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0818C" w14:textId="00AD29EB" w:rsidR="003378C9" w:rsidRPr="00F71D2A" w:rsidRDefault="003378C9" w:rsidP="003378C9">
      <w:pPr>
        <w:widowControl/>
        <w:spacing w:after="0" w:line="240" w:lineRule="auto"/>
        <w:jc w:val="right"/>
        <w:rPr>
          <w:rFonts w:eastAsia="Times New Roman"/>
          <w:b/>
          <w:bCs/>
        </w:rPr>
      </w:pPr>
      <w:r w:rsidRPr="00F71D2A">
        <w:rPr>
          <w:rFonts w:eastAsia="Times New Roman"/>
          <w:b/>
          <w:bCs/>
        </w:rPr>
        <w:t>Maksātnespējas procesa administrator</w:t>
      </w:r>
      <w:r w:rsidR="00A77A5E" w:rsidRPr="00F71D2A">
        <w:rPr>
          <w:rFonts w:eastAsia="Times New Roman"/>
          <w:b/>
          <w:bCs/>
        </w:rPr>
        <w:t>am</w:t>
      </w:r>
    </w:p>
    <w:p w14:paraId="33AA46A0" w14:textId="77777777" w:rsidR="00BA4D61" w:rsidRPr="00F71D2A" w:rsidRDefault="00BA4D61" w:rsidP="00BA4D61">
      <w:pPr>
        <w:widowControl/>
        <w:spacing w:after="0" w:line="240" w:lineRule="auto"/>
        <w:jc w:val="right"/>
        <w:rPr>
          <w:rFonts w:eastAsia="Times New Roman"/>
          <w:b/>
          <w:bCs/>
        </w:rPr>
      </w:pPr>
      <w:r w:rsidRPr="00F71D2A">
        <w:rPr>
          <w:rFonts w:eastAsia="Times New Roman"/>
          <w:b/>
          <w:bCs/>
        </w:rPr>
        <w:t>/Administrators/</w:t>
      </w:r>
    </w:p>
    <w:p w14:paraId="1350C93D" w14:textId="77777777" w:rsidR="003378C9" w:rsidRPr="00F71D2A" w:rsidRDefault="003378C9" w:rsidP="003378C9">
      <w:pPr>
        <w:tabs>
          <w:tab w:val="left" w:pos="360"/>
          <w:tab w:val="left" w:pos="720"/>
        </w:tabs>
        <w:spacing w:after="0" w:line="240" w:lineRule="auto"/>
        <w:jc w:val="right"/>
      </w:pPr>
      <w:r w:rsidRPr="00F71D2A">
        <w:t>Paziņošanai e-adresē</w:t>
      </w:r>
    </w:p>
    <w:p w14:paraId="1D44F152" w14:textId="77777777" w:rsidR="003378C9" w:rsidRPr="00F71D2A" w:rsidRDefault="003378C9" w:rsidP="003378C9">
      <w:pPr>
        <w:widowControl/>
        <w:spacing w:after="0" w:line="240" w:lineRule="auto"/>
        <w:jc w:val="right"/>
        <w:rPr>
          <w:rFonts w:eastAsia="Times New Roman"/>
        </w:rPr>
      </w:pPr>
    </w:p>
    <w:p w14:paraId="78EA8731" w14:textId="77777777" w:rsidR="003378C9" w:rsidRPr="00F71D2A" w:rsidRDefault="003378C9" w:rsidP="003378C9">
      <w:pPr>
        <w:widowControl/>
        <w:spacing w:after="0" w:line="240" w:lineRule="auto"/>
        <w:jc w:val="right"/>
        <w:rPr>
          <w:rFonts w:eastAsia="Times New Roman"/>
        </w:rPr>
      </w:pPr>
    </w:p>
    <w:p w14:paraId="585149AD" w14:textId="5B9C6133" w:rsidR="003378C9" w:rsidRPr="00F71D2A" w:rsidRDefault="003378C9" w:rsidP="003378C9">
      <w:pPr>
        <w:widowControl/>
        <w:spacing w:after="0" w:line="240" w:lineRule="auto"/>
        <w:jc w:val="center"/>
        <w:rPr>
          <w:rFonts w:eastAsia="Times New Roman"/>
          <w:b/>
          <w:bCs/>
        </w:rPr>
      </w:pPr>
      <w:r w:rsidRPr="00F71D2A">
        <w:rPr>
          <w:rFonts w:eastAsia="Times New Roman"/>
          <w:b/>
          <w:bCs/>
        </w:rPr>
        <w:t>Par maksātnespējas procesa administrator</w:t>
      </w:r>
      <w:r w:rsidR="0072190B" w:rsidRPr="00F71D2A">
        <w:rPr>
          <w:rFonts w:eastAsia="Times New Roman"/>
          <w:b/>
          <w:bCs/>
        </w:rPr>
        <w:t xml:space="preserve">a </w:t>
      </w:r>
      <w:r w:rsidR="006B7197" w:rsidRPr="00F71D2A">
        <w:rPr>
          <w:rFonts w:eastAsia="Times New Roman"/>
          <w:b/>
          <w:bCs/>
        </w:rPr>
        <w:t xml:space="preserve">/Administrators/ rīcību /SIA "Nosaukums A"/ </w:t>
      </w:r>
      <w:r w:rsidRPr="00F71D2A">
        <w:rPr>
          <w:rFonts w:eastAsia="Times New Roman"/>
          <w:b/>
          <w:bCs/>
        </w:rPr>
        <w:t>maksātnespējas procesā</w:t>
      </w:r>
    </w:p>
    <w:p w14:paraId="41845AD3" w14:textId="77777777" w:rsidR="003378C9" w:rsidRPr="00F71D2A" w:rsidRDefault="003378C9" w:rsidP="003378C9">
      <w:pPr>
        <w:widowControl/>
        <w:spacing w:after="0" w:line="240" w:lineRule="auto"/>
        <w:rPr>
          <w:rFonts w:eastAsia="Times New Roman"/>
        </w:rPr>
      </w:pPr>
    </w:p>
    <w:p w14:paraId="39FA8757" w14:textId="433D8269" w:rsidR="000001FE" w:rsidRPr="00F71D2A" w:rsidRDefault="000001FE" w:rsidP="000001FE">
      <w:pPr>
        <w:spacing w:after="0" w:line="240" w:lineRule="auto"/>
        <w:ind w:firstLine="720"/>
        <w:jc w:val="both"/>
      </w:pPr>
      <w:r w:rsidRPr="00F71D2A">
        <w:rPr>
          <w:rFonts w:eastAsia="Times New Roman"/>
        </w:rPr>
        <w:t>Ar /tiesas nosaukums/ /datums/ spriedumu civillietā /numurs/ pasludināts /SIA "</w:t>
      </w:r>
      <w:r w:rsidRPr="00F71D2A">
        <w:rPr>
          <w:rFonts w:eastAsia="Times New Roman"/>
          <w:bCs/>
          <w:iCs/>
        </w:rPr>
        <w:t>Nosaukums A</w:t>
      </w:r>
      <w:r w:rsidRPr="00F71D2A">
        <w:rPr>
          <w:rFonts w:eastAsia="Times New Roman"/>
        </w:rPr>
        <w:t xml:space="preserve">"/, /reģistrācijas numurs/, (turpmāk – Parādnieks) maksātnespējas process un par </w:t>
      </w:r>
      <w:r w:rsidRPr="00F71D2A">
        <w:t>Parādnieka maksātnespējas procesa administratoru (turpmāk – administrators) iecelts /Administrators/, /amata apliecības numurs/, (turpmāk – Administrators).</w:t>
      </w:r>
    </w:p>
    <w:p w14:paraId="28FEC4F9" w14:textId="6E00F752" w:rsidR="007D350E" w:rsidRPr="00F71D2A" w:rsidRDefault="007D350E" w:rsidP="0064028A">
      <w:pPr>
        <w:pStyle w:val="naisf"/>
        <w:spacing w:before="0" w:after="0"/>
        <w:ind w:firstLine="720"/>
        <w:rPr>
          <w:bCs/>
        </w:rPr>
      </w:pPr>
      <w:r w:rsidRPr="00F71D2A">
        <w:t>Maksātnespējas kontroles dienests</w:t>
      </w:r>
      <w:r w:rsidR="00BB3DA1" w:rsidRPr="00F71D2A">
        <w:t xml:space="preserve"> saskaņā ar </w:t>
      </w:r>
      <w:r w:rsidR="00AF1FE9" w:rsidRPr="00F71D2A">
        <w:t>Maksātnespējas likuma 174.</w:t>
      </w:r>
      <w:r w:rsidR="00AF1FE9" w:rsidRPr="00F71D2A">
        <w:rPr>
          <w:vertAlign w:val="superscript"/>
        </w:rPr>
        <w:t>1</w:t>
      </w:r>
      <w:r w:rsidR="00AF1FE9" w:rsidRPr="00F71D2A">
        <w:t xml:space="preserve"> panta </w:t>
      </w:r>
      <w:r w:rsidR="00A40265" w:rsidRPr="00F71D2A">
        <w:t>1. punktu</w:t>
      </w:r>
      <w:r w:rsidRPr="00F71D2A">
        <w:t xml:space="preserve"> veica Administrator</w:t>
      </w:r>
      <w:r w:rsidR="007267F0" w:rsidRPr="00F71D2A">
        <w:t>a</w:t>
      </w:r>
      <w:r w:rsidRPr="00F71D2A">
        <w:t xml:space="preserve"> rīcības pārbaudi </w:t>
      </w:r>
      <w:r w:rsidRPr="00F71D2A">
        <w:rPr>
          <w:iCs/>
        </w:rPr>
        <w:t>Parādnie</w:t>
      </w:r>
      <w:r w:rsidR="00984D90" w:rsidRPr="00F71D2A">
        <w:rPr>
          <w:iCs/>
        </w:rPr>
        <w:t>ka</w:t>
      </w:r>
      <w:r w:rsidRPr="00F71D2A">
        <w:rPr>
          <w:iCs/>
        </w:rPr>
        <w:t xml:space="preserve"> </w:t>
      </w:r>
      <w:r w:rsidRPr="00F71D2A">
        <w:t xml:space="preserve">maksātnespējas procesā, kuras ietvaros </w:t>
      </w:r>
      <w:r w:rsidRPr="00F71D2A">
        <w:rPr>
          <w:bCs/>
        </w:rPr>
        <w:t>Administrator</w:t>
      </w:r>
      <w:r w:rsidR="00E756DA" w:rsidRPr="00F71D2A">
        <w:rPr>
          <w:bCs/>
        </w:rPr>
        <w:t>a</w:t>
      </w:r>
      <w:r w:rsidRPr="00F71D2A">
        <w:rPr>
          <w:bCs/>
        </w:rPr>
        <w:t xml:space="preserve"> rīcībā konstatēja normatīvo aktu pārkāpumus</w:t>
      </w:r>
      <w:r w:rsidR="0064028A" w:rsidRPr="00F71D2A">
        <w:rPr>
          <w:bCs/>
        </w:rPr>
        <w:t xml:space="preserve"> saistībā ar komercķīlas līguma</w:t>
      </w:r>
      <w:r w:rsidR="0033283F" w:rsidRPr="00F71D2A">
        <w:rPr>
          <w:bCs/>
        </w:rPr>
        <w:t xml:space="preserve"> atzīšanu par spēkā neesošu</w:t>
      </w:r>
      <w:r w:rsidR="0064028A" w:rsidRPr="00F71D2A">
        <w:rPr>
          <w:bCs/>
        </w:rPr>
        <w:t xml:space="preserve"> </w:t>
      </w:r>
    </w:p>
    <w:p w14:paraId="30FB8491" w14:textId="52828E8A" w:rsidR="00886F07" w:rsidRPr="00F71D2A" w:rsidRDefault="009E1644" w:rsidP="000E37A5">
      <w:pPr>
        <w:widowControl/>
        <w:spacing w:after="0" w:line="240" w:lineRule="auto"/>
        <w:ind w:firstLine="720"/>
        <w:jc w:val="both"/>
        <w:rPr>
          <w:rStyle w:val="FontStyle13"/>
          <w:rFonts w:eastAsia="SimSun"/>
          <w:color w:val="000000"/>
          <w:sz w:val="24"/>
        </w:rPr>
      </w:pPr>
      <w:r w:rsidRPr="00F71D2A">
        <w:t>[1] </w:t>
      </w:r>
      <w:r w:rsidR="00886F07" w:rsidRPr="00F71D2A">
        <w:rPr>
          <w:rStyle w:val="FontStyle13"/>
          <w:rFonts w:eastAsia="SimSun"/>
          <w:color w:val="000000"/>
          <w:sz w:val="24"/>
        </w:rPr>
        <w:t>2023. gada 12. janvārī</w:t>
      </w:r>
      <w:r w:rsidR="0037424F" w:rsidRPr="00F71D2A">
        <w:rPr>
          <w:rStyle w:val="FontStyle13"/>
          <w:rFonts w:eastAsia="SimSun"/>
          <w:color w:val="000000"/>
          <w:sz w:val="24"/>
        </w:rPr>
        <w:t xml:space="preserve">, </w:t>
      </w:r>
      <w:r w:rsidR="0037424F" w:rsidRPr="00F71D2A">
        <w:t>pirms Parādnieka maksātnespējas procesa pasludināšanas,</w:t>
      </w:r>
      <w:r w:rsidR="00886F07" w:rsidRPr="00F71D2A">
        <w:rPr>
          <w:rStyle w:val="FontStyle13"/>
          <w:rFonts w:eastAsia="SimSun"/>
          <w:color w:val="000000"/>
          <w:sz w:val="24"/>
        </w:rPr>
        <w:t xml:space="preserve"> </w:t>
      </w:r>
      <w:r w:rsidR="00E063FA" w:rsidRPr="00F71D2A">
        <w:rPr>
          <w:rFonts w:eastAsia="Times New Roman"/>
        </w:rPr>
        <w:t>/SIA "</w:t>
      </w:r>
      <w:r w:rsidR="00E063FA" w:rsidRPr="00F71D2A">
        <w:rPr>
          <w:rFonts w:eastAsia="Times New Roman"/>
          <w:bCs/>
          <w:iCs/>
        </w:rPr>
        <w:t>Nosaukums B</w:t>
      </w:r>
      <w:r w:rsidR="00E063FA" w:rsidRPr="00F71D2A">
        <w:rPr>
          <w:rFonts w:eastAsia="Times New Roman"/>
        </w:rPr>
        <w:t>"/</w:t>
      </w:r>
      <w:r w:rsidR="005417B3" w:rsidRPr="00F71D2A">
        <w:rPr>
          <w:rStyle w:val="FontStyle13"/>
          <w:rFonts w:eastAsia="SimSun"/>
          <w:color w:val="000000"/>
          <w:sz w:val="24"/>
        </w:rPr>
        <w:t xml:space="preserve">, kas ir </w:t>
      </w:r>
      <w:r w:rsidR="00372AB8" w:rsidRPr="00F71D2A">
        <w:rPr>
          <w:rStyle w:val="FontStyle13"/>
          <w:rFonts w:eastAsia="SimSun"/>
          <w:color w:val="000000"/>
          <w:sz w:val="24"/>
        </w:rPr>
        <w:t>ar Parādnieku saistīts</w:t>
      </w:r>
      <w:r w:rsidR="00D965BA" w:rsidRPr="00F71D2A">
        <w:rPr>
          <w:rStyle w:val="Vresatsauce"/>
          <w:rFonts w:eastAsia="SimSun"/>
          <w:color w:val="000000"/>
        </w:rPr>
        <w:footnoteReference w:id="1"/>
      </w:r>
      <w:r w:rsidR="00372AB8" w:rsidRPr="00F71D2A">
        <w:rPr>
          <w:rStyle w:val="FontStyle13"/>
          <w:rFonts w:eastAsia="SimSun"/>
          <w:color w:val="000000"/>
          <w:sz w:val="24"/>
        </w:rPr>
        <w:t xml:space="preserve"> uzņēmums,</w:t>
      </w:r>
      <w:r w:rsidR="00F26D08" w:rsidRPr="00F71D2A">
        <w:rPr>
          <w:rStyle w:val="FontStyle13"/>
          <w:rFonts w:eastAsia="SimSun"/>
          <w:color w:val="000000"/>
          <w:sz w:val="24"/>
        </w:rPr>
        <w:t xml:space="preserve"> un </w:t>
      </w:r>
      <w:r w:rsidR="00A51C01" w:rsidRPr="00F71D2A">
        <w:rPr>
          <w:rFonts w:eastAsia="Times New Roman"/>
        </w:rPr>
        <w:t>/SIA "</w:t>
      </w:r>
      <w:r w:rsidR="00A51C01" w:rsidRPr="00F71D2A">
        <w:rPr>
          <w:rFonts w:eastAsia="Times New Roman"/>
          <w:bCs/>
          <w:iCs/>
        </w:rPr>
        <w:t>Nosaukums C</w:t>
      </w:r>
      <w:r w:rsidR="00A51C01" w:rsidRPr="00F71D2A">
        <w:rPr>
          <w:rFonts w:eastAsia="Times New Roman"/>
        </w:rPr>
        <w:t>"/</w:t>
      </w:r>
      <w:r w:rsidR="00886F07" w:rsidRPr="00F71D2A">
        <w:rPr>
          <w:rStyle w:val="FontStyle13"/>
          <w:rFonts w:eastAsia="SimSun"/>
          <w:color w:val="000000"/>
          <w:sz w:val="24"/>
        </w:rPr>
        <w:t xml:space="preserve">noslēdza </w:t>
      </w:r>
      <w:r w:rsidR="00F26D08" w:rsidRPr="00F71D2A">
        <w:rPr>
          <w:rStyle w:val="FontStyle13"/>
          <w:rFonts w:eastAsia="SimSun"/>
          <w:color w:val="000000"/>
          <w:sz w:val="24"/>
        </w:rPr>
        <w:t>c</w:t>
      </w:r>
      <w:r w:rsidR="00886F07" w:rsidRPr="00F71D2A">
        <w:rPr>
          <w:rStyle w:val="FontStyle13"/>
          <w:rFonts w:eastAsia="SimSun"/>
          <w:color w:val="000000"/>
          <w:sz w:val="24"/>
        </w:rPr>
        <w:t xml:space="preserve">esijas līgumu, ar kuru </w:t>
      </w:r>
      <w:r w:rsidR="00580CB2" w:rsidRPr="00F71D2A">
        <w:rPr>
          <w:rFonts w:eastAsia="Times New Roman"/>
        </w:rPr>
        <w:t>/SIA "</w:t>
      </w:r>
      <w:r w:rsidR="00580CB2" w:rsidRPr="00F71D2A">
        <w:rPr>
          <w:rFonts w:eastAsia="Times New Roman"/>
          <w:bCs/>
          <w:iCs/>
        </w:rPr>
        <w:t>Nosaukums B</w:t>
      </w:r>
      <w:r w:rsidR="00580CB2" w:rsidRPr="00F71D2A">
        <w:rPr>
          <w:rFonts w:eastAsia="Times New Roman"/>
        </w:rPr>
        <w:t xml:space="preserve">"/ </w:t>
      </w:r>
      <w:r w:rsidR="00886F07" w:rsidRPr="00F71D2A">
        <w:rPr>
          <w:rStyle w:val="FontStyle13"/>
          <w:rFonts w:eastAsia="SimSun"/>
          <w:color w:val="000000"/>
          <w:sz w:val="24"/>
        </w:rPr>
        <w:t>nodeva</w:t>
      </w:r>
      <w:r w:rsidR="00292171" w:rsidRPr="00F71D2A">
        <w:rPr>
          <w:rStyle w:val="FontStyle13"/>
          <w:rFonts w:eastAsia="SimSun"/>
          <w:color w:val="000000"/>
          <w:sz w:val="24"/>
        </w:rPr>
        <w:t xml:space="preserve"> </w:t>
      </w:r>
      <w:r w:rsidR="0087106D" w:rsidRPr="00F71D2A">
        <w:rPr>
          <w:rStyle w:val="FontStyle13"/>
          <w:rFonts w:eastAsia="SimSun"/>
          <w:color w:val="000000"/>
          <w:sz w:val="24"/>
        </w:rPr>
        <w:t>/</w:t>
      </w:r>
      <w:r w:rsidR="00580CB2" w:rsidRPr="00F71D2A">
        <w:rPr>
          <w:rFonts w:eastAsia="Times New Roman"/>
        </w:rPr>
        <w:t>SIA "</w:t>
      </w:r>
      <w:r w:rsidR="00580CB2" w:rsidRPr="00F71D2A">
        <w:rPr>
          <w:rFonts w:eastAsia="Times New Roman"/>
          <w:bCs/>
          <w:iCs/>
        </w:rPr>
        <w:t>Nosaukums C</w:t>
      </w:r>
      <w:r w:rsidR="00580CB2" w:rsidRPr="00F71D2A">
        <w:rPr>
          <w:rFonts w:eastAsia="Times New Roman"/>
        </w:rPr>
        <w:t xml:space="preserve">"/ </w:t>
      </w:r>
      <w:r w:rsidR="00886F07" w:rsidRPr="00F71D2A">
        <w:rPr>
          <w:rStyle w:val="FontStyle13"/>
          <w:rFonts w:eastAsia="SimSun"/>
          <w:color w:val="000000"/>
          <w:sz w:val="24"/>
        </w:rPr>
        <w:t xml:space="preserve">savas prasījuma tiesības pret Parādnieku </w:t>
      </w:r>
      <w:r w:rsidR="00886F07" w:rsidRPr="00F71D2A">
        <w:rPr>
          <w:rFonts w:eastAsia="Times New Roman"/>
        </w:rPr>
        <w:t>7 103 437,24</w:t>
      </w:r>
      <w:r w:rsidR="00BB5239" w:rsidRPr="00F71D2A">
        <w:rPr>
          <w:rFonts w:eastAsia="Times New Roman"/>
        </w:rPr>
        <w:t> </w:t>
      </w:r>
      <w:proofErr w:type="spellStart"/>
      <w:r w:rsidR="00BB5239" w:rsidRPr="00F71D2A">
        <w:rPr>
          <w:rFonts w:eastAsia="Times New Roman"/>
          <w:i/>
          <w:iCs/>
        </w:rPr>
        <w:t>euro</w:t>
      </w:r>
      <w:proofErr w:type="spellEnd"/>
      <w:r w:rsidR="00886F07" w:rsidRPr="00F71D2A">
        <w:rPr>
          <w:rStyle w:val="FontStyle13"/>
          <w:rFonts w:eastAsia="SimSun"/>
          <w:color w:val="000000"/>
          <w:sz w:val="24"/>
        </w:rPr>
        <w:t xml:space="preserve"> apmērā</w:t>
      </w:r>
      <w:r w:rsidR="00292171" w:rsidRPr="00F71D2A">
        <w:rPr>
          <w:rStyle w:val="FontStyle13"/>
          <w:rFonts w:eastAsia="SimSun"/>
          <w:color w:val="000000"/>
          <w:sz w:val="24"/>
        </w:rPr>
        <w:t>.</w:t>
      </w:r>
    </w:p>
    <w:p w14:paraId="1E6EF5A8" w14:textId="75A31A26" w:rsidR="006C1E73" w:rsidRPr="00F71D2A" w:rsidRDefault="006C1E73" w:rsidP="000E37A5">
      <w:pPr>
        <w:widowControl/>
        <w:spacing w:after="0" w:line="240" w:lineRule="auto"/>
        <w:ind w:firstLine="720"/>
        <w:jc w:val="both"/>
        <w:rPr>
          <w:rStyle w:val="FontStyle13"/>
          <w:rFonts w:eastAsia="SimSun"/>
          <w:color w:val="000000"/>
          <w:sz w:val="24"/>
        </w:rPr>
      </w:pPr>
      <w:r w:rsidRPr="00F71D2A">
        <w:rPr>
          <w:rStyle w:val="FontStyle13"/>
          <w:rFonts w:eastAsia="SimSun"/>
          <w:color w:val="000000"/>
          <w:sz w:val="24"/>
        </w:rPr>
        <w:t xml:space="preserve">2023. gada 3. jūnijā </w:t>
      </w:r>
      <w:r w:rsidR="0087106D" w:rsidRPr="00F71D2A">
        <w:rPr>
          <w:rStyle w:val="FontStyle13"/>
          <w:rFonts w:eastAsia="SimSun"/>
          <w:color w:val="000000"/>
          <w:sz w:val="24"/>
        </w:rPr>
        <w:t>/</w:t>
      </w:r>
      <w:r w:rsidR="00F41AA4" w:rsidRPr="00F71D2A">
        <w:rPr>
          <w:rFonts w:eastAsia="Times New Roman"/>
        </w:rPr>
        <w:t>SIA "</w:t>
      </w:r>
      <w:r w:rsidR="00F41AA4" w:rsidRPr="00F71D2A">
        <w:rPr>
          <w:rFonts w:eastAsia="Times New Roman"/>
          <w:bCs/>
          <w:iCs/>
        </w:rPr>
        <w:t>Nosaukums C</w:t>
      </w:r>
      <w:r w:rsidR="00F41AA4" w:rsidRPr="00F71D2A">
        <w:rPr>
          <w:rFonts w:eastAsia="Times New Roman"/>
        </w:rPr>
        <w:t xml:space="preserve">"/ </w:t>
      </w:r>
      <w:r w:rsidRPr="00F71D2A">
        <w:rPr>
          <w:rStyle w:val="FontStyle13"/>
          <w:rFonts w:eastAsia="SimSun"/>
          <w:color w:val="000000"/>
          <w:sz w:val="24"/>
        </w:rPr>
        <w:t>ar Parādnieku noslēdza vienošanos, ka Parādnieks veiks esošā parāda samaksu pa daļām un izteica piedāvājumu Parādnieka esošo parādu daļēji dzēst ar Parādnieka rīcībā esošu preci, pamatlīdzekļiem un citām materiālām un nemateriālām vērtībām par kopējo summu aptuveni 5 600 000</w:t>
      </w:r>
      <w:r w:rsidR="00417719" w:rsidRPr="00F71D2A">
        <w:rPr>
          <w:rStyle w:val="FontStyle13"/>
          <w:rFonts w:eastAsia="SimSun"/>
          <w:color w:val="000000"/>
          <w:sz w:val="24"/>
        </w:rPr>
        <w:t> </w:t>
      </w:r>
      <w:proofErr w:type="spellStart"/>
      <w:r w:rsidR="00876A4D" w:rsidRPr="00F71D2A">
        <w:rPr>
          <w:rStyle w:val="FontStyle13"/>
          <w:rFonts w:eastAsia="SimSun"/>
          <w:i/>
          <w:iCs/>
          <w:color w:val="000000"/>
          <w:sz w:val="24"/>
        </w:rPr>
        <w:t>euro</w:t>
      </w:r>
      <w:proofErr w:type="spellEnd"/>
      <w:r w:rsidR="00876A4D" w:rsidRPr="00F71D2A">
        <w:rPr>
          <w:rStyle w:val="FontStyle13"/>
          <w:rFonts w:eastAsia="SimSun"/>
          <w:color w:val="000000"/>
          <w:sz w:val="24"/>
        </w:rPr>
        <w:t>.</w:t>
      </w:r>
    </w:p>
    <w:p w14:paraId="2892C923" w14:textId="5AD6E1C4" w:rsidR="00AF37D2" w:rsidRPr="00F71D2A" w:rsidRDefault="00B2290E" w:rsidP="00244F6D">
      <w:pPr>
        <w:widowControl/>
        <w:spacing w:after="0" w:line="240" w:lineRule="auto"/>
        <w:ind w:firstLine="720"/>
        <w:jc w:val="both"/>
        <w:rPr>
          <w:rFonts w:eastAsia="Times New Roman"/>
        </w:rPr>
      </w:pPr>
      <w:r w:rsidRPr="00F71D2A">
        <w:rPr>
          <w:rFonts w:eastAsia="Times New Roman"/>
        </w:rPr>
        <w:t>/Datums/</w:t>
      </w:r>
      <w:r w:rsidR="00FB378F" w:rsidRPr="00F71D2A">
        <w:rPr>
          <w:rFonts w:eastAsia="Times New Roman"/>
        </w:rPr>
        <w:t xml:space="preserve"> starp Parādnieku un </w:t>
      </w:r>
      <w:r w:rsidR="00CC3369" w:rsidRPr="00F71D2A">
        <w:rPr>
          <w:rFonts w:eastAsia="Times New Roman"/>
        </w:rPr>
        <w:t>/</w:t>
      </w:r>
      <w:r w:rsidR="00F41AA4" w:rsidRPr="00F71D2A">
        <w:rPr>
          <w:rFonts w:eastAsia="Times New Roman"/>
        </w:rPr>
        <w:t>SIA "</w:t>
      </w:r>
      <w:r w:rsidR="00F41AA4" w:rsidRPr="00F71D2A">
        <w:rPr>
          <w:rFonts w:eastAsia="Times New Roman"/>
          <w:bCs/>
          <w:iCs/>
        </w:rPr>
        <w:t>Nosaukums C</w:t>
      </w:r>
      <w:r w:rsidR="00F41AA4" w:rsidRPr="00F71D2A">
        <w:rPr>
          <w:rFonts w:eastAsia="Times New Roman"/>
        </w:rPr>
        <w:t xml:space="preserve">"/ </w:t>
      </w:r>
      <w:r w:rsidR="00FB378F" w:rsidRPr="00F71D2A">
        <w:rPr>
          <w:rFonts w:eastAsia="Times New Roman"/>
        </w:rPr>
        <w:t>noslēgts komercķīlas līgums</w:t>
      </w:r>
      <w:r w:rsidR="00DA11B4" w:rsidRPr="00F71D2A">
        <w:rPr>
          <w:rStyle w:val="Vresatsauce"/>
          <w:rFonts w:eastAsia="Times New Roman"/>
        </w:rPr>
        <w:footnoteReference w:id="2"/>
      </w:r>
      <w:r w:rsidR="00FB378F" w:rsidRPr="00F71D2A">
        <w:rPr>
          <w:rFonts w:eastAsia="Times New Roman"/>
        </w:rPr>
        <w:t xml:space="preserve"> </w:t>
      </w:r>
      <w:r w:rsidR="00244F6D" w:rsidRPr="00F71D2A">
        <w:rPr>
          <w:rFonts w:eastAsia="Times New Roman"/>
        </w:rPr>
        <w:t>(turpmāk – Komercķīlas līgums)</w:t>
      </w:r>
      <w:r w:rsidR="00154629" w:rsidRPr="00F71D2A">
        <w:rPr>
          <w:rFonts w:eastAsia="Times New Roman"/>
        </w:rPr>
        <w:t>, uz kura</w:t>
      </w:r>
      <w:r w:rsidR="00FB378F" w:rsidRPr="00F71D2A">
        <w:rPr>
          <w:rFonts w:eastAsia="Times New Roman"/>
        </w:rPr>
        <w:t xml:space="preserve"> pamata visas Parādnieka materiālās un nemateriālās vērtības ieķīlātas par labu </w:t>
      </w:r>
      <w:r w:rsidR="00CC3369" w:rsidRPr="00F71D2A">
        <w:rPr>
          <w:rFonts w:eastAsia="Times New Roman"/>
        </w:rPr>
        <w:t>/</w:t>
      </w:r>
      <w:r w:rsidR="00F41AA4" w:rsidRPr="00F71D2A">
        <w:rPr>
          <w:rFonts w:eastAsia="Times New Roman"/>
        </w:rPr>
        <w:t>SIA "</w:t>
      </w:r>
      <w:r w:rsidR="00F41AA4" w:rsidRPr="00F71D2A">
        <w:rPr>
          <w:rFonts w:eastAsia="Times New Roman"/>
          <w:bCs/>
          <w:iCs/>
        </w:rPr>
        <w:t>Nosaukums C</w:t>
      </w:r>
      <w:r w:rsidR="00F41AA4" w:rsidRPr="00F71D2A">
        <w:rPr>
          <w:rFonts w:eastAsia="Times New Roman"/>
        </w:rPr>
        <w:t>"/</w:t>
      </w:r>
      <w:r w:rsidR="00FB378F" w:rsidRPr="00F71D2A">
        <w:rPr>
          <w:rFonts w:eastAsia="Times New Roman"/>
        </w:rPr>
        <w:t xml:space="preserve">. </w:t>
      </w:r>
      <w:r w:rsidR="004E55C0" w:rsidRPr="00F71D2A">
        <w:rPr>
          <w:color w:val="000000"/>
        </w:rPr>
        <w:t xml:space="preserve">Komercķīla reģistrēta </w:t>
      </w:r>
      <w:r w:rsidR="007A21BF" w:rsidRPr="00F71D2A">
        <w:rPr>
          <w:color w:val="000000"/>
        </w:rPr>
        <w:t>/datums/</w:t>
      </w:r>
      <w:r w:rsidR="004E55C0" w:rsidRPr="00F71D2A">
        <w:rPr>
          <w:color w:val="000000"/>
        </w:rPr>
        <w:t>.</w:t>
      </w:r>
    </w:p>
    <w:p w14:paraId="29F95BA4" w14:textId="2225A02F" w:rsidR="001F35BE" w:rsidRPr="00F71D2A" w:rsidRDefault="00AF37D2" w:rsidP="005E5D62">
      <w:pPr>
        <w:widowControl/>
        <w:spacing w:after="0" w:line="240" w:lineRule="auto"/>
        <w:ind w:firstLine="720"/>
        <w:jc w:val="both"/>
        <w:rPr>
          <w:color w:val="000000"/>
        </w:rPr>
      </w:pPr>
      <w:r w:rsidRPr="00F71D2A">
        <w:rPr>
          <w:rFonts w:eastAsia="Times New Roman"/>
        </w:rPr>
        <w:t xml:space="preserve">Tiesa </w:t>
      </w:r>
      <w:r w:rsidR="0087106D" w:rsidRPr="00F71D2A">
        <w:rPr>
          <w:rFonts w:eastAsia="Times New Roman"/>
        </w:rPr>
        <w:t>/datums/</w:t>
      </w:r>
      <w:r w:rsidRPr="00F71D2A">
        <w:rPr>
          <w:rFonts w:eastAsia="Times New Roman"/>
        </w:rPr>
        <w:t xml:space="preserve"> pasludināja Parādnieka maksātnespējas procesu. </w:t>
      </w:r>
      <w:r w:rsidRPr="00F71D2A">
        <w:t>Parādnieka vienīgais aktīvs uz maksātnespējas procesa pasludināšan</w:t>
      </w:r>
      <w:r w:rsidR="00FD24C8" w:rsidRPr="00F71D2A">
        <w:t>as brīdi</w:t>
      </w:r>
      <w:r w:rsidRPr="00F71D2A">
        <w:t xml:space="preserve"> bija prasījuma tiesības pret trešajām personām</w:t>
      </w:r>
      <w:r w:rsidR="00D90BC9" w:rsidRPr="00F71D2A">
        <w:t xml:space="preserve">, kas ieķīlātas par labu </w:t>
      </w:r>
      <w:r w:rsidR="00CC3369" w:rsidRPr="00F71D2A">
        <w:rPr>
          <w:rFonts w:eastAsia="Times New Roman"/>
        </w:rPr>
        <w:t>/SIA "</w:t>
      </w:r>
      <w:r w:rsidR="00CC3369" w:rsidRPr="00F71D2A">
        <w:rPr>
          <w:rFonts w:eastAsia="Times New Roman"/>
          <w:bCs/>
          <w:iCs/>
        </w:rPr>
        <w:t>Nosaukums C</w:t>
      </w:r>
      <w:r w:rsidR="00CC3369" w:rsidRPr="00F71D2A">
        <w:rPr>
          <w:rFonts w:eastAsia="Times New Roman"/>
        </w:rPr>
        <w:t>"/</w:t>
      </w:r>
      <w:r w:rsidRPr="00F71D2A">
        <w:t xml:space="preserve">. </w:t>
      </w:r>
      <w:r w:rsidR="007770B5" w:rsidRPr="00F71D2A">
        <w:t>Atbilstoši</w:t>
      </w:r>
      <w:r w:rsidR="00AA7A01" w:rsidRPr="00F71D2A">
        <w:t xml:space="preserve"> </w:t>
      </w:r>
      <w:r w:rsidR="00EB751F" w:rsidRPr="00F71D2A">
        <w:t>2024.</w:t>
      </w:r>
      <w:r w:rsidR="0078623B" w:rsidRPr="00F71D2A">
        <w:t> </w:t>
      </w:r>
      <w:r w:rsidR="00EB751F" w:rsidRPr="00F71D2A">
        <w:t>gada 1.</w:t>
      </w:r>
      <w:r w:rsidR="0078623B" w:rsidRPr="00F71D2A">
        <w:t> </w:t>
      </w:r>
      <w:r w:rsidR="00EB751F" w:rsidRPr="00F71D2A">
        <w:t>februāra Parādnieka</w:t>
      </w:r>
      <w:r w:rsidR="007770B5" w:rsidRPr="00F71D2A">
        <w:t xml:space="preserve"> kreditoru</w:t>
      </w:r>
      <w:r w:rsidR="00F27777" w:rsidRPr="00F71D2A">
        <w:t xml:space="preserve"> prasījumu</w:t>
      </w:r>
      <w:r w:rsidR="007770B5" w:rsidRPr="00F71D2A">
        <w:t xml:space="preserve"> reģistram a</w:t>
      </w:r>
      <w:r w:rsidRPr="00F71D2A">
        <w:t>tliku</w:t>
      </w:r>
      <w:r w:rsidR="00F27777" w:rsidRPr="00F71D2A">
        <w:t xml:space="preserve">šās Parādnieka saistības pret </w:t>
      </w:r>
      <w:r w:rsidR="00541F67" w:rsidRPr="00F71D2A">
        <w:rPr>
          <w:rFonts w:eastAsia="Times New Roman"/>
        </w:rPr>
        <w:t>/SIA "</w:t>
      </w:r>
      <w:r w:rsidR="00541F67" w:rsidRPr="00F71D2A">
        <w:rPr>
          <w:rFonts w:eastAsia="Times New Roman"/>
          <w:bCs/>
          <w:iCs/>
        </w:rPr>
        <w:t>Nosaukums C</w:t>
      </w:r>
      <w:r w:rsidR="00541F67" w:rsidRPr="00F71D2A">
        <w:rPr>
          <w:rFonts w:eastAsia="Times New Roman"/>
        </w:rPr>
        <w:t xml:space="preserve">"/ </w:t>
      </w:r>
      <w:r w:rsidR="00F27777" w:rsidRPr="00F71D2A">
        <w:t xml:space="preserve">bija </w:t>
      </w:r>
      <w:r w:rsidRPr="00F71D2A">
        <w:rPr>
          <w:color w:val="000000"/>
        </w:rPr>
        <w:t>2</w:t>
      </w:r>
      <w:r w:rsidR="00D23DBE" w:rsidRPr="00F71D2A">
        <w:rPr>
          <w:color w:val="000000"/>
        </w:rPr>
        <w:t> </w:t>
      </w:r>
      <w:r w:rsidRPr="00F71D2A">
        <w:rPr>
          <w:color w:val="000000"/>
        </w:rPr>
        <w:t>942</w:t>
      </w:r>
      <w:r w:rsidR="00D23DBE" w:rsidRPr="00F71D2A">
        <w:rPr>
          <w:color w:val="000000"/>
        </w:rPr>
        <w:t> </w:t>
      </w:r>
      <w:r w:rsidRPr="00F71D2A">
        <w:rPr>
          <w:color w:val="000000"/>
        </w:rPr>
        <w:t>863,35</w:t>
      </w:r>
      <w:r w:rsidR="00C57327" w:rsidRPr="00F71D2A">
        <w:rPr>
          <w:color w:val="000000"/>
        </w:rPr>
        <w:t> </w:t>
      </w:r>
      <w:proofErr w:type="spellStart"/>
      <w:r w:rsidR="00C57327" w:rsidRPr="00F71D2A">
        <w:rPr>
          <w:i/>
          <w:iCs/>
          <w:color w:val="000000"/>
        </w:rPr>
        <w:t>euro</w:t>
      </w:r>
      <w:proofErr w:type="spellEnd"/>
      <w:r w:rsidRPr="00F71D2A">
        <w:rPr>
          <w:color w:val="000000"/>
        </w:rPr>
        <w:t>.</w:t>
      </w:r>
    </w:p>
    <w:p w14:paraId="3EAE253D" w14:textId="0AD40F22" w:rsidR="00395275" w:rsidRPr="00F71D2A" w:rsidRDefault="00A16B8C" w:rsidP="00B970D6">
      <w:pPr>
        <w:widowControl/>
        <w:spacing w:after="0" w:line="240" w:lineRule="auto"/>
        <w:ind w:firstLine="720"/>
        <w:jc w:val="both"/>
      </w:pPr>
      <w:r w:rsidRPr="00F71D2A">
        <w:lastRenderedPageBreak/>
        <w:t>Parādnieka k</w:t>
      </w:r>
      <w:r w:rsidR="001C548D" w:rsidRPr="00F71D2A">
        <w:t xml:space="preserve">reditors </w:t>
      </w:r>
      <w:r w:rsidR="00541F67" w:rsidRPr="00F71D2A">
        <w:rPr>
          <w:rFonts w:eastAsia="Times New Roman"/>
        </w:rPr>
        <w:t>/SIA "</w:t>
      </w:r>
      <w:r w:rsidR="00541F67" w:rsidRPr="00F71D2A">
        <w:rPr>
          <w:rFonts w:eastAsia="Times New Roman"/>
          <w:bCs/>
          <w:iCs/>
        </w:rPr>
        <w:t>Nosaukums D</w:t>
      </w:r>
      <w:r w:rsidR="00541F67" w:rsidRPr="00F71D2A">
        <w:rPr>
          <w:rFonts w:eastAsia="Times New Roman"/>
        </w:rPr>
        <w:t>"/</w:t>
      </w:r>
      <w:r w:rsidR="001F35BE" w:rsidRPr="00F71D2A">
        <w:t xml:space="preserve"> 2023.</w:t>
      </w:r>
      <w:r w:rsidR="0008548D" w:rsidRPr="00F71D2A">
        <w:t> </w:t>
      </w:r>
      <w:r w:rsidR="001F35BE" w:rsidRPr="00F71D2A">
        <w:t>gada 26.</w:t>
      </w:r>
      <w:r w:rsidR="0008548D" w:rsidRPr="00F71D2A">
        <w:t> </w:t>
      </w:r>
      <w:r w:rsidR="001F35BE" w:rsidRPr="00F71D2A">
        <w:t>oktobrī cēla tiesā prasību pret</w:t>
      </w:r>
      <w:r w:rsidR="0083337F" w:rsidRPr="00F71D2A">
        <w:t xml:space="preserve"> </w:t>
      </w:r>
      <w:r w:rsidR="00DF1FA5" w:rsidRPr="00F71D2A">
        <w:t xml:space="preserve">Parādnieku </w:t>
      </w:r>
      <w:r w:rsidR="00C625C9" w:rsidRPr="00F71D2A">
        <w:t xml:space="preserve">un </w:t>
      </w:r>
      <w:r w:rsidR="00541F67" w:rsidRPr="00F71D2A">
        <w:rPr>
          <w:rFonts w:eastAsia="Times New Roman"/>
        </w:rPr>
        <w:t>/SIA "</w:t>
      </w:r>
      <w:r w:rsidR="00541F67" w:rsidRPr="00F71D2A">
        <w:rPr>
          <w:rFonts w:eastAsia="Times New Roman"/>
          <w:bCs/>
          <w:iCs/>
        </w:rPr>
        <w:t>Nosaukums E</w:t>
      </w:r>
      <w:r w:rsidR="00541F67" w:rsidRPr="00F71D2A">
        <w:rPr>
          <w:rFonts w:eastAsia="Times New Roman"/>
        </w:rPr>
        <w:t xml:space="preserve">"/ </w:t>
      </w:r>
      <w:r w:rsidR="00DF1FA5" w:rsidRPr="00F71D2A">
        <w:t>par parāda piedziņu</w:t>
      </w:r>
      <w:r w:rsidR="008D4F5E" w:rsidRPr="00F71D2A">
        <w:t xml:space="preserve">. </w:t>
      </w:r>
      <w:r w:rsidR="001F35BE" w:rsidRPr="00F71D2A">
        <w:t>Prasība papildināta 2023.</w:t>
      </w:r>
      <w:r w:rsidR="008D4F5E" w:rsidRPr="00F71D2A">
        <w:t> </w:t>
      </w:r>
      <w:r w:rsidR="001F35BE" w:rsidRPr="00F71D2A">
        <w:t>gada 19.</w:t>
      </w:r>
      <w:r w:rsidR="008D4F5E" w:rsidRPr="00F71D2A">
        <w:t> </w:t>
      </w:r>
      <w:r w:rsidR="001F35BE" w:rsidRPr="00F71D2A">
        <w:t xml:space="preserve">decembrī ar prasījumu pret </w:t>
      </w:r>
      <w:r w:rsidR="00541F67" w:rsidRPr="00F71D2A">
        <w:rPr>
          <w:rFonts w:eastAsia="Times New Roman"/>
        </w:rPr>
        <w:t>/SIA "</w:t>
      </w:r>
      <w:r w:rsidR="00541F67" w:rsidRPr="00F71D2A">
        <w:rPr>
          <w:rFonts w:eastAsia="Times New Roman"/>
          <w:bCs/>
          <w:iCs/>
        </w:rPr>
        <w:t>Nosaukums C</w:t>
      </w:r>
      <w:r w:rsidR="00541F67" w:rsidRPr="00F71D2A">
        <w:rPr>
          <w:rFonts w:eastAsia="Times New Roman"/>
        </w:rPr>
        <w:t xml:space="preserve">"/ </w:t>
      </w:r>
      <w:r w:rsidR="001F35BE" w:rsidRPr="00F71D2A">
        <w:t xml:space="preserve">kā </w:t>
      </w:r>
      <w:r w:rsidR="00541F67" w:rsidRPr="00F71D2A">
        <w:rPr>
          <w:rFonts w:eastAsia="Times New Roman"/>
        </w:rPr>
        <w:t>/SIA "</w:t>
      </w:r>
      <w:r w:rsidR="00541F67" w:rsidRPr="00F71D2A">
        <w:rPr>
          <w:rFonts w:eastAsia="Times New Roman"/>
          <w:bCs/>
          <w:iCs/>
        </w:rPr>
        <w:t>Nosaukums E</w:t>
      </w:r>
      <w:r w:rsidR="00541F67" w:rsidRPr="00F71D2A">
        <w:rPr>
          <w:rFonts w:eastAsia="Times New Roman"/>
        </w:rPr>
        <w:t xml:space="preserve">"/ </w:t>
      </w:r>
      <w:r w:rsidR="001F35BE" w:rsidRPr="00F71D2A">
        <w:t xml:space="preserve">un </w:t>
      </w:r>
      <w:r w:rsidR="005E5D62" w:rsidRPr="00F71D2A">
        <w:t>Parādnieka</w:t>
      </w:r>
      <w:r w:rsidR="001F35BE" w:rsidRPr="00F71D2A">
        <w:t xml:space="preserve"> uzņēmumu</w:t>
      </w:r>
      <w:r w:rsidR="00B970D6" w:rsidRPr="00F71D2A">
        <w:t xml:space="preserve"> </w:t>
      </w:r>
      <w:r w:rsidR="001E7FA5" w:rsidRPr="00F71D2A">
        <w:t>pārņēmēju.</w:t>
      </w:r>
      <w:r w:rsidR="00E54AF6" w:rsidRPr="00F71D2A">
        <w:t xml:space="preserve"> </w:t>
      </w:r>
      <w:r w:rsidR="00395275" w:rsidRPr="00F71D2A">
        <w:t xml:space="preserve">No </w:t>
      </w:r>
      <w:r w:rsidR="00E54AF6" w:rsidRPr="00F71D2A">
        <w:t>Rīgas pilsētas</w:t>
      </w:r>
      <w:r w:rsidR="00395275" w:rsidRPr="00F71D2A">
        <w:t xml:space="preserve"> tiesas </w:t>
      </w:r>
      <w:r w:rsidR="00B970D6" w:rsidRPr="00F71D2A">
        <w:t>/datums/</w:t>
      </w:r>
      <w:r w:rsidR="00395275" w:rsidRPr="00F71D2A">
        <w:t xml:space="preserve"> tiesas sprieduma </w:t>
      </w:r>
      <w:r w:rsidR="007F0680" w:rsidRPr="00F71D2A">
        <w:t xml:space="preserve">lietā </w:t>
      </w:r>
      <w:r w:rsidR="00F40D9F" w:rsidRPr="00F71D2A">
        <w:t>Nr. </w:t>
      </w:r>
      <w:r w:rsidR="00B970D6" w:rsidRPr="00F71D2A">
        <w:t>/numurs/</w:t>
      </w:r>
      <w:r w:rsidR="00BA2E98" w:rsidRPr="00F71D2A">
        <w:t xml:space="preserve"> </w:t>
      </w:r>
      <w:r w:rsidR="00395275" w:rsidRPr="00F71D2A">
        <w:t xml:space="preserve">izriet, ka </w:t>
      </w:r>
      <w:r w:rsidR="00395275" w:rsidRPr="00F71D2A">
        <w:rPr>
          <w:rFonts w:eastAsia="Times New Roman"/>
        </w:rPr>
        <w:t xml:space="preserve">Parādnieks dažādu savstarpēju darījumu ar </w:t>
      </w:r>
      <w:r w:rsidR="00437AE0" w:rsidRPr="00F71D2A">
        <w:rPr>
          <w:rFonts w:eastAsia="Times New Roman"/>
        </w:rPr>
        <w:t>/SIA "</w:t>
      </w:r>
      <w:r w:rsidR="00437AE0" w:rsidRPr="00F71D2A">
        <w:rPr>
          <w:rFonts w:eastAsia="Times New Roman"/>
          <w:bCs/>
          <w:iCs/>
        </w:rPr>
        <w:t>Nosaukums C</w:t>
      </w:r>
      <w:r w:rsidR="00437AE0" w:rsidRPr="00F71D2A">
        <w:rPr>
          <w:rFonts w:eastAsia="Times New Roman"/>
        </w:rPr>
        <w:t xml:space="preserve">"/ </w:t>
      </w:r>
      <w:r w:rsidR="00395275" w:rsidRPr="00F71D2A">
        <w:rPr>
          <w:rFonts w:eastAsia="Times New Roman"/>
        </w:rPr>
        <w:t xml:space="preserve">un </w:t>
      </w:r>
      <w:r w:rsidR="00437AE0" w:rsidRPr="00F71D2A">
        <w:rPr>
          <w:rFonts w:eastAsia="Times New Roman"/>
        </w:rPr>
        <w:t>/SIA "</w:t>
      </w:r>
      <w:r w:rsidR="00437AE0" w:rsidRPr="00F71D2A">
        <w:rPr>
          <w:rFonts w:eastAsia="Times New Roman"/>
          <w:bCs/>
          <w:iCs/>
        </w:rPr>
        <w:t>Nosaukums B</w:t>
      </w:r>
      <w:r w:rsidR="00437AE0" w:rsidRPr="00F71D2A">
        <w:rPr>
          <w:rFonts w:eastAsia="Times New Roman"/>
        </w:rPr>
        <w:t xml:space="preserve">"/ </w:t>
      </w:r>
      <w:r w:rsidR="00395275" w:rsidRPr="00F71D2A">
        <w:rPr>
          <w:rFonts w:eastAsia="Times New Roman"/>
        </w:rPr>
        <w:t>rezultātā tika pilnībā ''iztīrīts'' pirms maksātnespējas pasludināšanas.</w:t>
      </w:r>
      <w:r w:rsidR="00BC07A7" w:rsidRPr="00F71D2A">
        <w:rPr>
          <w:rFonts w:eastAsia="Times New Roman"/>
        </w:rPr>
        <w:t xml:space="preserve"> </w:t>
      </w:r>
      <w:r w:rsidR="002749BE" w:rsidRPr="00F71D2A">
        <w:rPr>
          <w:rFonts w:eastAsia="Times New Roman"/>
        </w:rPr>
        <w:t>Spriedums nav stājies spēkā.</w:t>
      </w:r>
      <w:r w:rsidR="002749BE" w:rsidRPr="00F71D2A">
        <w:rPr>
          <w:rStyle w:val="Vresatsauce"/>
          <w:rFonts w:eastAsia="Times New Roman"/>
        </w:rPr>
        <w:footnoteReference w:id="3"/>
      </w:r>
    </w:p>
    <w:p w14:paraId="39D77166" w14:textId="15A72750" w:rsidR="00395275" w:rsidRPr="00F71D2A" w:rsidRDefault="00395275" w:rsidP="00395275">
      <w:pPr>
        <w:spacing w:after="0" w:line="240" w:lineRule="auto"/>
        <w:ind w:firstLine="709"/>
        <w:jc w:val="both"/>
      </w:pPr>
      <w:r w:rsidRPr="00F71D2A">
        <w:t xml:space="preserve">2024. gada 30. maijā arī </w:t>
      </w:r>
      <w:r w:rsidR="001863FB" w:rsidRPr="00F71D2A">
        <w:t>Administrators</w:t>
      </w:r>
      <w:r w:rsidR="008E3D2D" w:rsidRPr="00F71D2A">
        <w:t xml:space="preserve"> Parādnieka</w:t>
      </w:r>
      <w:r w:rsidRPr="00F71D2A">
        <w:t xml:space="preserve"> vārdā vērsās tiesā ar prasības pieteikumu pret </w:t>
      </w:r>
      <w:r w:rsidR="00A434ED" w:rsidRPr="00F71D2A">
        <w:rPr>
          <w:rFonts w:eastAsia="Times New Roman"/>
        </w:rPr>
        <w:t>/SIA "</w:t>
      </w:r>
      <w:r w:rsidR="00A434ED" w:rsidRPr="00F71D2A">
        <w:rPr>
          <w:rFonts w:eastAsia="Times New Roman"/>
          <w:bCs/>
          <w:iCs/>
        </w:rPr>
        <w:t>Nosaukums C</w:t>
      </w:r>
      <w:r w:rsidR="00A434ED" w:rsidRPr="00F71D2A">
        <w:rPr>
          <w:rFonts w:eastAsia="Times New Roman"/>
        </w:rPr>
        <w:t>"/</w:t>
      </w:r>
      <w:r w:rsidRPr="00F71D2A">
        <w:t xml:space="preserve"> par uzņēmuma pārejas atzīšanu un parād</w:t>
      </w:r>
      <w:r w:rsidR="00C91874" w:rsidRPr="00F71D2A">
        <w:t>a</w:t>
      </w:r>
      <w:r w:rsidRPr="00F71D2A">
        <w:t xml:space="preserve"> piedziņu. </w:t>
      </w:r>
    </w:p>
    <w:p w14:paraId="4E91C8D8" w14:textId="4320348F" w:rsidR="00EB0505" w:rsidRPr="00F71D2A" w:rsidRDefault="0002462C" w:rsidP="0002462C">
      <w:pPr>
        <w:tabs>
          <w:tab w:val="right" w:pos="9085"/>
        </w:tabs>
        <w:spacing w:after="0" w:line="240" w:lineRule="auto"/>
        <w:ind w:firstLine="709"/>
        <w:jc w:val="both"/>
      </w:pPr>
      <w:r w:rsidRPr="00F71D2A">
        <w:rPr>
          <w:rFonts w:eastAsia="Times New Roman"/>
        </w:rPr>
        <w:t xml:space="preserve">Ar </w:t>
      </w:r>
      <w:r w:rsidR="003263DF" w:rsidRPr="00F71D2A">
        <w:rPr>
          <w:rFonts w:eastAsia="Times New Roman"/>
        </w:rPr>
        <w:t xml:space="preserve">/tiesas nosaukums/ /datums/ </w:t>
      </w:r>
      <w:r w:rsidRPr="00F71D2A">
        <w:rPr>
          <w:rFonts w:eastAsia="Times New Roman"/>
        </w:rPr>
        <w:t xml:space="preserve"> spriedumu pasludināts </w:t>
      </w:r>
      <w:r w:rsidR="00E00033" w:rsidRPr="00F71D2A">
        <w:rPr>
          <w:rFonts w:eastAsia="Times New Roman"/>
        </w:rPr>
        <w:t>/SIA "</w:t>
      </w:r>
      <w:r w:rsidR="00E00033" w:rsidRPr="00F71D2A">
        <w:rPr>
          <w:rFonts w:eastAsia="Times New Roman"/>
          <w:bCs/>
          <w:iCs/>
        </w:rPr>
        <w:t>Nosaukums C</w:t>
      </w:r>
      <w:r w:rsidR="00E00033" w:rsidRPr="00F71D2A">
        <w:rPr>
          <w:rFonts w:eastAsia="Times New Roman"/>
        </w:rPr>
        <w:t xml:space="preserve">"/ </w:t>
      </w:r>
      <w:r w:rsidRPr="00F71D2A">
        <w:rPr>
          <w:rFonts w:eastAsia="Times New Roman"/>
        </w:rPr>
        <w:t>maksātnespējas process.</w:t>
      </w:r>
      <w:r w:rsidR="0032374A" w:rsidRPr="00F71D2A">
        <w:rPr>
          <w:rFonts w:eastAsia="Times New Roman"/>
        </w:rPr>
        <w:t xml:space="preserve"> </w:t>
      </w:r>
      <w:r w:rsidR="00AB6086" w:rsidRPr="00F71D2A">
        <w:rPr>
          <w:rFonts w:eastAsia="Times New Roman"/>
        </w:rPr>
        <w:t>/SIA "</w:t>
      </w:r>
      <w:r w:rsidR="00AB6086" w:rsidRPr="00F71D2A">
        <w:rPr>
          <w:rFonts w:eastAsia="Times New Roman"/>
          <w:bCs/>
          <w:iCs/>
        </w:rPr>
        <w:t>Nosaukums C</w:t>
      </w:r>
      <w:r w:rsidR="00AB6086" w:rsidRPr="00F71D2A">
        <w:rPr>
          <w:rFonts w:eastAsia="Times New Roman"/>
        </w:rPr>
        <w:t>"/</w:t>
      </w:r>
      <w:r w:rsidR="0032374A" w:rsidRPr="00F71D2A">
        <w:t xml:space="preserve"> administrators atzina Parādnieka kreditor</w:t>
      </w:r>
      <w:r w:rsidR="0089241B" w:rsidRPr="00F71D2A">
        <w:t>a</w:t>
      </w:r>
      <w:r w:rsidR="0032374A" w:rsidRPr="00F71D2A">
        <w:t xml:space="preserve"> prasījumu, kas pamatots ar Parādnieka uzņēmuma pāreju uz </w:t>
      </w:r>
      <w:r w:rsidR="00AB6086" w:rsidRPr="00F71D2A">
        <w:rPr>
          <w:rFonts w:eastAsia="Times New Roman"/>
        </w:rPr>
        <w:t>/SIA "</w:t>
      </w:r>
      <w:r w:rsidR="00AB6086" w:rsidRPr="00F71D2A">
        <w:rPr>
          <w:rFonts w:eastAsia="Times New Roman"/>
          <w:bCs/>
          <w:iCs/>
        </w:rPr>
        <w:t>Nosaukums C</w:t>
      </w:r>
      <w:r w:rsidR="00AB6086" w:rsidRPr="00F71D2A">
        <w:rPr>
          <w:rFonts w:eastAsia="Times New Roman"/>
        </w:rPr>
        <w:t>"/</w:t>
      </w:r>
      <w:r w:rsidR="0032374A" w:rsidRPr="00F71D2A">
        <w:t>.</w:t>
      </w:r>
      <w:r w:rsidR="00CA514D" w:rsidRPr="00F71D2A">
        <w:t xml:space="preserve"> </w:t>
      </w:r>
      <w:r w:rsidR="00B004E1" w:rsidRPr="00F71D2A">
        <w:t xml:space="preserve">Savukārt </w:t>
      </w:r>
      <w:r w:rsidR="00B004E1" w:rsidRPr="00F71D2A">
        <w:rPr>
          <w:rFonts w:eastAsia="Times New Roman"/>
        </w:rPr>
        <w:t>t</w:t>
      </w:r>
      <w:r w:rsidR="00B004E1" w:rsidRPr="00F71D2A">
        <w:t xml:space="preserve">iesvedības </w:t>
      </w:r>
      <w:r w:rsidR="004C7C8D" w:rsidRPr="00F71D2A">
        <w:t xml:space="preserve">pret </w:t>
      </w:r>
      <w:r w:rsidR="00AB6086" w:rsidRPr="00F71D2A">
        <w:rPr>
          <w:rFonts w:eastAsia="Times New Roman"/>
        </w:rPr>
        <w:t>/SIA "</w:t>
      </w:r>
      <w:r w:rsidR="00AB6086" w:rsidRPr="00F71D2A">
        <w:rPr>
          <w:rFonts w:eastAsia="Times New Roman"/>
          <w:bCs/>
          <w:iCs/>
        </w:rPr>
        <w:t>Nosaukums C</w:t>
      </w:r>
      <w:r w:rsidR="00AB6086" w:rsidRPr="00F71D2A">
        <w:rPr>
          <w:rFonts w:eastAsia="Times New Roman"/>
        </w:rPr>
        <w:t xml:space="preserve">"/ </w:t>
      </w:r>
      <w:r w:rsidR="00B004E1" w:rsidRPr="00F71D2A">
        <w:t xml:space="preserve">par uzņēmuma pārejas atzīšanu apturētas saistībā ar </w:t>
      </w:r>
      <w:r w:rsidR="00AB6086" w:rsidRPr="00F71D2A">
        <w:rPr>
          <w:rFonts w:eastAsia="Times New Roman"/>
        </w:rPr>
        <w:t>/SIA "</w:t>
      </w:r>
      <w:r w:rsidR="00AB6086" w:rsidRPr="00F71D2A">
        <w:rPr>
          <w:rFonts w:eastAsia="Times New Roman"/>
          <w:bCs/>
          <w:iCs/>
        </w:rPr>
        <w:t>Nosaukums C</w:t>
      </w:r>
      <w:r w:rsidR="00AB6086" w:rsidRPr="00F71D2A">
        <w:rPr>
          <w:rFonts w:eastAsia="Times New Roman"/>
        </w:rPr>
        <w:t>"/</w:t>
      </w:r>
      <w:r w:rsidR="00B004E1" w:rsidRPr="00F71D2A">
        <w:t xml:space="preserve"> maksātnespēju.</w:t>
      </w:r>
    </w:p>
    <w:p w14:paraId="2E3252EE" w14:textId="1FD2FBE1" w:rsidR="009E1644" w:rsidRPr="00F71D2A" w:rsidRDefault="00B004E1" w:rsidP="00457EF1">
      <w:pPr>
        <w:tabs>
          <w:tab w:val="right" w:pos="9085"/>
        </w:tabs>
        <w:spacing w:after="0" w:line="240" w:lineRule="auto"/>
        <w:ind w:firstLine="709"/>
        <w:jc w:val="both"/>
      </w:pPr>
      <w:r w:rsidRPr="00F71D2A">
        <w:t>V</w:t>
      </w:r>
      <w:r w:rsidR="00A57205" w:rsidRPr="00F71D2A">
        <w:t xml:space="preserve">isi </w:t>
      </w:r>
      <w:r w:rsidR="00EB0505" w:rsidRPr="00F71D2A">
        <w:t xml:space="preserve">Parādnieka maksātnespējas procesā </w:t>
      </w:r>
      <w:r w:rsidR="009B3A7C" w:rsidRPr="00F71D2A">
        <w:t xml:space="preserve">atgūtie naudas līdzekļi </w:t>
      </w:r>
      <w:r w:rsidR="00F10A22" w:rsidRPr="00F71D2A">
        <w:t>54</w:t>
      </w:r>
      <w:r w:rsidR="004E7BA3" w:rsidRPr="00F71D2A">
        <w:t> </w:t>
      </w:r>
      <w:r w:rsidR="00F10A22" w:rsidRPr="00F71D2A">
        <w:t>393</w:t>
      </w:r>
      <w:r w:rsidR="004E7BA3" w:rsidRPr="00F71D2A">
        <w:t>,</w:t>
      </w:r>
      <w:r w:rsidR="00F10A22" w:rsidRPr="00F71D2A">
        <w:t>36</w:t>
      </w:r>
      <w:r w:rsidR="004E7BA3" w:rsidRPr="00F71D2A">
        <w:t> </w:t>
      </w:r>
      <w:proofErr w:type="spellStart"/>
      <w:r w:rsidR="004E7BA3" w:rsidRPr="00F71D2A">
        <w:rPr>
          <w:i/>
          <w:iCs/>
        </w:rPr>
        <w:t>euro</w:t>
      </w:r>
      <w:proofErr w:type="spellEnd"/>
      <w:r w:rsidR="00CC0CC7" w:rsidRPr="00F71D2A">
        <w:t xml:space="preserve"> apmērā</w:t>
      </w:r>
      <w:r w:rsidR="004E7BA3" w:rsidRPr="00F71D2A">
        <w:t xml:space="preserve"> </w:t>
      </w:r>
      <w:r w:rsidR="0046167E" w:rsidRPr="00F71D2A">
        <w:t xml:space="preserve">(izņemot līdzekļus, kas atgūti no PVN atmaksas) </w:t>
      </w:r>
      <w:r w:rsidR="00A37FAF" w:rsidRPr="00F71D2A">
        <w:t xml:space="preserve">novirzīti </w:t>
      </w:r>
      <w:r w:rsidR="00AB6086" w:rsidRPr="00F71D2A">
        <w:rPr>
          <w:rFonts w:eastAsia="Times New Roman"/>
        </w:rPr>
        <w:t>/SIA "</w:t>
      </w:r>
      <w:r w:rsidR="00AB6086" w:rsidRPr="00F71D2A">
        <w:rPr>
          <w:rFonts w:eastAsia="Times New Roman"/>
          <w:bCs/>
          <w:iCs/>
        </w:rPr>
        <w:t>Nosaukums C</w:t>
      </w:r>
      <w:r w:rsidR="00AB6086" w:rsidRPr="00F71D2A">
        <w:rPr>
          <w:rFonts w:eastAsia="Times New Roman"/>
        </w:rPr>
        <w:t xml:space="preserve">"/ </w:t>
      </w:r>
      <w:r w:rsidR="00712FB2" w:rsidRPr="00F71D2A">
        <w:t xml:space="preserve">kā </w:t>
      </w:r>
      <w:r w:rsidR="00A37FAF" w:rsidRPr="00F71D2A">
        <w:t>nodrošinātā kreditora prasījuma segšanai.</w:t>
      </w:r>
      <w:r w:rsidR="00F27C13" w:rsidRPr="00F71D2A">
        <w:t xml:space="preserve"> </w:t>
      </w:r>
    </w:p>
    <w:p w14:paraId="03DB334E" w14:textId="733271DC" w:rsidR="00CB3727" w:rsidRPr="00F71D2A" w:rsidRDefault="009E1644" w:rsidP="00EB07DC">
      <w:pPr>
        <w:widowControl/>
        <w:spacing w:after="0" w:line="240" w:lineRule="auto"/>
        <w:ind w:firstLine="720"/>
        <w:jc w:val="both"/>
        <w:rPr>
          <w:rFonts w:eastAsia="Times New Roman"/>
        </w:rPr>
      </w:pPr>
      <w:r w:rsidRPr="00F71D2A">
        <w:t>A</w:t>
      </w:r>
      <w:r w:rsidR="00F27C13" w:rsidRPr="00F71D2A">
        <w:t xml:space="preserve">r </w:t>
      </w:r>
      <w:r w:rsidR="003263DF" w:rsidRPr="00F71D2A">
        <w:rPr>
          <w:rFonts w:eastAsia="Times New Roman"/>
        </w:rPr>
        <w:t xml:space="preserve">/tiesas nosaukums/ /datums/ </w:t>
      </w:r>
      <w:r w:rsidR="002F01F4" w:rsidRPr="00F71D2A">
        <w:t xml:space="preserve">spriedumu </w:t>
      </w:r>
      <w:r w:rsidR="003263DF" w:rsidRPr="00F71D2A">
        <w:rPr>
          <w:rFonts w:eastAsia="Times New Roman"/>
        </w:rPr>
        <w:t>/SIA "</w:t>
      </w:r>
      <w:r w:rsidR="003263DF" w:rsidRPr="00F71D2A">
        <w:rPr>
          <w:rFonts w:eastAsia="Times New Roman"/>
          <w:bCs/>
          <w:iCs/>
        </w:rPr>
        <w:t>Nosaukums C</w:t>
      </w:r>
      <w:r w:rsidR="003263DF" w:rsidRPr="00F71D2A">
        <w:rPr>
          <w:rFonts w:eastAsia="Times New Roman"/>
        </w:rPr>
        <w:t xml:space="preserve">"/ </w:t>
      </w:r>
      <w:r w:rsidR="002F01F4" w:rsidRPr="00F71D2A">
        <w:t>maksātnespējas process izbeigts.</w:t>
      </w:r>
      <w:r w:rsidR="008B4193" w:rsidRPr="00F71D2A">
        <w:t xml:space="preserve"> </w:t>
      </w:r>
      <w:r w:rsidR="00F4786D" w:rsidRPr="00F71D2A">
        <w:t xml:space="preserve">Pirms maksātnespējas procesa izbeigšanas atlikušās </w:t>
      </w:r>
      <w:r w:rsidR="003263DF" w:rsidRPr="00F71D2A">
        <w:rPr>
          <w:rFonts w:eastAsia="Times New Roman"/>
        </w:rPr>
        <w:t>/SIA "</w:t>
      </w:r>
      <w:r w:rsidR="003263DF" w:rsidRPr="00F71D2A">
        <w:rPr>
          <w:rFonts w:eastAsia="Times New Roman"/>
          <w:bCs/>
          <w:iCs/>
        </w:rPr>
        <w:t>Nosaukums C</w:t>
      </w:r>
      <w:r w:rsidR="003263DF" w:rsidRPr="00F71D2A">
        <w:rPr>
          <w:rFonts w:eastAsia="Times New Roman"/>
        </w:rPr>
        <w:t xml:space="preserve">"/ </w:t>
      </w:r>
      <w:r w:rsidR="00F4786D" w:rsidRPr="00F71D2A">
        <w:t>prasījuma tiesības pret Parādnieku ieguva</w:t>
      </w:r>
      <w:r w:rsidR="00CB3727" w:rsidRPr="00F71D2A">
        <w:rPr>
          <w:rStyle w:val="Vresatsauce"/>
        </w:rPr>
        <w:footnoteReference w:id="4"/>
      </w:r>
      <w:r w:rsidR="00F4786D" w:rsidRPr="00F71D2A">
        <w:t xml:space="preserve"> </w:t>
      </w:r>
      <w:r w:rsidR="003263DF" w:rsidRPr="00F71D2A">
        <w:rPr>
          <w:rFonts w:eastAsia="Times New Roman"/>
        </w:rPr>
        <w:t>/SIA "</w:t>
      </w:r>
      <w:r w:rsidR="003263DF" w:rsidRPr="00F71D2A">
        <w:rPr>
          <w:rFonts w:eastAsia="Times New Roman"/>
          <w:bCs/>
          <w:iCs/>
        </w:rPr>
        <w:t>Nosaukums C</w:t>
      </w:r>
      <w:r w:rsidR="003263DF" w:rsidRPr="00F71D2A">
        <w:rPr>
          <w:rFonts w:eastAsia="Times New Roman"/>
        </w:rPr>
        <w:t xml:space="preserve">"/ </w:t>
      </w:r>
      <w:r w:rsidR="00F4786D" w:rsidRPr="00F71D2A">
        <w:t xml:space="preserve">nodrošinātais kreditors </w:t>
      </w:r>
      <w:r w:rsidR="00973A1B" w:rsidRPr="00F71D2A">
        <w:rPr>
          <w:rFonts w:eastAsia="Times New Roman"/>
        </w:rPr>
        <w:t>/SIA "</w:t>
      </w:r>
      <w:r w:rsidR="00973A1B" w:rsidRPr="00F71D2A">
        <w:rPr>
          <w:rFonts w:eastAsia="Times New Roman"/>
          <w:bCs/>
          <w:iCs/>
        </w:rPr>
        <w:t>Nosaukums F</w:t>
      </w:r>
      <w:r w:rsidR="00973A1B" w:rsidRPr="00F71D2A">
        <w:rPr>
          <w:rFonts w:eastAsia="Times New Roman"/>
        </w:rPr>
        <w:t>"/</w:t>
      </w:r>
      <w:r w:rsidR="00F4786D" w:rsidRPr="00F71D2A">
        <w:t>.</w:t>
      </w:r>
      <w:r w:rsidR="00EB07DC" w:rsidRPr="00F71D2A">
        <w:t xml:space="preserve"> </w:t>
      </w:r>
      <w:r w:rsidR="00973A1B" w:rsidRPr="00F71D2A">
        <w:rPr>
          <w:rFonts w:eastAsia="Times New Roman"/>
        </w:rPr>
        <w:t>/SIA "</w:t>
      </w:r>
      <w:r w:rsidR="00973A1B" w:rsidRPr="00F71D2A">
        <w:rPr>
          <w:rFonts w:eastAsia="Times New Roman"/>
          <w:bCs/>
          <w:iCs/>
        </w:rPr>
        <w:t>Nosaukums F</w:t>
      </w:r>
      <w:r w:rsidR="00973A1B" w:rsidRPr="00F71D2A">
        <w:rPr>
          <w:rFonts w:eastAsia="Times New Roman"/>
        </w:rPr>
        <w:t xml:space="preserve">"/ </w:t>
      </w:r>
      <w:r w:rsidR="009446A8" w:rsidRPr="00F71D2A">
        <w:t xml:space="preserve">patiesais labuma guvējs līdz 2024. gada 26. jūnijam bija </w:t>
      </w:r>
      <w:r w:rsidR="00973A1B" w:rsidRPr="00F71D2A">
        <w:t>/Persona A/</w:t>
      </w:r>
      <w:r w:rsidR="009446A8" w:rsidRPr="00F71D2A">
        <w:t xml:space="preserve">, kas ir arī </w:t>
      </w:r>
      <w:r w:rsidR="00973A1B" w:rsidRPr="00F71D2A">
        <w:rPr>
          <w:rFonts w:eastAsia="Times New Roman"/>
        </w:rPr>
        <w:t>/SIA "</w:t>
      </w:r>
      <w:r w:rsidR="00973A1B" w:rsidRPr="00F71D2A">
        <w:rPr>
          <w:rFonts w:eastAsia="Times New Roman"/>
          <w:bCs/>
          <w:iCs/>
        </w:rPr>
        <w:t>Nosaukums B</w:t>
      </w:r>
      <w:r w:rsidR="00973A1B" w:rsidRPr="00F71D2A">
        <w:rPr>
          <w:rFonts w:eastAsia="Times New Roman"/>
        </w:rPr>
        <w:t xml:space="preserve">"/ </w:t>
      </w:r>
      <w:r w:rsidR="009446A8" w:rsidRPr="00F71D2A">
        <w:t>patiesas labuma guvējs.</w:t>
      </w:r>
    </w:p>
    <w:p w14:paraId="0C5827B7" w14:textId="42CC6E16" w:rsidR="00FC7742" w:rsidRPr="00F71D2A" w:rsidRDefault="00857E22" w:rsidP="0002462C">
      <w:pPr>
        <w:tabs>
          <w:tab w:val="right" w:pos="9085"/>
        </w:tabs>
        <w:spacing w:after="0" w:line="240" w:lineRule="auto"/>
        <w:ind w:firstLine="709"/>
        <w:jc w:val="both"/>
        <w:rPr>
          <w:rFonts w:eastAsia="Times New Roman"/>
        </w:rPr>
      </w:pPr>
      <w:r w:rsidRPr="00F71D2A">
        <w:t xml:space="preserve">No </w:t>
      </w:r>
      <w:r w:rsidR="00282343" w:rsidRPr="00F71D2A">
        <w:t xml:space="preserve">minēto </w:t>
      </w:r>
      <w:r w:rsidRPr="00F71D2A">
        <w:t>apst</w:t>
      </w:r>
      <w:r w:rsidR="00CB4F20" w:rsidRPr="00F71D2A">
        <w:t xml:space="preserve">ākļu kopuma secināms, ka </w:t>
      </w:r>
      <w:r w:rsidR="00E966FD" w:rsidRPr="00F71D2A">
        <w:t>neilgi pirms Parādnieka maksātnespējas procesa pasludināšanas</w:t>
      </w:r>
      <w:r w:rsidR="009E1547" w:rsidRPr="00F71D2A">
        <w:t xml:space="preserve"> </w:t>
      </w:r>
      <w:r w:rsidR="00E70F38" w:rsidRPr="00F71D2A">
        <w:t>tika</w:t>
      </w:r>
      <w:r w:rsidR="008D0F94" w:rsidRPr="00F71D2A">
        <w:t xml:space="preserve"> atsavināti aktīvi, ar kuriem Parādnieks veica saimniecisko darbību. Savukārt </w:t>
      </w:r>
      <w:r w:rsidR="00EE6606" w:rsidRPr="00F71D2A">
        <w:t xml:space="preserve">attiecībā uz atlikušo Parādnieka mantu </w:t>
      </w:r>
      <w:r w:rsidR="00A64DE0" w:rsidRPr="00F71D2A">
        <w:t>"aizdomu periodā"</w:t>
      </w:r>
      <w:r w:rsidR="00A64DE0" w:rsidRPr="00F71D2A">
        <w:rPr>
          <w:rStyle w:val="Vresatsauce"/>
        </w:rPr>
        <w:footnoteReference w:id="5"/>
      </w:r>
      <w:r w:rsidR="00A64DE0" w:rsidRPr="00F71D2A">
        <w:t xml:space="preserve"> </w:t>
      </w:r>
      <w:r w:rsidR="00EE6606" w:rsidRPr="00F71D2A">
        <w:t>tika noslēgts Komercķīlas līgums.</w:t>
      </w:r>
    </w:p>
    <w:p w14:paraId="1FF0DCAF" w14:textId="718E278F" w:rsidR="002F6037" w:rsidRPr="00F71D2A" w:rsidRDefault="003B7F63" w:rsidP="002F6037">
      <w:pPr>
        <w:tabs>
          <w:tab w:val="right" w:pos="9085"/>
        </w:tabs>
        <w:spacing w:after="0" w:line="240" w:lineRule="auto"/>
        <w:ind w:firstLine="709"/>
        <w:jc w:val="both"/>
      </w:pPr>
      <w:r w:rsidRPr="00F71D2A">
        <w:rPr>
          <w:iCs/>
        </w:rPr>
        <w:t>[2] </w:t>
      </w:r>
      <w:r w:rsidR="00255F3F" w:rsidRPr="00F71D2A">
        <w:rPr>
          <w:iCs/>
        </w:rPr>
        <w:t xml:space="preserve">Ņemot vērā minēto, </w:t>
      </w:r>
      <w:r w:rsidR="00974497" w:rsidRPr="00F71D2A">
        <w:rPr>
          <w:iCs/>
        </w:rPr>
        <w:t>Maksātnespējas kontroles dienests 202</w:t>
      </w:r>
      <w:r w:rsidR="00441272" w:rsidRPr="00F71D2A">
        <w:rPr>
          <w:iCs/>
        </w:rPr>
        <w:t>5.</w:t>
      </w:r>
      <w:r w:rsidR="00DD335C" w:rsidRPr="00F71D2A">
        <w:rPr>
          <w:iCs/>
        </w:rPr>
        <w:t> </w:t>
      </w:r>
      <w:r w:rsidR="00441272" w:rsidRPr="00F71D2A">
        <w:rPr>
          <w:iCs/>
        </w:rPr>
        <w:t xml:space="preserve">gada </w:t>
      </w:r>
      <w:r w:rsidR="00750B22" w:rsidRPr="00F71D2A">
        <w:rPr>
          <w:iCs/>
        </w:rPr>
        <w:t>1</w:t>
      </w:r>
      <w:r w:rsidR="00441272" w:rsidRPr="00F71D2A">
        <w:rPr>
          <w:iCs/>
        </w:rPr>
        <w:t>7.</w:t>
      </w:r>
      <w:r w:rsidR="00750B22" w:rsidRPr="00F71D2A">
        <w:rPr>
          <w:iCs/>
        </w:rPr>
        <w:t> jūlija</w:t>
      </w:r>
      <w:r w:rsidR="00441272" w:rsidRPr="00F71D2A">
        <w:rPr>
          <w:iCs/>
        </w:rPr>
        <w:t xml:space="preserve"> vēstulē</w:t>
      </w:r>
      <w:r w:rsidR="00366C3B" w:rsidRPr="00F71D2A">
        <w:rPr>
          <w:rStyle w:val="Vresatsauce"/>
          <w:iCs/>
        </w:rPr>
        <w:footnoteReference w:id="6"/>
      </w:r>
      <w:r w:rsidR="00441272" w:rsidRPr="00F71D2A">
        <w:rPr>
          <w:iCs/>
        </w:rPr>
        <w:t xml:space="preserve"> </w:t>
      </w:r>
      <w:r w:rsidR="00722D09" w:rsidRPr="00F71D2A">
        <w:rPr>
          <w:iCs/>
        </w:rPr>
        <w:t>lūdz</w:t>
      </w:r>
      <w:r w:rsidR="00746FCE" w:rsidRPr="00F71D2A">
        <w:rPr>
          <w:iCs/>
        </w:rPr>
        <w:t>a</w:t>
      </w:r>
      <w:r w:rsidR="00BF2843" w:rsidRPr="00F71D2A">
        <w:rPr>
          <w:iCs/>
        </w:rPr>
        <w:t xml:space="preserve"> </w:t>
      </w:r>
      <w:r w:rsidR="0010229B" w:rsidRPr="00F71D2A">
        <w:rPr>
          <w:iCs/>
        </w:rPr>
        <w:t xml:space="preserve">Administratoram </w:t>
      </w:r>
      <w:r w:rsidR="00BF2843" w:rsidRPr="00F71D2A">
        <w:rPr>
          <w:iCs/>
        </w:rPr>
        <w:t>sniegt</w:t>
      </w:r>
      <w:r w:rsidR="005670CB" w:rsidRPr="00F71D2A">
        <w:rPr>
          <w:iCs/>
        </w:rPr>
        <w:t xml:space="preserve"> </w:t>
      </w:r>
      <w:r w:rsidR="00BC27C0" w:rsidRPr="00F71D2A">
        <w:rPr>
          <w:iCs/>
        </w:rPr>
        <w:t xml:space="preserve">paskaidrojumus </w:t>
      </w:r>
      <w:r w:rsidR="002F6037" w:rsidRPr="00F71D2A">
        <w:t xml:space="preserve">par prasības celšanu par </w:t>
      </w:r>
      <w:r w:rsidR="009B5A07" w:rsidRPr="00F71D2A">
        <w:t>K</w:t>
      </w:r>
      <w:r w:rsidR="002F6037" w:rsidRPr="00F71D2A">
        <w:t>omercķīlas līguma atzīšanu par spēkā neesošu</w:t>
      </w:r>
      <w:r w:rsidR="003A31BA" w:rsidRPr="00F71D2A">
        <w:t>.</w:t>
      </w:r>
    </w:p>
    <w:p w14:paraId="1E08F8FA" w14:textId="12D89E18" w:rsidR="00C72F05" w:rsidRPr="00F71D2A" w:rsidRDefault="00C72F05" w:rsidP="004058B3">
      <w:pPr>
        <w:tabs>
          <w:tab w:val="right" w:pos="9085"/>
        </w:tabs>
        <w:spacing w:after="0" w:line="240" w:lineRule="auto"/>
        <w:ind w:firstLine="709"/>
        <w:jc w:val="both"/>
      </w:pPr>
      <w:r w:rsidRPr="00F71D2A">
        <w:t>Maksātnespējas kontroles dienestā saņemti</w:t>
      </w:r>
      <w:r w:rsidR="0015795E" w:rsidRPr="00F71D2A">
        <w:rPr>
          <w:rStyle w:val="Vresatsauce"/>
        </w:rPr>
        <w:footnoteReference w:id="7"/>
      </w:r>
      <w:r w:rsidRPr="00F71D2A">
        <w:t xml:space="preserve"> Administratora 2025. gada 28. jūlija paskaidrojumi</w:t>
      </w:r>
      <w:r w:rsidR="00EE0F10" w:rsidRPr="00F71D2A">
        <w:rPr>
          <w:rStyle w:val="Vresatsauce"/>
        </w:rPr>
        <w:footnoteReference w:id="8"/>
      </w:r>
      <w:r w:rsidRPr="00F71D2A">
        <w:t xml:space="preserve"> </w:t>
      </w:r>
      <w:r w:rsidR="004058B3" w:rsidRPr="00F71D2A">
        <w:t>(turpmāk – Paskaidrojumi)</w:t>
      </w:r>
      <w:r w:rsidR="00133912" w:rsidRPr="00F71D2A">
        <w:t>, kuros norādīts</w:t>
      </w:r>
      <w:r w:rsidR="0086603F" w:rsidRPr="00F71D2A">
        <w:t>, ka</w:t>
      </w:r>
      <w:r w:rsidR="00056754" w:rsidRPr="00F71D2A">
        <w:t xml:space="preserve"> prasības celša</w:t>
      </w:r>
      <w:r w:rsidR="00D846FC" w:rsidRPr="00F71D2A">
        <w:t>n</w:t>
      </w:r>
      <w:r w:rsidR="00056754" w:rsidRPr="00F71D2A">
        <w:t xml:space="preserve">a pret </w:t>
      </w:r>
      <w:r w:rsidR="00CB5BD1" w:rsidRPr="00F71D2A">
        <w:rPr>
          <w:rFonts w:eastAsia="Times New Roman"/>
        </w:rPr>
        <w:t>/SIA "</w:t>
      </w:r>
      <w:r w:rsidR="00CB5BD1" w:rsidRPr="00F71D2A">
        <w:rPr>
          <w:rFonts w:eastAsia="Times New Roman"/>
          <w:bCs/>
          <w:iCs/>
        </w:rPr>
        <w:t>Nosaukums C</w:t>
      </w:r>
      <w:r w:rsidR="00CB5BD1" w:rsidRPr="00F71D2A">
        <w:rPr>
          <w:rFonts w:eastAsia="Times New Roman"/>
        </w:rPr>
        <w:t xml:space="preserve">"/ </w:t>
      </w:r>
      <w:r w:rsidR="00056754" w:rsidRPr="00F71D2A">
        <w:t xml:space="preserve">par </w:t>
      </w:r>
      <w:r w:rsidR="000D31BA" w:rsidRPr="00F71D2A">
        <w:t>K</w:t>
      </w:r>
      <w:r w:rsidR="00056754" w:rsidRPr="00F71D2A">
        <w:t>omercķīlas līguma atzīšanu par spēkā neesošu</w:t>
      </w:r>
      <w:r w:rsidR="00D846FC" w:rsidRPr="00F71D2A">
        <w:t xml:space="preserve"> nav lietderīga</w:t>
      </w:r>
      <w:r w:rsidR="00133912" w:rsidRPr="00F71D2A">
        <w:t xml:space="preserve"> turpmāk</w:t>
      </w:r>
      <w:r w:rsidR="00045AB9" w:rsidRPr="00F71D2A">
        <w:t xml:space="preserve"> norādīto iemeslu dēļ.</w:t>
      </w:r>
    </w:p>
    <w:p w14:paraId="6E88F825" w14:textId="1DA835D7" w:rsidR="004058B3" w:rsidRPr="00F71D2A" w:rsidRDefault="00325CE6" w:rsidP="004058B3">
      <w:pPr>
        <w:tabs>
          <w:tab w:val="right" w:pos="9085"/>
        </w:tabs>
        <w:spacing w:after="0" w:line="240" w:lineRule="auto"/>
        <w:ind w:firstLine="709"/>
        <w:jc w:val="both"/>
      </w:pPr>
      <w:r w:rsidRPr="00F71D2A">
        <w:t>Maksātnespējas likums paredz speciālas normas</w:t>
      </w:r>
      <w:r w:rsidR="003848F7" w:rsidRPr="00F71D2A">
        <w:t xml:space="preserve"> ķīlas līguma atzīšanai par spēkā neesošu</w:t>
      </w:r>
      <w:r w:rsidR="008E7DFC" w:rsidRPr="00F71D2A">
        <w:t xml:space="preserve">. Saskaņā ar Maksātnespējas likuma </w:t>
      </w:r>
      <w:r w:rsidR="001C41DB" w:rsidRPr="00F71D2A">
        <w:t>98.</w:t>
      </w:r>
      <w:r w:rsidR="00DD335C" w:rsidRPr="00F71D2A">
        <w:t> </w:t>
      </w:r>
      <w:r w:rsidR="001C41DB" w:rsidRPr="00F71D2A">
        <w:t>panta pirmo daļu ķīlas līgums atzīstams par spēkā neesošu</w:t>
      </w:r>
      <w:r w:rsidR="005B6151" w:rsidRPr="00F71D2A">
        <w:t>, ja ķīlas tiesība nodibināta pēc tam, kad maksātnespējas reģistrā</w:t>
      </w:r>
      <w:r w:rsidR="0075767C" w:rsidRPr="00F71D2A">
        <w:t xml:space="preserve"> izdarīts ieraksts par parādnieka maksātnespējas procesa pasludināšanu.</w:t>
      </w:r>
      <w:r w:rsidR="00E6683C" w:rsidRPr="00F71D2A">
        <w:t xml:space="preserve"> Savukārt saskaņā ar minētā pa</w:t>
      </w:r>
      <w:r w:rsidR="000728F8" w:rsidRPr="00F71D2A">
        <w:t>nta otro daļu</w:t>
      </w:r>
      <w:r w:rsidR="00F9446B" w:rsidRPr="00F71D2A">
        <w:t xml:space="preserve"> administratoram ir pienākums</w:t>
      </w:r>
      <w:r w:rsidR="00F33482" w:rsidRPr="00F71D2A">
        <w:t xml:space="preserve"> celt tiesā prasību par ķīlas līguma atzīšanu par spēkā neesošu, ja tiek konstatēti</w:t>
      </w:r>
      <w:r w:rsidR="00A57E50" w:rsidRPr="00F71D2A">
        <w:t xml:space="preserve"> šā panta pirmajā daļā minētie apstākļi.</w:t>
      </w:r>
      <w:r w:rsidR="009A653A" w:rsidRPr="00F71D2A">
        <w:t xml:space="preserve"> Ievērojot, ka </w:t>
      </w:r>
      <w:r w:rsidR="00814FC6" w:rsidRPr="00F71D2A">
        <w:t>K</w:t>
      </w:r>
      <w:r w:rsidR="009A653A" w:rsidRPr="00F71D2A">
        <w:t>omercķīlas līgums</w:t>
      </w:r>
      <w:r w:rsidR="003F32BA" w:rsidRPr="00F71D2A">
        <w:t xml:space="preserve"> </w:t>
      </w:r>
      <w:r w:rsidR="009A653A" w:rsidRPr="00F71D2A">
        <w:t>noslēgts pirms</w:t>
      </w:r>
      <w:r w:rsidR="00A64446" w:rsidRPr="00F71D2A">
        <w:t xml:space="preserve"> Parādnieka maksātnespējas</w:t>
      </w:r>
      <w:r w:rsidR="001E1CED" w:rsidRPr="00F71D2A">
        <w:t xml:space="preserve"> procesa pasludināšanas</w:t>
      </w:r>
      <w:r w:rsidR="00DB6D33" w:rsidRPr="00F71D2A">
        <w:t>, minētā norma nav piemērojama</w:t>
      </w:r>
      <w:r w:rsidR="00604CF2" w:rsidRPr="00F71D2A">
        <w:t xml:space="preserve"> un Administratoram nav pienākuma vai tiesību celt prasību par komercķīlas </w:t>
      </w:r>
      <w:r w:rsidR="001C723D" w:rsidRPr="00F71D2A">
        <w:t>atzīšanu par spēkā neesošu.</w:t>
      </w:r>
    </w:p>
    <w:p w14:paraId="4A4EF0D7" w14:textId="6BC9A9FE" w:rsidR="00DE09C1" w:rsidRPr="00F71D2A" w:rsidRDefault="00DE09C1" w:rsidP="004058B3">
      <w:pPr>
        <w:tabs>
          <w:tab w:val="right" w:pos="9085"/>
        </w:tabs>
        <w:spacing w:after="0" w:line="240" w:lineRule="auto"/>
        <w:ind w:firstLine="709"/>
        <w:jc w:val="both"/>
      </w:pPr>
      <w:r w:rsidRPr="00F71D2A">
        <w:lastRenderedPageBreak/>
        <w:t>Maksātnespējas likuma</w:t>
      </w:r>
      <w:r w:rsidR="00417644" w:rsidRPr="00F71D2A">
        <w:t xml:space="preserve"> 96. pant</w:t>
      </w:r>
      <w:r w:rsidR="002E596C" w:rsidRPr="00F71D2A">
        <w:t>a pirmās daļas 1. punkts</w:t>
      </w:r>
      <w:r w:rsidR="005274D8" w:rsidRPr="00F71D2A">
        <w:rPr>
          <w:rStyle w:val="Vresatsauce"/>
        </w:rPr>
        <w:footnoteReference w:id="9"/>
      </w:r>
      <w:r w:rsidR="00417644" w:rsidRPr="00F71D2A">
        <w:t xml:space="preserve"> nav piemērojams, jo komercķīlas līguma noslēgšanas rezultātā nesamazinājās</w:t>
      </w:r>
      <w:r w:rsidR="001C3493" w:rsidRPr="00F71D2A">
        <w:t xml:space="preserve"> </w:t>
      </w:r>
      <w:r w:rsidR="00A15A25" w:rsidRPr="00F71D2A">
        <w:t xml:space="preserve">Parādnieka </w:t>
      </w:r>
      <w:r w:rsidR="001C3493" w:rsidRPr="00F71D2A">
        <w:t xml:space="preserve">aktīvu vērtība, kā arī nepalielinājās saistību summa. </w:t>
      </w:r>
      <w:r w:rsidR="001A50F4" w:rsidRPr="00F71D2A">
        <w:t>Līdz</w:t>
      </w:r>
      <w:r w:rsidR="001C3493" w:rsidRPr="00F71D2A">
        <w:t xml:space="preserve"> ar to formāli zaudējumi tieši </w:t>
      </w:r>
      <w:r w:rsidR="00A15A25" w:rsidRPr="00F71D2A">
        <w:t xml:space="preserve">Parādniekam </w:t>
      </w:r>
      <w:r w:rsidR="001C3493" w:rsidRPr="00F71D2A">
        <w:t>n</w:t>
      </w:r>
      <w:r w:rsidR="001A50F4" w:rsidRPr="00F71D2A">
        <w:t>ebija nodarīti.</w:t>
      </w:r>
      <w:r w:rsidR="00C54450" w:rsidRPr="00F71D2A">
        <w:t xml:space="preserve"> Papildus Administrators norāda, ka Maksātnespējas likuma 96. panta normām</w:t>
      </w:r>
      <w:r w:rsidR="00492E34" w:rsidRPr="00F71D2A">
        <w:t xml:space="preserve"> ir vispārējs raksturs</w:t>
      </w:r>
      <w:r w:rsidR="00F349CF" w:rsidRPr="00F71D2A">
        <w:t>.</w:t>
      </w:r>
      <w:r w:rsidR="001B67A2" w:rsidRPr="00F71D2A">
        <w:t xml:space="preserve"> </w:t>
      </w:r>
      <w:r w:rsidR="004E5FFF" w:rsidRPr="00F71D2A">
        <w:t>L</w:t>
      </w:r>
      <w:r w:rsidR="001B67A2" w:rsidRPr="00F71D2A">
        <w:t xml:space="preserve">ikumdevējs </w:t>
      </w:r>
      <w:r w:rsidR="006A0577" w:rsidRPr="00F71D2A">
        <w:t>paredzēja atsevišķo līgumu apstrīdēšanu</w:t>
      </w:r>
      <w:r w:rsidR="00D21FEB" w:rsidRPr="00F71D2A">
        <w:t xml:space="preserve"> (bezatlīdzības darījumi, ķīlas līgumi, ieskaiti).</w:t>
      </w:r>
      <w:r w:rsidR="00C81CFA" w:rsidRPr="00F71D2A">
        <w:t xml:space="preserve"> Likumdevējam bija griba</w:t>
      </w:r>
      <w:r w:rsidR="00CE6509" w:rsidRPr="00F71D2A">
        <w:t xml:space="preserve"> noteikt apstākļus, kuros atsevišķu līgumu kategorijas var būt apstrīdētas maksātnespējas procesa ietvaros.</w:t>
      </w:r>
      <w:r w:rsidR="00AD5C0F" w:rsidRPr="00F71D2A">
        <w:t xml:space="preserve"> Līdz ar to normām</w:t>
      </w:r>
      <w:r w:rsidR="006D0EE0" w:rsidRPr="00F71D2A">
        <w:t xml:space="preserve"> par atsevišķo līgumu </w:t>
      </w:r>
      <w:r w:rsidR="00160B4F" w:rsidRPr="00F71D2A">
        <w:t>apstrīdēšanu</w:t>
      </w:r>
      <w:r w:rsidR="006D0EE0" w:rsidRPr="00F71D2A">
        <w:t xml:space="preserve"> ir speciālo normu raksturs, </w:t>
      </w:r>
      <w:r w:rsidR="00160B4F" w:rsidRPr="00F71D2A">
        <w:t>kuram ir augstāks juridisks spēks pret vispārējo tiesību normu.</w:t>
      </w:r>
    </w:p>
    <w:p w14:paraId="3000863F" w14:textId="0033146D" w:rsidR="00DC3CDE" w:rsidRPr="00F71D2A" w:rsidRDefault="00CC316A" w:rsidP="00366815">
      <w:pPr>
        <w:widowControl/>
        <w:spacing w:after="0" w:line="240" w:lineRule="auto"/>
        <w:ind w:firstLine="720"/>
        <w:jc w:val="both"/>
        <w:rPr>
          <w:iCs/>
        </w:rPr>
      </w:pPr>
      <w:r w:rsidRPr="00F71D2A">
        <w:rPr>
          <w:iCs/>
        </w:rPr>
        <w:t>Administrators atsaucas</w:t>
      </w:r>
      <w:r w:rsidR="00896E99" w:rsidRPr="00F71D2A">
        <w:rPr>
          <w:iCs/>
        </w:rPr>
        <w:t xml:space="preserve"> uz </w:t>
      </w:r>
      <w:r w:rsidR="00780D16" w:rsidRPr="00F71D2A">
        <w:rPr>
          <w:iCs/>
        </w:rPr>
        <w:t xml:space="preserve">Augstākās tiesas </w:t>
      </w:r>
      <w:r w:rsidR="00896E99" w:rsidRPr="00F71D2A">
        <w:rPr>
          <w:iCs/>
        </w:rPr>
        <w:t xml:space="preserve">Senāta </w:t>
      </w:r>
      <w:r w:rsidR="00366815" w:rsidRPr="00F71D2A">
        <w:rPr>
          <w:iCs/>
        </w:rPr>
        <w:t xml:space="preserve">(turpmāk – Senāts) </w:t>
      </w:r>
      <w:r w:rsidR="00896E99" w:rsidRPr="00F71D2A">
        <w:rPr>
          <w:iCs/>
        </w:rPr>
        <w:t>2019.</w:t>
      </w:r>
      <w:r w:rsidR="00414247" w:rsidRPr="00F71D2A">
        <w:rPr>
          <w:iCs/>
        </w:rPr>
        <w:t> </w:t>
      </w:r>
      <w:r w:rsidR="00896E99" w:rsidRPr="00F71D2A">
        <w:rPr>
          <w:iCs/>
        </w:rPr>
        <w:t xml:space="preserve">gada </w:t>
      </w:r>
      <w:r w:rsidR="00CE770B" w:rsidRPr="00F71D2A">
        <w:rPr>
          <w:iCs/>
        </w:rPr>
        <w:t>16.</w:t>
      </w:r>
      <w:r w:rsidR="00414247" w:rsidRPr="00F71D2A">
        <w:rPr>
          <w:iCs/>
        </w:rPr>
        <w:t> </w:t>
      </w:r>
      <w:r w:rsidR="00CE770B" w:rsidRPr="00F71D2A">
        <w:rPr>
          <w:iCs/>
        </w:rPr>
        <w:t xml:space="preserve">decembra spriedumu Nr. SKC-294/2019 </w:t>
      </w:r>
      <w:r w:rsidR="00635BD4" w:rsidRPr="00F71D2A">
        <w:rPr>
          <w:iCs/>
        </w:rPr>
        <w:t xml:space="preserve">(turpmāk – Senāta spriedums) </w:t>
      </w:r>
      <w:r w:rsidR="00CE770B" w:rsidRPr="00F71D2A">
        <w:rPr>
          <w:iCs/>
        </w:rPr>
        <w:t xml:space="preserve">un norāda, ka spriedumā norādītie apstākļi atšķiras no </w:t>
      </w:r>
      <w:r w:rsidR="00871796" w:rsidRPr="00F71D2A">
        <w:rPr>
          <w:iCs/>
        </w:rPr>
        <w:t>konkrētā gadījuma, proti:</w:t>
      </w:r>
    </w:p>
    <w:p w14:paraId="7703BBB1" w14:textId="4972BD92" w:rsidR="00DC3CDE" w:rsidRPr="00F71D2A" w:rsidRDefault="00DC3CDE" w:rsidP="001A6607">
      <w:pPr>
        <w:widowControl/>
        <w:spacing w:after="0" w:line="240" w:lineRule="auto"/>
        <w:ind w:firstLine="720"/>
        <w:jc w:val="both"/>
        <w:rPr>
          <w:iCs/>
        </w:rPr>
      </w:pPr>
      <w:r w:rsidRPr="00F71D2A">
        <w:rPr>
          <w:iCs/>
        </w:rPr>
        <w:t>1) </w:t>
      </w:r>
      <w:r w:rsidR="00B75F75" w:rsidRPr="00F71D2A">
        <w:rPr>
          <w:iCs/>
        </w:rPr>
        <w:t>Senāta spr</w:t>
      </w:r>
      <w:r w:rsidR="00CC5501" w:rsidRPr="00F71D2A">
        <w:rPr>
          <w:iCs/>
        </w:rPr>
        <w:t>iedumā</w:t>
      </w:r>
      <w:r w:rsidR="00C66A7C" w:rsidRPr="00F71D2A">
        <w:rPr>
          <w:iCs/>
        </w:rPr>
        <w:t xml:space="preserve"> norādītā komercķīla bija nodibināta parādnieka tiesiskās aizsardzības procesā (kas bija pasludināts pirms parādnieka</w:t>
      </w:r>
      <w:r w:rsidR="00771477" w:rsidRPr="00F71D2A">
        <w:rPr>
          <w:iCs/>
        </w:rPr>
        <w:t xml:space="preserve"> maksātnespējas procesa pasludināšanas</w:t>
      </w:r>
      <w:r w:rsidR="00C66A7C" w:rsidRPr="00F71D2A">
        <w:rPr>
          <w:iCs/>
        </w:rPr>
        <w:t>)</w:t>
      </w:r>
      <w:r w:rsidR="00771477" w:rsidRPr="00F71D2A">
        <w:rPr>
          <w:iCs/>
        </w:rPr>
        <w:t>;</w:t>
      </w:r>
    </w:p>
    <w:p w14:paraId="11FBDDB5" w14:textId="5C81E306" w:rsidR="00771477" w:rsidRPr="00F71D2A" w:rsidRDefault="00DC3CDE" w:rsidP="001A6607">
      <w:pPr>
        <w:widowControl/>
        <w:spacing w:after="0" w:line="240" w:lineRule="auto"/>
        <w:ind w:firstLine="720"/>
        <w:jc w:val="both"/>
        <w:rPr>
          <w:iCs/>
        </w:rPr>
      </w:pPr>
      <w:r w:rsidRPr="00F71D2A">
        <w:rPr>
          <w:iCs/>
        </w:rPr>
        <w:t>2) </w:t>
      </w:r>
      <w:r w:rsidR="00771477" w:rsidRPr="00F71D2A">
        <w:rPr>
          <w:iCs/>
        </w:rPr>
        <w:t xml:space="preserve">Senāts spriedumā vērtē strīdu starp </w:t>
      </w:r>
      <w:r w:rsidR="0019491E" w:rsidRPr="00F71D2A">
        <w:rPr>
          <w:iCs/>
        </w:rPr>
        <w:t>maksātnespējīgo parādnieku un maksātnespējīgo ķīlas ņēmēju (konkrētajā gadījumā Parādnieks un komercķīlas ņēmējs ir maksātnespējīgas sabiedrības).</w:t>
      </w:r>
    </w:p>
    <w:p w14:paraId="7DE04931" w14:textId="5EBCF56A" w:rsidR="00583320" w:rsidRPr="00F71D2A" w:rsidRDefault="005620BC" w:rsidP="00C66A7C">
      <w:pPr>
        <w:widowControl/>
        <w:spacing w:after="0" w:line="240" w:lineRule="auto"/>
        <w:jc w:val="both"/>
        <w:rPr>
          <w:iCs/>
        </w:rPr>
      </w:pPr>
      <w:r w:rsidRPr="00F71D2A">
        <w:rPr>
          <w:iCs/>
        </w:rPr>
        <w:tab/>
      </w:r>
      <w:r w:rsidR="00D72633" w:rsidRPr="00F71D2A">
        <w:rPr>
          <w:iCs/>
        </w:rPr>
        <w:t>Papil</w:t>
      </w:r>
      <w:r w:rsidR="00F62511" w:rsidRPr="00F71D2A">
        <w:rPr>
          <w:iCs/>
        </w:rPr>
        <w:t>dus Paskaidrojumos norādīts</w:t>
      </w:r>
      <w:r w:rsidR="00B10182" w:rsidRPr="00F71D2A">
        <w:rPr>
          <w:iCs/>
        </w:rPr>
        <w:t>, ka Parādnieks ir kreditors</w:t>
      </w:r>
      <w:r w:rsidR="00345E4A" w:rsidRPr="00F71D2A">
        <w:rPr>
          <w:iCs/>
        </w:rPr>
        <w:t xml:space="preserve"> </w:t>
      </w:r>
      <w:r w:rsidR="009642F8" w:rsidRPr="00F71D2A">
        <w:rPr>
          <w:rFonts w:eastAsia="Times New Roman"/>
        </w:rPr>
        <w:t>/SIA "</w:t>
      </w:r>
      <w:r w:rsidR="009642F8" w:rsidRPr="00F71D2A">
        <w:rPr>
          <w:rFonts w:eastAsia="Times New Roman"/>
          <w:bCs/>
          <w:iCs/>
        </w:rPr>
        <w:t>Nosaukums C</w:t>
      </w:r>
      <w:r w:rsidR="009642F8" w:rsidRPr="00F71D2A">
        <w:rPr>
          <w:rFonts w:eastAsia="Times New Roman"/>
        </w:rPr>
        <w:t xml:space="preserve">"/ </w:t>
      </w:r>
      <w:r w:rsidR="00345E4A" w:rsidRPr="00F71D2A">
        <w:rPr>
          <w:iCs/>
        </w:rPr>
        <w:t>maksātnespējas procesā</w:t>
      </w:r>
      <w:r w:rsidR="006B3100" w:rsidRPr="00F71D2A">
        <w:rPr>
          <w:iCs/>
        </w:rPr>
        <w:t>, līdz ar to</w:t>
      </w:r>
      <w:r w:rsidR="00CA34E0" w:rsidRPr="00F71D2A">
        <w:rPr>
          <w:iCs/>
        </w:rPr>
        <w:t xml:space="preserve"> attiecībās ar </w:t>
      </w:r>
      <w:r w:rsidR="009642F8" w:rsidRPr="00F71D2A">
        <w:rPr>
          <w:rFonts w:eastAsia="Times New Roman"/>
        </w:rPr>
        <w:t>/SIA "</w:t>
      </w:r>
      <w:r w:rsidR="009642F8" w:rsidRPr="00F71D2A">
        <w:rPr>
          <w:rFonts w:eastAsia="Times New Roman"/>
          <w:bCs/>
          <w:iCs/>
        </w:rPr>
        <w:t>Nosaukums C</w:t>
      </w:r>
      <w:r w:rsidR="009642F8" w:rsidRPr="00F71D2A">
        <w:rPr>
          <w:rFonts w:eastAsia="Times New Roman"/>
        </w:rPr>
        <w:t xml:space="preserve">"/ </w:t>
      </w:r>
      <w:r w:rsidR="00A15A25" w:rsidRPr="00F71D2A">
        <w:rPr>
          <w:iCs/>
        </w:rPr>
        <w:t xml:space="preserve">Parādniekam </w:t>
      </w:r>
      <w:r w:rsidR="009A4663" w:rsidRPr="00F71D2A">
        <w:rPr>
          <w:iCs/>
        </w:rPr>
        <w:t>jāievēro</w:t>
      </w:r>
      <w:r w:rsidR="001D4747" w:rsidRPr="00F71D2A">
        <w:rPr>
          <w:iCs/>
        </w:rPr>
        <w:t xml:space="preserve"> patvaļas aizlieguma princips, proti, </w:t>
      </w:r>
      <w:r w:rsidR="00DB48C9" w:rsidRPr="00F71D2A">
        <w:rPr>
          <w:iCs/>
        </w:rPr>
        <w:t>P</w:t>
      </w:r>
      <w:r w:rsidR="001D4747" w:rsidRPr="00F71D2A">
        <w:rPr>
          <w:iCs/>
        </w:rPr>
        <w:t>arādnieks nedrīkst veikt individuālas darbības, kas nodara kaitējumu</w:t>
      </w:r>
      <w:r w:rsidR="000D048B" w:rsidRPr="00F71D2A">
        <w:rPr>
          <w:iCs/>
        </w:rPr>
        <w:t xml:space="preserve"> </w:t>
      </w:r>
      <w:r w:rsidR="009642F8" w:rsidRPr="00F71D2A">
        <w:rPr>
          <w:rFonts w:eastAsia="Times New Roman"/>
        </w:rPr>
        <w:t>/SIA "</w:t>
      </w:r>
      <w:r w:rsidR="009642F8" w:rsidRPr="00F71D2A">
        <w:rPr>
          <w:rFonts w:eastAsia="Times New Roman"/>
          <w:bCs/>
          <w:iCs/>
        </w:rPr>
        <w:t>Nosaukums C</w:t>
      </w:r>
      <w:r w:rsidR="009642F8" w:rsidRPr="00F71D2A">
        <w:rPr>
          <w:rFonts w:eastAsia="Times New Roman"/>
        </w:rPr>
        <w:t xml:space="preserve">"/ </w:t>
      </w:r>
      <w:r w:rsidR="00972532" w:rsidRPr="00F71D2A">
        <w:rPr>
          <w:iCs/>
        </w:rPr>
        <w:t>kreditoru kopuma interesēm.</w:t>
      </w:r>
      <w:r w:rsidR="007B496C" w:rsidRPr="00F71D2A">
        <w:rPr>
          <w:iCs/>
        </w:rPr>
        <w:t xml:space="preserve"> </w:t>
      </w:r>
    </w:p>
    <w:p w14:paraId="00ABE45B" w14:textId="04053DAB" w:rsidR="005D2E17" w:rsidRPr="00F71D2A" w:rsidRDefault="005D2E17" w:rsidP="007512EC">
      <w:pPr>
        <w:widowControl/>
        <w:spacing w:after="0" w:line="240" w:lineRule="auto"/>
        <w:ind w:firstLine="720"/>
        <w:jc w:val="both"/>
        <w:rPr>
          <w:iCs/>
        </w:rPr>
      </w:pPr>
      <w:r w:rsidRPr="00F71D2A">
        <w:rPr>
          <w:iCs/>
        </w:rPr>
        <w:t>Kome</w:t>
      </w:r>
      <w:r w:rsidR="005E7822" w:rsidRPr="00F71D2A">
        <w:rPr>
          <w:iCs/>
        </w:rPr>
        <w:t>rcķīlas līguma atzīšanas par spēkā neesošu gadījumā katrai no darījuma pusēm iestā</w:t>
      </w:r>
      <w:r w:rsidR="00787CB4" w:rsidRPr="00F71D2A">
        <w:rPr>
          <w:iCs/>
        </w:rPr>
        <w:t>tos</w:t>
      </w:r>
      <w:r w:rsidR="005E7822" w:rsidRPr="00F71D2A">
        <w:rPr>
          <w:iCs/>
        </w:rPr>
        <w:t xml:space="preserve"> pienākums atdot</w:t>
      </w:r>
      <w:r w:rsidR="007512EC" w:rsidRPr="00F71D2A">
        <w:rPr>
          <w:iCs/>
        </w:rPr>
        <w:t xml:space="preserve"> otrai pusei visu uz līguma pamata saņemto. </w:t>
      </w:r>
      <w:r w:rsidR="002C7903" w:rsidRPr="00F71D2A">
        <w:rPr>
          <w:iCs/>
        </w:rPr>
        <w:t xml:space="preserve">Līdz ar to </w:t>
      </w:r>
      <w:r w:rsidR="009642F8" w:rsidRPr="00F71D2A">
        <w:rPr>
          <w:rFonts w:eastAsia="Times New Roman"/>
        </w:rPr>
        <w:t>/SIA "</w:t>
      </w:r>
      <w:r w:rsidR="009642F8" w:rsidRPr="00F71D2A">
        <w:rPr>
          <w:rFonts w:eastAsia="Times New Roman"/>
          <w:bCs/>
          <w:iCs/>
        </w:rPr>
        <w:t>Nosaukums C</w:t>
      </w:r>
      <w:r w:rsidR="009642F8" w:rsidRPr="00F71D2A">
        <w:rPr>
          <w:rFonts w:eastAsia="Times New Roman"/>
        </w:rPr>
        <w:t xml:space="preserve">"/ </w:t>
      </w:r>
      <w:r w:rsidR="008941C7" w:rsidRPr="00F71D2A">
        <w:rPr>
          <w:iCs/>
        </w:rPr>
        <w:t>būtu pienākums atgriezt Parādniekam naudas līdzekļus</w:t>
      </w:r>
      <w:r w:rsidR="00DA1953" w:rsidRPr="00F71D2A">
        <w:rPr>
          <w:iCs/>
        </w:rPr>
        <w:t xml:space="preserve">, kurus </w:t>
      </w:r>
      <w:r w:rsidR="009642F8" w:rsidRPr="00F71D2A">
        <w:rPr>
          <w:rFonts w:eastAsia="Times New Roman"/>
        </w:rPr>
        <w:t>/SIA "</w:t>
      </w:r>
      <w:r w:rsidR="009642F8" w:rsidRPr="00F71D2A">
        <w:rPr>
          <w:rFonts w:eastAsia="Times New Roman"/>
          <w:bCs/>
          <w:iCs/>
        </w:rPr>
        <w:t>Nosaukums C</w:t>
      </w:r>
      <w:r w:rsidR="009642F8" w:rsidRPr="00F71D2A">
        <w:rPr>
          <w:rFonts w:eastAsia="Times New Roman"/>
        </w:rPr>
        <w:t xml:space="preserve">"/ </w:t>
      </w:r>
      <w:r w:rsidR="00DA1953" w:rsidRPr="00F71D2A">
        <w:rPr>
          <w:iCs/>
        </w:rPr>
        <w:t>saņēma no ieķīlātās mantas</w:t>
      </w:r>
      <w:r w:rsidR="000C7203" w:rsidRPr="00F71D2A">
        <w:rPr>
          <w:iCs/>
        </w:rPr>
        <w:t xml:space="preserve"> realizēšanas. </w:t>
      </w:r>
      <w:r w:rsidR="00425855" w:rsidRPr="00F71D2A">
        <w:rPr>
          <w:iCs/>
        </w:rPr>
        <w:t>Šādā gadījumā</w:t>
      </w:r>
      <w:r w:rsidR="00D27371" w:rsidRPr="00F71D2A">
        <w:rPr>
          <w:iCs/>
        </w:rPr>
        <w:t xml:space="preserve"> </w:t>
      </w:r>
      <w:r w:rsidR="006C208F" w:rsidRPr="00F71D2A">
        <w:rPr>
          <w:iCs/>
        </w:rPr>
        <w:t xml:space="preserve">Parādniekam </w:t>
      </w:r>
      <w:r w:rsidR="003B7488" w:rsidRPr="00F71D2A">
        <w:rPr>
          <w:iCs/>
        </w:rPr>
        <w:t xml:space="preserve">būtu jāpiesaka papildus </w:t>
      </w:r>
      <w:r w:rsidR="002B6DEA" w:rsidRPr="00F71D2A">
        <w:rPr>
          <w:iCs/>
        </w:rPr>
        <w:t xml:space="preserve">nenodrošinātā </w:t>
      </w:r>
      <w:r w:rsidR="003B7488" w:rsidRPr="00F71D2A">
        <w:rPr>
          <w:iCs/>
        </w:rPr>
        <w:t xml:space="preserve">kreditora </w:t>
      </w:r>
      <w:r w:rsidR="002B6DEA" w:rsidRPr="00F71D2A">
        <w:rPr>
          <w:iCs/>
        </w:rPr>
        <w:t>prasījums</w:t>
      </w:r>
      <w:r w:rsidR="003B7488" w:rsidRPr="00F71D2A">
        <w:rPr>
          <w:iCs/>
        </w:rPr>
        <w:t>, bet tam nebūtu praktisku sek</w:t>
      </w:r>
      <w:r w:rsidR="00793AAB" w:rsidRPr="00F71D2A">
        <w:rPr>
          <w:iCs/>
        </w:rPr>
        <w:t>u</w:t>
      </w:r>
      <w:r w:rsidR="003B7488" w:rsidRPr="00F71D2A">
        <w:rPr>
          <w:iCs/>
        </w:rPr>
        <w:t xml:space="preserve">, jo </w:t>
      </w:r>
      <w:r w:rsidR="002B6DEA" w:rsidRPr="00F71D2A">
        <w:rPr>
          <w:iCs/>
        </w:rPr>
        <w:t xml:space="preserve">visa </w:t>
      </w:r>
      <w:r w:rsidR="009642F8" w:rsidRPr="00F71D2A">
        <w:rPr>
          <w:rFonts w:eastAsia="Times New Roman"/>
        </w:rPr>
        <w:t>/SIA "</w:t>
      </w:r>
      <w:r w:rsidR="009642F8" w:rsidRPr="00F71D2A">
        <w:rPr>
          <w:rFonts w:eastAsia="Times New Roman"/>
          <w:bCs/>
          <w:iCs/>
        </w:rPr>
        <w:t>Nosaukums C</w:t>
      </w:r>
      <w:r w:rsidR="009642F8" w:rsidRPr="00F71D2A">
        <w:rPr>
          <w:rFonts w:eastAsia="Times New Roman"/>
        </w:rPr>
        <w:t xml:space="preserve">"/ </w:t>
      </w:r>
      <w:r w:rsidR="002B6DEA" w:rsidRPr="00F71D2A">
        <w:rPr>
          <w:iCs/>
        </w:rPr>
        <w:t>manta bija ieķīlātā</w:t>
      </w:r>
      <w:r w:rsidR="003675FD" w:rsidRPr="00F71D2A">
        <w:rPr>
          <w:iCs/>
        </w:rPr>
        <w:t xml:space="preserve"> par labu nodrošinātajam kreditoram.</w:t>
      </w:r>
    </w:p>
    <w:p w14:paraId="1120FF0A" w14:textId="264C0F3D" w:rsidR="00F7277B" w:rsidRPr="00F71D2A" w:rsidRDefault="00354711" w:rsidP="00897EA0">
      <w:pPr>
        <w:widowControl/>
        <w:spacing w:after="0" w:line="240" w:lineRule="auto"/>
        <w:ind w:firstLine="720"/>
        <w:jc w:val="both"/>
        <w:rPr>
          <w:iCs/>
        </w:rPr>
      </w:pPr>
      <w:r w:rsidRPr="00F71D2A">
        <w:rPr>
          <w:iCs/>
        </w:rPr>
        <w:t>Turklāt iespējam</w:t>
      </w:r>
      <w:r w:rsidR="00C24848" w:rsidRPr="00F71D2A">
        <w:rPr>
          <w:iCs/>
        </w:rPr>
        <w:t>ajai</w:t>
      </w:r>
      <w:r w:rsidRPr="00F71D2A">
        <w:rPr>
          <w:iCs/>
        </w:rPr>
        <w:t xml:space="preserve"> prasībai ir mantisks raksturs</w:t>
      </w:r>
      <w:r w:rsidR="00C24848" w:rsidRPr="00F71D2A">
        <w:rPr>
          <w:iCs/>
        </w:rPr>
        <w:t xml:space="preserve">, līdz ar to </w:t>
      </w:r>
      <w:r w:rsidR="009A4E4C" w:rsidRPr="00F71D2A">
        <w:rPr>
          <w:iCs/>
        </w:rPr>
        <w:t xml:space="preserve">tiesvedība pret </w:t>
      </w:r>
      <w:r w:rsidR="00270CA2" w:rsidRPr="00F71D2A">
        <w:rPr>
          <w:rFonts w:eastAsia="Times New Roman"/>
        </w:rPr>
        <w:t>/SIA "</w:t>
      </w:r>
      <w:r w:rsidR="00270CA2" w:rsidRPr="00F71D2A">
        <w:rPr>
          <w:rFonts w:eastAsia="Times New Roman"/>
          <w:bCs/>
          <w:iCs/>
        </w:rPr>
        <w:t>Nosaukums C</w:t>
      </w:r>
      <w:r w:rsidR="00270CA2" w:rsidRPr="00F71D2A">
        <w:rPr>
          <w:rFonts w:eastAsia="Times New Roman"/>
        </w:rPr>
        <w:t xml:space="preserve">"/ </w:t>
      </w:r>
      <w:r w:rsidR="009A4E4C" w:rsidRPr="00F71D2A">
        <w:rPr>
          <w:iCs/>
        </w:rPr>
        <w:t xml:space="preserve">ar lielu varbūtību tiktu apturēta, pamatojoties uz </w:t>
      </w:r>
      <w:r w:rsidR="0000447B" w:rsidRPr="00F71D2A">
        <w:rPr>
          <w:iCs/>
        </w:rPr>
        <w:t>Maksātnespējas likuma 63.</w:t>
      </w:r>
      <w:r w:rsidR="00006BA9" w:rsidRPr="00F71D2A">
        <w:rPr>
          <w:iCs/>
        </w:rPr>
        <w:t> </w:t>
      </w:r>
      <w:r w:rsidR="0000447B" w:rsidRPr="00F71D2A">
        <w:rPr>
          <w:iCs/>
        </w:rPr>
        <w:t>panta ceturto daļu.</w:t>
      </w:r>
      <w:r w:rsidR="00897EA0" w:rsidRPr="00F71D2A">
        <w:rPr>
          <w:iCs/>
        </w:rPr>
        <w:t xml:space="preserve"> </w:t>
      </w:r>
      <w:r w:rsidR="00F7277B" w:rsidRPr="00F71D2A">
        <w:rPr>
          <w:iCs/>
        </w:rPr>
        <w:t>Tāpat jāņem vērā, ka tiesvedības process var būt ilgstošs, līdz ar to tiktu kavēts gan Parādnie</w:t>
      </w:r>
      <w:r w:rsidR="00A15A25" w:rsidRPr="00F71D2A">
        <w:rPr>
          <w:iCs/>
        </w:rPr>
        <w:t>ka</w:t>
      </w:r>
      <w:r w:rsidR="00F7277B" w:rsidRPr="00F71D2A">
        <w:rPr>
          <w:iCs/>
        </w:rPr>
        <w:t xml:space="preserve">, gan </w:t>
      </w:r>
      <w:r w:rsidR="00270CA2" w:rsidRPr="00F71D2A">
        <w:rPr>
          <w:rFonts w:eastAsia="Times New Roman"/>
        </w:rPr>
        <w:t>/SIA "</w:t>
      </w:r>
      <w:r w:rsidR="00270CA2" w:rsidRPr="00F71D2A">
        <w:rPr>
          <w:rFonts w:eastAsia="Times New Roman"/>
          <w:bCs/>
          <w:iCs/>
        </w:rPr>
        <w:t>Nosaukums C</w:t>
      </w:r>
      <w:r w:rsidR="00270CA2" w:rsidRPr="00F71D2A">
        <w:rPr>
          <w:rFonts w:eastAsia="Times New Roman"/>
        </w:rPr>
        <w:t xml:space="preserve">"/ </w:t>
      </w:r>
      <w:r w:rsidR="00F7277B" w:rsidRPr="00F71D2A">
        <w:rPr>
          <w:iCs/>
        </w:rPr>
        <w:t>maksātnespējas process. Tādējādi netiktu ievērots maksātnespējas procesa efektivitātes princips un apgrozības ātruma princips.</w:t>
      </w:r>
    </w:p>
    <w:p w14:paraId="65896D44" w14:textId="2B3D16C4" w:rsidR="004B5DAD" w:rsidRPr="00F71D2A" w:rsidRDefault="00A64DE0" w:rsidP="004B5DAD">
      <w:pPr>
        <w:pStyle w:val="Sarakstarindkopa"/>
        <w:widowControl/>
        <w:spacing w:after="0" w:line="240" w:lineRule="auto"/>
        <w:ind w:left="0" w:firstLine="720"/>
        <w:jc w:val="both"/>
        <w:rPr>
          <w:b/>
          <w:bCs/>
        </w:rPr>
      </w:pPr>
      <w:r w:rsidRPr="00F71D2A">
        <w:rPr>
          <w:b/>
          <w:bCs/>
        </w:rPr>
        <w:t>[3] </w:t>
      </w:r>
      <w:r w:rsidR="000851B6" w:rsidRPr="00F71D2A">
        <w:rPr>
          <w:b/>
          <w:bCs/>
        </w:rPr>
        <w:t>Izvērtējot Maksātnespējas kontroles dienesta rīcībā esošo informāciju un Administrator</w:t>
      </w:r>
      <w:r w:rsidR="006F316D" w:rsidRPr="00F71D2A">
        <w:rPr>
          <w:b/>
          <w:bCs/>
        </w:rPr>
        <w:t>a</w:t>
      </w:r>
      <w:r w:rsidR="000851B6" w:rsidRPr="00F71D2A">
        <w:rPr>
          <w:b/>
          <w:bCs/>
        </w:rPr>
        <w:t xml:space="preserve"> sniegtos </w:t>
      </w:r>
      <w:r w:rsidR="0034581C" w:rsidRPr="00F71D2A">
        <w:rPr>
          <w:b/>
          <w:bCs/>
        </w:rPr>
        <w:t>p</w:t>
      </w:r>
      <w:r w:rsidR="000851B6" w:rsidRPr="00F71D2A">
        <w:rPr>
          <w:b/>
          <w:bCs/>
        </w:rPr>
        <w:t>askaidrojumus, secināms turpmāk minētais.</w:t>
      </w:r>
    </w:p>
    <w:p w14:paraId="7A26C3CE" w14:textId="4B9A25B1" w:rsidR="00234045" w:rsidRPr="00F71D2A" w:rsidRDefault="004B5DAD" w:rsidP="007A123E">
      <w:pPr>
        <w:pStyle w:val="Sarakstarindkopa"/>
        <w:widowControl/>
        <w:spacing w:after="0" w:line="240" w:lineRule="auto"/>
        <w:ind w:left="0" w:firstLine="720"/>
        <w:jc w:val="both"/>
      </w:pPr>
      <w:bookmarkStart w:id="0" w:name="_Hlk82510746"/>
      <w:r w:rsidRPr="00F71D2A">
        <w:t>Maksātnespējas likuma 96. pant</w:t>
      </w:r>
      <w:r w:rsidR="00314FBF" w:rsidRPr="00F71D2A">
        <w:t>a pirm</w:t>
      </w:r>
      <w:r w:rsidR="00AF0865" w:rsidRPr="00F71D2A">
        <w:t>ās</w:t>
      </w:r>
      <w:r w:rsidR="00314FBF" w:rsidRPr="00F71D2A">
        <w:t xml:space="preserve"> daļ</w:t>
      </w:r>
      <w:r w:rsidR="00AF0865" w:rsidRPr="00F71D2A">
        <w:t>as 1. punktā</w:t>
      </w:r>
      <w:r w:rsidRPr="00F71D2A">
        <w:t xml:space="preserve"> noteikts administratora pienākums izvērtēt parādnieka darījumus un celt tiesā prasību par attiecīgā darījuma atzīšanu par spēkā neesošu, ja</w:t>
      </w:r>
      <w:r w:rsidR="00984F7D" w:rsidRPr="00F71D2A">
        <w:t xml:space="preserve"> tas noslēgts</w:t>
      </w:r>
      <w:r w:rsidRPr="00F71D2A">
        <w:t xml:space="preserve"> </w:t>
      </w:r>
      <w:r w:rsidR="00314FBF" w:rsidRPr="00F71D2A">
        <w:t>pēc juridiskās personas maksātnespējas procesa pasludināšanas dienas vai četrus mēnešus pirms juridiskās personas maksātnespējas procesa pasludināšanas dienas un tādējādi parādniekam ir nodarīti zaudējumi neatkarīgi no tā, vai persona, ar kuru vai kurai par labu darījums noslēgts, ir vai nav zinājusi par zaudējumu nodarīšanu kreditoriem</w:t>
      </w:r>
      <w:r w:rsidR="000A433F" w:rsidRPr="00F71D2A">
        <w:t>.</w:t>
      </w:r>
    </w:p>
    <w:p w14:paraId="65DEA08B" w14:textId="678E5D22" w:rsidR="000A433F" w:rsidRPr="00F71D2A" w:rsidRDefault="00843AC1" w:rsidP="00561398">
      <w:pPr>
        <w:pStyle w:val="Sarakstarindkopa"/>
        <w:widowControl/>
        <w:spacing w:after="0" w:line="240" w:lineRule="auto"/>
        <w:ind w:left="0" w:firstLine="720"/>
        <w:jc w:val="both"/>
        <w:rPr>
          <w:rFonts w:eastAsia="Times New Roman"/>
        </w:rPr>
      </w:pPr>
      <w:r w:rsidRPr="00F71D2A">
        <w:t>Konkrētajā gadījumā</w:t>
      </w:r>
      <w:r w:rsidR="007A123E" w:rsidRPr="00F71D2A">
        <w:t xml:space="preserve"> </w:t>
      </w:r>
      <w:r w:rsidR="00FC014C" w:rsidRPr="00F71D2A">
        <w:t xml:space="preserve">Komercķīlas līgums noslēgts </w:t>
      </w:r>
      <w:r w:rsidR="00561B6D" w:rsidRPr="00F71D2A">
        <w:t>trīs mēnešus pirms Parādnieka maksātnespējas procesa pasludināšanas</w:t>
      </w:r>
      <w:r w:rsidR="006B2657" w:rsidRPr="00F71D2A">
        <w:t>. Attiecībā uz zaudējumu nodarīšanu</w:t>
      </w:r>
      <w:r w:rsidR="000A33E8" w:rsidRPr="00F71D2A">
        <w:t xml:space="preserve"> Parādniekam, atzīstams, ka </w:t>
      </w:r>
      <w:r w:rsidR="00880417" w:rsidRPr="00F71D2A">
        <w:t>Komercķīlas</w:t>
      </w:r>
      <w:r w:rsidR="005C7E70" w:rsidRPr="00F71D2A">
        <w:t xml:space="preserve"> līguma noslēgšanas rezultātā nodarīti zaudējumi </w:t>
      </w:r>
      <w:r w:rsidR="007F5945" w:rsidRPr="00F71D2A">
        <w:t xml:space="preserve">pārējiem </w:t>
      </w:r>
      <w:r w:rsidR="005C7E70" w:rsidRPr="00F71D2A">
        <w:t>kreditor</w:t>
      </w:r>
      <w:r w:rsidR="00880417" w:rsidRPr="00F71D2A">
        <w:t>iem</w:t>
      </w:r>
      <w:r w:rsidR="005C7E70" w:rsidRPr="00F71D2A">
        <w:t xml:space="preserve">, jo </w:t>
      </w:r>
      <w:r w:rsidR="007A123E" w:rsidRPr="00F71D2A">
        <w:t xml:space="preserve">minētais </w:t>
      </w:r>
      <w:r w:rsidR="007F5945" w:rsidRPr="00F71D2A">
        <w:rPr>
          <w:rFonts w:eastAsia="Times New Roman"/>
        </w:rPr>
        <w:t>ietekmēja kreditoru prasījumu apmierināšanas secību un apmēru Parādnieka maksātnespējas proces</w:t>
      </w:r>
      <w:r w:rsidR="005C2933" w:rsidRPr="00F71D2A">
        <w:rPr>
          <w:rFonts w:eastAsia="Times New Roman"/>
        </w:rPr>
        <w:t>ā</w:t>
      </w:r>
      <w:r w:rsidR="007A123E" w:rsidRPr="00F71D2A">
        <w:rPr>
          <w:rFonts w:eastAsia="Times New Roman"/>
        </w:rPr>
        <w:t>.</w:t>
      </w:r>
      <w:r w:rsidR="00561398" w:rsidRPr="00F71D2A">
        <w:t xml:space="preserve"> V</w:t>
      </w:r>
      <w:r w:rsidR="005C7E70" w:rsidRPr="00F71D2A">
        <w:t xml:space="preserve">isi Parādnieka maksātnespējas procesā atgūtie naudas līdzekļi novirzīti </w:t>
      </w:r>
      <w:r w:rsidR="00270CA2" w:rsidRPr="00F71D2A">
        <w:rPr>
          <w:rFonts w:eastAsia="Times New Roman"/>
        </w:rPr>
        <w:t>/SIA "</w:t>
      </w:r>
      <w:r w:rsidR="00270CA2" w:rsidRPr="00F71D2A">
        <w:rPr>
          <w:rFonts w:eastAsia="Times New Roman"/>
          <w:bCs/>
          <w:iCs/>
        </w:rPr>
        <w:t>Nosaukums C</w:t>
      </w:r>
      <w:r w:rsidR="00270CA2" w:rsidRPr="00F71D2A">
        <w:rPr>
          <w:rFonts w:eastAsia="Times New Roman"/>
        </w:rPr>
        <w:t xml:space="preserve">"/ </w:t>
      </w:r>
      <w:r w:rsidR="005C7E70" w:rsidRPr="00F71D2A">
        <w:t>kā nodrošinātajam kreditoram</w:t>
      </w:r>
      <w:r w:rsidR="000A433F" w:rsidRPr="00F71D2A">
        <w:rPr>
          <w:rFonts w:eastAsia="Times New Roman"/>
        </w:rPr>
        <w:t xml:space="preserve">, līdz ar to </w:t>
      </w:r>
      <w:r w:rsidR="005D570A" w:rsidRPr="00F71D2A">
        <w:rPr>
          <w:rFonts w:eastAsia="Times New Roman"/>
        </w:rPr>
        <w:t>P</w:t>
      </w:r>
      <w:r w:rsidR="000A433F" w:rsidRPr="00F71D2A">
        <w:rPr>
          <w:rFonts w:eastAsia="Times New Roman"/>
        </w:rPr>
        <w:t xml:space="preserve">arādnieka un </w:t>
      </w:r>
      <w:r w:rsidR="00270CA2" w:rsidRPr="00F71D2A">
        <w:rPr>
          <w:rFonts w:eastAsia="Times New Roman"/>
        </w:rPr>
        <w:t>/SIA "</w:t>
      </w:r>
      <w:r w:rsidR="00270CA2" w:rsidRPr="00F71D2A">
        <w:rPr>
          <w:rFonts w:eastAsia="Times New Roman"/>
          <w:bCs/>
          <w:iCs/>
        </w:rPr>
        <w:t xml:space="preserve">Nosaukums </w:t>
      </w:r>
      <w:r w:rsidR="00270CA2" w:rsidRPr="00F71D2A">
        <w:rPr>
          <w:rFonts w:eastAsia="Times New Roman"/>
          <w:bCs/>
          <w:iCs/>
        </w:rPr>
        <w:lastRenderedPageBreak/>
        <w:t>C</w:t>
      </w:r>
      <w:r w:rsidR="00270CA2" w:rsidRPr="00F71D2A">
        <w:rPr>
          <w:rFonts w:eastAsia="Times New Roman"/>
        </w:rPr>
        <w:t xml:space="preserve">"/ </w:t>
      </w:r>
      <w:r w:rsidR="000A433F" w:rsidRPr="00F71D2A">
        <w:rPr>
          <w:rFonts w:eastAsia="Times New Roman"/>
        </w:rPr>
        <w:t>rīcība</w:t>
      </w:r>
      <w:r w:rsidR="000E31E0" w:rsidRPr="00F71D2A">
        <w:rPr>
          <w:rFonts w:eastAsia="Times New Roman"/>
        </w:rPr>
        <w:t xml:space="preserve"> </w:t>
      </w:r>
      <w:r w:rsidR="00B8263E" w:rsidRPr="00F71D2A">
        <w:rPr>
          <w:rFonts w:eastAsia="Times New Roman"/>
        </w:rPr>
        <w:t>bija</w:t>
      </w:r>
      <w:r w:rsidR="000E31E0" w:rsidRPr="00F71D2A">
        <w:rPr>
          <w:rFonts w:eastAsia="Times New Roman"/>
        </w:rPr>
        <w:t xml:space="preserve"> prettiesiska un apstrīdama, jo </w:t>
      </w:r>
      <w:r w:rsidR="000A433F" w:rsidRPr="00F71D2A">
        <w:rPr>
          <w:rFonts w:eastAsia="Times New Roman"/>
        </w:rPr>
        <w:t>ir pretrunā ar Maksātnespējas likumā nostiprināto kreditoru vienlīdzības, patvaļas aizlieguma un labticības principu</w:t>
      </w:r>
      <w:r w:rsidR="00632D02" w:rsidRPr="00F71D2A">
        <w:rPr>
          <w:rStyle w:val="Vresatsauce"/>
          <w:rFonts w:eastAsia="Times New Roman"/>
        </w:rPr>
        <w:footnoteReference w:id="10"/>
      </w:r>
      <w:r w:rsidR="000A433F" w:rsidRPr="00F71D2A">
        <w:rPr>
          <w:rFonts w:eastAsia="Times New Roman"/>
        </w:rPr>
        <w:t>.</w:t>
      </w:r>
    </w:p>
    <w:p w14:paraId="50AC7C83" w14:textId="3E7E5F58" w:rsidR="008259EA" w:rsidRPr="00F71D2A" w:rsidRDefault="008259EA" w:rsidP="008259EA">
      <w:pPr>
        <w:pStyle w:val="Sarakstarindkopa"/>
        <w:widowControl/>
        <w:spacing w:after="0" w:line="240" w:lineRule="auto"/>
        <w:ind w:left="0" w:firstLine="720"/>
        <w:jc w:val="both"/>
      </w:pPr>
      <w:r w:rsidRPr="00F71D2A">
        <w:t xml:space="preserve">No </w:t>
      </w:r>
      <w:r w:rsidR="007F584D" w:rsidRPr="00F71D2A">
        <w:t>Latvijas Republikas Augstākās tiesas pētījum</w:t>
      </w:r>
      <w:r w:rsidR="00237128" w:rsidRPr="00F71D2A">
        <w:t>a</w:t>
      </w:r>
      <w:r w:rsidR="007F584D" w:rsidRPr="00F71D2A">
        <w:t xml:space="preserve"> "Tiesu prakse lietās par darījuma apstrīdēšanu un zaudējumu piedziņu no parādnieka pārstāvjiem maksātnespējas procesa ietvaros"</w:t>
      </w:r>
      <w:r w:rsidR="00515F30" w:rsidRPr="00F71D2A">
        <w:t xml:space="preserve"> (turpmāk – Augstākās tiesas apkopojums)</w:t>
      </w:r>
      <w:r w:rsidR="007A0D46" w:rsidRPr="00F71D2A">
        <w:t xml:space="preserve"> </w:t>
      </w:r>
      <w:r w:rsidRPr="00F71D2A">
        <w:t>izriet, ka darījumi, kuru rezultātā kreditors ir guvis lielāku proporcionālu apmierinājumu nekā citi kreditori, ir apstrīdami. Šo darījumu apstrīdēšanas pamatā ir atziņa – ja šādi darījumi notiek īsi pirms maksātnespējas, tie nonāk pretrunā ar kreditoru vienlīdzības principu un dod nepamatotas priekšrocības atsevišķiem kreditoriem</w:t>
      </w:r>
      <w:r w:rsidR="00B85374" w:rsidRPr="00F71D2A">
        <w:t>.</w:t>
      </w:r>
      <w:r w:rsidRPr="00F71D2A">
        <w:t xml:space="preserve"> Darījumu apstrīdēšanas institūta būtība maksātnespējas tiesībās balstās uz kreditoru kopuma interešu aizsardzības principu, tāpēc administratora celtā prasība ir vērsta uz tāda tiesiskā stāvokļa atjaunošanu, kāds būtu pastāvējis, ja ķīlas līgums nebūtu noslēgts, kas pilnībā atbilst Maksātnespējas likuma 1. pantam, kas nosaka šā likuma mērķi</w:t>
      </w:r>
      <w:r w:rsidR="0092517E" w:rsidRPr="00F71D2A">
        <w:rPr>
          <w:rStyle w:val="Vresatsauce"/>
        </w:rPr>
        <w:footnoteReference w:id="11"/>
      </w:r>
      <w:r w:rsidRPr="00F71D2A">
        <w:t>.</w:t>
      </w:r>
    </w:p>
    <w:p w14:paraId="5BD4FB92" w14:textId="7CF9C679" w:rsidR="009D3528" w:rsidRPr="00F71D2A" w:rsidRDefault="00796C5F" w:rsidP="001A34F6">
      <w:pPr>
        <w:widowControl/>
        <w:spacing w:after="0" w:line="240" w:lineRule="auto"/>
        <w:ind w:firstLine="720"/>
        <w:jc w:val="both"/>
      </w:pPr>
      <w:r w:rsidRPr="00F71D2A">
        <w:t>No minētā izriet, ka</w:t>
      </w:r>
      <w:r w:rsidR="009D3528" w:rsidRPr="00F71D2A">
        <w:t xml:space="preserve"> ir izpildīti </w:t>
      </w:r>
      <w:r w:rsidR="00373830" w:rsidRPr="00F71D2A">
        <w:t>Maksātnespējas</w:t>
      </w:r>
      <w:r w:rsidR="00A52D45" w:rsidRPr="00F71D2A">
        <w:t xml:space="preserve"> likuma 96. panta pirmās daļas 1. punkt</w:t>
      </w:r>
      <w:r w:rsidR="00373830" w:rsidRPr="00F71D2A">
        <w:t>a</w:t>
      </w:r>
      <w:r w:rsidR="00A52D45" w:rsidRPr="00F71D2A">
        <w:t xml:space="preserve"> </w:t>
      </w:r>
      <w:r w:rsidR="009D3528" w:rsidRPr="00F71D2A">
        <w:t xml:space="preserve">kritēriji, kas kumulatīvi nepieciešami </w:t>
      </w:r>
      <w:r w:rsidR="00C56499" w:rsidRPr="00F71D2A">
        <w:t>Komercķīlas līguma</w:t>
      </w:r>
      <w:r w:rsidR="009D3528" w:rsidRPr="00F71D2A">
        <w:t xml:space="preserve"> apstrīdēšanai, proti – darījum</w:t>
      </w:r>
      <w:r w:rsidR="007E0800" w:rsidRPr="00F71D2A">
        <w:t xml:space="preserve">s </w:t>
      </w:r>
      <w:r w:rsidR="009D3528" w:rsidRPr="00F71D2A">
        <w:t>slēgt</w:t>
      </w:r>
      <w:r w:rsidR="007E0800" w:rsidRPr="00F71D2A">
        <w:t>s</w:t>
      </w:r>
      <w:r w:rsidR="009D3528" w:rsidRPr="00F71D2A">
        <w:t xml:space="preserve"> </w:t>
      </w:r>
      <w:r w:rsidR="00760229" w:rsidRPr="00F71D2A">
        <w:t>"</w:t>
      </w:r>
      <w:r w:rsidR="009D3528" w:rsidRPr="00F71D2A">
        <w:t>aizdomu period</w:t>
      </w:r>
      <w:r w:rsidR="00294708" w:rsidRPr="00F71D2A">
        <w:t>ā</w:t>
      </w:r>
      <w:r w:rsidR="00760229" w:rsidRPr="00F71D2A">
        <w:t>"</w:t>
      </w:r>
      <w:r w:rsidR="00294708" w:rsidRPr="00F71D2A">
        <w:t xml:space="preserve"> un</w:t>
      </w:r>
      <w:r w:rsidR="009D3528" w:rsidRPr="00F71D2A">
        <w:t xml:space="preserve"> </w:t>
      </w:r>
      <w:r w:rsidR="00060154" w:rsidRPr="00F71D2A">
        <w:t xml:space="preserve">tas </w:t>
      </w:r>
      <w:r w:rsidR="009D3528" w:rsidRPr="00F71D2A">
        <w:t>negatīvi ietekmēj</w:t>
      </w:r>
      <w:r w:rsidR="00C12C14" w:rsidRPr="00F71D2A">
        <w:t>a</w:t>
      </w:r>
      <w:r w:rsidR="009D3528" w:rsidRPr="00F71D2A">
        <w:t xml:space="preserve"> </w:t>
      </w:r>
      <w:r w:rsidR="006C494D" w:rsidRPr="00F71D2A">
        <w:t xml:space="preserve">pārējo </w:t>
      </w:r>
      <w:r w:rsidR="009D3528" w:rsidRPr="00F71D2A">
        <w:t>kreditoru prasījumu apmierināšanas iespējamību</w:t>
      </w:r>
      <w:r w:rsidR="001A34F6" w:rsidRPr="00F71D2A">
        <w:t>.</w:t>
      </w:r>
    </w:p>
    <w:p w14:paraId="703633FA" w14:textId="55A763AE" w:rsidR="00532FAB" w:rsidRPr="00F71D2A" w:rsidRDefault="00637FC0" w:rsidP="00446E15">
      <w:pPr>
        <w:pStyle w:val="Sarakstarindkopa"/>
        <w:widowControl/>
        <w:spacing w:after="0" w:line="240" w:lineRule="auto"/>
        <w:ind w:left="0" w:firstLine="720"/>
        <w:jc w:val="both"/>
      </w:pPr>
      <w:r w:rsidRPr="00F71D2A">
        <w:t xml:space="preserve">Vienlaikus darījums noslēgts brīdī, kad Parādnieks faktiski jau bija maksātnespējīgs, jo visi Parādnieka pamatlīdzekļi, ar kuriem veikta saimnieciskā darbība, neilgi pirms Komercķīlas līguma noslēgšanas atsavināti </w:t>
      </w:r>
      <w:r w:rsidR="00696E83" w:rsidRPr="00F71D2A">
        <w:rPr>
          <w:rFonts w:eastAsia="Times New Roman"/>
        </w:rPr>
        <w:t>/SIA "</w:t>
      </w:r>
      <w:r w:rsidR="00696E83" w:rsidRPr="00F71D2A">
        <w:rPr>
          <w:rFonts w:eastAsia="Times New Roman"/>
          <w:bCs/>
          <w:iCs/>
        </w:rPr>
        <w:t>Nosaukums C</w:t>
      </w:r>
      <w:r w:rsidR="00696E83" w:rsidRPr="00F71D2A">
        <w:rPr>
          <w:rFonts w:eastAsia="Times New Roman"/>
        </w:rPr>
        <w:t>"/</w:t>
      </w:r>
      <w:r w:rsidRPr="00F71D2A">
        <w:t xml:space="preserve">. </w:t>
      </w:r>
      <w:r w:rsidR="00E74177" w:rsidRPr="00F71D2A">
        <w:t xml:space="preserve">To, ka </w:t>
      </w:r>
      <w:r w:rsidR="00696E83" w:rsidRPr="00F71D2A">
        <w:rPr>
          <w:rFonts w:eastAsia="Times New Roman"/>
        </w:rPr>
        <w:t>/SIA "</w:t>
      </w:r>
      <w:r w:rsidR="00696E83" w:rsidRPr="00F71D2A">
        <w:rPr>
          <w:rFonts w:eastAsia="Times New Roman"/>
          <w:bCs/>
          <w:iCs/>
        </w:rPr>
        <w:t>Nosaukums C</w:t>
      </w:r>
      <w:r w:rsidR="00696E83" w:rsidRPr="00F71D2A">
        <w:rPr>
          <w:rFonts w:eastAsia="Times New Roman"/>
        </w:rPr>
        <w:t xml:space="preserve">"/ </w:t>
      </w:r>
      <w:r w:rsidR="00365734" w:rsidRPr="00F71D2A">
        <w:t>uz dažādu darījumu pamata pārņēma visus Parādnieka aktīvus, ar kuriem Parādnieks veica komercdarbību</w:t>
      </w:r>
      <w:r w:rsidR="00303ED7" w:rsidRPr="00F71D2A">
        <w:t>,</w:t>
      </w:r>
      <w:r w:rsidR="00E74177" w:rsidRPr="00F71D2A">
        <w:t xml:space="preserve"> </w:t>
      </w:r>
      <w:r w:rsidR="00365734" w:rsidRPr="00F71D2A">
        <w:t xml:space="preserve">izriet arī no </w:t>
      </w:r>
      <w:r w:rsidR="007628ED" w:rsidRPr="00F71D2A">
        <w:rPr>
          <w:rFonts w:eastAsia="Times New Roman"/>
        </w:rPr>
        <w:t xml:space="preserve">/tiesas nosaukums/ /datums/ </w:t>
      </w:r>
      <w:r w:rsidR="00365734" w:rsidRPr="00F71D2A">
        <w:t>sprieduma lietā Nr. </w:t>
      </w:r>
      <w:r w:rsidR="007628ED" w:rsidRPr="00F71D2A">
        <w:t>/numurs/</w:t>
      </w:r>
      <w:r w:rsidR="00365734" w:rsidRPr="00F71D2A">
        <w:rPr>
          <w:rStyle w:val="Vresatsauce"/>
        </w:rPr>
        <w:footnoteReference w:id="12"/>
      </w:r>
      <w:r w:rsidR="00365734" w:rsidRPr="00F71D2A">
        <w:t xml:space="preserve">. Savukārt, pamatojoties uz noslēgto Komercķīlas līgumu, </w:t>
      </w:r>
      <w:r w:rsidR="00696E83" w:rsidRPr="00F71D2A">
        <w:rPr>
          <w:rFonts w:eastAsia="Times New Roman"/>
        </w:rPr>
        <w:t>/SIA "</w:t>
      </w:r>
      <w:r w:rsidR="00696E83" w:rsidRPr="00F71D2A">
        <w:rPr>
          <w:rFonts w:eastAsia="Times New Roman"/>
          <w:bCs/>
          <w:iCs/>
        </w:rPr>
        <w:t>Nosaukums C</w:t>
      </w:r>
      <w:r w:rsidR="00696E83" w:rsidRPr="00F71D2A">
        <w:rPr>
          <w:rFonts w:eastAsia="Times New Roman"/>
        </w:rPr>
        <w:t xml:space="preserve">"/ </w:t>
      </w:r>
      <w:r w:rsidR="00365734" w:rsidRPr="00F71D2A">
        <w:t xml:space="preserve">pārņēma atlikušos Parādnieka aktīvus pēc maksātnespējas procesa pasludināšanas, proti, atgūtos līdzekļus no debitoru parādu atgūšanas. Šādu saskaņotu darbību rezultātā Parādnieks izvairījās no saistību izpildes ar citiem Parādnieka kreditoriem. </w:t>
      </w:r>
      <w:r w:rsidR="00851F5E" w:rsidRPr="00F71D2A">
        <w:t>V</w:t>
      </w:r>
      <w:r w:rsidR="00045E42" w:rsidRPr="00F71D2A">
        <w:t>ērtējot visus darījumus to kopsakarā</w:t>
      </w:r>
      <w:r w:rsidR="004F5B2F" w:rsidRPr="00F71D2A">
        <w:t xml:space="preserve">, </w:t>
      </w:r>
      <w:proofErr w:type="spellStart"/>
      <w:r w:rsidR="004F5B2F" w:rsidRPr="00F71D2A">
        <w:t>pirmšķietami</w:t>
      </w:r>
      <w:proofErr w:type="spellEnd"/>
      <w:r w:rsidR="004F5B2F" w:rsidRPr="00F71D2A">
        <w:t>,</w:t>
      </w:r>
      <w:r w:rsidR="00045E42" w:rsidRPr="00F71D2A">
        <w:t xml:space="preserve"> secināms, ka </w:t>
      </w:r>
      <w:r w:rsidR="0052640D" w:rsidRPr="00F71D2A">
        <w:t xml:space="preserve">tika veiktas </w:t>
      </w:r>
      <w:r w:rsidR="004F5B2F" w:rsidRPr="00F71D2A">
        <w:t>mērķtiecīgas</w:t>
      </w:r>
      <w:r w:rsidR="0052640D" w:rsidRPr="00F71D2A">
        <w:t xml:space="preserve"> darbības, lai </w:t>
      </w:r>
      <w:r w:rsidR="00526F6D" w:rsidRPr="00F71D2A">
        <w:t xml:space="preserve">visi Parādnieka atlikušie aktīvi nonāktu ar </w:t>
      </w:r>
      <w:r w:rsidR="00B22365" w:rsidRPr="00F71D2A">
        <w:t>/Persona A/</w:t>
      </w:r>
      <w:r w:rsidR="00526F6D" w:rsidRPr="00F71D2A">
        <w:t xml:space="preserve"> saistīt</w:t>
      </w:r>
      <w:r w:rsidR="00293283" w:rsidRPr="00F71D2A">
        <w:t>a</w:t>
      </w:r>
      <w:r w:rsidR="00526F6D" w:rsidRPr="00F71D2A">
        <w:t xml:space="preserve"> uzņēmum</w:t>
      </w:r>
      <w:r w:rsidR="00881A30" w:rsidRPr="00F71D2A">
        <w:t>a</w:t>
      </w:r>
      <w:r w:rsidR="00526F6D" w:rsidRPr="00F71D2A">
        <w:t xml:space="preserve"> īpašumā.</w:t>
      </w:r>
      <w:r w:rsidR="003017B1" w:rsidRPr="00F71D2A">
        <w:t xml:space="preserve"> </w:t>
      </w:r>
    </w:p>
    <w:bookmarkEnd w:id="0"/>
    <w:p w14:paraId="4CC0CFE9" w14:textId="58C915A7" w:rsidR="00D137B9" w:rsidRPr="00F71D2A" w:rsidRDefault="00474F53" w:rsidP="00060154">
      <w:pPr>
        <w:widowControl/>
        <w:spacing w:after="0" w:line="240" w:lineRule="auto"/>
        <w:ind w:firstLine="720"/>
        <w:jc w:val="both"/>
      </w:pPr>
      <w:r w:rsidRPr="00F71D2A">
        <w:t xml:space="preserve">Paskaidrojumos norādīts, ka Komercķīlas darījuma rezultātā </w:t>
      </w:r>
      <w:r w:rsidR="006B63B3" w:rsidRPr="00F71D2A">
        <w:t xml:space="preserve">formāli </w:t>
      </w:r>
      <w:r w:rsidRPr="00F71D2A">
        <w:t>nav nodarīt</w:t>
      </w:r>
      <w:r w:rsidR="006B63B3" w:rsidRPr="00F71D2A">
        <w:t>i</w:t>
      </w:r>
      <w:r w:rsidRPr="00F71D2A">
        <w:t xml:space="preserve"> zaudējum</w:t>
      </w:r>
      <w:r w:rsidR="006B63B3" w:rsidRPr="00F71D2A">
        <w:t>i</w:t>
      </w:r>
      <w:r w:rsidRPr="00F71D2A">
        <w:t xml:space="preserve"> Parādniekam.</w:t>
      </w:r>
      <w:r w:rsidR="006B63B3" w:rsidRPr="00F71D2A">
        <w:t xml:space="preserve"> Pirmkārt,</w:t>
      </w:r>
      <w:r w:rsidR="00590759" w:rsidRPr="00F71D2A">
        <w:t xml:space="preserve"> </w:t>
      </w:r>
      <w:r w:rsidR="00C46BF3" w:rsidRPr="00F71D2A">
        <w:rPr>
          <w:rFonts w:eastAsia="Times New Roman"/>
        </w:rPr>
        <w:t>gadījumā, ja Komercķīlas līgums nebūtu noslēgts Parādnieka kreditor</w:t>
      </w:r>
      <w:r w:rsidR="00A01C93" w:rsidRPr="00F71D2A">
        <w:rPr>
          <w:rFonts w:eastAsia="Times New Roman"/>
        </w:rPr>
        <w:t>iem būtu</w:t>
      </w:r>
      <w:r w:rsidR="00C46BF3" w:rsidRPr="00F71D2A">
        <w:rPr>
          <w:rFonts w:eastAsia="Times New Roman"/>
        </w:rPr>
        <w:t xml:space="preserve"> iespēja gūt apmierinājumu no Parādnieka mantas.</w:t>
      </w:r>
      <w:r w:rsidR="00BD7E27" w:rsidRPr="00F71D2A">
        <w:t xml:space="preserve"> </w:t>
      </w:r>
      <w:r w:rsidR="00302659" w:rsidRPr="00F71D2A">
        <w:t>Otrkārt, k</w:t>
      </w:r>
      <w:r w:rsidR="00DD442C" w:rsidRPr="00F71D2A">
        <w:t xml:space="preserve">ā atzīts </w:t>
      </w:r>
      <w:r w:rsidR="00293283" w:rsidRPr="00F71D2A">
        <w:t>Augstākās tiesas apkopojum</w:t>
      </w:r>
      <w:r w:rsidR="007A0D46" w:rsidRPr="00F71D2A">
        <w:t>ā</w:t>
      </w:r>
      <w:r w:rsidR="00293283" w:rsidRPr="00F71D2A">
        <w:t xml:space="preserve"> </w:t>
      </w:r>
      <w:r w:rsidR="00D37EBA" w:rsidRPr="00F71D2A">
        <w:t>negatīvā ietekme var būt arī nevienlīdzīgai attieksmei pret vienā prioritātes rangā esošiem kreditoriem (piemēram, maksājot vai sniedzot nodrošinājumu vienam nenodrošinātajam kreditoram, tai pašā laikā neveicot maksājumus citiem)</w:t>
      </w:r>
      <w:r w:rsidR="00B73D88" w:rsidRPr="00F71D2A">
        <w:t>.</w:t>
      </w:r>
      <w:r w:rsidR="00D37EBA" w:rsidRPr="00F71D2A">
        <w:t xml:space="preserve"> Senāts vairākkārt ir norādījis, ka "zaudējumus radošs darījums ir arī tāds, kas pārkāpj kreditoru vienlīdzības principu"</w:t>
      </w:r>
      <w:r w:rsidR="00241396" w:rsidRPr="00F71D2A">
        <w:t>.</w:t>
      </w:r>
      <w:r w:rsidR="00241396" w:rsidRPr="00F71D2A">
        <w:rPr>
          <w:rStyle w:val="Vresatsauce"/>
        </w:rPr>
        <w:footnoteReference w:id="13"/>
      </w:r>
      <w:r w:rsidR="00241396" w:rsidRPr="00F71D2A">
        <w:t xml:space="preserve"> </w:t>
      </w:r>
    </w:p>
    <w:p w14:paraId="32A9FC4F" w14:textId="3F7F313E" w:rsidR="00A134DB" w:rsidRPr="00F71D2A" w:rsidRDefault="0086525D" w:rsidP="00BF24C8">
      <w:pPr>
        <w:widowControl/>
        <w:spacing w:after="0" w:line="240" w:lineRule="auto"/>
        <w:ind w:firstLine="720"/>
        <w:jc w:val="both"/>
      </w:pPr>
      <w:r w:rsidRPr="00F71D2A">
        <w:t>Paskaidrojumos Administrators atsaucas uz to, ka</w:t>
      </w:r>
      <w:r w:rsidR="00A33AB1" w:rsidRPr="00F71D2A">
        <w:t xml:space="preserve"> Maksātnespējas likums paredz speciālas </w:t>
      </w:r>
      <w:r w:rsidR="006C152C" w:rsidRPr="00F71D2A">
        <w:t xml:space="preserve">tiesību </w:t>
      </w:r>
      <w:r w:rsidR="00A33AB1" w:rsidRPr="00F71D2A">
        <w:t>normas ķīlas līguma atzīšanai par spēkā neesošu</w:t>
      </w:r>
      <w:r w:rsidR="006C152C" w:rsidRPr="00F71D2A">
        <w:t>. P</w:t>
      </w:r>
      <w:r w:rsidR="006D5164" w:rsidRPr="00F71D2A">
        <w:t>roti, Maksātnespējas likuma 98. pant</w:t>
      </w:r>
      <w:r w:rsidR="006C152C" w:rsidRPr="00F71D2A">
        <w:t>s</w:t>
      </w:r>
      <w:r w:rsidR="006D5164" w:rsidRPr="00F71D2A">
        <w:t>, kas attiecas uz ķīlas līguma apstrīdēšanu, ir speciāl</w:t>
      </w:r>
      <w:r w:rsidR="00D24864" w:rsidRPr="00F71D2A">
        <w:t>ā tiesību norma</w:t>
      </w:r>
      <w:r w:rsidR="00554B3D" w:rsidRPr="00F71D2A">
        <w:t xml:space="preserve"> un tai ir augstāks juridisks spēks par vispārējo tiesību normu</w:t>
      </w:r>
      <w:r w:rsidR="00C511E5" w:rsidRPr="00F71D2A">
        <w:t xml:space="preserve"> (</w:t>
      </w:r>
      <w:r w:rsidR="00AE7967" w:rsidRPr="00F71D2A">
        <w:t xml:space="preserve">šā likuma </w:t>
      </w:r>
      <w:r w:rsidR="00C511E5" w:rsidRPr="00F71D2A">
        <w:t>96</w:t>
      </w:r>
      <w:r w:rsidR="00865B1D" w:rsidRPr="00F71D2A">
        <w:t>. pant</w:t>
      </w:r>
      <w:r w:rsidR="00AE7967" w:rsidRPr="00F71D2A">
        <w:t>u</w:t>
      </w:r>
      <w:r w:rsidR="00C511E5" w:rsidRPr="00F71D2A">
        <w:t>)</w:t>
      </w:r>
      <w:r w:rsidR="00554B3D" w:rsidRPr="00F71D2A">
        <w:t>.</w:t>
      </w:r>
    </w:p>
    <w:p w14:paraId="18338F20" w14:textId="057DD349" w:rsidR="00A5679B" w:rsidRPr="00F71D2A" w:rsidRDefault="00EA36F9" w:rsidP="007B3FDC">
      <w:pPr>
        <w:widowControl/>
        <w:spacing w:after="0" w:line="240" w:lineRule="auto"/>
        <w:ind w:firstLine="720"/>
        <w:jc w:val="both"/>
      </w:pPr>
      <w:r w:rsidRPr="00F71D2A">
        <w:t>Atzīstams</w:t>
      </w:r>
      <w:r w:rsidR="000E6881" w:rsidRPr="00F71D2A">
        <w:t>, ka</w:t>
      </w:r>
      <w:r w:rsidR="00806614" w:rsidRPr="00F71D2A">
        <w:t xml:space="preserve"> Maksātnespējas likuma 98. pants ir speciālā tiesību norma, kas paredz </w:t>
      </w:r>
      <w:r w:rsidR="00BA446D" w:rsidRPr="00F71D2A">
        <w:t xml:space="preserve">specifisku </w:t>
      </w:r>
      <w:r w:rsidR="00A276C5" w:rsidRPr="00F71D2A">
        <w:t xml:space="preserve">ķīlas </w:t>
      </w:r>
      <w:r w:rsidR="00806614" w:rsidRPr="00F71D2A">
        <w:t xml:space="preserve">darījuma apstrīdēšanas pamatu. Tomēr </w:t>
      </w:r>
      <w:r w:rsidR="008440D0" w:rsidRPr="00F71D2A">
        <w:t>speciālajai tiesību normai nav augstāks juridisks spēks tikai tāpēc, ka tā ir speciāla.</w:t>
      </w:r>
      <w:r w:rsidR="0029025D" w:rsidRPr="00F71D2A">
        <w:t xml:space="preserve"> S</w:t>
      </w:r>
      <w:r w:rsidR="005D727D" w:rsidRPr="00F71D2A">
        <w:t xml:space="preserve">tarp </w:t>
      </w:r>
      <w:r w:rsidR="005B185E" w:rsidRPr="00F71D2A">
        <w:t xml:space="preserve">Maksātnespējas likuma </w:t>
      </w:r>
      <w:r w:rsidR="005D727D" w:rsidRPr="00F71D2A">
        <w:t xml:space="preserve">98. un 96. pantu nepastāv pretrunas </w:t>
      </w:r>
      <w:r w:rsidR="00914FF4" w:rsidRPr="00F71D2A">
        <w:t>vai</w:t>
      </w:r>
      <w:r w:rsidR="005D727D" w:rsidRPr="00F71D2A">
        <w:t xml:space="preserve"> kolīzijas, līdz ar to </w:t>
      </w:r>
      <w:r w:rsidR="001A6073" w:rsidRPr="00F71D2A">
        <w:t>nav nepieciešams izšķirt, kurai normai ir augstāks spēks</w:t>
      </w:r>
      <w:r w:rsidR="009765C8" w:rsidRPr="00F71D2A">
        <w:t xml:space="preserve"> un tās var piemērot paralēli</w:t>
      </w:r>
      <w:r w:rsidR="001A6073" w:rsidRPr="00F71D2A">
        <w:t>.</w:t>
      </w:r>
      <w:r w:rsidR="00903E57" w:rsidRPr="00F71D2A">
        <w:t xml:space="preserve"> </w:t>
      </w:r>
    </w:p>
    <w:p w14:paraId="0445AD53" w14:textId="5FC2A822" w:rsidR="00F57B0C" w:rsidRPr="00F71D2A" w:rsidRDefault="00EA36F9" w:rsidP="004C1F39">
      <w:pPr>
        <w:widowControl/>
        <w:spacing w:after="0" w:line="240" w:lineRule="auto"/>
        <w:ind w:firstLine="720"/>
        <w:jc w:val="both"/>
      </w:pPr>
      <w:r w:rsidRPr="00F71D2A">
        <w:lastRenderedPageBreak/>
        <w:t xml:space="preserve">Speciālās tiesību normas neatceļ vispārējo tiesību </w:t>
      </w:r>
      <w:r w:rsidR="000E6881" w:rsidRPr="00F71D2A">
        <w:t xml:space="preserve">normu piemērošanu. </w:t>
      </w:r>
      <w:r w:rsidR="00AC24C1" w:rsidRPr="00F71D2A">
        <w:t xml:space="preserve">Minētā atziņa nostiprinātā arī Senāta spriedumā: </w:t>
      </w:r>
      <w:r w:rsidR="00AC24C1" w:rsidRPr="00F71D2A">
        <w:rPr>
          <w:i/>
          <w:iCs/>
        </w:rPr>
        <w:t>Ķīlas līgums var tikt apstrīdēts gan pamatojoties uz Maksātnespējas likuma 96.</w:t>
      </w:r>
      <w:r w:rsidR="00AF5E29" w:rsidRPr="00F71D2A">
        <w:rPr>
          <w:i/>
          <w:iCs/>
        </w:rPr>
        <w:t> </w:t>
      </w:r>
      <w:r w:rsidR="00AC24C1" w:rsidRPr="00F71D2A">
        <w:rPr>
          <w:i/>
          <w:iCs/>
        </w:rPr>
        <w:t>pantu, kas uzskatāms par ar vispārēju darījumu apstrīdēšanas normu, gan arī pamatojoties uz šā likuma 98.</w:t>
      </w:r>
      <w:r w:rsidR="00AF5E29" w:rsidRPr="00F71D2A">
        <w:rPr>
          <w:i/>
          <w:iCs/>
        </w:rPr>
        <w:t> </w:t>
      </w:r>
      <w:r w:rsidR="00AC24C1" w:rsidRPr="00F71D2A">
        <w:rPr>
          <w:i/>
          <w:iCs/>
        </w:rPr>
        <w:t>pantā iekļauto speciālo tiesību normu</w:t>
      </w:r>
      <w:r w:rsidR="00AC24C1" w:rsidRPr="00F71D2A">
        <w:t>.</w:t>
      </w:r>
      <w:r w:rsidR="004C1F39" w:rsidRPr="00F71D2A">
        <w:t xml:space="preserve"> </w:t>
      </w:r>
      <w:r w:rsidR="007572D2" w:rsidRPr="00F71D2A">
        <w:t>Paskaidrojumos norādītie specifiskie lietas apstākļi</w:t>
      </w:r>
      <w:r w:rsidR="0022542B" w:rsidRPr="00F71D2A">
        <w:t xml:space="preserve"> nekādā veidā nemaina tiesas atziņas par minēto tiesību nor</w:t>
      </w:r>
      <w:r w:rsidR="00A03ECD" w:rsidRPr="00F71D2A">
        <w:t>m</w:t>
      </w:r>
      <w:r w:rsidR="0022542B" w:rsidRPr="00F71D2A">
        <w:t>u raksturu un piemērošanu</w:t>
      </w:r>
      <w:r w:rsidR="00A03ECD" w:rsidRPr="00F71D2A">
        <w:t xml:space="preserve"> jebkura</w:t>
      </w:r>
      <w:r w:rsidR="00EB0BBB" w:rsidRPr="00F71D2A">
        <w:t>s</w:t>
      </w:r>
      <w:r w:rsidR="00A03ECD" w:rsidRPr="00F71D2A">
        <w:t xml:space="preserve"> maksātnespējas pro</w:t>
      </w:r>
      <w:r w:rsidR="00EB0BBB" w:rsidRPr="00F71D2A">
        <w:t>cedūras</w:t>
      </w:r>
      <w:r w:rsidR="00A03ECD" w:rsidRPr="00F71D2A">
        <w:t xml:space="preserve"> ietvaros.</w:t>
      </w:r>
    </w:p>
    <w:p w14:paraId="095683FF" w14:textId="1413B113" w:rsidR="0019153C" w:rsidRPr="00F71D2A" w:rsidRDefault="002476A7" w:rsidP="007B3FDC">
      <w:pPr>
        <w:widowControl/>
        <w:spacing w:after="0" w:line="240" w:lineRule="auto"/>
        <w:ind w:firstLine="720"/>
        <w:jc w:val="both"/>
      </w:pPr>
      <w:r w:rsidRPr="00F71D2A">
        <w:t>Tātad</w:t>
      </w:r>
      <w:r w:rsidR="004A0841" w:rsidRPr="00F71D2A">
        <w:t xml:space="preserve"> ķ</w:t>
      </w:r>
      <w:r w:rsidR="00EA36F9" w:rsidRPr="00F71D2A">
        <w:t>īlas līgums var tikt apstrīdēts, pamatojoties uz jebkuru no tiesību normām</w:t>
      </w:r>
      <w:r w:rsidR="005D5C8A" w:rsidRPr="00F71D2A">
        <w:t>, tai skaitā Civillikuma normām</w:t>
      </w:r>
      <w:r w:rsidR="00EA36F9" w:rsidRPr="00F71D2A">
        <w:t>.</w:t>
      </w:r>
      <w:r w:rsidR="005D5C8A" w:rsidRPr="00F71D2A">
        <w:t xml:space="preserve"> </w:t>
      </w:r>
      <w:r w:rsidR="000E6881" w:rsidRPr="00F71D2A">
        <w:t>Jāņem vērā, ka maksātnespējas procesa mērķis ir pēc iespējas apmierināt kreditoru prasījumus un uz šī mērķa sasniegšanu ir vērsts Maksātnespējas likuma regulējums</w:t>
      </w:r>
      <w:r w:rsidR="006B5168" w:rsidRPr="00F71D2A">
        <w:rPr>
          <w:rStyle w:val="Vresatsauce"/>
        </w:rPr>
        <w:footnoteReference w:id="14"/>
      </w:r>
      <w:r w:rsidR="006B69D9" w:rsidRPr="00F71D2A">
        <w:t xml:space="preserve">, proti, </w:t>
      </w:r>
      <w:r w:rsidR="00C43828" w:rsidRPr="00F71D2A">
        <w:t>darījumu apstrīdēšanas iespēju paplašināšanu, nevis sašaurināšanu.</w:t>
      </w:r>
      <w:r w:rsidR="00903E57" w:rsidRPr="00F71D2A">
        <w:t xml:space="preserve"> </w:t>
      </w:r>
    </w:p>
    <w:p w14:paraId="666E9FE7" w14:textId="17064CB0" w:rsidR="00AA424B" w:rsidRPr="00F71D2A" w:rsidRDefault="00AA424B" w:rsidP="007B3FDC">
      <w:pPr>
        <w:pStyle w:val="Sarakstarindkopa"/>
        <w:widowControl/>
        <w:spacing w:after="0" w:line="240" w:lineRule="auto"/>
        <w:ind w:left="0" w:firstLine="720"/>
        <w:jc w:val="both"/>
      </w:pPr>
      <w:r w:rsidRPr="00F71D2A">
        <w:t>Maksātnespējas likuma 26.</w:t>
      </w:r>
      <w:r w:rsidR="0077186D" w:rsidRPr="00F71D2A">
        <w:t> </w:t>
      </w:r>
      <w:r w:rsidRPr="00F71D2A">
        <w:t>panta otrajā daļā nosakot administratora pienākumu veicināt likumīgu maksātnespējas procesa norisi, likumdevējs vienlaicīgi nosaka prasību administratoram maksātnespējas procesā darboties normatīvajos aktos piešķirto pilnvaru ietvaros, nodrošinot savas darbības atbilstību spēkā esošajiem normatīvajiem aktiem, turklāt ne tikai atsevišķiem normatīvo aktu noteikumiem, bet arī tiesību sistēmai kopumā, kā arī likuma mērķim. Tādējādi, arī izvērtējot darījumu atcelšanas nepieciešamību un pamatotību, administratoram jādarbojas saskaņā ar Maksātnespējas likuma mērķi un principiem, proti, izvērtējot, vai ar darījuma atcelšanu tiks aizsargātas kreditoru intereses.</w:t>
      </w:r>
    </w:p>
    <w:p w14:paraId="4DF5091F" w14:textId="77777777" w:rsidR="009D7F04" w:rsidRPr="00F71D2A" w:rsidRDefault="00B31B46" w:rsidP="009D7F04">
      <w:pPr>
        <w:widowControl/>
        <w:spacing w:after="0" w:line="240" w:lineRule="auto"/>
        <w:ind w:firstLine="720"/>
        <w:jc w:val="both"/>
        <w:rPr>
          <w:iCs/>
        </w:rPr>
      </w:pPr>
      <w:r w:rsidRPr="00F71D2A">
        <w:t xml:space="preserve">Kā atzīts Senāta spriedumā, </w:t>
      </w:r>
      <w:r w:rsidRPr="00F71D2A">
        <w:rPr>
          <w:i/>
          <w:iCs/>
        </w:rPr>
        <w:t>Maks</w:t>
      </w:r>
      <w:r w:rsidRPr="00F71D2A">
        <w:rPr>
          <w:rFonts w:eastAsia="Times New Roman"/>
          <w:i/>
          <w:iCs/>
        </w:rPr>
        <w:t>ātnespējas likuma darījumu apstrīdēšanas institūta būtība ir nodrošināt kreditoru prasījumu apmierināšanu un novērst tādu parādnieka rīcību, kas kaitē kreditoru kopuma interesēm. Vērtējot vai ar apstrīdēto darījumu nodarīti zaudējumi, tiesām jāvadās ne tikai no vispārējiem Civillikuma noteikumiem, bet jāņem vērā arī Maksātnespējas likuma mērķis – veicināt finansiālās grūtībās nonākuša parādnieka saistību izpildi un, ja iespējams, maksātspējas atjaunošanu, piemērojot likumā noteiktos principus un tiesiskos risinājumus (sk. Maksātnespējas likuma 1.</w:t>
      </w:r>
      <w:r w:rsidR="00BD71B7" w:rsidRPr="00F71D2A">
        <w:rPr>
          <w:rFonts w:eastAsia="Times New Roman"/>
          <w:i/>
          <w:iCs/>
        </w:rPr>
        <w:t> </w:t>
      </w:r>
      <w:r w:rsidRPr="00F71D2A">
        <w:rPr>
          <w:rFonts w:eastAsia="Times New Roman"/>
          <w:i/>
          <w:iCs/>
        </w:rPr>
        <w:t>pants).</w:t>
      </w:r>
      <w:r w:rsidRPr="00F71D2A">
        <w:rPr>
          <w:iCs/>
        </w:rPr>
        <w:t xml:space="preserve"> </w:t>
      </w:r>
    </w:p>
    <w:p w14:paraId="0F9F4971" w14:textId="3E17ACB0" w:rsidR="00800C0A" w:rsidRPr="00F71D2A" w:rsidRDefault="00B31B46" w:rsidP="00800C0A">
      <w:pPr>
        <w:widowControl/>
        <w:spacing w:after="0" w:line="240" w:lineRule="auto"/>
        <w:ind w:firstLine="720"/>
        <w:jc w:val="both"/>
        <w:rPr>
          <w:rFonts w:eastAsia="Times New Roman"/>
        </w:rPr>
      </w:pPr>
      <w:r w:rsidRPr="00F71D2A">
        <w:t>T</w:t>
      </w:r>
      <w:r w:rsidRPr="00F71D2A">
        <w:rPr>
          <w:rFonts w:eastAsia="Times New Roman"/>
        </w:rPr>
        <w:t xml:space="preserve">ādējādi likuma prioritārais mērķis ir parādnieka saistību izpilde. </w:t>
      </w:r>
      <w:r w:rsidR="00800C0A" w:rsidRPr="00F71D2A">
        <w:rPr>
          <w:rFonts w:eastAsia="Times New Roman"/>
          <w:lang w:eastAsia="ar-SA"/>
        </w:rPr>
        <w:t xml:space="preserve">Viens no administratora pienākumiem, kura pienācīgas un pilnvērtīgas izpildes rezultātā iespējama parādnieka saistību izpilde un kreditoru prasījumu apmierināšana pēc iespējas lielākā apmērā, ir parādnieka darījumu izvērtēšana un prasību celšana tiesā par nodarīto zaudējumu atlīdzību. Līdz ar to administratora pienākumos ietilpst katra darījuma </w:t>
      </w:r>
      <w:proofErr w:type="spellStart"/>
      <w:r w:rsidR="00800C0A" w:rsidRPr="00F71D2A">
        <w:rPr>
          <w:rFonts w:eastAsia="Times New Roman"/>
          <w:lang w:eastAsia="ar-SA"/>
        </w:rPr>
        <w:t>izvērtējums</w:t>
      </w:r>
      <w:proofErr w:type="spellEnd"/>
      <w:r w:rsidR="00800C0A" w:rsidRPr="00F71D2A">
        <w:rPr>
          <w:rFonts w:eastAsia="Times New Roman"/>
          <w:lang w:eastAsia="ar-SA"/>
        </w:rPr>
        <w:t xml:space="preserve">, tostarp, vērtējot darījumu ekonomisko pamatojumu un apstākļus, kādos darījums slēgts. </w:t>
      </w:r>
    </w:p>
    <w:p w14:paraId="295EE444" w14:textId="19CFA82A" w:rsidR="007846D8" w:rsidRPr="00F71D2A" w:rsidRDefault="00C63C0C" w:rsidP="000E1C8C">
      <w:pPr>
        <w:pStyle w:val="Sarakstarindkopa"/>
        <w:widowControl/>
        <w:spacing w:after="0" w:line="240" w:lineRule="auto"/>
        <w:ind w:left="0" w:firstLine="720"/>
        <w:jc w:val="both"/>
      </w:pPr>
      <w:r w:rsidRPr="00F71D2A">
        <w:t xml:space="preserve">Attiecībā uz </w:t>
      </w:r>
      <w:r w:rsidR="007846D8" w:rsidRPr="00F71D2A">
        <w:t>Administratora argument</w:t>
      </w:r>
      <w:r w:rsidRPr="00F71D2A">
        <w:t>u</w:t>
      </w:r>
      <w:r w:rsidR="007846D8" w:rsidRPr="00F71D2A">
        <w:t xml:space="preserve">, ka </w:t>
      </w:r>
      <w:r w:rsidR="008937A9" w:rsidRPr="00F71D2A">
        <w:t>Komercķīlas līguma apstrīdēšanas rezultātā tiktu pārkāpts patvaļas aizlie</w:t>
      </w:r>
      <w:r w:rsidR="00EE507B" w:rsidRPr="00F71D2A">
        <w:t>guma princips</w:t>
      </w:r>
      <w:r w:rsidR="007340A1" w:rsidRPr="00F71D2A">
        <w:t xml:space="preserve"> norādāms turpmākais.</w:t>
      </w:r>
    </w:p>
    <w:p w14:paraId="561354A8" w14:textId="2C94830B" w:rsidR="00F0613D" w:rsidRPr="00F71D2A" w:rsidRDefault="00F0613D" w:rsidP="00AF3867">
      <w:pPr>
        <w:pStyle w:val="Sarakstarindkopa"/>
        <w:widowControl/>
        <w:spacing w:after="0" w:line="240" w:lineRule="auto"/>
        <w:ind w:left="0" w:firstLine="720"/>
        <w:jc w:val="both"/>
      </w:pPr>
      <w:r w:rsidRPr="00F71D2A">
        <w:t xml:space="preserve">Jāņem vērā, ka starp </w:t>
      </w:r>
      <w:r w:rsidR="002E03EA" w:rsidRPr="00F71D2A">
        <w:rPr>
          <w:rFonts w:eastAsia="Times New Roman"/>
        </w:rPr>
        <w:t>/SIA "</w:t>
      </w:r>
      <w:r w:rsidR="002E03EA" w:rsidRPr="00F71D2A">
        <w:rPr>
          <w:rFonts w:eastAsia="Times New Roman"/>
          <w:bCs/>
          <w:iCs/>
        </w:rPr>
        <w:t>Nosaukums C</w:t>
      </w:r>
      <w:r w:rsidR="002E03EA" w:rsidRPr="00F71D2A">
        <w:rPr>
          <w:rFonts w:eastAsia="Times New Roman"/>
        </w:rPr>
        <w:t xml:space="preserve">"/ </w:t>
      </w:r>
      <w:r w:rsidRPr="00F71D2A">
        <w:t xml:space="preserve">un </w:t>
      </w:r>
      <w:r w:rsidR="00294FFC" w:rsidRPr="00F71D2A">
        <w:rPr>
          <w:rFonts w:eastAsia="Times New Roman"/>
        </w:rPr>
        <w:t>/SIA "</w:t>
      </w:r>
      <w:r w:rsidR="00294FFC" w:rsidRPr="00F71D2A">
        <w:rPr>
          <w:rFonts w:eastAsia="Times New Roman"/>
          <w:bCs/>
          <w:iCs/>
        </w:rPr>
        <w:t>Nosaukums B</w:t>
      </w:r>
      <w:r w:rsidR="00294FFC" w:rsidRPr="00F71D2A">
        <w:rPr>
          <w:rFonts w:eastAsia="Times New Roman"/>
        </w:rPr>
        <w:t xml:space="preserve">"/ </w:t>
      </w:r>
      <w:r w:rsidR="001A4771" w:rsidRPr="00F71D2A">
        <w:t>/datums/</w:t>
      </w:r>
      <w:r w:rsidRPr="00F71D2A">
        <w:t xml:space="preserve"> arī tika noslēgts komercķīlas līgums, kas pēcāk tika cedēts </w:t>
      </w:r>
      <w:r w:rsidR="0072015E" w:rsidRPr="00F71D2A">
        <w:rPr>
          <w:rFonts w:eastAsia="Times New Roman"/>
        </w:rPr>
        <w:t>/SIA "</w:t>
      </w:r>
      <w:r w:rsidR="0072015E" w:rsidRPr="00F71D2A">
        <w:rPr>
          <w:rFonts w:eastAsia="Times New Roman"/>
          <w:bCs/>
          <w:iCs/>
        </w:rPr>
        <w:t xml:space="preserve">Nosaukums </w:t>
      </w:r>
      <w:r w:rsidR="00294FFC" w:rsidRPr="00F71D2A">
        <w:rPr>
          <w:rFonts w:eastAsia="Times New Roman"/>
          <w:bCs/>
          <w:iCs/>
        </w:rPr>
        <w:t>F</w:t>
      </w:r>
      <w:r w:rsidR="0072015E" w:rsidRPr="00F71D2A">
        <w:rPr>
          <w:rFonts w:eastAsia="Times New Roman"/>
        </w:rPr>
        <w:t>"/</w:t>
      </w:r>
      <w:r w:rsidRPr="00F71D2A">
        <w:t xml:space="preserve">. Minētā darījuma noslēgšanas brīdi </w:t>
      </w:r>
      <w:r w:rsidR="0072015E" w:rsidRPr="00F71D2A">
        <w:rPr>
          <w:rFonts w:eastAsia="Times New Roman"/>
        </w:rPr>
        <w:t>/SIA "</w:t>
      </w:r>
      <w:r w:rsidR="0072015E" w:rsidRPr="00F71D2A">
        <w:rPr>
          <w:rFonts w:eastAsia="Times New Roman"/>
          <w:bCs/>
          <w:iCs/>
        </w:rPr>
        <w:t>Nosaukums F</w:t>
      </w:r>
      <w:r w:rsidR="0072015E" w:rsidRPr="00F71D2A">
        <w:rPr>
          <w:rFonts w:eastAsia="Times New Roman"/>
        </w:rPr>
        <w:t>"/</w:t>
      </w:r>
      <w:r w:rsidRPr="00F71D2A">
        <w:t xml:space="preserve"> patiesais labuma guvējs un dalībnieks bija </w:t>
      </w:r>
      <w:r w:rsidR="00294FFC" w:rsidRPr="00F71D2A">
        <w:t>/Persona A/</w:t>
      </w:r>
      <w:r w:rsidRPr="00F71D2A">
        <w:t xml:space="preserve">. Līdz ar to arī visa </w:t>
      </w:r>
      <w:r w:rsidR="0072015E" w:rsidRPr="00F71D2A">
        <w:rPr>
          <w:rFonts w:eastAsia="Times New Roman"/>
        </w:rPr>
        <w:t>/SIA "</w:t>
      </w:r>
      <w:r w:rsidR="0072015E" w:rsidRPr="00F71D2A">
        <w:rPr>
          <w:rFonts w:eastAsia="Times New Roman"/>
          <w:bCs/>
          <w:iCs/>
        </w:rPr>
        <w:t>Nosaukums C</w:t>
      </w:r>
      <w:r w:rsidR="0072015E" w:rsidRPr="00F71D2A">
        <w:rPr>
          <w:rFonts w:eastAsia="Times New Roman"/>
        </w:rPr>
        <w:t xml:space="preserve">"/ </w:t>
      </w:r>
      <w:r w:rsidRPr="00F71D2A">
        <w:t xml:space="preserve">maksātnespējas procesā atgūtā manta nonāca ar </w:t>
      </w:r>
      <w:r w:rsidR="00294FFC" w:rsidRPr="00F71D2A">
        <w:t xml:space="preserve">/Persona A/ </w:t>
      </w:r>
      <w:r w:rsidRPr="00F71D2A">
        <w:t xml:space="preserve">saistīta uzņēmumu īpašumā. </w:t>
      </w:r>
      <w:r w:rsidR="00C52E7D" w:rsidRPr="00F71D2A">
        <w:t>Līdz a</w:t>
      </w:r>
      <w:r w:rsidR="00150E3D" w:rsidRPr="00F71D2A">
        <w:t xml:space="preserve">r to vēršoties tiesā par Komercķīlas līguma darījuma apstrīdēšanu tiktu aizskartas </w:t>
      </w:r>
      <w:r w:rsidR="00B31FAF" w:rsidRPr="00F71D2A">
        <w:t xml:space="preserve">tikai viena </w:t>
      </w:r>
      <w:r w:rsidR="002E03EA" w:rsidRPr="00F71D2A">
        <w:rPr>
          <w:rFonts w:eastAsia="Times New Roman"/>
        </w:rPr>
        <w:t>/SIA "</w:t>
      </w:r>
      <w:r w:rsidR="002E03EA" w:rsidRPr="00F71D2A">
        <w:rPr>
          <w:rFonts w:eastAsia="Times New Roman"/>
          <w:bCs/>
          <w:iCs/>
        </w:rPr>
        <w:t>Nosaukums C</w:t>
      </w:r>
      <w:r w:rsidR="002E03EA" w:rsidRPr="00F71D2A">
        <w:rPr>
          <w:rFonts w:eastAsia="Times New Roman"/>
        </w:rPr>
        <w:t xml:space="preserve">"/ </w:t>
      </w:r>
      <w:r w:rsidR="00B31FAF" w:rsidRPr="00F71D2A">
        <w:t xml:space="preserve">kreditora intereses. Kā jau minēts iepriekš, noslēdzot Komercķīlas līgumu, Parādnieks un </w:t>
      </w:r>
      <w:r w:rsidR="002E03EA" w:rsidRPr="00F71D2A">
        <w:rPr>
          <w:rFonts w:eastAsia="Times New Roman"/>
        </w:rPr>
        <w:t>/SIA "</w:t>
      </w:r>
      <w:r w:rsidR="002E03EA" w:rsidRPr="00F71D2A">
        <w:rPr>
          <w:rFonts w:eastAsia="Times New Roman"/>
          <w:bCs/>
          <w:iCs/>
        </w:rPr>
        <w:t>Nosaukums C</w:t>
      </w:r>
      <w:r w:rsidR="002E03EA" w:rsidRPr="00F71D2A">
        <w:rPr>
          <w:rFonts w:eastAsia="Times New Roman"/>
        </w:rPr>
        <w:t xml:space="preserve">"/ </w:t>
      </w:r>
      <w:r w:rsidR="00B31FAF" w:rsidRPr="00F71D2A">
        <w:t xml:space="preserve">jau pārkāpa </w:t>
      </w:r>
      <w:r w:rsidR="00B31FAF" w:rsidRPr="00F71D2A">
        <w:rPr>
          <w:rFonts w:eastAsia="Times New Roman"/>
        </w:rPr>
        <w:t xml:space="preserve">ar Maksātnespējas likumā nostiprināto kreditoru vienlīdzības, patvaļas aizlieguma un labticības principu. </w:t>
      </w:r>
      <w:r w:rsidR="00B31FAF" w:rsidRPr="00F71D2A">
        <w:t>P</w:t>
      </w:r>
      <w:r w:rsidR="00CD523D" w:rsidRPr="00F71D2A">
        <w:t>arādnieks</w:t>
      </w:r>
      <w:r w:rsidR="00B31FAF" w:rsidRPr="00F71D2A">
        <w:t>, kura</w:t>
      </w:r>
      <w:r w:rsidR="00CD523D" w:rsidRPr="00F71D2A">
        <w:t xml:space="preserve"> kreditoru</w:t>
      </w:r>
      <w:r w:rsidR="00B31FAF" w:rsidRPr="00F71D2A">
        <w:t xml:space="preserve"> tiesībām ar to ir radīts aizskārums, ir tiesīg</w:t>
      </w:r>
      <w:r w:rsidR="00AF3867" w:rsidRPr="00F71D2A">
        <w:t>s</w:t>
      </w:r>
      <w:r w:rsidR="00B31FAF" w:rsidRPr="00F71D2A">
        <w:t xml:space="preserve"> brīvi izvēlēties tiesību instrumentus un līdzekļus savu aizskarto tiesību aizsardzībai. </w:t>
      </w:r>
      <w:r w:rsidRPr="00F71D2A">
        <w:t xml:space="preserve">Parādnieka maksātnespējas procesa laikā administrators ir tā persona, kas nepastarpināti īsteno kreditoru kopuma intereses, kas vērstas uz maksimālu parādnieka saistību izpildi – kreditoru prasījumu apmierināšanu. </w:t>
      </w:r>
    </w:p>
    <w:p w14:paraId="5CB7995A" w14:textId="582BCD97" w:rsidR="00456260" w:rsidRPr="00F71D2A" w:rsidRDefault="00EB7FCE" w:rsidP="00277B30">
      <w:pPr>
        <w:pStyle w:val="Sarakstarindkopa"/>
        <w:widowControl/>
        <w:spacing w:after="0" w:line="240" w:lineRule="auto"/>
        <w:ind w:left="0" w:firstLine="720"/>
        <w:jc w:val="both"/>
      </w:pPr>
      <w:r w:rsidRPr="00F71D2A">
        <w:t xml:space="preserve">Administratora secinātais, ka tiesvedība varētu būt </w:t>
      </w:r>
      <w:r w:rsidR="00505D06" w:rsidRPr="00F71D2A">
        <w:t xml:space="preserve">apgrūtināta, </w:t>
      </w:r>
      <w:r w:rsidRPr="00F71D2A">
        <w:t>ilgstoša</w:t>
      </w:r>
      <w:r w:rsidR="00505D06" w:rsidRPr="00F71D2A">
        <w:t xml:space="preserve"> vai neiespējama, neizslēdz Administratora pienākumu </w:t>
      </w:r>
      <w:r w:rsidR="002A3EA6" w:rsidRPr="00F71D2A">
        <w:t>v</w:t>
      </w:r>
      <w:r w:rsidR="00505D06" w:rsidRPr="00F71D2A">
        <w:t>eikt vispusīgu</w:t>
      </w:r>
      <w:r w:rsidR="00BC76CD" w:rsidRPr="00F71D2A">
        <w:t xml:space="preserve"> Parādnieka</w:t>
      </w:r>
      <w:r w:rsidR="00914C1B" w:rsidRPr="00F71D2A">
        <w:t xml:space="preserve"> darījumu </w:t>
      </w:r>
      <w:proofErr w:type="spellStart"/>
      <w:r w:rsidR="00914C1B" w:rsidRPr="00F71D2A">
        <w:t>izvērtējumu</w:t>
      </w:r>
      <w:proofErr w:type="spellEnd"/>
      <w:r w:rsidR="00914C1B" w:rsidRPr="00F71D2A">
        <w:t>.</w:t>
      </w:r>
      <w:r w:rsidR="006C7872" w:rsidRPr="00F71D2A">
        <w:t xml:space="preserve"> </w:t>
      </w:r>
      <w:r w:rsidR="00A54003" w:rsidRPr="00F71D2A">
        <w:t xml:space="preserve">Vienlaikus nav pamata </w:t>
      </w:r>
      <w:r w:rsidR="004C0F45" w:rsidRPr="00F71D2A">
        <w:t>e</w:t>
      </w:r>
      <w:r w:rsidR="00456260" w:rsidRPr="00F71D2A">
        <w:t>fektivitātes</w:t>
      </w:r>
      <w:r w:rsidR="00744196" w:rsidRPr="00F71D2A">
        <w:t xml:space="preserve"> un apgro</w:t>
      </w:r>
      <w:r w:rsidR="00456260" w:rsidRPr="00F71D2A">
        <w:t>zī</w:t>
      </w:r>
      <w:r w:rsidR="00744196" w:rsidRPr="00F71D2A">
        <w:t>bas ātruma princip</w:t>
      </w:r>
      <w:r w:rsidR="00456260" w:rsidRPr="00F71D2A">
        <w:t>u</w:t>
      </w:r>
      <w:r w:rsidR="007A2721" w:rsidRPr="00F71D2A">
        <w:t xml:space="preserve"> vērtēt augstāk par citiem maksātnespējas procesa principiem. </w:t>
      </w:r>
      <w:r w:rsidR="00456260" w:rsidRPr="00F71D2A">
        <w:t xml:space="preserve">Efektivitātes principu nevar skatīt atrauti no jēdziena "likumīgs", kas paredz, ka administratoram maksātnespējas procesā jādarbojas ar likumu piešķirto pilnvaru ietvaros, </w:t>
      </w:r>
      <w:r w:rsidR="00456260" w:rsidRPr="00F71D2A">
        <w:lastRenderedPageBreak/>
        <w:t>nodrošinot, ka viņa darbības atbilst ne tikai spēkā esošajiem normatīvajiem aktiem, bet arī tiesību sistēmai kopumā.</w:t>
      </w:r>
      <w:r w:rsidR="00C20ECD" w:rsidRPr="00F71D2A">
        <w:t xml:space="preserve"> </w:t>
      </w:r>
      <w:r w:rsidR="00945389" w:rsidRPr="00F71D2A">
        <w:t>Administrators nav norādījis pamatotus</w:t>
      </w:r>
      <w:r w:rsidR="00C20ECD" w:rsidRPr="00F71D2A">
        <w:t xml:space="preserve"> apsvērum</w:t>
      </w:r>
      <w:r w:rsidR="00945389" w:rsidRPr="00F71D2A">
        <w:t>us</w:t>
      </w:r>
      <w:r w:rsidR="00C20ECD" w:rsidRPr="00F71D2A">
        <w:t xml:space="preserve">, kāpēc kreditoriem nebūtu </w:t>
      </w:r>
      <w:r w:rsidR="00584BCD" w:rsidRPr="00F71D2A">
        <w:t xml:space="preserve">bijis </w:t>
      </w:r>
      <w:r w:rsidR="00C20ECD" w:rsidRPr="00F71D2A">
        <w:t xml:space="preserve">nekāda materiālā labuma no </w:t>
      </w:r>
      <w:r w:rsidR="00023A71" w:rsidRPr="00F71D2A">
        <w:t xml:space="preserve">savlaicīgas </w:t>
      </w:r>
      <w:r w:rsidR="00C20ECD" w:rsidRPr="00F71D2A">
        <w:t xml:space="preserve">prasības </w:t>
      </w:r>
      <w:r w:rsidR="00720680" w:rsidRPr="00F71D2A">
        <w:t xml:space="preserve">par Komercķīlas līguma atzīšanas par spēkā neesošu </w:t>
      </w:r>
      <w:r w:rsidR="00C20ECD" w:rsidRPr="00F71D2A">
        <w:t>celšanas.</w:t>
      </w:r>
      <w:r w:rsidR="00D6437E" w:rsidRPr="00F71D2A">
        <w:t xml:space="preserve"> </w:t>
      </w:r>
    </w:p>
    <w:p w14:paraId="529D1990" w14:textId="1DD66247" w:rsidR="002A3EA6" w:rsidRPr="00F71D2A" w:rsidRDefault="002A3EA6" w:rsidP="002A3EA6">
      <w:pPr>
        <w:pStyle w:val="Sarakstarindkopa"/>
        <w:widowControl/>
        <w:spacing w:after="0" w:line="240" w:lineRule="auto"/>
        <w:ind w:left="0" w:firstLine="720"/>
        <w:jc w:val="both"/>
      </w:pPr>
      <w:r w:rsidRPr="00F71D2A">
        <w:t>Savukārt Administratora atsaukšanās uz Maksātnespējas likuma 63. panta ceturto daļu</w:t>
      </w:r>
      <w:r w:rsidRPr="00F71D2A">
        <w:rPr>
          <w:rStyle w:val="Vresatsauce"/>
        </w:rPr>
        <w:footnoteReference w:id="15"/>
      </w:r>
      <w:r w:rsidRPr="00F71D2A">
        <w:t xml:space="preserve"> nav pamatota</w:t>
      </w:r>
      <w:r w:rsidR="00277B30" w:rsidRPr="00F71D2A">
        <w:t xml:space="preserve">, jo </w:t>
      </w:r>
      <w:r w:rsidR="00E23E31" w:rsidRPr="00F71D2A">
        <w:t>maksātnespējas process pats par sevi</w:t>
      </w:r>
      <w:r w:rsidR="007B15D8" w:rsidRPr="00F71D2A">
        <w:t xml:space="preserve"> nav pamats tiesvedības apturēšanai. Vēl jo v</w:t>
      </w:r>
      <w:r w:rsidR="007A3913" w:rsidRPr="00F71D2A">
        <w:t>a</w:t>
      </w:r>
      <w:r w:rsidR="007B15D8" w:rsidRPr="00F71D2A">
        <w:t xml:space="preserve">irāk gadījumā, ja tiesvedība </w:t>
      </w:r>
      <w:r w:rsidR="007A3913" w:rsidRPr="00F71D2A">
        <w:t>saistīta</w:t>
      </w:r>
      <w:r w:rsidR="007B15D8" w:rsidRPr="00F71D2A">
        <w:t xml:space="preserve"> ar kreditora</w:t>
      </w:r>
      <w:r w:rsidR="00F8721E" w:rsidRPr="00F71D2A">
        <w:t xml:space="preserve"> prasījuma pamat</w:t>
      </w:r>
      <w:r w:rsidR="007A3913" w:rsidRPr="00F71D2A">
        <w:t>otību</w:t>
      </w:r>
      <w:r w:rsidR="00F8721E" w:rsidRPr="00F71D2A">
        <w:t xml:space="preserve">, kas tiešā veidā ietekmē </w:t>
      </w:r>
      <w:r w:rsidR="007A3913" w:rsidRPr="00F71D2A">
        <w:t>turpmāku</w:t>
      </w:r>
      <w:r w:rsidR="00F8721E" w:rsidRPr="00F71D2A">
        <w:t xml:space="preserve"> maksātnespējas procesa norisi un kreditoru prasījumu segšana</w:t>
      </w:r>
      <w:r w:rsidR="007A3913" w:rsidRPr="00F71D2A">
        <w:t>s plānu.</w:t>
      </w:r>
    </w:p>
    <w:p w14:paraId="5FFF54D4" w14:textId="5ED68099" w:rsidR="0013146B" w:rsidRPr="00F71D2A" w:rsidRDefault="00BD127F" w:rsidP="0013146B">
      <w:pPr>
        <w:pStyle w:val="Sarakstarindkopa"/>
        <w:widowControl/>
        <w:spacing w:after="0" w:line="240" w:lineRule="auto"/>
        <w:ind w:left="0" w:firstLine="720"/>
        <w:jc w:val="both"/>
      </w:pPr>
      <w:r w:rsidRPr="00F71D2A">
        <w:t>A</w:t>
      </w:r>
      <w:r w:rsidR="00077331" w:rsidRPr="00F71D2A">
        <w:t xml:space="preserve">tzīstams, ka </w:t>
      </w:r>
      <w:r w:rsidR="00E61E3F" w:rsidRPr="00F71D2A">
        <w:t>K</w:t>
      </w:r>
      <w:r w:rsidRPr="00F71D2A">
        <w:t xml:space="preserve">omercķīlas līguma apstrīdēšanai </w:t>
      </w:r>
      <w:r w:rsidR="00CB05AA" w:rsidRPr="00F71D2A">
        <w:t xml:space="preserve">šobrīd nav </w:t>
      </w:r>
      <w:r w:rsidRPr="00F71D2A">
        <w:t>praktisku se</w:t>
      </w:r>
      <w:r w:rsidR="00E61E3F" w:rsidRPr="00F71D2A">
        <w:t>k</w:t>
      </w:r>
      <w:r w:rsidRPr="00F71D2A">
        <w:t>u</w:t>
      </w:r>
      <w:r w:rsidR="007E7450" w:rsidRPr="00F71D2A">
        <w:t xml:space="preserve"> apstākļos, kad Administrators jau atzinis </w:t>
      </w:r>
      <w:r w:rsidR="00D94473" w:rsidRPr="00F71D2A">
        <w:rPr>
          <w:rFonts w:eastAsia="Times New Roman"/>
        </w:rPr>
        <w:t>/SIA "</w:t>
      </w:r>
      <w:r w:rsidR="00D94473" w:rsidRPr="00F71D2A">
        <w:rPr>
          <w:rFonts w:eastAsia="Times New Roman"/>
          <w:bCs/>
          <w:iCs/>
        </w:rPr>
        <w:t>Nosaukums C</w:t>
      </w:r>
      <w:r w:rsidR="00D94473" w:rsidRPr="00F71D2A">
        <w:rPr>
          <w:rFonts w:eastAsia="Times New Roman"/>
        </w:rPr>
        <w:t xml:space="preserve">"/ </w:t>
      </w:r>
      <w:r w:rsidR="007E7450" w:rsidRPr="00F71D2A">
        <w:t>kreditora prasījumu</w:t>
      </w:r>
      <w:r w:rsidR="00E457BC" w:rsidRPr="00F71D2A">
        <w:t>,</w:t>
      </w:r>
      <w:r w:rsidR="007E7450" w:rsidRPr="00F71D2A">
        <w:t xml:space="preserve"> visus maksātnespējas procesā iegūtos līdzekļus </w:t>
      </w:r>
      <w:r w:rsidR="00E457BC" w:rsidRPr="00F71D2A">
        <w:t>pārskaitījis</w:t>
      </w:r>
      <w:r w:rsidR="002050CD" w:rsidRPr="00F71D2A">
        <w:t xml:space="preserve"> </w:t>
      </w:r>
      <w:r w:rsidR="00D94473" w:rsidRPr="00F71D2A">
        <w:rPr>
          <w:rFonts w:eastAsia="Times New Roman"/>
        </w:rPr>
        <w:t>/SIA "</w:t>
      </w:r>
      <w:r w:rsidR="00D94473" w:rsidRPr="00F71D2A">
        <w:rPr>
          <w:rFonts w:eastAsia="Times New Roman"/>
          <w:bCs/>
          <w:iCs/>
        </w:rPr>
        <w:t>Nosaukums C</w:t>
      </w:r>
      <w:r w:rsidR="00D94473" w:rsidRPr="00F71D2A">
        <w:rPr>
          <w:rFonts w:eastAsia="Times New Roman"/>
        </w:rPr>
        <w:t xml:space="preserve">"/ </w:t>
      </w:r>
      <w:r w:rsidR="002050CD" w:rsidRPr="00F71D2A">
        <w:t xml:space="preserve">un </w:t>
      </w:r>
      <w:r w:rsidR="00D94473" w:rsidRPr="00F71D2A">
        <w:rPr>
          <w:rFonts w:eastAsia="Times New Roman"/>
        </w:rPr>
        <w:t>/SIA "</w:t>
      </w:r>
      <w:r w:rsidR="00D94473" w:rsidRPr="00F71D2A">
        <w:rPr>
          <w:rFonts w:eastAsia="Times New Roman"/>
          <w:bCs/>
          <w:iCs/>
        </w:rPr>
        <w:t>Nosaukums C</w:t>
      </w:r>
      <w:r w:rsidR="00D94473" w:rsidRPr="00F71D2A">
        <w:rPr>
          <w:rFonts w:eastAsia="Times New Roman"/>
        </w:rPr>
        <w:t xml:space="preserve">"/ </w:t>
      </w:r>
      <w:r w:rsidR="002050CD" w:rsidRPr="00F71D2A">
        <w:t>maksātnespējas process izbeigts. Tomēr</w:t>
      </w:r>
      <w:r w:rsidR="004307A8" w:rsidRPr="00F71D2A">
        <w:t xml:space="preserve"> </w:t>
      </w:r>
      <w:r w:rsidR="00D060F2" w:rsidRPr="00F71D2A">
        <w:t>Administratora uzdevums bija</w:t>
      </w:r>
      <w:r w:rsidR="00702F2B" w:rsidRPr="00F71D2A">
        <w:t xml:space="preserve"> jau sākotnēj</w:t>
      </w:r>
      <w:r w:rsidR="005A1229" w:rsidRPr="00F71D2A">
        <w:t>i</w:t>
      </w:r>
      <w:r w:rsidR="00D060F2" w:rsidRPr="00F71D2A">
        <w:t xml:space="preserve"> profesionāli izvērtēt visus lietas apstākļus un, konstatējot pazīmes, kas varētu norādīt uz to, ka </w:t>
      </w:r>
      <w:r w:rsidR="00702F2B" w:rsidRPr="00F71D2A">
        <w:t xml:space="preserve">Parādnieka </w:t>
      </w:r>
      <w:r w:rsidR="00D060F2" w:rsidRPr="00F71D2A">
        <w:t>maksātnespējas process varētu būt izmantots ļaunprātīgi, attiecīgi rīkoties.</w:t>
      </w:r>
      <w:r w:rsidR="00BC0E8F" w:rsidRPr="00F71D2A">
        <w:t xml:space="preserve"> </w:t>
      </w:r>
      <w:r w:rsidR="00072E98" w:rsidRPr="00F71D2A">
        <w:t>Gadījumā, ja starp Parādnieku un kreditoru ir strīds</w:t>
      </w:r>
      <w:r w:rsidR="00187C5A" w:rsidRPr="00F71D2A">
        <w:t xml:space="preserve"> par kreditoru prasījumu, tad Administrators var arī neatzīt kreditora prasījumu</w:t>
      </w:r>
      <w:r w:rsidR="00187C5A" w:rsidRPr="00F71D2A">
        <w:rPr>
          <w:rStyle w:val="Vresatsauce"/>
        </w:rPr>
        <w:footnoteReference w:id="16"/>
      </w:r>
      <w:r w:rsidR="00187C5A" w:rsidRPr="00F71D2A">
        <w:t>.</w:t>
      </w:r>
      <w:r w:rsidR="00B40957" w:rsidRPr="00F71D2A">
        <w:t xml:space="preserve"> </w:t>
      </w:r>
      <w:r w:rsidR="00EB5AF9" w:rsidRPr="00F71D2A">
        <w:t>Administratoram</w:t>
      </w:r>
      <w:r w:rsidR="0092179C" w:rsidRPr="00F71D2A">
        <w:t xml:space="preserve">, pieņemot lēmumu par </w:t>
      </w:r>
      <w:r w:rsidR="000E2424" w:rsidRPr="00F71D2A">
        <w:rPr>
          <w:rFonts w:eastAsia="Times New Roman"/>
        </w:rPr>
        <w:t>/SIA "</w:t>
      </w:r>
      <w:r w:rsidR="000E2424" w:rsidRPr="00F71D2A">
        <w:rPr>
          <w:rFonts w:eastAsia="Times New Roman"/>
          <w:bCs/>
          <w:iCs/>
        </w:rPr>
        <w:t>Nosaukums C</w:t>
      </w:r>
      <w:r w:rsidR="000E2424" w:rsidRPr="00F71D2A">
        <w:rPr>
          <w:rFonts w:eastAsia="Times New Roman"/>
        </w:rPr>
        <w:t>"/</w:t>
      </w:r>
      <w:r w:rsidR="0092179C" w:rsidRPr="00F71D2A">
        <w:t xml:space="preserve"> kreditora prasījuma </w:t>
      </w:r>
      <w:r w:rsidR="00B40957" w:rsidRPr="00F71D2A">
        <w:t>atzīšanu</w:t>
      </w:r>
      <w:r w:rsidR="008F36A9" w:rsidRPr="00F71D2A">
        <w:t>, bija jāņem vērā Maksātnespējas likuma 96. panta pirmās daļas 1. punkta kritēriji</w:t>
      </w:r>
      <w:r w:rsidR="00A64A11" w:rsidRPr="00F71D2A">
        <w:t xml:space="preserve"> un</w:t>
      </w:r>
      <w:r w:rsidR="005A723C" w:rsidRPr="00F71D2A">
        <w:t xml:space="preserve"> jāizvērtē </w:t>
      </w:r>
      <w:r w:rsidR="00D94473" w:rsidRPr="00F71D2A">
        <w:rPr>
          <w:rFonts w:eastAsia="Times New Roman"/>
        </w:rPr>
        <w:t>/SIA "</w:t>
      </w:r>
      <w:r w:rsidR="00D94473" w:rsidRPr="00F71D2A">
        <w:rPr>
          <w:rFonts w:eastAsia="Times New Roman"/>
          <w:bCs/>
          <w:iCs/>
        </w:rPr>
        <w:t>Nosaukums C</w:t>
      </w:r>
      <w:r w:rsidR="00D94473" w:rsidRPr="00F71D2A">
        <w:rPr>
          <w:rFonts w:eastAsia="Times New Roman"/>
        </w:rPr>
        <w:t xml:space="preserve">"/ </w:t>
      </w:r>
      <w:r w:rsidR="005A723C" w:rsidRPr="00F71D2A">
        <w:t>kreditora prasījum</w:t>
      </w:r>
      <w:r w:rsidR="00CE1458" w:rsidRPr="00F71D2A">
        <w:t>s</w:t>
      </w:r>
      <w:r w:rsidR="00A64A11" w:rsidRPr="00F71D2A">
        <w:t>. Vienlaikus</w:t>
      </w:r>
      <w:r w:rsidR="0074313D" w:rsidRPr="00F71D2A">
        <w:t>, j</w:t>
      </w:r>
      <w:r w:rsidR="00B27DFF" w:rsidRPr="00F71D2A">
        <w:t>a administratora rīcībā nonāk jaunatklāti apstākļi vai dokumenti par kreditora prasījumu, par kuru jau ir pieņemts lēmums, administrators šo lēmumu ir tiesīgs grozīt vai atcelt, bet ne vēlāk kā līdz dienai, kad šajā likumā noteiktajā kārtībā sastādīts kreditoru prasījumu apmierināšanas plāns. Atceļot sākotnējo lēmumu, administrators pieņem jaunu lēmumu šajā pantā noteiktajā kārtībā, ievērojot</w:t>
      </w:r>
      <w:r w:rsidR="00B97E19" w:rsidRPr="00F71D2A">
        <w:t xml:space="preserve"> Maksātnespējas </w:t>
      </w:r>
      <w:r w:rsidR="00B27DFF" w:rsidRPr="00F71D2A">
        <w:t>likuma 73</w:t>
      </w:r>
      <w:r w:rsidR="00E0753C" w:rsidRPr="00F71D2A">
        <w:t>.</w:t>
      </w:r>
      <w:r w:rsidR="00A45CAD" w:rsidRPr="00F71D2A">
        <w:t> </w:t>
      </w:r>
      <w:r w:rsidR="00B27DFF" w:rsidRPr="00F71D2A">
        <w:t>pantā noteikto kreditoru prasījumu pieteikšanas termiņu</w:t>
      </w:r>
      <w:r w:rsidR="00B97E19" w:rsidRPr="00F71D2A">
        <w:rPr>
          <w:rStyle w:val="Vresatsauce"/>
        </w:rPr>
        <w:footnoteReference w:id="17"/>
      </w:r>
      <w:r w:rsidR="00B27DFF" w:rsidRPr="00F71D2A">
        <w:t>.</w:t>
      </w:r>
    </w:p>
    <w:p w14:paraId="145B682B" w14:textId="22596F8B" w:rsidR="00994AB4" w:rsidRPr="00F71D2A" w:rsidRDefault="00994AB4" w:rsidP="007D0A7A">
      <w:pPr>
        <w:widowControl/>
        <w:spacing w:after="0" w:line="240" w:lineRule="auto"/>
        <w:ind w:firstLine="720"/>
        <w:jc w:val="both"/>
      </w:pPr>
      <w:r w:rsidRPr="00F71D2A">
        <w:t xml:space="preserve">Jebkurā gadījumā </w:t>
      </w:r>
      <w:r w:rsidRPr="00F71D2A">
        <w:rPr>
          <w:rFonts w:ascii="TimesNewRomanPSMT" w:hAnsi="TimesNewRomanPSMT" w:cs="TimesNewRomanPSMT"/>
        </w:rPr>
        <w:t xml:space="preserve">Administratora viedoklis, ka uz Paskaidrojumu sniegšanas brīdi nav ekonomiski lietderīgi atzīt Komercķīlas līgumu par spēkā neesošu, </w:t>
      </w:r>
      <w:r w:rsidRPr="00F71D2A">
        <w:t xml:space="preserve">nav pamats atzīt Komercķīlas līguma noslēgšanas apstākļus par tiesiskiem. Turklāt </w:t>
      </w:r>
      <w:r w:rsidRPr="00F71D2A">
        <w:rPr>
          <w:rFonts w:eastAsia="Times New Roman"/>
        </w:rPr>
        <w:t xml:space="preserve">no Maksātnespējas likuma noteikumiem izriet administratora pienākums izvērtēt </w:t>
      </w:r>
      <w:r w:rsidR="00760229" w:rsidRPr="00F71D2A">
        <w:rPr>
          <w:rFonts w:eastAsia="Times New Roman"/>
        </w:rPr>
        <w:t xml:space="preserve">"aizdomu periodā" noslēgtos </w:t>
      </w:r>
      <w:r w:rsidRPr="00F71D2A">
        <w:rPr>
          <w:rFonts w:eastAsia="Times New Roman"/>
        </w:rPr>
        <w:t>parādnieka</w:t>
      </w:r>
      <w:r w:rsidR="00760229" w:rsidRPr="00F71D2A">
        <w:rPr>
          <w:rFonts w:eastAsia="Times New Roman"/>
        </w:rPr>
        <w:t xml:space="preserve"> </w:t>
      </w:r>
      <w:r w:rsidRPr="00F71D2A">
        <w:rPr>
          <w:rFonts w:eastAsia="Times New Roman"/>
        </w:rPr>
        <w:t xml:space="preserve">darījumus, tajā skaitā izvērtēt vai ar noslēgto darījumu nav nodarīti zaudējumi parādniekam. </w:t>
      </w:r>
      <w:r w:rsidRPr="00F71D2A">
        <w:t xml:space="preserve">Administratoram saskaņā ar Maksātnespējas likuma 96. pantā noteikto likumdevēja pilnvarojumu bija jāizvērtē Komercķīlas līgums un jāceļ tiesā prasība par darījuma atzīšanu par spēkā neesošu. Tiesību doktrīnā atzīts, ka administrators maksātnespējas procesā darbojas uz tiesas pilnvarojuma pamata, tāpēc ir būtiski nodrošināt, lai administratoram piešķirtās pilnvaras tiktu izlietotas labticīgi, ievērojot likumu, un ar pienākošos rūpību. Līdz ar to administratora, kā parādnieka pārvaldītāja pienākumos, lai sasniegtu maksātnespējas procesa mērķi, ietilpst katra slēgtā darījuma vispusīgs un objektīvs </w:t>
      </w:r>
      <w:proofErr w:type="spellStart"/>
      <w:r w:rsidRPr="00F71D2A">
        <w:t>izvērtējums</w:t>
      </w:r>
      <w:proofErr w:type="spellEnd"/>
      <w:r w:rsidRPr="00F71D2A">
        <w:t xml:space="preserve">. </w:t>
      </w:r>
      <w:r w:rsidRPr="00F71D2A">
        <w:rPr>
          <w:rFonts w:ascii="TimesNewRomanPSMT" w:hAnsi="TimesNewRomanPSMT" w:cs="TimesNewRomanPSMT"/>
        </w:rPr>
        <w:t xml:space="preserve">Administratora pārkāpums izriet no nekritiskas attieksmes pret </w:t>
      </w:r>
      <w:r w:rsidR="00FE375C" w:rsidRPr="00F71D2A">
        <w:rPr>
          <w:rFonts w:ascii="TimesNewRomanPSMT" w:hAnsi="TimesNewRomanPSMT" w:cs="TimesNewRomanPSMT"/>
        </w:rPr>
        <w:t xml:space="preserve">konkrēto </w:t>
      </w:r>
      <w:r w:rsidRPr="00F71D2A">
        <w:rPr>
          <w:rFonts w:ascii="TimesNewRomanPSMT" w:hAnsi="TimesNewRomanPSMT" w:cs="TimesNewRomanPSMT"/>
        </w:rPr>
        <w:t xml:space="preserve">komercķīlas darījumu kopumā, vienlaikus pieļaujot trešo personu patvaļīgu rīcību ar </w:t>
      </w:r>
      <w:r w:rsidR="00FE375C" w:rsidRPr="00F71D2A">
        <w:rPr>
          <w:rFonts w:ascii="TimesNewRomanPSMT" w:hAnsi="TimesNewRomanPSMT" w:cs="TimesNewRomanPSMT"/>
        </w:rPr>
        <w:t>P</w:t>
      </w:r>
      <w:r w:rsidRPr="00F71D2A">
        <w:rPr>
          <w:rFonts w:ascii="TimesNewRomanPSMT" w:hAnsi="TimesNewRomanPSMT" w:cs="TimesNewRomanPSMT"/>
        </w:rPr>
        <w:t>arādnie</w:t>
      </w:r>
      <w:r w:rsidR="00FE375C" w:rsidRPr="00F71D2A">
        <w:rPr>
          <w:rFonts w:ascii="TimesNewRomanPSMT" w:hAnsi="TimesNewRomanPSMT" w:cs="TimesNewRomanPSMT"/>
        </w:rPr>
        <w:t>ka</w:t>
      </w:r>
      <w:r w:rsidRPr="00F71D2A">
        <w:rPr>
          <w:rFonts w:ascii="TimesNewRomanPSMT" w:hAnsi="TimesNewRomanPSMT" w:cs="TimesNewRomanPSMT"/>
        </w:rPr>
        <w:t xml:space="preserve"> mantu, </w:t>
      </w:r>
      <w:r w:rsidR="009715FF" w:rsidRPr="00F71D2A">
        <w:rPr>
          <w:rFonts w:ascii="TimesNewRomanPSMT" w:hAnsi="TimesNewRomanPSMT" w:cs="TimesNewRomanPSMT"/>
        </w:rPr>
        <w:t xml:space="preserve">nepienācīgi </w:t>
      </w:r>
      <w:r w:rsidRPr="00F71D2A">
        <w:rPr>
          <w:rFonts w:ascii="TimesNewRomanPSMT" w:hAnsi="TimesNewRomanPSMT" w:cs="TimesNewRomanPSMT"/>
        </w:rPr>
        <w:t>izvērtējot Komercķīlas līgumu un zaudējumu nodarīšanu.</w:t>
      </w:r>
    </w:p>
    <w:p w14:paraId="306DDA5E" w14:textId="7ABD4028" w:rsidR="0013146B" w:rsidRPr="00F71D2A" w:rsidRDefault="00AA0641" w:rsidP="0013146B">
      <w:pPr>
        <w:pStyle w:val="Sarakstarindkopa"/>
        <w:widowControl/>
        <w:spacing w:after="0" w:line="240" w:lineRule="auto"/>
        <w:ind w:left="0" w:firstLine="720"/>
        <w:jc w:val="both"/>
      </w:pPr>
      <w:r w:rsidRPr="00F71D2A">
        <w:t>Secināms, ka Administrator</w:t>
      </w:r>
      <w:r w:rsidR="0013146B" w:rsidRPr="00F71D2A">
        <w:t>s</w:t>
      </w:r>
      <w:r w:rsidRPr="00F71D2A">
        <w:t xml:space="preserve"> </w:t>
      </w:r>
      <w:r w:rsidR="000B6961" w:rsidRPr="00F71D2A">
        <w:t xml:space="preserve">nav pienācīgi izvērtējis </w:t>
      </w:r>
      <w:r w:rsidR="00F74795" w:rsidRPr="00F71D2A">
        <w:t xml:space="preserve">Komercķīlas līguma noslēgšanas apstākļus un </w:t>
      </w:r>
      <w:r w:rsidR="0013146B" w:rsidRPr="00F71D2A">
        <w:t>kritērijus šī līguma apstrīdēšanai, līdz ar to nav ievērojis Maksātnespējas likuma 96. panta pirmās daļas1. punktu kopsakarā ar 26. panta otro daļu.</w:t>
      </w:r>
    </w:p>
    <w:p w14:paraId="090175FD" w14:textId="3E7DAD75" w:rsidR="00D17358" w:rsidRPr="00F71D2A" w:rsidRDefault="00811273" w:rsidP="000E37A5">
      <w:pPr>
        <w:widowControl/>
        <w:spacing w:after="0" w:line="240" w:lineRule="auto"/>
        <w:ind w:firstLine="720"/>
        <w:jc w:val="both"/>
      </w:pPr>
      <w:r w:rsidRPr="00F71D2A">
        <w:t>[</w:t>
      </w:r>
      <w:r w:rsidR="00A64DE0" w:rsidRPr="00F71D2A">
        <w:t>4</w:t>
      </w:r>
      <w:r w:rsidRPr="00F71D2A">
        <w:t>]</w:t>
      </w:r>
      <w:r w:rsidR="00C078D2" w:rsidRPr="00F71D2A">
        <w:t> </w:t>
      </w:r>
      <w:r w:rsidR="00D17358" w:rsidRPr="00F71D2A">
        <w:t>Ņemot vērā iepriekš minēto un pamatojoties uz norādītajām tiesību normām, kā arī Maksātnespējas likuma 173. panta pirmo daļu un 174.</w:t>
      </w:r>
      <w:r w:rsidR="00D17358" w:rsidRPr="00F71D2A">
        <w:rPr>
          <w:vertAlign w:val="superscript"/>
        </w:rPr>
        <w:t>1</w:t>
      </w:r>
      <w:r w:rsidR="00D17358" w:rsidRPr="00F71D2A">
        <w:t> panta 1.  punktu, 174.</w:t>
      </w:r>
      <w:r w:rsidR="00D17358" w:rsidRPr="00F71D2A">
        <w:rPr>
          <w:vertAlign w:val="superscript"/>
        </w:rPr>
        <w:t>2</w:t>
      </w:r>
      <w:r w:rsidR="00D17358" w:rsidRPr="00F71D2A">
        <w:t xml:space="preserve"> panta pirmās daļas 7. punktu, 175. panta pirmās daļas 2. punktu, </w:t>
      </w:r>
    </w:p>
    <w:p w14:paraId="18181134" w14:textId="77777777" w:rsidR="00D17358" w:rsidRPr="00F71D2A" w:rsidRDefault="00D17358" w:rsidP="00D17358">
      <w:pPr>
        <w:widowControl/>
        <w:spacing w:after="0" w:line="240" w:lineRule="auto"/>
        <w:jc w:val="both"/>
        <w:rPr>
          <w:lang w:eastAsia="en-US"/>
        </w:rPr>
      </w:pPr>
    </w:p>
    <w:p w14:paraId="6E58A465" w14:textId="77777777" w:rsidR="00D17358" w:rsidRPr="00F71D2A" w:rsidRDefault="00D17358" w:rsidP="00D17358">
      <w:pPr>
        <w:autoSpaceDE w:val="0"/>
        <w:autoSpaceDN w:val="0"/>
        <w:adjustRightInd w:val="0"/>
        <w:spacing w:after="0" w:line="240" w:lineRule="auto"/>
        <w:jc w:val="center"/>
        <w:rPr>
          <w:rFonts w:eastAsia="Times New Roman"/>
          <w:b/>
          <w:iCs/>
        </w:rPr>
      </w:pPr>
      <w:r w:rsidRPr="00F71D2A">
        <w:rPr>
          <w:rFonts w:eastAsia="Times New Roman"/>
          <w:b/>
          <w:iCs/>
        </w:rPr>
        <w:t xml:space="preserve">nolēmu: </w:t>
      </w:r>
    </w:p>
    <w:p w14:paraId="59A7B2D9" w14:textId="77777777" w:rsidR="00D17358" w:rsidRPr="00F71D2A" w:rsidRDefault="00D17358" w:rsidP="00D17358">
      <w:pPr>
        <w:autoSpaceDE w:val="0"/>
        <w:autoSpaceDN w:val="0"/>
        <w:adjustRightInd w:val="0"/>
        <w:spacing w:after="0" w:line="240" w:lineRule="auto"/>
        <w:ind w:firstLine="539"/>
        <w:jc w:val="center"/>
        <w:rPr>
          <w:rFonts w:eastAsia="Times New Roman"/>
          <w:b/>
          <w:iCs/>
        </w:rPr>
      </w:pPr>
    </w:p>
    <w:p w14:paraId="228D55D2" w14:textId="0DE5DF5F" w:rsidR="003C6BAA" w:rsidRPr="00F71D2A" w:rsidRDefault="00D17358" w:rsidP="008964C9">
      <w:pPr>
        <w:tabs>
          <w:tab w:val="left" w:pos="993"/>
        </w:tabs>
        <w:spacing w:after="0" w:line="240" w:lineRule="auto"/>
        <w:ind w:firstLine="720"/>
        <w:jc w:val="both"/>
      </w:pPr>
      <w:r w:rsidRPr="00F71D2A">
        <w:rPr>
          <w:b/>
          <w:bCs/>
        </w:rPr>
        <w:t>Atzīt</w:t>
      </w:r>
      <w:r w:rsidRPr="00F71D2A">
        <w:t xml:space="preserve">, ka administrators </w:t>
      </w:r>
      <w:r w:rsidR="00B22365" w:rsidRPr="00F71D2A">
        <w:t>/</w:t>
      </w:r>
      <w:r w:rsidR="00384E9D" w:rsidRPr="00F71D2A">
        <w:t>Administrators/, /amata apliecības numurs/, /</w:t>
      </w:r>
      <w:r w:rsidR="00384E9D" w:rsidRPr="00F71D2A">
        <w:rPr>
          <w:rFonts w:eastAsia="Times New Roman"/>
        </w:rPr>
        <w:t>SIA "</w:t>
      </w:r>
      <w:r w:rsidR="00384E9D" w:rsidRPr="00F71D2A">
        <w:rPr>
          <w:rFonts w:eastAsia="Times New Roman"/>
          <w:bCs/>
          <w:iCs/>
        </w:rPr>
        <w:t xml:space="preserve">Nosaukums </w:t>
      </w:r>
      <w:r w:rsidR="00384E9D" w:rsidRPr="00F71D2A">
        <w:rPr>
          <w:rFonts w:eastAsia="Times New Roman"/>
          <w:bCs/>
          <w:iCs/>
        </w:rPr>
        <w:lastRenderedPageBreak/>
        <w:t>A</w:t>
      </w:r>
      <w:r w:rsidR="00384E9D" w:rsidRPr="00F71D2A">
        <w:rPr>
          <w:rFonts w:eastAsia="Times New Roman"/>
        </w:rPr>
        <w:t>"/, /reģistrācijas numurs/</w:t>
      </w:r>
      <w:r w:rsidR="000C3478" w:rsidRPr="00F71D2A">
        <w:t xml:space="preserve">, </w:t>
      </w:r>
      <w:r w:rsidRPr="00F71D2A">
        <w:t>maksātnespējas procesā</w:t>
      </w:r>
      <w:r w:rsidR="008964C9" w:rsidRPr="00F71D2A">
        <w:t xml:space="preserve"> </w:t>
      </w:r>
      <w:r w:rsidR="006455A4" w:rsidRPr="00F71D2A">
        <w:t>nepienācīgi izvērtējot Komercķīlas līgum</w:t>
      </w:r>
      <w:r w:rsidR="001A4BAA" w:rsidRPr="00F71D2A">
        <w:t>a tiesiskumu un</w:t>
      </w:r>
      <w:r w:rsidR="00061EBA" w:rsidRPr="00F71D2A">
        <w:t xml:space="preserve"> </w:t>
      </w:r>
      <w:r w:rsidR="00DA6472" w:rsidRPr="00F71D2A">
        <w:t>nevēršoties tiesā par Komercķīlas līguma atzīšanu par spēkā neesošu,</w:t>
      </w:r>
      <w:r w:rsidR="001A4BAA" w:rsidRPr="00F71D2A">
        <w:t xml:space="preserve"> nav ievērojis </w:t>
      </w:r>
      <w:r w:rsidR="00C14994" w:rsidRPr="00F71D2A">
        <w:t>Maksātnespējas likuma 96. panta pirmās daļas</w:t>
      </w:r>
      <w:r w:rsidR="00F632CD" w:rsidRPr="00F71D2A">
        <w:t xml:space="preserve"> </w:t>
      </w:r>
      <w:r w:rsidR="00C14994" w:rsidRPr="00F71D2A">
        <w:t>1. punktu</w:t>
      </w:r>
      <w:r w:rsidR="0077186D" w:rsidRPr="00F71D2A">
        <w:t xml:space="preserve"> kopsakarā ar 26. panta otro daļu</w:t>
      </w:r>
      <w:r w:rsidR="00C14994" w:rsidRPr="00F71D2A">
        <w:t>.</w:t>
      </w:r>
    </w:p>
    <w:p w14:paraId="3DA52D6E" w14:textId="3C66980A" w:rsidR="00D17358" w:rsidRPr="00F71D2A" w:rsidRDefault="00D17358" w:rsidP="00D17358">
      <w:pPr>
        <w:widowControl/>
        <w:spacing w:after="0" w:line="240" w:lineRule="auto"/>
        <w:ind w:firstLine="709"/>
        <w:jc w:val="both"/>
      </w:pPr>
      <w:r w:rsidRPr="00F71D2A">
        <w:t xml:space="preserve">Lēmumu var pārsūdzēt </w:t>
      </w:r>
      <w:r w:rsidR="00F06FE3" w:rsidRPr="00F71D2A">
        <w:rPr>
          <w:rFonts w:eastAsia="Times New Roman"/>
        </w:rPr>
        <w:t>Rīgas pilsētas</w:t>
      </w:r>
      <w:r w:rsidR="007225F3" w:rsidRPr="00F71D2A">
        <w:rPr>
          <w:rFonts w:eastAsia="Times New Roman"/>
        </w:rPr>
        <w:t xml:space="preserve"> </w:t>
      </w:r>
      <w:r w:rsidRPr="00F71D2A">
        <w:t xml:space="preserve">tiesā mēneša laikā no lēmuma saņemšanas dienas. Sūdzības iesniegšana tiesā neaptur šā lēmuma darbību. </w:t>
      </w:r>
    </w:p>
    <w:p w14:paraId="3B691F80" w14:textId="77777777" w:rsidR="00D17358" w:rsidRPr="00F71D2A" w:rsidRDefault="00D17358" w:rsidP="00DE74F9">
      <w:pPr>
        <w:widowControl/>
        <w:spacing w:after="0" w:line="240" w:lineRule="auto"/>
        <w:jc w:val="both"/>
        <w:rPr>
          <w:rFonts w:eastAsia="Times New Roman"/>
          <w:b/>
        </w:rPr>
      </w:pPr>
    </w:p>
    <w:p w14:paraId="7AE6AA55" w14:textId="77777777" w:rsidR="007D0A7A" w:rsidRPr="00F71D2A" w:rsidRDefault="007D0A7A" w:rsidP="00DE74F9">
      <w:pPr>
        <w:widowControl/>
        <w:spacing w:after="0" w:line="240" w:lineRule="auto"/>
        <w:jc w:val="both"/>
        <w:rPr>
          <w:rFonts w:eastAsia="Times New Roman"/>
          <w:b/>
        </w:rPr>
      </w:pPr>
    </w:p>
    <w:p w14:paraId="4AEA3649" w14:textId="5C58FF3E" w:rsidR="00D17358" w:rsidRPr="00F71D2A" w:rsidRDefault="00D17358" w:rsidP="00D17358">
      <w:pPr>
        <w:widowControl/>
        <w:tabs>
          <w:tab w:val="right" w:pos="9356"/>
        </w:tabs>
        <w:spacing w:after="0" w:line="240" w:lineRule="auto"/>
        <w:ind w:right="-11"/>
        <w:jc w:val="both"/>
        <w:rPr>
          <w:rFonts w:eastAsia="Times New Roman"/>
        </w:rPr>
      </w:pPr>
      <w:r w:rsidRPr="00F71D2A">
        <w:rPr>
          <w:rFonts w:eastAsia="Times New Roman"/>
        </w:rPr>
        <w:t>Direktor</w:t>
      </w:r>
      <w:r w:rsidR="00A01D15" w:rsidRPr="00F71D2A">
        <w:rPr>
          <w:rFonts w:eastAsia="Times New Roman"/>
        </w:rPr>
        <w:t xml:space="preserve">a </w:t>
      </w:r>
      <w:proofErr w:type="spellStart"/>
      <w:r w:rsidR="00A01D15" w:rsidRPr="00F71D2A">
        <w:rPr>
          <w:rFonts w:eastAsia="Times New Roman"/>
        </w:rPr>
        <w:t>p.i</w:t>
      </w:r>
      <w:proofErr w:type="spellEnd"/>
      <w:r w:rsidR="00A01D15" w:rsidRPr="00F71D2A">
        <w:rPr>
          <w:rFonts w:eastAsia="Times New Roman"/>
        </w:rPr>
        <w:t>.</w:t>
      </w:r>
      <w:r w:rsidRPr="00F71D2A">
        <w:rPr>
          <w:rFonts w:eastAsia="Times New Roman"/>
        </w:rPr>
        <w:tab/>
      </w:r>
      <w:r w:rsidR="006E6024" w:rsidRPr="00F71D2A">
        <w:rPr>
          <w:rFonts w:eastAsia="Times New Roman"/>
        </w:rPr>
        <w:t>B</w:t>
      </w:r>
      <w:r w:rsidR="000704B5" w:rsidRPr="00F71D2A">
        <w:rPr>
          <w:rFonts w:eastAsia="Times New Roman"/>
        </w:rPr>
        <w:t>aiba</w:t>
      </w:r>
      <w:r w:rsidR="006E6024" w:rsidRPr="00F71D2A">
        <w:rPr>
          <w:rFonts w:eastAsia="Times New Roman"/>
        </w:rPr>
        <w:t> Banga</w:t>
      </w:r>
    </w:p>
    <w:p w14:paraId="7F07B3E7" w14:textId="77777777" w:rsidR="00D17358" w:rsidRPr="00F71D2A" w:rsidRDefault="00D17358" w:rsidP="00D17358">
      <w:pPr>
        <w:widowControl/>
        <w:spacing w:after="0" w:line="240" w:lineRule="auto"/>
        <w:rPr>
          <w:rFonts w:eastAsia="Times New Roman"/>
        </w:rPr>
      </w:pPr>
    </w:p>
    <w:p w14:paraId="1B7D07B6" w14:textId="77777777" w:rsidR="00D17358" w:rsidRPr="00F71D2A" w:rsidRDefault="00D17358" w:rsidP="007B1CA2">
      <w:pPr>
        <w:widowControl/>
        <w:spacing w:after="0" w:line="240" w:lineRule="auto"/>
        <w:rPr>
          <w:bCs/>
          <w:color w:val="212529"/>
          <w:shd w:val="clear" w:color="auto" w:fill="FFFFFF"/>
        </w:rPr>
      </w:pPr>
    </w:p>
    <w:p w14:paraId="2C225478" w14:textId="77777777" w:rsidR="007D0A7A" w:rsidRPr="00F71D2A" w:rsidRDefault="007D0A7A" w:rsidP="007B1CA2">
      <w:pPr>
        <w:widowControl/>
        <w:spacing w:after="0" w:line="240" w:lineRule="auto"/>
        <w:rPr>
          <w:bCs/>
          <w:color w:val="212529"/>
          <w:shd w:val="clear" w:color="auto" w:fill="FFFFFF"/>
        </w:rPr>
      </w:pPr>
    </w:p>
    <w:p w14:paraId="4DBBFB97" w14:textId="3A581A91" w:rsidR="00E8606B" w:rsidRPr="00F71D2A" w:rsidRDefault="00D17358" w:rsidP="00776D0F">
      <w:pPr>
        <w:widowControl/>
        <w:spacing w:after="0" w:line="240" w:lineRule="auto"/>
        <w:jc w:val="center"/>
        <w:rPr>
          <w:rFonts w:eastAsia="Times New Roman"/>
          <w:color w:val="FFFFFF" w:themeColor="background1"/>
          <w:sz w:val="20"/>
          <w:szCs w:val="20"/>
          <w:lang w:val="lt-LT"/>
        </w:rPr>
      </w:pPr>
      <w:r w:rsidRPr="00F71D2A">
        <w:rPr>
          <w:sz w:val="20"/>
          <w:szCs w:val="20"/>
          <w:lang w:val="pl-PL" w:eastAsia="en-US"/>
        </w:rPr>
        <w:t>DOKUMENTS IR PARAKSTĪTS AR DROŠU ELEKTRONISKO PARAKSTU</w:t>
      </w:r>
    </w:p>
    <w:sectPr w:rsidR="00E8606B" w:rsidRPr="00F71D2A" w:rsidSect="00F1756B">
      <w:footerReference w:type="default" r:id="rId8"/>
      <w:headerReference w:type="first" r:id="rId9"/>
      <w:type w:val="continuous"/>
      <w:pgSz w:w="11920" w:h="16840"/>
      <w:pgMar w:top="1134" w:right="851" w:bottom="1134" w:left="1701" w:header="284"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DA0C9" w14:textId="77777777" w:rsidR="005E67A9" w:rsidRDefault="005E67A9">
      <w:pPr>
        <w:spacing w:after="0" w:line="240" w:lineRule="auto"/>
      </w:pPr>
      <w:r>
        <w:separator/>
      </w:r>
    </w:p>
  </w:endnote>
  <w:endnote w:type="continuationSeparator" w:id="0">
    <w:p w14:paraId="16A3A5EC" w14:textId="77777777" w:rsidR="005E67A9" w:rsidRDefault="005E6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3943571"/>
      <w:docPartObj>
        <w:docPartGallery w:val="Page Numbers (Bottom of Page)"/>
        <w:docPartUnique/>
      </w:docPartObj>
    </w:sdtPr>
    <w:sdtEndPr/>
    <w:sdtContent>
      <w:p w14:paraId="03D7B09B" w14:textId="5D67DCD3" w:rsidR="00776D0F" w:rsidRDefault="00776D0F">
        <w:pPr>
          <w:pStyle w:val="Kjene"/>
          <w:jc w:val="center"/>
        </w:pPr>
        <w:r>
          <w:fldChar w:fldCharType="begin"/>
        </w:r>
        <w:r>
          <w:instrText>PAGE   \* MERGEFORMAT</w:instrText>
        </w:r>
        <w:r>
          <w:fldChar w:fldCharType="separate"/>
        </w:r>
        <w:r>
          <w:t>2</w:t>
        </w:r>
        <w:r>
          <w:fldChar w:fldCharType="end"/>
        </w:r>
      </w:p>
    </w:sdtContent>
  </w:sdt>
  <w:p w14:paraId="28B39519" w14:textId="77777777" w:rsidR="00776D0F" w:rsidRDefault="00776D0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DC1FC" w14:textId="77777777" w:rsidR="005E67A9" w:rsidRDefault="005E67A9">
      <w:pPr>
        <w:spacing w:after="0" w:line="240" w:lineRule="auto"/>
      </w:pPr>
      <w:r>
        <w:separator/>
      </w:r>
    </w:p>
  </w:footnote>
  <w:footnote w:type="continuationSeparator" w:id="0">
    <w:p w14:paraId="664E1C8D" w14:textId="77777777" w:rsidR="005E67A9" w:rsidRDefault="005E67A9">
      <w:pPr>
        <w:spacing w:after="0" w:line="240" w:lineRule="auto"/>
      </w:pPr>
      <w:r>
        <w:continuationSeparator/>
      </w:r>
    </w:p>
  </w:footnote>
  <w:footnote w:id="1">
    <w:p w14:paraId="31A58EAA" w14:textId="48C23F38" w:rsidR="00D965BA" w:rsidRPr="00F71D2A" w:rsidRDefault="00D965BA" w:rsidP="002269A0">
      <w:pPr>
        <w:pStyle w:val="Vresteksts"/>
        <w:jc w:val="both"/>
        <w:rPr>
          <w:color w:val="000000" w:themeColor="text1"/>
        </w:rPr>
      </w:pPr>
      <w:r w:rsidRPr="00F71D2A">
        <w:rPr>
          <w:rStyle w:val="Vresatsauce"/>
          <w:color w:val="000000" w:themeColor="text1"/>
        </w:rPr>
        <w:footnoteRef/>
      </w:r>
      <w:r w:rsidRPr="00F71D2A">
        <w:rPr>
          <w:color w:val="000000" w:themeColor="text1"/>
        </w:rPr>
        <w:t xml:space="preserve"> Līdz </w:t>
      </w:r>
      <w:r w:rsidR="00CF14B7" w:rsidRPr="00F71D2A">
        <w:rPr>
          <w:color w:val="000000" w:themeColor="text1"/>
        </w:rPr>
        <w:t>2023.</w:t>
      </w:r>
      <w:r w:rsidR="00BF2EB2" w:rsidRPr="00F71D2A">
        <w:rPr>
          <w:color w:val="000000" w:themeColor="text1"/>
        </w:rPr>
        <w:t> </w:t>
      </w:r>
      <w:r w:rsidR="00CF14B7" w:rsidRPr="00F71D2A">
        <w:rPr>
          <w:color w:val="000000" w:themeColor="text1"/>
        </w:rPr>
        <w:t>gada 22.</w:t>
      </w:r>
      <w:r w:rsidR="00BF2EB2" w:rsidRPr="00F71D2A">
        <w:rPr>
          <w:color w:val="000000" w:themeColor="text1"/>
        </w:rPr>
        <w:t> </w:t>
      </w:r>
      <w:r w:rsidR="00CF14B7" w:rsidRPr="00F71D2A">
        <w:rPr>
          <w:color w:val="000000" w:themeColor="text1"/>
        </w:rPr>
        <w:t xml:space="preserve">jūnijam Parādnieka patiesais labuma guvējs bija </w:t>
      </w:r>
      <w:r w:rsidR="00A51C01" w:rsidRPr="00F71D2A">
        <w:rPr>
          <w:color w:val="000000" w:themeColor="text1"/>
        </w:rPr>
        <w:t>/Persona A/</w:t>
      </w:r>
      <w:r w:rsidR="00CF14B7" w:rsidRPr="00F71D2A">
        <w:rPr>
          <w:color w:val="000000" w:themeColor="text1"/>
        </w:rPr>
        <w:t xml:space="preserve">, kas ir šī brīža </w:t>
      </w:r>
      <w:r w:rsidR="0029008D" w:rsidRPr="00F71D2A">
        <w:rPr>
          <w:rFonts w:eastAsia="Times New Roman"/>
          <w:color w:val="000000" w:themeColor="text1"/>
        </w:rPr>
        <w:t>/SIA "</w:t>
      </w:r>
      <w:r w:rsidR="0029008D" w:rsidRPr="00F71D2A">
        <w:rPr>
          <w:rFonts w:eastAsia="Times New Roman"/>
          <w:bCs/>
          <w:iCs/>
          <w:color w:val="000000" w:themeColor="text1"/>
        </w:rPr>
        <w:t>Nosaukums B</w:t>
      </w:r>
      <w:r w:rsidR="0029008D" w:rsidRPr="00F71D2A">
        <w:rPr>
          <w:rFonts w:eastAsia="Times New Roman"/>
          <w:color w:val="000000" w:themeColor="text1"/>
        </w:rPr>
        <w:t>"/</w:t>
      </w:r>
      <w:r w:rsidR="00CE4D9B" w:rsidRPr="00F71D2A">
        <w:rPr>
          <w:color w:val="000000" w:themeColor="text1"/>
        </w:rPr>
        <w:t xml:space="preserve"> patiesais labuma guvējs.</w:t>
      </w:r>
    </w:p>
  </w:footnote>
  <w:footnote w:id="2">
    <w:p w14:paraId="3B4B7BCD" w14:textId="58063D02" w:rsidR="00DA11B4" w:rsidRDefault="00DA11B4" w:rsidP="002269A0">
      <w:pPr>
        <w:pStyle w:val="Vresteksts"/>
        <w:jc w:val="both"/>
      </w:pPr>
      <w:r w:rsidRPr="00F71D2A">
        <w:rPr>
          <w:rStyle w:val="Vresatsauce"/>
          <w:color w:val="000000" w:themeColor="text1"/>
        </w:rPr>
        <w:footnoteRef/>
      </w:r>
      <w:r w:rsidRPr="00F71D2A">
        <w:rPr>
          <w:color w:val="000000" w:themeColor="text1"/>
        </w:rPr>
        <w:t xml:space="preserve"> </w:t>
      </w:r>
      <w:r w:rsidRPr="00F71D2A">
        <w:rPr>
          <w:color w:val="000000" w:themeColor="text1"/>
        </w:rPr>
        <w:t>Komercķīlas līgums Nr. </w:t>
      </w:r>
      <w:r w:rsidR="005A3AD6" w:rsidRPr="00F71D2A">
        <w:rPr>
          <w:color w:val="000000" w:themeColor="text1"/>
        </w:rPr>
        <w:t>/numurs/</w:t>
      </w:r>
      <w:r w:rsidRPr="00F71D2A">
        <w:rPr>
          <w:color w:val="000000" w:themeColor="text1"/>
        </w:rPr>
        <w:t>.</w:t>
      </w:r>
    </w:p>
  </w:footnote>
  <w:footnote w:id="3">
    <w:p w14:paraId="2E100E71" w14:textId="158996D5" w:rsidR="002749BE" w:rsidRPr="00F71D2A" w:rsidRDefault="002749BE">
      <w:pPr>
        <w:pStyle w:val="Vresteksts"/>
        <w:rPr>
          <w:color w:val="000000" w:themeColor="text1"/>
        </w:rPr>
      </w:pPr>
      <w:r w:rsidRPr="00F71D2A">
        <w:rPr>
          <w:rStyle w:val="Vresatsauce"/>
          <w:color w:val="000000" w:themeColor="text1"/>
        </w:rPr>
        <w:footnoteRef/>
      </w:r>
      <w:r w:rsidRPr="00F71D2A">
        <w:rPr>
          <w:color w:val="000000" w:themeColor="text1"/>
        </w:rPr>
        <w:t xml:space="preserve"> </w:t>
      </w:r>
      <w:r w:rsidR="008D35B5" w:rsidRPr="00F71D2A">
        <w:rPr>
          <w:color w:val="000000" w:themeColor="text1"/>
        </w:rPr>
        <w:t>Iesniegta apelācijas sūdzība.</w:t>
      </w:r>
    </w:p>
  </w:footnote>
  <w:footnote w:id="4">
    <w:p w14:paraId="1B2B3F53" w14:textId="2651DB57" w:rsidR="00CB3727" w:rsidRPr="00F71D2A" w:rsidRDefault="00CB3727" w:rsidP="0006628F">
      <w:pPr>
        <w:pStyle w:val="Vresteksts"/>
        <w:jc w:val="both"/>
        <w:rPr>
          <w:color w:val="000000" w:themeColor="text1"/>
        </w:rPr>
      </w:pPr>
      <w:r w:rsidRPr="00F71D2A">
        <w:rPr>
          <w:rStyle w:val="Vresatsauce"/>
          <w:color w:val="000000" w:themeColor="text1"/>
        </w:rPr>
        <w:footnoteRef/>
      </w:r>
      <w:r w:rsidRPr="00F71D2A">
        <w:rPr>
          <w:color w:val="000000" w:themeColor="text1"/>
        </w:rPr>
        <w:t xml:space="preserve"> </w:t>
      </w:r>
      <w:r w:rsidR="00437AE0" w:rsidRPr="00F71D2A">
        <w:rPr>
          <w:rFonts w:eastAsia="Times New Roman"/>
          <w:color w:val="000000" w:themeColor="text1"/>
        </w:rPr>
        <w:t>/SIA "</w:t>
      </w:r>
      <w:r w:rsidR="00437AE0" w:rsidRPr="00F71D2A">
        <w:rPr>
          <w:rFonts w:eastAsia="Times New Roman"/>
          <w:bCs/>
          <w:iCs/>
          <w:color w:val="000000" w:themeColor="text1"/>
        </w:rPr>
        <w:t>Nosaukums C</w:t>
      </w:r>
      <w:r w:rsidR="00437AE0" w:rsidRPr="00F71D2A">
        <w:rPr>
          <w:rFonts w:eastAsia="Times New Roman"/>
          <w:color w:val="000000" w:themeColor="text1"/>
        </w:rPr>
        <w:t xml:space="preserve">"/ </w:t>
      </w:r>
      <w:r w:rsidRPr="00F71D2A">
        <w:rPr>
          <w:color w:val="000000" w:themeColor="text1"/>
        </w:rPr>
        <w:t xml:space="preserve">administrators ar </w:t>
      </w:r>
      <w:r w:rsidRPr="00F71D2A">
        <w:rPr>
          <w:bCs/>
          <w:color w:val="000000" w:themeColor="text1"/>
        </w:rPr>
        <w:t xml:space="preserve">2025. gada 20. maija paziņojumu </w:t>
      </w:r>
      <w:r w:rsidR="00FF53D7" w:rsidRPr="00F71D2A">
        <w:rPr>
          <w:bCs/>
          <w:color w:val="000000" w:themeColor="text1"/>
        </w:rPr>
        <w:t>/numurs/</w:t>
      </w:r>
      <w:r w:rsidRPr="00F71D2A">
        <w:rPr>
          <w:color w:val="000000" w:themeColor="text1"/>
        </w:rPr>
        <w:t xml:space="preserve"> atzina atlikušo </w:t>
      </w:r>
      <w:r w:rsidR="00437AE0" w:rsidRPr="00F71D2A">
        <w:rPr>
          <w:rFonts w:eastAsia="Times New Roman"/>
          <w:color w:val="000000" w:themeColor="text1"/>
        </w:rPr>
        <w:t>/SIA "</w:t>
      </w:r>
      <w:r w:rsidR="00437AE0" w:rsidRPr="00F71D2A">
        <w:rPr>
          <w:rFonts w:eastAsia="Times New Roman"/>
          <w:bCs/>
          <w:iCs/>
          <w:color w:val="000000" w:themeColor="text1"/>
        </w:rPr>
        <w:t>Nosaukums C</w:t>
      </w:r>
      <w:r w:rsidR="00437AE0" w:rsidRPr="00F71D2A">
        <w:rPr>
          <w:rFonts w:eastAsia="Times New Roman"/>
          <w:color w:val="000000" w:themeColor="text1"/>
        </w:rPr>
        <w:t xml:space="preserve">"/ </w:t>
      </w:r>
      <w:r w:rsidRPr="00F71D2A">
        <w:rPr>
          <w:color w:val="000000" w:themeColor="text1"/>
        </w:rPr>
        <w:t xml:space="preserve">prasījuma tiesību izsoli par nenotikušu, jo tai nebija autorizējies neviens dalībnieks. Vienlaikus </w:t>
      </w:r>
      <w:r w:rsidR="00277A17" w:rsidRPr="00F71D2A">
        <w:rPr>
          <w:rFonts w:eastAsia="Times New Roman"/>
          <w:color w:val="000000" w:themeColor="text1"/>
        </w:rPr>
        <w:t>/SIA "</w:t>
      </w:r>
      <w:r w:rsidR="00277A17" w:rsidRPr="00F71D2A">
        <w:rPr>
          <w:rFonts w:eastAsia="Times New Roman"/>
          <w:bCs/>
          <w:iCs/>
          <w:color w:val="000000" w:themeColor="text1"/>
        </w:rPr>
        <w:t>Nosaukums C</w:t>
      </w:r>
      <w:r w:rsidR="00277A17" w:rsidRPr="00F71D2A">
        <w:rPr>
          <w:rFonts w:eastAsia="Times New Roman"/>
          <w:color w:val="000000" w:themeColor="text1"/>
        </w:rPr>
        <w:t xml:space="preserve">"/ </w:t>
      </w:r>
      <w:r w:rsidRPr="00F71D2A">
        <w:rPr>
          <w:color w:val="000000" w:themeColor="text1"/>
        </w:rPr>
        <w:t xml:space="preserve">administrators piedāvāja nodrošinātajam kreditoram </w:t>
      </w:r>
      <w:r w:rsidR="009F2712" w:rsidRPr="00F71D2A">
        <w:rPr>
          <w:rFonts w:eastAsia="Times New Roman"/>
          <w:color w:val="000000" w:themeColor="text1"/>
        </w:rPr>
        <w:t>/SIA "</w:t>
      </w:r>
      <w:r w:rsidR="009F2712" w:rsidRPr="00F71D2A">
        <w:rPr>
          <w:rFonts w:eastAsia="Times New Roman"/>
          <w:bCs/>
          <w:iCs/>
          <w:color w:val="000000" w:themeColor="text1"/>
        </w:rPr>
        <w:t>Nosaukums F</w:t>
      </w:r>
      <w:r w:rsidR="009F2712" w:rsidRPr="00F71D2A">
        <w:rPr>
          <w:rFonts w:eastAsia="Times New Roman"/>
          <w:color w:val="000000" w:themeColor="text1"/>
        </w:rPr>
        <w:t>"/</w:t>
      </w:r>
      <w:r w:rsidRPr="00F71D2A">
        <w:rPr>
          <w:color w:val="000000" w:themeColor="text1"/>
        </w:rPr>
        <w:t xml:space="preserve"> paturēt sev prasījuma tiesības par izsoles sākumcenu. Ar 2025. gada 28. jūnija aktu </w:t>
      </w:r>
      <w:r w:rsidR="009F2712" w:rsidRPr="00F71D2A">
        <w:rPr>
          <w:rFonts w:eastAsia="Times New Roman"/>
          <w:color w:val="000000" w:themeColor="text1"/>
        </w:rPr>
        <w:t>/SIA "</w:t>
      </w:r>
      <w:r w:rsidR="009F2712" w:rsidRPr="00F71D2A">
        <w:rPr>
          <w:rFonts w:eastAsia="Times New Roman"/>
          <w:bCs/>
          <w:iCs/>
          <w:color w:val="000000" w:themeColor="text1"/>
        </w:rPr>
        <w:t>Nosaukums C</w:t>
      </w:r>
      <w:r w:rsidR="009F2712" w:rsidRPr="00F71D2A">
        <w:rPr>
          <w:rFonts w:eastAsia="Times New Roman"/>
          <w:color w:val="000000" w:themeColor="text1"/>
        </w:rPr>
        <w:t xml:space="preserve">"/ </w:t>
      </w:r>
      <w:r w:rsidRPr="00F71D2A">
        <w:rPr>
          <w:color w:val="000000" w:themeColor="text1"/>
        </w:rPr>
        <w:t>administrators  nodeva</w:t>
      </w:r>
      <w:r w:rsidRPr="00F71D2A">
        <w:rPr>
          <w:rStyle w:val="Vresatsauce"/>
          <w:color w:val="000000" w:themeColor="text1"/>
        </w:rPr>
        <w:footnoteRef/>
      </w:r>
      <w:r w:rsidRPr="00F71D2A">
        <w:rPr>
          <w:color w:val="000000" w:themeColor="text1"/>
        </w:rPr>
        <w:t xml:space="preserve"> atlikušās prasījuma tiesības, tai skaitā, pret Parādnieku nodrošinātajam kreditoram </w:t>
      </w:r>
      <w:r w:rsidR="009F2712" w:rsidRPr="00F71D2A">
        <w:rPr>
          <w:rFonts w:eastAsia="Times New Roman"/>
          <w:color w:val="000000" w:themeColor="text1"/>
        </w:rPr>
        <w:t>/SIA "</w:t>
      </w:r>
      <w:r w:rsidR="009F2712" w:rsidRPr="00F71D2A">
        <w:rPr>
          <w:rFonts w:eastAsia="Times New Roman"/>
          <w:bCs/>
          <w:iCs/>
          <w:color w:val="000000" w:themeColor="text1"/>
        </w:rPr>
        <w:t>Nosaukums F</w:t>
      </w:r>
      <w:r w:rsidR="009F2712" w:rsidRPr="00F71D2A">
        <w:rPr>
          <w:rFonts w:eastAsia="Times New Roman"/>
          <w:color w:val="000000" w:themeColor="text1"/>
        </w:rPr>
        <w:t>"/</w:t>
      </w:r>
      <w:r w:rsidRPr="00F71D2A">
        <w:rPr>
          <w:color w:val="000000" w:themeColor="text1"/>
        </w:rPr>
        <w:t>.</w:t>
      </w:r>
    </w:p>
  </w:footnote>
  <w:footnote w:id="5">
    <w:p w14:paraId="034424F9" w14:textId="2E374E47" w:rsidR="00A64DE0" w:rsidRPr="00F71D2A" w:rsidRDefault="00A64DE0" w:rsidP="007D0A7A">
      <w:pPr>
        <w:pStyle w:val="Vresteksts"/>
        <w:jc w:val="both"/>
        <w:rPr>
          <w:color w:val="000000" w:themeColor="text1"/>
        </w:rPr>
      </w:pPr>
      <w:r w:rsidRPr="00F71D2A">
        <w:rPr>
          <w:rStyle w:val="Vresatsauce"/>
          <w:color w:val="000000" w:themeColor="text1"/>
        </w:rPr>
        <w:footnoteRef/>
      </w:r>
      <w:r w:rsidRPr="00F71D2A">
        <w:rPr>
          <w:color w:val="000000" w:themeColor="text1"/>
        </w:rPr>
        <w:t xml:space="preserve"> </w:t>
      </w:r>
      <w:r w:rsidR="00B31AE3" w:rsidRPr="00F71D2A">
        <w:rPr>
          <w:rFonts w:eastAsia="Times New Roman"/>
          <w:color w:val="000000" w:themeColor="text1"/>
        </w:rPr>
        <w:t>Likumdevēja noteikts kritisks laika posms pirms maksātnespējas procesa pasludināšanas, kura laikā slēgtie darījumi un parādnieka veiktās darbības varētu būt cēlonis maksātnespējai, kā arī pastāv lielāka iespējamība, ka šajā laika posmā slēgtie darījumi vērsti uz izvairīšanos no parādsaistību izpildes.</w:t>
      </w:r>
    </w:p>
  </w:footnote>
  <w:footnote w:id="6">
    <w:p w14:paraId="34253232" w14:textId="08F112F1" w:rsidR="00366C3B" w:rsidRPr="00F71D2A" w:rsidRDefault="00366C3B">
      <w:pPr>
        <w:pStyle w:val="Vresteksts"/>
        <w:rPr>
          <w:color w:val="000000" w:themeColor="text1"/>
        </w:rPr>
      </w:pPr>
      <w:r w:rsidRPr="00F71D2A">
        <w:rPr>
          <w:rStyle w:val="Vresatsauce"/>
          <w:color w:val="000000" w:themeColor="text1"/>
        </w:rPr>
        <w:footnoteRef/>
      </w:r>
      <w:r w:rsidRPr="00F71D2A">
        <w:rPr>
          <w:color w:val="000000" w:themeColor="text1"/>
        </w:rPr>
        <w:t xml:space="preserve"> </w:t>
      </w:r>
      <w:r w:rsidRPr="00F71D2A">
        <w:rPr>
          <w:color w:val="000000" w:themeColor="text1"/>
        </w:rPr>
        <w:t>Vēstule</w:t>
      </w:r>
      <w:r w:rsidR="00556152" w:rsidRPr="00F71D2A">
        <w:rPr>
          <w:color w:val="000000" w:themeColor="text1"/>
        </w:rPr>
        <w:t>s</w:t>
      </w:r>
      <w:r w:rsidRPr="00F71D2A">
        <w:rPr>
          <w:color w:val="000000" w:themeColor="text1"/>
        </w:rPr>
        <w:t> </w:t>
      </w:r>
      <w:r w:rsidR="00E30319" w:rsidRPr="00F71D2A">
        <w:rPr>
          <w:color w:val="000000" w:themeColor="text1"/>
        </w:rPr>
        <w:t>/</w:t>
      </w:r>
      <w:r w:rsidR="00E30319" w:rsidRPr="00F71D2A">
        <w:rPr>
          <w:rFonts w:eastAsia="Times New Roman"/>
          <w:color w:val="000000" w:themeColor="text1"/>
        </w:rPr>
        <w:t>numurs/.</w:t>
      </w:r>
    </w:p>
  </w:footnote>
  <w:footnote w:id="7">
    <w:p w14:paraId="7E451C6E" w14:textId="57AA8C20" w:rsidR="0015795E" w:rsidRPr="00F71D2A" w:rsidRDefault="0015795E">
      <w:pPr>
        <w:pStyle w:val="Vresteksts"/>
        <w:rPr>
          <w:color w:val="000000" w:themeColor="text1"/>
        </w:rPr>
      </w:pPr>
      <w:r w:rsidRPr="00F71D2A">
        <w:rPr>
          <w:rStyle w:val="Vresatsauce"/>
          <w:color w:val="000000" w:themeColor="text1"/>
        </w:rPr>
        <w:footnoteRef/>
      </w:r>
      <w:r w:rsidRPr="00F71D2A">
        <w:rPr>
          <w:color w:val="000000" w:themeColor="text1"/>
        </w:rPr>
        <w:t xml:space="preserve"> </w:t>
      </w:r>
      <w:r w:rsidRPr="00F71D2A">
        <w:rPr>
          <w:color w:val="000000" w:themeColor="text1"/>
        </w:rPr>
        <w:t xml:space="preserve">Maksātnespējas kontroles dienestā reģistrēti </w:t>
      </w:r>
      <w:r w:rsidR="00CC5612" w:rsidRPr="00F71D2A">
        <w:rPr>
          <w:color w:val="000000" w:themeColor="text1"/>
        </w:rPr>
        <w:t>2025. gada 30.</w:t>
      </w:r>
      <w:r w:rsidR="00414247" w:rsidRPr="00F71D2A">
        <w:rPr>
          <w:color w:val="000000" w:themeColor="text1"/>
        </w:rPr>
        <w:t> </w:t>
      </w:r>
      <w:r w:rsidR="00CC5612" w:rsidRPr="00F71D2A">
        <w:rPr>
          <w:color w:val="000000" w:themeColor="text1"/>
        </w:rPr>
        <w:t xml:space="preserve">jūlijā </w:t>
      </w:r>
      <w:r w:rsidR="000C6007" w:rsidRPr="00F71D2A">
        <w:rPr>
          <w:color w:val="000000" w:themeColor="text1"/>
        </w:rPr>
        <w:t xml:space="preserve">ar </w:t>
      </w:r>
      <w:r w:rsidR="00E30319" w:rsidRPr="00F71D2A">
        <w:rPr>
          <w:color w:val="000000" w:themeColor="text1"/>
        </w:rPr>
        <w:t>/</w:t>
      </w:r>
      <w:r w:rsidR="00E30319" w:rsidRPr="00F71D2A">
        <w:rPr>
          <w:rFonts w:eastAsia="Times New Roman"/>
          <w:color w:val="000000" w:themeColor="text1"/>
        </w:rPr>
        <w:t>numurs/.</w:t>
      </w:r>
    </w:p>
  </w:footnote>
  <w:footnote w:id="8">
    <w:p w14:paraId="4EB46CED" w14:textId="01B2C52D" w:rsidR="00EE0F10" w:rsidRDefault="00EE0F10">
      <w:pPr>
        <w:pStyle w:val="Vresteksts"/>
      </w:pPr>
      <w:r w:rsidRPr="00F71D2A">
        <w:rPr>
          <w:rStyle w:val="Vresatsauce"/>
          <w:color w:val="000000" w:themeColor="text1"/>
        </w:rPr>
        <w:footnoteRef/>
      </w:r>
      <w:r w:rsidRPr="00F71D2A">
        <w:rPr>
          <w:color w:val="000000" w:themeColor="text1"/>
        </w:rPr>
        <w:t xml:space="preserve"> </w:t>
      </w:r>
      <w:r w:rsidRPr="00F71D2A">
        <w:rPr>
          <w:color w:val="000000" w:themeColor="text1"/>
        </w:rPr>
        <w:t xml:space="preserve">Paskaidrojumu </w:t>
      </w:r>
      <w:r w:rsidR="00542FC2" w:rsidRPr="00F71D2A">
        <w:rPr>
          <w:color w:val="000000" w:themeColor="text1"/>
        </w:rPr>
        <w:t>/</w:t>
      </w:r>
      <w:r w:rsidR="00542FC2" w:rsidRPr="00F71D2A">
        <w:rPr>
          <w:rFonts w:eastAsia="Times New Roman"/>
          <w:color w:val="000000" w:themeColor="text1"/>
        </w:rPr>
        <w:t>numurs/.</w:t>
      </w:r>
    </w:p>
  </w:footnote>
  <w:footnote w:id="9">
    <w:p w14:paraId="5B1CA582" w14:textId="614587F9" w:rsidR="005274D8" w:rsidRDefault="005274D8" w:rsidP="008717AC">
      <w:pPr>
        <w:pStyle w:val="Vresteksts"/>
        <w:jc w:val="both"/>
      </w:pPr>
      <w:r w:rsidRPr="00F77666">
        <w:rPr>
          <w:rStyle w:val="Vresatsauce"/>
        </w:rPr>
        <w:footnoteRef/>
      </w:r>
      <w:r w:rsidR="00807823" w:rsidRPr="00F77666">
        <w:t xml:space="preserve"> </w:t>
      </w:r>
      <w:r w:rsidRPr="00F77666">
        <w:t>Maksātnespējas likuma</w:t>
      </w:r>
      <w:r w:rsidRPr="00807823">
        <w:t xml:space="preserve"> 96. panta pirmās daļas 1. punkts nosaka, ka </w:t>
      </w:r>
      <w:r w:rsidR="008717AC" w:rsidRPr="00807823">
        <w:t>Administratoram ir pienākums izvērtēt parādnieka darījumus un celt tiesā prasību par attiecīgā darījuma atzīšanu par spēkā neesošu neatkarīgi no šā darījuma veida, ja tas noslēgts pēc juridiskās personas maksātnespējas procesa pasludināšanas dienas vai četrus mēnešus pirms juridiskās personas maksātnespējas procesa pasludināšanas dienas un tādējādi parādniekam ir nodarīti zaudējumi neatkarīgi no tā, vai persona, ar kuru vai kurai par labu darījums noslēgts, ir vai nav zinājusi par zaudējumu nodarīšanu kreditoriem.</w:t>
      </w:r>
    </w:p>
  </w:footnote>
  <w:footnote w:id="10">
    <w:p w14:paraId="7959FAAF" w14:textId="6431DFA7" w:rsidR="00632D02" w:rsidRDefault="00632D02" w:rsidP="00E61E3F">
      <w:pPr>
        <w:pStyle w:val="Vresteksts"/>
        <w:jc w:val="both"/>
      </w:pPr>
      <w:r>
        <w:rPr>
          <w:rStyle w:val="Vresatsauce"/>
        </w:rPr>
        <w:footnoteRef/>
      </w:r>
      <w:r>
        <w:t xml:space="preserve"> </w:t>
      </w:r>
      <w:r>
        <w:t xml:space="preserve">Maksātnespējas likuma 6. panta 2., </w:t>
      </w:r>
      <w:r w:rsidR="008B4105">
        <w:t>3. un 8. punkts.</w:t>
      </w:r>
    </w:p>
  </w:footnote>
  <w:footnote w:id="11">
    <w:p w14:paraId="13EC9D7E" w14:textId="4453AF66" w:rsidR="0092517E" w:rsidRDefault="0092517E" w:rsidP="00E61E3F">
      <w:pPr>
        <w:pStyle w:val="Vresteksts"/>
        <w:jc w:val="both"/>
      </w:pPr>
      <w:r>
        <w:rPr>
          <w:rStyle w:val="Vresatsauce"/>
        </w:rPr>
        <w:footnoteRef/>
      </w:r>
      <w:r>
        <w:t xml:space="preserve"> </w:t>
      </w:r>
      <w:r w:rsidR="00B85374" w:rsidRPr="00181DB0">
        <w:t xml:space="preserve">Latvijas Republikas Augstākās tiesas pētījumā "Tiesu prakse lietās par darījuma apstrīdēšanu un zaudējumu piedziņu no parādnieka pārstāvjiem maksātnespējas procesa ietvaros", 2013/2014, </w:t>
      </w:r>
      <w:r w:rsidR="00B85374">
        <w:t>6</w:t>
      </w:r>
      <w:r w:rsidR="00B85374" w:rsidRPr="00181DB0">
        <w:t>. lpp.</w:t>
      </w:r>
    </w:p>
  </w:footnote>
  <w:footnote w:id="12">
    <w:p w14:paraId="544ED011" w14:textId="7C3A63CA" w:rsidR="00365734" w:rsidRPr="00F71D2A" w:rsidRDefault="00365734" w:rsidP="00E61E3F">
      <w:pPr>
        <w:pStyle w:val="Vresteksts"/>
        <w:jc w:val="both"/>
        <w:rPr>
          <w:color w:val="000000" w:themeColor="text1"/>
        </w:rPr>
      </w:pPr>
      <w:r w:rsidRPr="00EA2E59">
        <w:rPr>
          <w:rStyle w:val="Vresatsauce"/>
        </w:rPr>
        <w:footnoteRef/>
      </w:r>
      <w:r w:rsidRPr="00EA2E59">
        <w:t xml:space="preserve"> </w:t>
      </w:r>
      <w:r w:rsidRPr="00EA2E59">
        <w:t xml:space="preserve">Minētais spriedums nav stājies spēkā, jo apelācijas tiesvedība apturēta saistībā </w:t>
      </w:r>
      <w:r w:rsidRPr="00F71D2A">
        <w:rPr>
          <w:color w:val="000000" w:themeColor="text1"/>
        </w:rPr>
        <w:t xml:space="preserve">ar </w:t>
      </w:r>
      <w:r w:rsidR="00696E83" w:rsidRPr="00F71D2A">
        <w:rPr>
          <w:rFonts w:eastAsia="Times New Roman"/>
          <w:color w:val="000000" w:themeColor="text1"/>
        </w:rPr>
        <w:t>/SIA "</w:t>
      </w:r>
      <w:r w:rsidR="00696E83" w:rsidRPr="00F71D2A">
        <w:rPr>
          <w:rFonts w:eastAsia="Times New Roman"/>
          <w:bCs/>
          <w:iCs/>
          <w:color w:val="000000" w:themeColor="text1"/>
        </w:rPr>
        <w:t>Nosaukums C</w:t>
      </w:r>
      <w:r w:rsidR="00696E83" w:rsidRPr="00F71D2A">
        <w:rPr>
          <w:rFonts w:eastAsia="Times New Roman"/>
          <w:color w:val="000000" w:themeColor="text1"/>
        </w:rPr>
        <w:t xml:space="preserve">"/ </w:t>
      </w:r>
      <w:r w:rsidRPr="00F71D2A">
        <w:rPr>
          <w:color w:val="000000" w:themeColor="text1"/>
        </w:rPr>
        <w:t>maksātnespējas procesa pasludināšanu.</w:t>
      </w:r>
    </w:p>
  </w:footnote>
  <w:footnote w:id="13">
    <w:p w14:paraId="60658F47" w14:textId="77777777" w:rsidR="00241396" w:rsidRDefault="00241396" w:rsidP="004020AF">
      <w:pPr>
        <w:pStyle w:val="Vresteksts"/>
        <w:jc w:val="both"/>
      </w:pPr>
      <w:r w:rsidRPr="00181DB0">
        <w:rPr>
          <w:rStyle w:val="Vresatsauce"/>
        </w:rPr>
        <w:footnoteRef/>
      </w:r>
      <w:r w:rsidRPr="00181DB0">
        <w:t xml:space="preserve"> </w:t>
      </w:r>
      <w:r w:rsidRPr="00181DB0">
        <w:t>Latvijas Republikas Augstākās tiesas pētījumā "Tiesu prakse lietās par darījuma apstrīdēšanu un zaudējumu piedziņu no parādnieka pārstāvjiem maksātnespējas procesa ietvaros", 2013/2014, 14. lpp.</w:t>
      </w:r>
    </w:p>
  </w:footnote>
  <w:footnote w:id="14">
    <w:p w14:paraId="0520A595" w14:textId="0733DC82" w:rsidR="006B5168" w:rsidRDefault="006B5168">
      <w:pPr>
        <w:pStyle w:val="Vresteksts"/>
      </w:pPr>
      <w:r>
        <w:rPr>
          <w:rStyle w:val="Vresatsauce"/>
        </w:rPr>
        <w:footnoteRef/>
      </w:r>
      <w:r>
        <w:t xml:space="preserve"> </w:t>
      </w:r>
      <w:r>
        <w:t>Maksātnespējas likuma 1. pants.</w:t>
      </w:r>
    </w:p>
  </w:footnote>
  <w:footnote w:id="15">
    <w:p w14:paraId="1F4B3B5F" w14:textId="620AD67B" w:rsidR="002A3EA6" w:rsidRPr="002A3EA6" w:rsidRDefault="002A3EA6" w:rsidP="002A3EA6">
      <w:pPr>
        <w:pStyle w:val="Sarakstarindkopa"/>
        <w:widowControl/>
        <w:spacing w:after="0" w:line="240" w:lineRule="auto"/>
        <w:ind w:left="0"/>
        <w:jc w:val="both"/>
        <w:rPr>
          <w:sz w:val="20"/>
          <w:szCs w:val="20"/>
        </w:rPr>
      </w:pPr>
      <w:r w:rsidRPr="002A3EA6">
        <w:rPr>
          <w:rStyle w:val="Vresatsauce"/>
          <w:sz w:val="20"/>
          <w:szCs w:val="20"/>
        </w:rPr>
        <w:footnoteRef/>
      </w:r>
      <w:r w:rsidRPr="002A3EA6">
        <w:rPr>
          <w:sz w:val="20"/>
          <w:szCs w:val="20"/>
        </w:rPr>
        <w:t xml:space="preserve"> </w:t>
      </w:r>
      <w:r w:rsidRPr="002A3EA6">
        <w:rPr>
          <w:sz w:val="20"/>
          <w:szCs w:val="20"/>
        </w:rPr>
        <w:t xml:space="preserve">Maksātnespējas likuma 63. panta ceturtā daļa nosaka, ka </w:t>
      </w:r>
      <w:r>
        <w:rPr>
          <w:sz w:val="20"/>
          <w:szCs w:val="20"/>
        </w:rPr>
        <w:t>t</w:t>
      </w:r>
      <w:r w:rsidRPr="002A3EA6">
        <w:rPr>
          <w:sz w:val="20"/>
          <w:szCs w:val="20"/>
        </w:rPr>
        <w:t>iesas spriedums, ar kuru tiek pasludināts juridiskās personas maksātnespējas process, ir pamats tiesvedības apturēšanai mantiska rakstura prasībās, kas ierosinātas pret parādnieku</w:t>
      </w:r>
      <w:r>
        <w:rPr>
          <w:sz w:val="20"/>
          <w:szCs w:val="20"/>
        </w:rPr>
        <w:t>.</w:t>
      </w:r>
    </w:p>
  </w:footnote>
  <w:footnote w:id="16">
    <w:p w14:paraId="1AA310B7" w14:textId="696E21A8" w:rsidR="00187C5A" w:rsidRDefault="00187C5A">
      <w:pPr>
        <w:pStyle w:val="Vresteksts"/>
      </w:pPr>
      <w:r>
        <w:rPr>
          <w:rStyle w:val="Vresatsauce"/>
        </w:rPr>
        <w:footnoteRef/>
      </w:r>
      <w:r>
        <w:t xml:space="preserve"> </w:t>
      </w:r>
      <w:r>
        <w:t>Maksātnesp</w:t>
      </w:r>
      <w:r w:rsidR="00E61E3F">
        <w:t>ē</w:t>
      </w:r>
      <w:r>
        <w:t>jas likuma 75. panta pirmā daļa.</w:t>
      </w:r>
    </w:p>
  </w:footnote>
  <w:footnote w:id="17">
    <w:p w14:paraId="539DA2F0" w14:textId="0D3296FC" w:rsidR="00B97E19" w:rsidRDefault="00B97E19">
      <w:pPr>
        <w:pStyle w:val="Vresteksts"/>
      </w:pPr>
      <w:r w:rsidRPr="002A3EA6">
        <w:rPr>
          <w:rStyle w:val="Vresatsauce"/>
        </w:rPr>
        <w:footnoteRef/>
      </w:r>
      <w:r w:rsidRPr="002A3EA6">
        <w:t xml:space="preserve"> </w:t>
      </w:r>
      <w:r w:rsidRPr="002A3EA6">
        <w:t xml:space="preserve">Maksātnespējas likuma </w:t>
      </w:r>
      <w:r w:rsidR="00206096" w:rsidRPr="002A3EA6">
        <w:t>75.</w:t>
      </w:r>
      <w:r w:rsidR="00E61E3F">
        <w:t> </w:t>
      </w:r>
      <w:r w:rsidR="00206096" w:rsidRPr="002A3EA6">
        <w:t>panta astotā daļa</w:t>
      </w:r>
      <w:r w:rsidR="0020609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57FAE" w14:textId="77777777" w:rsidR="00B70C91" w:rsidRDefault="00F1756B" w:rsidP="00F1756B">
    <w:pPr>
      <w:pStyle w:val="Galvene"/>
      <w:jc w:val="center"/>
    </w:pPr>
    <w:r w:rsidRPr="00F1756B">
      <w:rPr>
        <w:noProof/>
        <w:sz w:val="22"/>
        <w:szCs w:val="22"/>
      </w:rPr>
      <w:drawing>
        <wp:inline distT="0" distB="0" distL="0" distR="0" wp14:anchorId="02CB991B" wp14:editId="57BD442C">
          <wp:extent cx="3947160" cy="1691640"/>
          <wp:effectExtent l="0" t="0" r="0" b="3810"/>
          <wp:docPr id="35" name="Picture 35" descr="vienkarss_vienkrasu_rgb_h_LV-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arss_vienkrasu_rgb_h_LV-7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47160" cy="1691640"/>
                  </a:xfrm>
                  <a:prstGeom prst="rect">
                    <a:avLst/>
                  </a:prstGeom>
                  <a:noFill/>
                  <a:ln>
                    <a:noFill/>
                  </a:ln>
                </pic:spPr>
              </pic:pic>
            </a:graphicData>
          </a:graphic>
        </wp:inline>
      </w:drawing>
    </w:r>
  </w:p>
  <w:p w14:paraId="468FEB56" w14:textId="77777777" w:rsidR="00B70C91" w:rsidRDefault="00B70C91" w:rsidP="00B70C91">
    <w:pPr>
      <w:pStyle w:val="Galvene"/>
    </w:pPr>
  </w:p>
  <w:p w14:paraId="1A4413C4" w14:textId="77777777" w:rsidR="00B70C91" w:rsidRDefault="00B70C91" w:rsidP="00B70C91">
    <w:pPr>
      <w:pStyle w:val="Galvene"/>
    </w:pPr>
  </w:p>
  <w:p w14:paraId="40B711A8" w14:textId="77777777" w:rsidR="00B70C91" w:rsidRDefault="00B70C91" w:rsidP="00B70C91">
    <w:pPr>
      <w:pStyle w:val="Galvene"/>
    </w:pPr>
  </w:p>
  <w:p w14:paraId="4A2D3080" w14:textId="77777777" w:rsidR="00AE4050" w:rsidRDefault="00AE4050" w:rsidP="00AE4050">
    <w:pPr>
      <w:tabs>
        <w:tab w:val="left" w:pos="2296"/>
      </w:tabs>
      <w:jc w:val="center"/>
      <w:rPr>
        <w:b/>
        <w:sz w:val="28"/>
        <w:szCs w:val="28"/>
      </w:rPr>
    </w:pPr>
    <w:r w:rsidRPr="00232DFF">
      <w:rPr>
        <w:b/>
        <w:sz w:val="28"/>
        <w:szCs w:val="28"/>
      </w:rPr>
      <w:t>Lēmums</w:t>
    </w:r>
  </w:p>
  <w:p w14:paraId="42AA6981" w14:textId="77777777" w:rsidR="00AE4050" w:rsidRDefault="00AE4050" w:rsidP="00AE4050">
    <w:pPr>
      <w:tabs>
        <w:tab w:val="left" w:pos="2296"/>
      </w:tabs>
      <w:jc w:val="center"/>
    </w:pPr>
    <w:r w:rsidRPr="00232DFF">
      <w:t>Rīgā</w:t>
    </w:r>
  </w:p>
  <w:tbl>
    <w:tblPr>
      <w:tblStyle w:val="Reatabula"/>
      <w:tblW w:w="140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4681"/>
      <w:gridCol w:w="4681"/>
    </w:tblGrid>
    <w:tr w:rsidR="00F15B0F" w14:paraId="08348528" w14:textId="77777777" w:rsidTr="00F15B0F">
      <w:tc>
        <w:tcPr>
          <w:tcW w:w="4687" w:type="dxa"/>
        </w:tcPr>
        <w:p w14:paraId="1E9E4CE3" w14:textId="77777777" w:rsidR="00F15B0F" w:rsidRDefault="00F15B0F" w:rsidP="00F15B0F">
          <w:pPr>
            <w:tabs>
              <w:tab w:val="left" w:pos="2296"/>
            </w:tabs>
          </w:pPr>
          <w:r>
            <w:t>30.01.2026.</w:t>
          </w:r>
        </w:p>
      </w:tc>
      <w:tc>
        <w:tcPr>
          <w:tcW w:w="4681" w:type="dxa"/>
        </w:tcPr>
        <w:p w14:paraId="23221149" w14:textId="2CEA706C" w:rsidR="00F15B0F" w:rsidRPr="00F71D2A" w:rsidRDefault="00F15B0F" w:rsidP="00F15B0F">
          <w:pPr>
            <w:tabs>
              <w:tab w:val="left" w:pos="2296"/>
            </w:tabs>
            <w:jc w:val="right"/>
            <w:rPr>
              <w:color w:val="000000" w:themeColor="text1"/>
            </w:rPr>
          </w:pPr>
          <w:r w:rsidRPr="00F71D2A">
            <w:rPr>
              <w:color w:val="000000" w:themeColor="text1"/>
            </w:rPr>
            <w:t>/Lēmuma numurs/</w:t>
          </w:r>
        </w:p>
      </w:tc>
      <w:tc>
        <w:tcPr>
          <w:tcW w:w="4681" w:type="dxa"/>
        </w:tcPr>
        <w:p w14:paraId="39F85DD5" w14:textId="5A91B6E3" w:rsidR="00F15B0F" w:rsidRPr="00F71D2A" w:rsidRDefault="00F15B0F" w:rsidP="00F15B0F">
          <w:pPr>
            <w:tabs>
              <w:tab w:val="left" w:pos="2296"/>
            </w:tabs>
            <w:jc w:val="right"/>
            <w:rPr>
              <w:color w:val="000000" w:themeColor="text1"/>
            </w:rPr>
          </w:pPr>
          <w:r w:rsidRPr="00F71D2A">
            <w:rPr>
              <w:color w:val="000000" w:themeColor="text1"/>
            </w:rPr>
            <w:t>Nr. 1-15/2026/2</w:t>
          </w:r>
        </w:p>
      </w:tc>
    </w:tr>
  </w:tbl>
  <w:p w14:paraId="61E4FBAA" w14:textId="77777777" w:rsidR="00AE4050" w:rsidRDefault="005033FF" w:rsidP="00F013C3">
    <w:pPr>
      <w:pStyle w:val="Galvene"/>
      <w:tabs>
        <w:tab w:val="clear" w:pos="4320"/>
        <w:tab w:val="clear" w:pos="8640"/>
        <w:tab w:val="right" w:pos="6237"/>
      </w:tabs>
    </w:pPr>
    <w:r>
      <w:rPr>
        <w:noProof/>
      </w:rPr>
      <mc:AlternateContent>
        <mc:Choice Requires="wps">
          <w:drawing>
            <wp:anchor distT="0" distB="0" distL="114300" distR="114300" simplePos="0" relativeHeight="251663360" behindDoc="1" locked="0" layoutInCell="1" allowOverlap="1" wp14:anchorId="12ED4200" wp14:editId="3309C7B4">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895F4" w14:textId="142882EC" w:rsidR="00B70C91" w:rsidRDefault="00B70C91" w:rsidP="00B70C91">
                          <w:pPr>
                            <w:spacing w:after="0" w:line="194" w:lineRule="exact"/>
                            <w:ind w:left="20" w:right="-45"/>
                            <w:jc w:val="center"/>
                            <w:rPr>
                              <w:rFonts w:eastAsia="Times New Roman"/>
                              <w:sz w:val="17"/>
                              <w:szCs w:val="17"/>
                            </w:rPr>
                          </w:pPr>
                          <w:proofErr w:type="spellStart"/>
                          <w:r w:rsidRPr="004B47FB">
                            <w:rPr>
                              <w:rFonts w:eastAsia="Times New Roman"/>
                              <w:color w:val="231F20"/>
                              <w:sz w:val="17"/>
                              <w:szCs w:val="17"/>
                            </w:rPr>
                            <w:t>Mārstaļu</w:t>
                          </w:r>
                          <w:proofErr w:type="spellEnd"/>
                          <w:r w:rsidRPr="004B47FB">
                            <w:rPr>
                              <w:rFonts w:eastAsia="Times New Roman"/>
                              <w:color w:val="231F20"/>
                              <w:sz w:val="17"/>
                              <w:szCs w:val="17"/>
                            </w:rPr>
                            <w:t xml:space="preserve">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ED4200"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1AC895F4" w14:textId="142882EC" w:rsidR="00B70C91" w:rsidRDefault="00B70C91" w:rsidP="00B70C91">
                    <w:pPr>
                      <w:spacing w:after="0" w:line="194" w:lineRule="exact"/>
                      <w:ind w:left="20" w:right="-45"/>
                      <w:jc w:val="center"/>
                      <w:rPr>
                        <w:rFonts w:eastAsia="Times New Roman"/>
                        <w:sz w:val="17"/>
                        <w:szCs w:val="17"/>
                      </w:rPr>
                    </w:pPr>
                    <w:proofErr w:type="spellStart"/>
                    <w:r w:rsidRPr="004B47FB">
                      <w:rPr>
                        <w:rFonts w:eastAsia="Times New Roman"/>
                        <w:color w:val="231F20"/>
                        <w:sz w:val="17"/>
                        <w:szCs w:val="17"/>
                      </w:rPr>
                      <w:t>Mārstaļu</w:t>
                    </w:r>
                    <w:proofErr w:type="spellEnd"/>
                    <w:r w:rsidRPr="004B47FB">
                      <w:rPr>
                        <w:rFonts w:eastAsia="Times New Roman"/>
                        <w:color w:val="231F20"/>
                        <w:sz w:val="17"/>
                        <w:szCs w:val="17"/>
                      </w:rPr>
                      <w:t xml:space="preserve">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v:textbox>
              <w10:wrap anchorx="page" anchory="page"/>
            </v:shape>
          </w:pict>
        </mc:Fallback>
      </mc:AlternateContent>
    </w:r>
    <w:r>
      <w:rPr>
        <w:noProof/>
      </w:rPr>
      <mc:AlternateContent>
        <mc:Choice Requires="wpg">
          <w:drawing>
            <wp:anchor distT="0" distB="0" distL="114300" distR="114300" simplePos="0" relativeHeight="251660288" behindDoc="1" locked="0" layoutInCell="1" allowOverlap="1" wp14:anchorId="193F05BB" wp14:editId="21CB9966">
              <wp:simplePos x="0" y="0"/>
              <wp:positionH relativeFrom="page">
                <wp:posOffset>1850390</wp:posOffset>
              </wp:positionH>
              <wp:positionV relativeFrom="page">
                <wp:posOffset>1903095</wp:posOffset>
              </wp:positionV>
              <wp:extent cx="4397375" cy="1270"/>
              <wp:effectExtent l="0" t="0" r="3175"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group id="Group 41" style="position:absolute;margin-left:145.7pt;margin-top:149.85pt;width:346.25pt;height:.1pt;z-index:-251656192;mso-position-horizontal-relative:page;mso-position-vertical-relative:page" coordsize="6926,2" coordorigin="2915,2998" o:spid="_x0000_s1026" w14:anchorId="4840EB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656FC4"/>
    <w:multiLevelType w:val="hybridMultilevel"/>
    <w:tmpl w:val="EE46831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04E451EB"/>
    <w:multiLevelType w:val="hybridMultilevel"/>
    <w:tmpl w:val="CD42E570"/>
    <w:lvl w:ilvl="0" w:tplc="04260011">
      <w:start w:val="1"/>
      <w:numFmt w:val="decimal"/>
      <w:lvlText w:val="%1)"/>
      <w:lvlJc w:val="left"/>
      <w:pPr>
        <w:ind w:left="1211" w:hanging="360"/>
      </w:p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13" w15:restartNumberingAfterBreak="0">
    <w:nsid w:val="055821F3"/>
    <w:multiLevelType w:val="hybridMultilevel"/>
    <w:tmpl w:val="52A0588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06DF4745"/>
    <w:multiLevelType w:val="hybridMultilevel"/>
    <w:tmpl w:val="5EFC6C64"/>
    <w:lvl w:ilvl="0" w:tplc="BA34151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5" w15:restartNumberingAfterBreak="0">
    <w:nsid w:val="07421AB1"/>
    <w:multiLevelType w:val="hybridMultilevel"/>
    <w:tmpl w:val="5572503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09EB23AD"/>
    <w:multiLevelType w:val="hybridMultilevel"/>
    <w:tmpl w:val="B5224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0A4A41"/>
    <w:multiLevelType w:val="hybridMultilevel"/>
    <w:tmpl w:val="5472F99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7854861"/>
    <w:multiLevelType w:val="hybridMultilevel"/>
    <w:tmpl w:val="903CCAFE"/>
    <w:lvl w:ilvl="0" w:tplc="A1DAD5EE">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2EA65526"/>
    <w:multiLevelType w:val="hybridMultilevel"/>
    <w:tmpl w:val="CF581CC0"/>
    <w:lvl w:ilvl="0" w:tplc="04260011">
      <w:start w:val="1"/>
      <w:numFmt w:val="decimal"/>
      <w:lvlText w:val="%1)"/>
      <w:lvlJc w:val="left"/>
      <w:pPr>
        <w:ind w:left="1070" w:hanging="360"/>
      </w:p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20" w15:restartNumberingAfterBreak="0">
    <w:nsid w:val="30003334"/>
    <w:multiLevelType w:val="multilevel"/>
    <w:tmpl w:val="11D22A60"/>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1" w15:restartNumberingAfterBreak="0">
    <w:nsid w:val="4C441EEE"/>
    <w:multiLevelType w:val="hybridMultilevel"/>
    <w:tmpl w:val="838AE8B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657CA50"/>
    <w:multiLevelType w:val="singleLevel"/>
    <w:tmpl w:val="5657CA50"/>
    <w:lvl w:ilvl="0">
      <w:start w:val="1"/>
      <w:numFmt w:val="decimal"/>
      <w:suff w:val="space"/>
      <w:lvlText w:val="[%1]"/>
      <w:lvlJc w:val="left"/>
      <w:pPr>
        <w:ind w:left="0" w:firstLine="0"/>
      </w:pPr>
    </w:lvl>
  </w:abstractNum>
  <w:abstractNum w:abstractNumId="23" w15:restartNumberingAfterBreak="0">
    <w:nsid w:val="57354C3D"/>
    <w:multiLevelType w:val="hybridMultilevel"/>
    <w:tmpl w:val="1CC8A95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2AA5B49"/>
    <w:multiLevelType w:val="hybridMultilevel"/>
    <w:tmpl w:val="7BC84E3A"/>
    <w:lvl w:ilvl="0" w:tplc="EADEE95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4DA48F4"/>
    <w:multiLevelType w:val="hybridMultilevel"/>
    <w:tmpl w:val="38D82C8A"/>
    <w:lvl w:ilvl="0" w:tplc="FE7A4BC6">
      <w:start w:val="1"/>
      <w:numFmt w:val="decimal"/>
      <w:lvlText w:val="%1."/>
      <w:lvlJc w:val="left"/>
      <w:pPr>
        <w:ind w:left="1356" w:hanging="360"/>
      </w:pPr>
      <w:rPr>
        <w:rFonts w:hint="default"/>
        <w:b/>
      </w:rPr>
    </w:lvl>
    <w:lvl w:ilvl="1" w:tplc="04260019" w:tentative="1">
      <w:start w:val="1"/>
      <w:numFmt w:val="lowerLetter"/>
      <w:lvlText w:val="%2."/>
      <w:lvlJc w:val="left"/>
      <w:pPr>
        <w:ind w:left="2076" w:hanging="360"/>
      </w:pPr>
    </w:lvl>
    <w:lvl w:ilvl="2" w:tplc="0426001B" w:tentative="1">
      <w:start w:val="1"/>
      <w:numFmt w:val="lowerRoman"/>
      <w:lvlText w:val="%3."/>
      <w:lvlJc w:val="right"/>
      <w:pPr>
        <w:ind w:left="2796" w:hanging="180"/>
      </w:pPr>
    </w:lvl>
    <w:lvl w:ilvl="3" w:tplc="0426000F" w:tentative="1">
      <w:start w:val="1"/>
      <w:numFmt w:val="decimal"/>
      <w:lvlText w:val="%4."/>
      <w:lvlJc w:val="left"/>
      <w:pPr>
        <w:ind w:left="3516" w:hanging="360"/>
      </w:pPr>
    </w:lvl>
    <w:lvl w:ilvl="4" w:tplc="04260019" w:tentative="1">
      <w:start w:val="1"/>
      <w:numFmt w:val="lowerLetter"/>
      <w:lvlText w:val="%5."/>
      <w:lvlJc w:val="left"/>
      <w:pPr>
        <w:ind w:left="4236" w:hanging="360"/>
      </w:pPr>
    </w:lvl>
    <w:lvl w:ilvl="5" w:tplc="0426001B" w:tentative="1">
      <w:start w:val="1"/>
      <w:numFmt w:val="lowerRoman"/>
      <w:lvlText w:val="%6."/>
      <w:lvlJc w:val="right"/>
      <w:pPr>
        <w:ind w:left="4956" w:hanging="180"/>
      </w:pPr>
    </w:lvl>
    <w:lvl w:ilvl="6" w:tplc="0426000F" w:tentative="1">
      <w:start w:val="1"/>
      <w:numFmt w:val="decimal"/>
      <w:lvlText w:val="%7."/>
      <w:lvlJc w:val="left"/>
      <w:pPr>
        <w:ind w:left="5676" w:hanging="360"/>
      </w:pPr>
    </w:lvl>
    <w:lvl w:ilvl="7" w:tplc="04260019" w:tentative="1">
      <w:start w:val="1"/>
      <w:numFmt w:val="lowerLetter"/>
      <w:lvlText w:val="%8."/>
      <w:lvlJc w:val="left"/>
      <w:pPr>
        <w:ind w:left="6396" w:hanging="360"/>
      </w:pPr>
    </w:lvl>
    <w:lvl w:ilvl="8" w:tplc="0426001B" w:tentative="1">
      <w:start w:val="1"/>
      <w:numFmt w:val="lowerRoman"/>
      <w:lvlText w:val="%9."/>
      <w:lvlJc w:val="right"/>
      <w:pPr>
        <w:ind w:left="7116" w:hanging="180"/>
      </w:pPr>
    </w:lvl>
  </w:abstractNum>
  <w:abstractNum w:abstractNumId="26" w15:restartNumberingAfterBreak="0">
    <w:nsid w:val="7A252D2B"/>
    <w:multiLevelType w:val="hybridMultilevel"/>
    <w:tmpl w:val="3118B11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43734071">
    <w:abstractNumId w:val="10"/>
  </w:num>
  <w:num w:numId="2" w16cid:durableId="1366252651">
    <w:abstractNumId w:val="8"/>
  </w:num>
  <w:num w:numId="3" w16cid:durableId="275984974">
    <w:abstractNumId w:val="7"/>
  </w:num>
  <w:num w:numId="4" w16cid:durableId="1482842288">
    <w:abstractNumId w:val="6"/>
  </w:num>
  <w:num w:numId="5" w16cid:durableId="137767704">
    <w:abstractNumId w:val="5"/>
  </w:num>
  <w:num w:numId="6" w16cid:durableId="1373767278">
    <w:abstractNumId w:val="9"/>
  </w:num>
  <w:num w:numId="7" w16cid:durableId="957684461">
    <w:abstractNumId w:val="4"/>
  </w:num>
  <w:num w:numId="8" w16cid:durableId="507868452">
    <w:abstractNumId w:val="3"/>
  </w:num>
  <w:num w:numId="9" w16cid:durableId="2076538107">
    <w:abstractNumId w:val="2"/>
  </w:num>
  <w:num w:numId="10" w16cid:durableId="190338076">
    <w:abstractNumId w:val="1"/>
  </w:num>
  <w:num w:numId="11" w16cid:durableId="115804673">
    <w:abstractNumId w:val="0"/>
  </w:num>
  <w:num w:numId="12" w16cid:durableId="833449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66577155">
    <w:abstractNumId w:val="22"/>
    <w:lvlOverride w:ilvl="0">
      <w:startOverride w:val="1"/>
    </w:lvlOverride>
  </w:num>
  <w:num w:numId="14" w16cid:durableId="931426354">
    <w:abstractNumId w:val="20"/>
  </w:num>
  <w:num w:numId="15" w16cid:durableId="502744338">
    <w:abstractNumId w:val="12"/>
  </w:num>
  <w:num w:numId="16" w16cid:durableId="551159454">
    <w:abstractNumId w:val="26"/>
  </w:num>
  <w:num w:numId="17" w16cid:durableId="1732120469">
    <w:abstractNumId w:val="23"/>
  </w:num>
  <w:num w:numId="18" w16cid:durableId="2011440780">
    <w:abstractNumId w:val="17"/>
  </w:num>
  <w:num w:numId="19" w16cid:durableId="1419328938">
    <w:abstractNumId w:val="18"/>
  </w:num>
  <w:num w:numId="20" w16cid:durableId="1050763536">
    <w:abstractNumId w:val="25"/>
  </w:num>
  <w:num w:numId="21" w16cid:durableId="826476283">
    <w:abstractNumId w:val="11"/>
  </w:num>
  <w:num w:numId="22" w16cid:durableId="392507234">
    <w:abstractNumId w:val="19"/>
  </w:num>
  <w:num w:numId="23" w16cid:durableId="91242662">
    <w:abstractNumId w:val="24"/>
  </w:num>
  <w:num w:numId="24" w16cid:durableId="525800114">
    <w:abstractNumId w:val="16"/>
  </w:num>
  <w:num w:numId="25" w16cid:durableId="776371663">
    <w:abstractNumId w:val="21"/>
  </w:num>
  <w:num w:numId="26" w16cid:durableId="181358320">
    <w:abstractNumId w:val="15"/>
  </w:num>
  <w:num w:numId="27" w16cid:durableId="6385828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1FE"/>
    <w:rsid w:val="0000447B"/>
    <w:rsid w:val="00006384"/>
    <w:rsid w:val="00006882"/>
    <w:rsid w:val="00006BA9"/>
    <w:rsid w:val="000108F9"/>
    <w:rsid w:val="00020AD1"/>
    <w:rsid w:val="0002336A"/>
    <w:rsid w:val="0002382A"/>
    <w:rsid w:val="00023A71"/>
    <w:rsid w:val="0002462C"/>
    <w:rsid w:val="00026FA7"/>
    <w:rsid w:val="00030349"/>
    <w:rsid w:val="000329A7"/>
    <w:rsid w:val="00036AE7"/>
    <w:rsid w:val="00043C6D"/>
    <w:rsid w:val="00044A4F"/>
    <w:rsid w:val="00045AB9"/>
    <w:rsid w:val="00045E42"/>
    <w:rsid w:val="000510AF"/>
    <w:rsid w:val="0005297F"/>
    <w:rsid w:val="00056754"/>
    <w:rsid w:val="00060154"/>
    <w:rsid w:val="00061C78"/>
    <w:rsid w:val="00061EBA"/>
    <w:rsid w:val="000639A5"/>
    <w:rsid w:val="0006489C"/>
    <w:rsid w:val="000659D6"/>
    <w:rsid w:val="00065CE5"/>
    <w:rsid w:val="0006628F"/>
    <w:rsid w:val="000704B5"/>
    <w:rsid w:val="000728F8"/>
    <w:rsid w:val="00072E98"/>
    <w:rsid w:val="00077331"/>
    <w:rsid w:val="00077619"/>
    <w:rsid w:val="0007774B"/>
    <w:rsid w:val="000818B6"/>
    <w:rsid w:val="00082609"/>
    <w:rsid w:val="000851B6"/>
    <w:rsid w:val="0008548D"/>
    <w:rsid w:val="00095854"/>
    <w:rsid w:val="00096D5D"/>
    <w:rsid w:val="0009730A"/>
    <w:rsid w:val="000A153C"/>
    <w:rsid w:val="000A2548"/>
    <w:rsid w:val="000A33E8"/>
    <w:rsid w:val="000A433F"/>
    <w:rsid w:val="000A77E9"/>
    <w:rsid w:val="000B03D6"/>
    <w:rsid w:val="000B283E"/>
    <w:rsid w:val="000B5737"/>
    <w:rsid w:val="000B6961"/>
    <w:rsid w:val="000B7E10"/>
    <w:rsid w:val="000C32C2"/>
    <w:rsid w:val="000C3478"/>
    <w:rsid w:val="000C37CB"/>
    <w:rsid w:val="000C3AB8"/>
    <w:rsid w:val="000C5CE6"/>
    <w:rsid w:val="000C6007"/>
    <w:rsid w:val="000C7196"/>
    <w:rsid w:val="000C7203"/>
    <w:rsid w:val="000D048B"/>
    <w:rsid w:val="000D3153"/>
    <w:rsid w:val="000D31BA"/>
    <w:rsid w:val="000D7019"/>
    <w:rsid w:val="000E1660"/>
    <w:rsid w:val="000E1C8C"/>
    <w:rsid w:val="000E2424"/>
    <w:rsid w:val="000E31E0"/>
    <w:rsid w:val="000E37A5"/>
    <w:rsid w:val="000E4BAB"/>
    <w:rsid w:val="000E6881"/>
    <w:rsid w:val="000F1925"/>
    <w:rsid w:val="000F2904"/>
    <w:rsid w:val="000F508E"/>
    <w:rsid w:val="00101E3E"/>
    <w:rsid w:val="0010229B"/>
    <w:rsid w:val="00106DA1"/>
    <w:rsid w:val="00111261"/>
    <w:rsid w:val="001112E8"/>
    <w:rsid w:val="00113189"/>
    <w:rsid w:val="0011473C"/>
    <w:rsid w:val="00124173"/>
    <w:rsid w:val="00126EC3"/>
    <w:rsid w:val="00130371"/>
    <w:rsid w:val="00131174"/>
    <w:rsid w:val="0013146B"/>
    <w:rsid w:val="00131489"/>
    <w:rsid w:val="00133912"/>
    <w:rsid w:val="0014490E"/>
    <w:rsid w:val="00145B49"/>
    <w:rsid w:val="00150E3D"/>
    <w:rsid w:val="00151547"/>
    <w:rsid w:val="00152815"/>
    <w:rsid w:val="001544E0"/>
    <w:rsid w:val="00154629"/>
    <w:rsid w:val="001549F7"/>
    <w:rsid w:val="0015795E"/>
    <w:rsid w:val="0016046B"/>
    <w:rsid w:val="00160B4F"/>
    <w:rsid w:val="00161378"/>
    <w:rsid w:val="00162841"/>
    <w:rsid w:val="001629F1"/>
    <w:rsid w:val="0016653E"/>
    <w:rsid w:val="001720B8"/>
    <w:rsid w:val="00173755"/>
    <w:rsid w:val="00174FC5"/>
    <w:rsid w:val="001757D0"/>
    <w:rsid w:val="00175E6D"/>
    <w:rsid w:val="00181B9A"/>
    <w:rsid w:val="00181DB0"/>
    <w:rsid w:val="001838A5"/>
    <w:rsid w:val="001858D7"/>
    <w:rsid w:val="001863FB"/>
    <w:rsid w:val="00187C5A"/>
    <w:rsid w:val="0019153C"/>
    <w:rsid w:val="00192932"/>
    <w:rsid w:val="0019491E"/>
    <w:rsid w:val="00196F09"/>
    <w:rsid w:val="0019760A"/>
    <w:rsid w:val="00197C7E"/>
    <w:rsid w:val="001A0C8B"/>
    <w:rsid w:val="001A3127"/>
    <w:rsid w:val="001A34F6"/>
    <w:rsid w:val="001A4771"/>
    <w:rsid w:val="001A4BAA"/>
    <w:rsid w:val="001A50F4"/>
    <w:rsid w:val="001A5F51"/>
    <w:rsid w:val="001A6073"/>
    <w:rsid w:val="001A6371"/>
    <w:rsid w:val="001A6607"/>
    <w:rsid w:val="001A7451"/>
    <w:rsid w:val="001B18D4"/>
    <w:rsid w:val="001B1A3E"/>
    <w:rsid w:val="001B229F"/>
    <w:rsid w:val="001B265D"/>
    <w:rsid w:val="001B67A2"/>
    <w:rsid w:val="001B79BA"/>
    <w:rsid w:val="001C2DCD"/>
    <w:rsid w:val="001C3039"/>
    <w:rsid w:val="001C3493"/>
    <w:rsid w:val="001C41DB"/>
    <w:rsid w:val="001C548D"/>
    <w:rsid w:val="001C723D"/>
    <w:rsid w:val="001D01DC"/>
    <w:rsid w:val="001D4747"/>
    <w:rsid w:val="001D620F"/>
    <w:rsid w:val="001D649D"/>
    <w:rsid w:val="001D6D4C"/>
    <w:rsid w:val="001E1B37"/>
    <w:rsid w:val="001E1CED"/>
    <w:rsid w:val="001E7FA5"/>
    <w:rsid w:val="001F09C9"/>
    <w:rsid w:val="001F3515"/>
    <w:rsid w:val="001F35BE"/>
    <w:rsid w:val="001F4487"/>
    <w:rsid w:val="001F60C7"/>
    <w:rsid w:val="001F6802"/>
    <w:rsid w:val="00201C48"/>
    <w:rsid w:val="00202EBA"/>
    <w:rsid w:val="00204F7A"/>
    <w:rsid w:val="002050CD"/>
    <w:rsid w:val="00206096"/>
    <w:rsid w:val="0021170F"/>
    <w:rsid w:val="00215C8C"/>
    <w:rsid w:val="002167FB"/>
    <w:rsid w:val="00222FC9"/>
    <w:rsid w:val="00223018"/>
    <w:rsid w:val="0022542B"/>
    <w:rsid w:val="002254B9"/>
    <w:rsid w:val="002269A0"/>
    <w:rsid w:val="00226A33"/>
    <w:rsid w:val="00230A85"/>
    <w:rsid w:val="002320ED"/>
    <w:rsid w:val="0023241A"/>
    <w:rsid w:val="00234045"/>
    <w:rsid w:val="00237128"/>
    <w:rsid w:val="00241396"/>
    <w:rsid w:val="00244F6D"/>
    <w:rsid w:val="00245E35"/>
    <w:rsid w:val="002476A7"/>
    <w:rsid w:val="00250C5F"/>
    <w:rsid w:val="00253F33"/>
    <w:rsid w:val="002545A4"/>
    <w:rsid w:val="00255F3F"/>
    <w:rsid w:val="00256306"/>
    <w:rsid w:val="002649C9"/>
    <w:rsid w:val="00264FE9"/>
    <w:rsid w:val="002658C2"/>
    <w:rsid w:val="002665E9"/>
    <w:rsid w:val="00266683"/>
    <w:rsid w:val="00267527"/>
    <w:rsid w:val="00270CA2"/>
    <w:rsid w:val="0027394F"/>
    <w:rsid w:val="002749BE"/>
    <w:rsid w:val="00275B9E"/>
    <w:rsid w:val="00277A17"/>
    <w:rsid w:val="00277B30"/>
    <w:rsid w:val="00280806"/>
    <w:rsid w:val="00281B3F"/>
    <w:rsid w:val="00282343"/>
    <w:rsid w:val="00284EF4"/>
    <w:rsid w:val="00287A23"/>
    <w:rsid w:val="0029008D"/>
    <w:rsid w:val="002901D8"/>
    <w:rsid w:val="0029025D"/>
    <w:rsid w:val="00292171"/>
    <w:rsid w:val="00293283"/>
    <w:rsid w:val="00294708"/>
    <w:rsid w:val="00294764"/>
    <w:rsid w:val="00294FFC"/>
    <w:rsid w:val="002A3EA6"/>
    <w:rsid w:val="002A5148"/>
    <w:rsid w:val="002A598A"/>
    <w:rsid w:val="002A5CC0"/>
    <w:rsid w:val="002B21F0"/>
    <w:rsid w:val="002B2810"/>
    <w:rsid w:val="002B6DEA"/>
    <w:rsid w:val="002C2AE4"/>
    <w:rsid w:val="002C5D80"/>
    <w:rsid w:val="002C72C8"/>
    <w:rsid w:val="002C7903"/>
    <w:rsid w:val="002D127C"/>
    <w:rsid w:val="002D26B2"/>
    <w:rsid w:val="002D3458"/>
    <w:rsid w:val="002D41AC"/>
    <w:rsid w:val="002D5E1E"/>
    <w:rsid w:val="002E03EA"/>
    <w:rsid w:val="002E1474"/>
    <w:rsid w:val="002E53DA"/>
    <w:rsid w:val="002E596C"/>
    <w:rsid w:val="002F01F4"/>
    <w:rsid w:val="002F6037"/>
    <w:rsid w:val="002F770A"/>
    <w:rsid w:val="003017B1"/>
    <w:rsid w:val="00302659"/>
    <w:rsid w:val="00303ED7"/>
    <w:rsid w:val="00314FBF"/>
    <w:rsid w:val="0032374A"/>
    <w:rsid w:val="003253CB"/>
    <w:rsid w:val="00325CE6"/>
    <w:rsid w:val="003263DF"/>
    <w:rsid w:val="00327FF0"/>
    <w:rsid w:val="003322AF"/>
    <w:rsid w:val="0033283F"/>
    <w:rsid w:val="00332DB8"/>
    <w:rsid w:val="00333F98"/>
    <w:rsid w:val="003369FB"/>
    <w:rsid w:val="003378C9"/>
    <w:rsid w:val="00341FFC"/>
    <w:rsid w:val="00344700"/>
    <w:rsid w:val="0034581C"/>
    <w:rsid w:val="00345E4A"/>
    <w:rsid w:val="0035256A"/>
    <w:rsid w:val="00354711"/>
    <w:rsid w:val="00365734"/>
    <w:rsid w:val="00366815"/>
    <w:rsid w:val="00366C3B"/>
    <w:rsid w:val="003675FD"/>
    <w:rsid w:val="00370D14"/>
    <w:rsid w:val="00371E9A"/>
    <w:rsid w:val="00372AB8"/>
    <w:rsid w:val="00373830"/>
    <w:rsid w:val="0037424F"/>
    <w:rsid w:val="00374270"/>
    <w:rsid w:val="00380E41"/>
    <w:rsid w:val="003848F7"/>
    <w:rsid w:val="00384E9D"/>
    <w:rsid w:val="0038642F"/>
    <w:rsid w:val="00395275"/>
    <w:rsid w:val="003978D7"/>
    <w:rsid w:val="003A0407"/>
    <w:rsid w:val="003A31BA"/>
    <w:rsid w:val="003A4217"/>
    <w:rsid w:val="003B2637"/>
    <w:rsid w:val="003B7488"/>
    <w:rsid w:val="003B74D6"/>
    <w:rsid w:val="003B7F63"/>
    <w:rsid w:val="003C0A16"/>
    <w:rsid w:val="003C35AA"/>
    <w:rsid w:val="003C6BAA"/>
    <w:rsid w:val="003C7146"/>
    <w:rsid w:val="003C74E4"/>
    <w:rsid w:val="003D69D6"/>
    <w:rsid w:val="003D7016"/>
    <w:rsid w:val="003D73F6"/>
    <w:rsid w:val="003E7EED"/>
    <w:rsid w:val="003F32BA"/>
    <w:rsid w:val="003F3C54"/>
    <w:rsid w:val="003F646D"/>
    <w:rsid w:val="003F77E8"/>
    <w:rsid w:val="004020AF"/>
    <w:rsid w:val="004058B3"/>
    <w:rsid w:val="00410B70"/>
    <w:rsid w:val="00411200"/>
    <w:rsid w:val="00411ADD"/>
    <w:rsid w:val="00412F49"/>
    <w:rsid w:val="00414247"/>
    <w:rsid w:val="00416678"/>
    <w:rsid w:val="00417644"/>
    <w:rsid w:val="00417719"/>
    <w:rsid w:val="00424E0B"/>
    <w:rsid w:val="00425855"/>
    <w:rsid w:val="004307A8"/>
    <w:rsid w:val="00435F29"/>
    <w:rsid w:val="00437AE0"/>
    <w:rsid w:val="00441272"/>
    <w:rsid w:val="00442B86"/>
    <w:rsid w:val="00446355"/>
    <w:rsid w:val="00446E15"/>
    <w:rsid w:val="004508F8"/>
    <w:rsid w:val="00456260"/>
    <w:rsid w:val="00457EF1"/>
    <w:rsid w:val="0046167E"/>
    <w:rsid w:val="004627EC"/>
    <w:rsid w:val="00464E4C"/>
    <w:rsid w:val="00466D37"/>
    <w:rsid w:val="0047303D"/>
    <w:rsid w:val="004740BF"/>
    <w:rsid w:val="00474F53"/>
    <w:rsid w:val="00475734"/>
    <w:rsid w:val="00476173"/>
    <w:rsid w:val="00490CC9"/>
    <w:rsid w:val="00490ECA"/>
    <w:rsid w:val="00491BB4"/>
    <w:rsid w:val="00492AFB"/>
    <w:rsid w:val="00492E34"/>
    <w:rsid w:val="004931FD"/>
    <w:rsid w:val="004939A7"/>
    <w:rsid w:val="004970BF"/>
    <w:rsid w:val="004A0751"/>
    <w:rsid w:val="004A0841"/>
    <w:rsid w:val="004B181F"/>
    <w:rsid w:val="004B26D3"/>
    <w:rsid w:val="004B34E0"/>
    <w:rsid w:val="004B47FB"/>
    <w:rsid w:val="004B5DAD"/>
    <w:rsid w:val="004C0F45"/>
    <w:rsid w:val="004C1F39"/>
    <w:rsid w:val="004C259F"/>
    <w:rsid w:val="004C51FE"/>
    <w:rsid w:val="004C5920"/>
    <w:rsid w:val="004C6DF2"/>
    <w:rsid w:val="004C7C8D"/>
    <w:rsid w:val="004D1525"/>
    <w:rsid w:val="004D4CD9"/>
    <w:rsid w:val="004D6E19"/>
    <w:rsid w:val="004E1F7F"/>
    <w:rsid w:val="004E230A"/>
    <w:rsid w:val="004E55C0"/>
    <w:rsid w:val="004E5FFF"/>
    <w:rsid w:val="004E7BA3"/>
    <w:rsid w:val="004F5B2F"/>
    <w:rsid w:val="004F7CC9"/>
    <w:rsid w:val="0050111D"/>
    <w:rsid w:val="00502E1B"/>
    <w:rsid w:val="005033FF"/>
    <w:rsid w:val="00505D06"/>
    <w:rsid w:val="00511C22"/>
    <w:rsid w:val="00514F2B"/>
    <w:rsid w:val="00514F97"/>
    <w:rsid w:val="00515F30"/>
    <w:rsid w:val="0052230A"/>
    <w:rsid w:val="0052640D"/>
    <w:rsid w:val="00526F6D"/>
    <w:rsid w:val="005274D8"/>
    <w:rsid w:val="005279C1"/>
    <w:rsid w:val="00532D2F"/>
    <w:rsid w:val="00532FAB"/>
    <w:rsid w:val="00535564"/>
    <w:rsid w:val="00537305"/>
    <w:rsid w:val="00540F8E"/>
    <w:rsid w:val="005417B3"/>
    <w:rsid w:val="00541F67"/>
    <w:rsid w:val="00542518"/>
    <w:rsid w:val="00542FC2"/>
    <w:rsid w:val="00544103"/>
    <w:rsid w:val="0055323A"/>
    <w:rsid w:val="00553F4A"/>
    <w:rsid w:val="00554B3D"/>
    <w:rsid w:val="00556152"/>
    <w:rsid w:val="00561398"/>
    <w:rsid w:val="00561B6D"/>
    <w:rsid w:val="005620BC"/>
    <w:rsid w:val="005620DF"/>
    <w:rsid w:val="00564088"/>
    <w:rsid w:val="005656AE"/>
    <w:rsid w:val="00566E07"/>
    <w:rsid w:val="005670CB"/>
    <w:rsid w:val="00572426"/>
    <w:rsid w:val="00572526"/>
    <w:rsid w:val="00573525"/>
    <w:rsid w:val="005747EF"/>
    <w:rsid w:val="00575A21"/>
    <w:rsid w:val="00580CB2"/>
    <w:rsid w:val="00583320"/>
    <w:rsid w:val="00584BCD"/>
    <w:rsid w:val="00584C72"/>
    <w:rsid w:val="00587C09"/>
    <w:rsid w:val="00587C58"/>
    <w:rsid w:val="00590759"/>
    <w:rsid w:val="005917DD"/>
    <w:rsid w:val="00591B09"/>
    <w:rsid w:val="0059493D"/>
    <w:rsid w:val="005951A2"/>
    <w:rsid w:val="00597744"/>
    <w:rsid w:val="005A05CC"/>
    <w:rsid w:val="005A1229"/>
    <w:rsid w:val="005A14A8"/>
    <w:rsid w:val="005A3AD6"/>
    <w:rsid w:val="005A6D4B"/>
    <w:rsid w:val="005A723C"/>
    <w:rsid w:val="005B0905"/>
    <w:rsid w:val="005B185E"/>
    <w:rsid w:val="005B1970"/>
    <w:rsid w:val="005B2068"/>
    <w:rsid w:val="005B6151"/>
    <w:rsid w:val="005C0A7F"/>
    <w:rsid w:val="005C0E5A"/>
    <w:rsid w:val="005C214C"/>
    <w:rsid w:val="005C2933"/>
    <w:rsid w:val="005C378E"/>
    <w:rsid w:val="005C59D2"/>
    <w:rsid w:val="005C5BE2"/>
    <w:rsid w:val="005C7E70"/>
    <w:rsid w:val="005D1CDC"/>
    <w:rsid w:val="005D2E17"/>
    <w:rsid w:val="005D51AF"/>
    <w:rsid w:val="005D570A"/>
    <w:rsid w:val="005D5C8A"/>
    <w:rsid w:val="005D727D"/>
    <w:rsid w:val="005E29EE"/>
    <w:rsid w:val="005E482D"/>
    <w:rsid w:val="005E52D9"/>
    <w:rsid w:val="005E5D62"/>
    <w:rsid w:val="005E67A9"/>
    <w:rsid w:val="005E7025"/>
    <w:rsid w:val="005E7822"/>
    <w:rsid w:val="005F2D27"/>
    <w:rsid w:val="005F2DAB"/>
    <w:rsid w:val="005F71FC"/>
    <w:rsid w:val="005F7DBA"/>
    <w:rsid w:val="00602809"/>
    <w:rsid w:val="00602FB6"/>
    <w:rsid w:val="00604CF2"/>
    <w:rsid w:val="00611115"/>
    <w:rsid w:val="00625769"/>
    <w:rsid w:val="00625B69"/>
    <w:rsid w:val="00632D02"/>
    <w:rsid w:val="00634814"/>
    <w:rsid w:val="00635BD4"/>
    <w:rsid w:val="00637FC0"/>
    <w:rsid w:val="0064028A"/>
    <w:rsid w:val="00641C8A"/>
    <w:rsid w:val="0064278D"/>
    <w:rsid w:val="00644746"/>
    <w:rsid w:val="006455A4"/>
    <w:rsid w:val="00646788"/>
    <w:rsid w:val="00647994"/>
    <w:rsid w:val="00653BBB"/>
    <w:rsid w:val="00654529"/>
    <w:rsid w:val="00655597"/>
    <w:rsid w:val="00656C48"/>
    <w:rsid w:val="00657783"/>
    <w:rsid w:val="00661DDD"/>
    <w:rsid w:val="0066290B"/>
    <w:rsid w:val="006635EB"/>
    <w:rsid w:val="00663C3A"/>
    <w:rsid w:val="006815E4"/>
    <w:rsid w:val="00682149"/>
    <w:rsid w:val="00685196"/>
    <w:rsid w:val="00685C86"/>
    <w:rsid w:val="0069146E"/>
    <w:rsid w:val="00692E3B"/>
    <w:rsid w:val="006936E4"/>
    <w:rsid w:val="006954DD"/>
    <w:rsid w:val="006965B5"/>
    <w:rsid w:val="00696E83"/>
    <w:rsid w:val="006977CC"/>
    <w:rsid w:val="006A0577"/>
    <w:rsid w:val="006A36C3"/>
    <w:rsid w:val="006A6A1A"/>
    <w:rsid w:val="006A6E56"/>
    <w:rsid w:val="006B0355"/>
    <w:rsid w:val="006B1759"/>
    <w:rsid w:val="006B2657"/>
    <w:rsid w:val="006B3100"/>
    <w:rsid w:val="006B40DE"/>
    <w:rsid w:val="006B5168"/>
    <w:rsid w:val="006B59F0"/>
    <w:rsid w:val="006B63B3"/>
    <w:rsid w:val="006B69D9"/>
    <w:rsid w:val="006B7197"/>
    <w:rsid w:val="006C152C"/>
    <w:rsid w:val="006C1E73"/>
    <w:rsid w:val="006C208F"/>
    <w:rsid w:val="006C361F"/>
    <w:rsid w:val="006C4637"/>
    <w:rsid w:val="006C494D"/>
    <w:rsid w:val="006C682B"/>
    <w:rsid w:val="006C7872"/>
    <w:rsid w:val="006D0EE0"/>
    <w:rsid w:val="006D3B5A"/>
    <w:rsid w:val="006D5164"/>
    <w:rsid w:val="006D6F88"/>
    <w:rsid w:val="006E1DDC"/>
    <w:rsid w:val="006E52AB"/>
    <w:rsid w:val="006E6024"/>
    <w:rsid w:val="006F0382"/>
    <w:rsid w:val="006F1A34"/>
    <w:rsid w:val="006F316D"/>
    <w:rsid w:val="006F3B7D"/>
    <w:rsid w:val="006F64F6"/>
    <w:rsid w:val="006F7E49"/>
    <w:rsid w:val="00700941"/>
    <w:rsid w:val="0070105F"/>
    <w:rsid w:val="00702F2B"/>
    <w:rsid w:val="00705974"/>
    <w:rsid w:val="0071044A"/>
    <w:rsid w:val="00712043"/>
    <w:rsid w:val="00712FB2"/>
    <w:rsid w:val="00713D48"/>
    <w:rsid w:val="00717DAE"/>
    <w:rsid w:val="0072015E"/>
    <w:rsid w:val="00720680"/>
    <w:rsid w:val="00720CB6"/>
    <w:rsid w:val="0072113C"/>
    <w:rsid w:val="0072190B"/>
    <w:rsid w:val="00722109"/>
    <w:rsid w:val="007225F3"/>
    <w:rsid w:val="00722D09"/>
    <w:rsid w:val="007265C9"/>
    <w:rsid w:val="007267F0"/>
    <w:rsid w:val="007270A7"/>
    <w:rsid w:val="00732151"/>
    <w:rsid w:val="0073389F"/>
    <w:rsid w:val="007340A1"/>
    <w:rsid w:val="007341D4"/>
    <w:rsid w:val="00737A3A"/>
    <w:rsid w:val="0074313D"/>
    <w:rsid w:val="00744196"/>
    <w:rsid w:val="00744623"/>
    <w:rsid w:val="0074574D"/>
    <w:rsid w:val="00746FCE"/>
    <w:rsid w:val="00750B22"/>
    <w:rsid w:val="007512EC"/>
    <w:rsid w:val="00752510"/>
    <w:rsid w:val="00754640"/>
    <w:rsid w:val="007572D2"/>
    <w:rsid w:val="0075767C"/>
    <w:rsid w:val="00760229"/>
    <w:rsid w:val="007628ED"/>
    <w:rsid w:val="00763381"/>
    <w:rsid w:val="00766DD8"/>
    <w:rsid w:val="00767CC3"/>
    <w:rsid w:val="00771477"/>
    <w:rsid w:val="0077186D"/>
    <w:rsid w:val="0077537E"/>
    <w:rsid w:val="00776D0F"/>
    <w:rsid w:val="007770B5"/>
    <w:rsid w:val="00780D16"/>
    <w:rsid w:val="007815EB"/>
    <w:rsid w:val="007846D8"/>
    <w:rsid w:val="00786021"/>
    <w:rsid w:val="0078623B"/>
    <w:rsid w:val="00787CB4"/>
    <w:rsid w:val="00787FEE"/>
    <w:rsid w:val="00793AAB"/>
    <w:rsid w:val="00796C5F"/>
    <w:rsid w:val="007A0D46"/>
    <w:rsid w:val="007A123E"/>
    <w:rsid w:val="007A21BF"/>
    <w:rsid w:val="007A2721"/>
    <w:rsid w:val="007A3913"/>
    <w:rsid w:val="007A7D3F"/>
    <w:rsid w:val="007B15D8"/>
    <w:rsid w:val="007B1CA2"/>
    <w:rsid w:val="007B3BA5"/>
    <w:rsid w:val="007B3FDC"/>
    <w:rsid w:val="007B496C"/>
    <w:rsid w:val="007B742B"/>
    <w:rsid w:val="007B7C3A"/>
    <w:rsid w:val="007C00D5"/>
    <w:rsid w:val="007C05AD"/>
    <w:rsid w:val="007C6D32"/>
    <w:rsid w:val="007D0A7A"/>
    <w:rsid w:val="007D19F1"/>
    <w:rsid w:val="007D2228"/>
    <w:rsid w:val="007D2FD4"/>
    <w:rsid w:val="007D350E"/>
    <w:rsid w:val="007D67C0"/>
    <w:rsid w:val="007E0800"/>
    <w:rsid w:val="007E0C06"/>
    <w:rsid w:val="007E4D1F"/>
    <w:rsid w:val="007E7450"/>
    <w:rsid w:val="007F0680"/>
    <w:rsid w:val="007F1DD4"/>
    <w:rsid w:val="007F2FEE"/>
    <w:rsid w:val="007F4236"/>
    <w:rsid w:val="007F584D"/>
    <w:rsid w:val="007F5945"/>
    <w:rsid w:val="007F6598"/>
    <w:rsid w:val="007F7101"/>
    <w:rsid w:val="00800C0A"/>
    <w:rsid w:val="00805160"/>
    <w:rsid w:val="00806614"/>
    <w:rsid w:val="00806AD8"/>
    <w:rsid w:val="00807823"/>
    <w:rsid w:val="00811273"/>
    <w:rsid w:val="00813201"/>
    <w:rsid w:val="00814EF5"/>
    <w:rsid w:val="00814FC6"/>
    <w:rsid w:val="0081512E"/>
    <w:rsid w:val="00815277"/>
    <w:rsid w:val="008259EA"/>
    <w:rsid w:val="00825FE9"/>
    <w:rsid w:val="00830154"/>
    <w:rsid w:val="00830B32"/>
    <w:rsid w:val="0083337F"/>
    <w:rsid w:val="0083360C"/>
    <w:rsid w:val="008364B0"/>
    <w:rsid w:val="008406A9"/>
    <w:rsid w:val="00843AC1"/>
    <w:rsid w:val="008440D0"/>
    <w:rsid w:val="008441AA"/>
    <w:rsid w:val="00845148"/>
    <w:rsid w:val="00847A72"/>
    <w:rsid w:val="00851F5E"/>
    <w:rsid w:val="00853AEB"/>
    <w:rsid w:val="00853BE3"/>
    <w:rsid w:val="00854570"/>
    <w:rsid w:val="00855060"/>
    <w:rsid w:val="00855FA8"/>
    <w:rsid w:val="00857333"/>
    <w:rsid w:val="008576FA"/>
    <w:rsid w:val="00857E22"/>
    <w:rsid w:val="0086021C"/>
    <w:rsid w:val="00862529"/>
    <w:rsid w:val="0086525D"/>
    <w:rsid w:val="00865B1D"/>
    <w:rsid w:val="0086603F"/>
    <w:rsid w:val="00867B2B"/>
    <w:rsid w:val="0087106D"/>
    <w:rsid w:val="00871796"/>
    <w:rsid w:val="008717AC"/>
    <w:rsid w:val="008718BE"/>
    <w:rsid w:val="00876A4D"/>
    <w:rsid w:val="00876C21"/>
    <w:rsid w:val="00880417"/>
    <w:rsid w:val="00881A30"/>
    <w:rsid w:val="008833F1"/>
    <w:rsid w:val="008851EC"/>
    <w:rsid w:val="00886F07"/>
    <w:rsid w:val="0089241B"/>
    <w:rsid w:val="008937A9"/>
    <w:rsid w:val="00893869"/>
    <w:rsid w:val="008941C7"/>
    <w:rsid w:val="00894D0E"/>
    <w:rsid w:val="008958E0"/>
    <w:rsid w:val="008964C9"/>
    <w:rsid w:val="00896E99"/>
    <w:rsid w:val="00897EA0"/>
    <w:rsid w:val="00897F38"/>
    <w:rsid w:val="008A66DF"/>
    <w:rsid w:val="008B4105"/>
    <w:rsid w:val="008B4193"/>
    <w:rsid w:val="008C2310"/>
    <w:rsid w:val="008D0EA8"/>
    <w:rsid w:val="008D0F94"/>
    <w:rsid w:val="008D35B5"/>
    <w:rsid w:val="008D4F5E"/>
    <w:rsid w:val="008D7603"/>
    <w:rsid w:val="008E222F"/>
    <w:rsid w:val="008E2D42"/>
    <w:rsid w:val="008E36CC"/>
    <w:rsid w:val="008E3D2D"/>
    <w:rsid w:val="008E3FAD"/>
    <w:rsid w:val="008E7491"/>
    <w:rsid w:val="008E7558"/>
    <w:rsid w:val="008E7DFC"/>
    <w:rsid w:val="008F36A9"/>
    <w:rsid w:val="008F493E"/>
    <w:rsid w:val="008F7CD3"/>
    <w:rsid w:val="0090118D"/>
    <w:rsid w:val="00903E57"/>
    <w:rsid w:val="00911ED6"/>
    <w:rsid w:val="00912A64"/>
    <w:rsid w:val="00914C1B"/>
    <w:rsid w:val="00914FF4"/>
    <w:rsid w:val="00921498"/>
    <w:rsid w:val="0092179C"/>
    <w:rsid w:val="0092517E"/>
    <w:rsid w:val="009263F5"/>
    <w:rsid w:val="009406D1"/>
    <w:rsid w:val="00940EF9"/>
    <w:rsid w:val="009446A8"/>
    <w:rsid w:val="00945389"/>
    <w:rsid w:val="00945BB9"/>
    <w:rsid w:val="00960C5E"/>
    <w:rsid w:val="00962029"/>
    <w:rsid w:val="009642F8"/>
    <w:rsid w:val="00966333"/>
    <w:rsid w:val="009715FF"/>
    <w:rsid w:val="00972532"/>
    <w:rsid w:val="00973411"/>
    <w:rsid w:val="00973A1B"/>
    <w:rsid w:val="00974497"/>
    <w:rsid w:val="009765C8"/>
    <w:rsid w:val="009809E7"/>
    <w:rsid w:val="00980B78"/>
    <w:rsid w:val="00982DE9"/>
    <w:rsid w:val="009847E2"/>
    <w:rsid w:val="00984D90"/>
    <w:rsid w:val="00984F7D"/>
    <w:rsid w:val="00985261"/>
    <w:rsid w:val="009876B7"/>
    <w:rsid w:val="00991007"/>
    <w:rsid w:val="00992324"/>
    <w:rsid w:val="00994AB4"/>
    <w:rsid w:val="00995FAA"/>
    <w:rsid w:val="00996DDD"/>
    <w:rsid w:val="00997AEA"/>
    <w:rsid w:val="009A346D"/>
    <w:rsid w:val="009A4356"/>
    <w:rsid w:val="009A4663"/>
    <w:rsid w:val="009A4E4C"/>
    <w:rsid w:val="009A653A"/>
    <w:rsid w:val="009A6F53"/>
    <w:rsid w:val="009A7279"/>
    <w:rsid w:val="009B2194"/>
    <w:rsid w:val="009B3A7C"/>
    <w:rsid w:val="009B5A07"/>
    <w:rsid w:val="009B7D85"/>
    <w:rsid w:val="009C35E0"/>
    <w:rsid w:val="009C58DC"/>
    <w:rsid w:val="009D1044"/>
    <w:rsid w:val="009D3528"/>
    <w:rsid w:val="009D638A"/>
    <w:rsid w:val="009D6578"/>
    <w:rsid w:val="009D7F04"/>
    <w:rsid w:val="009E1547"/>
    <w:rsid w:val="009E1644"/>
    <w:rsid w:val="009E6D52"/>
    <w:rsid w:val="009E719E"/>
    <w:rsid w:val="009F2712"/>
    <w:rsid w:val="00A01C93"/>
    <w:rsid w:val="00A01D15"/>
    <w:rsid w:val="00A03ECD"/>
    <w:rsid w:val="00A11C4D"/>
    <w:rsid w:val="00A134DB"/>
    <w:rsid w:val="00A14FC7"/>
    <w:rsid w:val="00A15A25"/>
    <w:rsid w:val="00A16B8C"/>
    <w:rsid w:val="00A2030E"/>
    <w:rsid w:val="00A237B1"/>
    <w:rsid w:val="00A250EB"/>
    <w:rsid w:val="00A276C5"/>
    <w:rsid w:val="00A27E14"/>
    <w:rsid w:val="00A307F3"/>
    <w:rsid w:val="00A3282E"/>
    <w:rsid w:val="00A335BC"/>
    <w:rsid w:val="00A33AB1"/>
    <w:rsid w:val="00A35B79"/>
    <w:rsid w:val="00A35F08"/>
    <w:rsid w:val="00A37FAF"/>
    <w:rsid w:val="00A40265"/>
    <w:rsid w:val="00A434ED"/>
    <w:rsid w:val="00A43B5A"/>
    <w:rsid w:val="00A45CAD"/>
    <w:rsid w:val="00A47D96"/>
    <w:rsid w:val="00A51C01"/>
    <w:rsid w:val="00A521E1"/>
    <w:rsid w:val="00A52C1C"/>
    <w:rsid w:val="00A52D45"/>
    <w:rsid w:val="00A54003"/>
    <w:rsid w:val="00A5679B"/>
    <w:rsid w:val="00A56E71"/>
    <w:rsid w:val="00A57205"/>
    <w:rsid w:val="00A57E50"/>
    <w:rsid w:val="00A64446"/>
    <w:rsid w:val="00A64A11"/>
    <w:rsid w:val="00A64DE0"/>
    <w:rsid w:val="00A7111E"/>
    <w:rsid w:val="00A73FB2"/>
    <w:rsid w:val="00A75A11"/>
    <w:rsid w:val="00A75B7F"/>
    <w:rsid w:val="00A75C5C"/>
    <w:rsid w:val="00A76477"/>
    <w:rsid w:val="00A76556"/>
    <w:rsid w:val="00A77A5E"/>
    <w:rsid w:val="00A854C4"/>
    <w:rsid w:val="00A85724"/>
    <w:rsid w:val="00A8749E"/>
    <w:rsid w:val="00A87778"/>
    <w:rsid w:val="00A95BEA"/>
    <w:rsid w:val="00AA0641"/>
    <w:rsid w:val="00AA0B51"/>
    <w:rsid w:val="00AA2C69"/>
    <w:rsid w:val="00AA424B"/>
    <w:rsid w:val="00AA7A01"/>
    <w:rsid w:val="00AB2D4E"/>
    <w:rsid w:val="00AB5199"/>
    <w:rsid w:val="00AB5886"/>
    <w:rsid w:val="00AB6086"/>
    <w:rsid w:val="00AC180A"/>
    <w:rsid w:val="00AC24C1"/>
    <w:rsid w:val="00AC2E83"/>
    <w:rsid w:val="00AD0949"/>
    <w:rsid w:val="00AD5C0F"/>
    <w:rsid w:val="00AE202A"/>
    <w:rsid w:val="00AE3045"/>
    <w:rsid w:val="00AE4050"/>
    <w:rsid w:val="00AE4D27"/>
    <w:rsid w:val="00AE57AF"/>
    <w:rsid w:val="00AE7967"/>
    <w:rsid w:val="00AF0865"/>
    <w:rsid w:val="00AF0C6C"/>
    <w:rsid w:val="00AF1025"/>
    <w:rsid w:val="00AF1FE9"/>
    <w:rsid w:val="00AF2FE7"/>
    <w:rsid w:val="00AF37D2"/>
    <w:rsid w:val="00AF3867"/>
    <w:rsid w:val="00AF3FA1"/>
    <w:rsid w:val="00AF5E29"/>
    <w:rsid w:val="00AF69D8"/>
    <w:rsid w:val="00B004E1"/>
    <w:rsid w:val="00B01330"/>
    <w:rsid w:val="00B07077"/>
    <w:rsid w:val="00B10182"/>
    <w:rsid w:val="00B11E4F"/>
    <w:rsid w:val="00B12C26"/>
    <w:rsid w:val="00B1375B"/>
    <w:rsid w:val="00B164A6"/>
    <w:rsid w:val="00B22365"/>
    <w:rsid w:val="00B2290E"/>
    <w:rsid w:val="00B27DFF"/>
    <w:rsid w:val="00B3126A"/>
    <w:rsid w:val="00B31348"/>
    <w:rsid w:val="00B31AE3"/>
    <w:rsid w:val="00B31B46"/>
    <w:rsid w:val="00B31FAF"/>
    <w:rsid w:val="00B324DB"/>
    <w:rsid w:val="00B32D9E"/>
    <w:rsid w:val="00B33B7D"/>
    <w:rsid w:val="00B40788"/>
    <w:rsid w:val="00B40957"/>
    <w:rsid w:val="00B41BD1"/>
    <w:rsid w:val="00B4288A"/>
    <w:rsid w:val="00B4332A"/>
    <w:rsid w:val="00B502DE"/>
    <w:rsid w:val="00B572D1"/>
    <w:rsid w:val="00B578DE"/>
    <w:rsid w:val="00B6097A"/>
    <w:rsid w:val="00B6406A"/>
    <w:rsid w:val="00B64A24"/>
    <w:rsid w:val="00B70C91"/>
    <w:rsid w:val="00B726E4"/>
    <w:rsid w:val="00B73487"/>
    <w:rsid w:val="00B73D88"/>
    <w:rsid w:val="00B75F6F"/>
    <w:rsid w:val="00B75F75"/>
    <w:rsid w:val="00B77912"/>
    <w:rsid w:val="00B8263E"/>
    <w:rsid w:val="00B847FB"/>
    <w:rsid w:val="00B84B59"/>
    <w:rsid w:val="00B85374"/>
    <w:rsid w:val="00B9024A"/>
    <w:rsid w:val="00B908BC"/>
    <w:rsid w:val="00B91087"/>
    <w:rsid w:val="00B91BEE"/>
    <w:rsid w:val="00B970D6"/>
    <w:rsid w:val="00B971E1"/>
    <w:rsid w:val="00B97557"/>
    <w:rsid w:val="00B97E19"/>
    <w:rsid w:val="00BA2E98"/>
    <w:rsid w:val="00BA446D"/>
    <w:rsid w:val="00BA4D61"/>
    <w:rsid w:val="00BB0928"/>
    <w:rsid w:val="00BB0A12"/>
    <w:rsid w:val="00BB3D88"/>
    <w:rsid w:val="00BB3DA1"/>
    <w:rsid w:val="00BB5239"/>
    <w:rsid w:val="00BC07A7"/>
    <w:rsid w:val="00BC0E8F"/>
    <w:rsid w:val="00BC27C0"/>
    <w:rsid w:val="00BC76CD"/>
    <w:rsid w:val="00BD0556"/>
    <w:rsid w:val="00BD127F"/>
    <w:rsid w:val="00BD71B7"/>
    <w:rsid w:val="00BD79DF"/>
    <w:rsid w:val="00BD7E27"/>
    <w:rsid w:val="00BE3D19"/>
    <w:rsid w:val="00BE6303"/>
    <w:rsid w:val="00BE63BF"/>
    <w:rsid w:val="00BE7382"/>
    <w:rsid w:val="00BF24C8"/>
    <w:rsid w:val="00BF2843"/>
    <w:rsid w:val="00BF2C4C"/>
    <w:rsid w:val="00BF2EB2"/>
    <w:rsid w:val="00BF39BD"/>
    <w:rsid w:val="00BF5C59"/>
    <w:rsid w:val="00C0229F"/>
    <w:rsid w:val="00C028AE"/>
    <w:rsid w:val="00C078D2"/>
    <w:rsid w:val="00C10988"/>
    <w:rsid w:val="00C1150E"/>
    <w:rsid w:val="00C12C14"/>
    <w:rsid w:val="00C14994"/>
    <w:rsid w:val="00C1579A"/>
    <w:rsid w:val="00C1684A"/>
    <w:rsid w:val="00C20ECD"/>
    <w:rsid w:val="00C233FB"/>
    <w:rsid w:val="00C23A6A"/>
    <w:rsid w:val="00C24848"/>
    <w:rsid w:val="00C2552D"/>
    <w:rsid w:val="00C327D0"/>
    <w:rsid w:val="00C3290C"/>
    <w:rsid w:val="00C42FCE"/>
    <w:rsid w:val="00C43828"/>
    <w:rsid w:val="00C443B5"/>
    <w:rsid w:val="00C46BF3"/>
    <w:rsid w:val="00C47F57"/>
    <w:rsid w:val="00C511E5"/>
    <w:rsid w:val="00C5287B"/>
    <w:rsid w:val="00C52E7D"/>
    <w:rsid w:val="00C5302F"/>
    <w:rsid w:val="00C53C3F"/>
    <w:rsid w:val="00C54450"/>
    <w:rsid w:val="00C56499"/>
    <w:rsid w:val="00C5666D"/>
    <w:rsid w:val="00C57327"/>
    <w:rsid w:val="00C57F0B"/>
    <w:rsid w:val="00C625C9"/>
    <w:rsid w:val="00C63C0C"/>
    <w:rsid w:val="00C66676"/>
    <w:rsid w:val="00C66A7C"/>
    <w:rsid w:val="00C67713"/>
    <w:rsid w:val="00C72F05"/>
    <w:rsid w:val="00C737F4"/>
    <w:rsid w:val="00C73E6F"/>
    <w:rsid w:val="00C73F93"/>
    <w:rsid w:val="00C81B57"/>
    <w:rsid w:val="00C81CFA"/>
    <w:rsid w:val="00C83C30"/>
    <w:rsid w:val="00C859D7"/>
    <w:rsid w:val="00C85FD9"/>
    <w:rsid w:val="00C91874"/>
    <w:rsid w:val="00C96521"/>
    <w:rsid w:val="00CA34E0"/>
    <w:rsid w:val="00CA514D"/>
    <w:rsid w:val="00CB05AA"/>
    <w:rsid w:val="00CB088C"/>
    <w:rsid w:val="00CB3727"/>
    <w:rsid w:val="00CB3AD0"/>
    <w:rsid w:val="00CB4F20"/>
    <w:rsid w:val="00CB5663"/>
    <w:rsid w:val="00CB5BD1"/>
    <w:rsid w:val="00CB6699"/>
    <w:rsid w:val="00CC0CC7"/>
    <w:rsid w:val="00CC2DE8"/>
    <w:rsid w:val="00CC316A"/>
    <w:rsid w:val="00CC3369"/>
    <w:rsid w:val="00CC5501"/>
    <w:rsid w:val="00CC5612"/>
    <w:rsid w:val="00CC6620"/>
    <w:rsid w:val="00CC7BBB"/>
    <w:rsid w:val="00CD07D2"/>
    <w:rsid w:val="00CD376C"/>
    <w:rsid w:val="00CD523D"/>
    <w:rsid w:val="00CE1458"/>
    <w:rsid w:val="00CE1CA4"/>
    <w:rsid w:val="00CE4D9B"/>
    <w:rsid w:val="00CE6509"/>
    <w:rsid w:val="00CE770B"/>
    <w:rsid w:val="00CF14B7"/>
    <w:rsid w:val="00CF1AA2"/>
    <w:rsid w:val="00CF42D1"/>
    <w:rsid w:val="00CF5A07"/>
    <w:rsid w:val="00CF6C1F"/>
    <w:rsid w:val="00D02547"/>
    <w:rsid w:val="00D033C9"/>
    <w:rsid w:val="00D03F50"/>
    <w:rsid w:val="00D060F2"/>
    <w:rsid w:val="00D06758"/>
    <w:rsid w:val="00D116F1"/>
    <w:rsid w:val="00D137B9"/>
    <w:rsid w:val="00D14CBC"/>
    <w:rsid w:val="00D16C63"/>
    <w:rsid w:val="00D17358"/>
    <w:rsid w:val="00D17A60"/>
    <w:rsid w:val="00D20EFA"/>
    <w:rsid w:val="00D21FA6"/>
    <w:rsid w:val="00D21FEB"/>
    <w:rsid w:val="00D23DBE"/>
    <w:rsid w:val="00D24864"/>
    <w:rsid w:val="00D27371"/>
    <w:rsid w:val="00D32887"/>
    <w:rsid w:val="00D365A6"/>
    <w:rsid w:val="00D36FB1"/>
    <w:rsid w:val="00D37331"/>
    <w:rsid w:val="00D37EBA"/>
    <w:rsid w:val="00D47D58"/>
    <w:rsid w:val="00D52E9A"/>
    <w:rsid w:val="00D5367F"/>
    <w:rsid w:val="00D56A19"/>
    <w:rsid w:val="00D63439"/>
    <w:rsid w:val="00D63BB8"/>
    <w:rsid w:val="00D63CB8"/>
    <w:rsid w:val="00D6437E"/>
    <w:rsid w:val="00D70AFF"/>
    <w:rsid w:val="00D72633"/>
    <w:rsid w:val="00D81078"/>
    <w:rsid w:val="00D81A57"/>
    <w:rsid w:val="00D83E58"/>
    <w:rsid w:val="00D846FC"/>
    <w:rsid w:val="00D84814"/>
    <w:rsid w:val="00D853A3"/>
    <w:rsid w:val="00D90BC9"/>
    <w:rsid w:val="00D90F1F"/>
    <w:rsid w:val="00D92CC5"/>
    <w:rsid w:val="00D94473"/>
    <w:rsid w:val="00D965BA"/>
    <w:rsid w:val="00DA11B4"/>
    <w:rsid w:val="00DA1953"/>
    <w:rsid w:val="00DA25D8"/>
    <w:rsid w:val="00DA2D0D"/>
    <w:rsid w:val="00DA5A76"/>
    <w:rsid w:val="00DA6472"/>
    <w:rsid w:val="00DB48C9"/>
    <w:rsid w:val="00DB5248"/>
    <w:rsid w:val="00DB62B8"/>
    <w:rsid w:val="00DB6D33"/>
    <w:rsid w:val="00DC0D47"/>
    <w:rsid w:val="00DC3060"/>
    <w:rsid w:val="00DC3CDE"/>
    <w:rsid w:val="00DC3F8A"/>
    <w:rsid w:val="00DC47BE"/>
    <w:rsid w:val="00DD335C"/>
    <w:rsid w:val="00DD442C"/>
    <w:rsid w:val="00DD67DD"/>
    <w:rsid w:val="00DE09C1"/>
    <w:rsid w:val="00DE1447"/>
    <w:rsid w:val="00DE5DE2"/>
    <w:rsid w:val="00DE74F9"/>
    <w:rsid w:val="00DF12AA"/>
    <w:rsid w:val="00DF1FA5"/>
    <w:rsid w:val="00DF2325"/>
    <w:rsid w:val="00DF2685"/>
    <w:rsid w:val="00DF604C"/>
    <w:rsid w:val="00E00033"/>
    <w:rsid w:val="00E023E2"/>
    <w:rsid w:val="00E04731"/>
    <w:rsid w:val="00E063FA"/>
    <w:rsid w:val="00E0753C"/>
    <w:rsid w:val="00E10010"/>
    <w:rsid w:val="00E1124A"/>
    <w:rsid w:val="00E155FE"/>
    <w:rsid w:val="00E16647"/>
    <w:rsid w:val="00E177B8"/>
    <w:rsid w:val="00E2292D"/>
    <w:rsid w:val="00E22C6A"/>
    <w:rsid w:val="00E23E31"/>
    <w:rsid w:val="00E30319"/>
    <w:rsid w:val="00E313B8"/>
    <w:rsid w:val="00E31AA8"/>
    <w:rsid w:val="00E365CE"/>
    <w:rsid w:val="00E36A51"/>
    <w:rsid w:val="00E457BC"/>
    <w:rsid w:val="00E4670F"/>
    <w:rsid w:val="00E54AF6"/>
    <w:rsid w:val="00E55F09"/>
    <w:rsid w:val="00E562F3"/>
    <w:rsid w:val="00E61E3F"/>
    <w:rsid w:val="00E62734"/>
    <w:rsid w:val="00E63C2C"/>
    <w:rsid w:val="00E6683C"/>
    <w:rsid w:val="00E70F38"/>
    <w:rsid w:val="00E71ACF"/>
    <w:rsid w:val="00E71FCF"/>
    <w:rsid w:val="00E7353C"/>
    <w:rsid w:val="00E74177"/>
    <w:rsid w:val="00E756DA"/>
    <w:rsid w:val="00E7738C"/>
    <w:rsid w:val="00E775A5"/>
    <w:rsid w:val="00E80B27"/>
    <w:rsid w:val="00E81B96"/>
    <w:rsid w:val="00E84FEA"/>
    <w:rsid w:val="00E8525D"/>
    <w:rsid w:val="00E85D8E"/>
    <w:rsid w:val="00E8606B"/>
    <w:rsid w:val="00E91323"/>
    <w:rsid w:val="00E941BF"/>
    <w:rsid w:val="00E966FD"/>
    <w:rsid w:val="00EA0274"/>
    <w:rsid w:val="00EA1840"/>
    <w:rsid w:val="00EA291E"/>
    <w:rsid w:val="00EA2BE1"/>
    <w:rsid w:val="00EA2E59"/>
    <w:rsid w:val="00EA36F9"/>
    <w:rsid w:val="00EB0505"/>
    <w:rsid w:val="00EB07DC"/>
    <w:rsid w:val="00EB0BBB"/>
    <w:rsid w:val="00EB21CD"/>
    <w:rsid w:val="00EB5AF9"/>
    <w:rsid w:val="00EB5F3F"/>
    <w:rsid w:val="00EB751F"/>
    <w:rsid w:val="00EB7FCE"/>
    <w:rsid w:val="00EC28F4"/>
    <w:rsid w:val="00EC3266"/>
    <w:rsid w:val="00EC46F0"/>
    <w:rsid w:val="00EC6658"/>
    <w:rsid w:val="00EC6ED4"/>
    <w:rsid w:val="00EC7BBE"/>
    <w:rsid w:val="00ED2887"/>
    <w:rsid w:val="00ED55A7"/>
    <w:rsid w:val="00ED57A7"/>
    <w:rsid w:val="00ED59AC"/>
    <w:rsid w:val="00ED5C39"/>
    <w:rsid w:val="00ED6696"/>
    <w:rsid w:val="00EE0F10"/>
    <w:rsid w:val="00EE507B"/>
    <w:rsid w:val="00EE5DF4"/>
    <w:rsid w:val="00EE6606"/>
    <w:rsid w:val="00EE7649"/>
    <w:rsid w:val="00EF04BE"/>
    <w:rsid w:val="00EF5A2F"/>
    <w:rsid w:val="00F013C3"/>
    <w:rsid w:val="00F02B6B"/>
    <w:rsid w:val="00F05B04"/>
    <w:rsid w:val="00F0613D"/>
    <w:rsid w:val="00F0661C"/>
    <w:rsid w:val="00F06FE3"/>
    <w:rsid w:val="00F10A22"/>
    <w:rsid w:val="00F13E94"/>
    <w:rsid w:val="00F146B6"/>
    <w:rsid w:val="00F15B0F"/>
    <w:rsid w:val="00F16EF7"/>
    <w:rsid w:val="00F1756B"/>
    <w:rsid w:val="00F24F2E"/>
    <w:rsid w:val="00F25221"/>
    <w:rsid w:val="00F26D08"/>
    <w:rsid w:val="00F27777"/>
    <w:rsid w:val="00F27C13"/>
    <w:rsid w:val="00F27CAF"/>
    <w:rsid w:val="00F308C4"/>
    <w:rsid w:val="00F33482"/>
    <w:rsid w:val="00F33719"/>
    <w:rsid w:val="00F34317"/>
    <w:rsid w:val="00F349CF"/>
    <w:rsid w:val="00F34F0C"/>
    <w:rsid w:val="00F40D9F"/>
    <w:rsid w:val="00F41978"/>
    <w:rsid w:val="00F41AA4"/>
    <w:rsid w:val="00F4266A"/>
    <w:rsid w:val="00F4786D"/>
    <w:rsid w:val="00F5294A"/>
    <w:rsid w:val="00F52A41"/>
    <w:rsid w:val="00F57B0C"/>
    <w:rsid w:val="00F62511"/>
    <w:rsid w:val="00F632CD"/>
    <w:rsid w:val="00F70DB4"/>
    <w:rsid w:val="00F71D2A"/>
    <w:rsid w:val="00F7277B"/>
    <w:rsid w:val="00F74795"/>
    <w:rsid w:val="00F7567C"/>
    <w:rsid w:val="00F77666"/>
    <w:rsid w:val="00F77A22"/>
    <w:rsid w:val="00F821D0"/>
    <w:rsid w:val="00F822F4"/>
    <w:rsid w:val="00F8410F"/>
    <w:rsid w:val="00F8644A"/>
    <w:rsid w:val="00F86A56"/>
    <w:rsid w:val="00F8721E"/>
    <w:rsid w:val="00F9284F"/>
    <w:rsid w:val="00F92A5C"/>
    <w:rsid w:val="00F9446B"/>
    <w:rsid w:val="00F94958"/>
    <w:rsid w:val="00F969B5"/>
    <w:rsid w:val="00F96ABF"/>
    <w:rsid w:val="00FA0256"/>
    <w:rsid w:val="00FA1491"/>
    <w:rsid w:val="00FA1528"/>
    <w:rsid w:val="00FA4371"/>
    <w:rsid w:val="00FA4938"/>
    <w:rsid w:val="00FB17A8"/>
    <w:rsid w:val="00FB1EB6"/>
    <w:rsid w:val="00FB378F"/>
    <w:rsid w:val="00FB65D2"/>
    <w:rsid w:val="00FC014C"/>
    <w:rsid w:val="00FC6DD4"/>
    <w:rsid w:val="00FC6DEF"/>
    <w:rsid w:val="00FC7742"/>
    <w:rsid w:val="00FD06B2"/>
    <w:rsid w:val="00FD07D5"/>
    <w:rsid w:val="00FD24C8"/>
    <w:rsid w:val="00FD7AE9"/>
    <w:rsid w:val="00FE1E81"/>
    <w:rsid w:val="00FE203D"/>
    <w:rsid w:val="00FE34A2"/>
    <w:rsid w:val="00FE375C"/>
    <w:rsid w:val="00FE63B7"/>
    <w:rsid w:val="00FF00CB"/>
    <w:rsid w:val="00FF1B28"/>
    <w:rsid w:val="00FF4113"/>
    <w:rsid w:val="00FF488F"/>
    <w:rsid w:val="00FF53D7"/>
    <w:rsid w:val="00FF6F4A"/>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2797F"/>
  <w15:docId w15:val="{F9639CA2-0BE8-423A-AA54-57CEE8A5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3102B"/>
    <w:pPr>
      <w:widowControl w:val="0"/>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table" w:styleId="Reatabula">
    <w:name w:val="Table Grid"/>
    <w:basedOn w:val="Parastatabula"/>
    <w:uiPriority w:val="59"/>
    <w:rsid w:val="00D373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061C78"/>
    <w:rPr>
      <w:color w:val="605E5C"/>
      <w:shd w:val="clear" w:color="auto" w:fill="E1DFDD"/>
    </w:rPr>
  </w:style>
  <w:style w:type="paragraph" w:customStyle="1" w:styleId="naisf">
    <w:name w:val="naisf"/>
    <w:basedOn w:val="Parasts"/>
    <w:rsid w:val="00223018"/>
    <w:pPr>
      <w:widowControl/>
      <w:spacing w:before="75" w:after="75" w:line="240" w:lineRule="auto"/>
      <w:ind w:firstLine="375"/>
      <w:jc w:val="both"/>
    </w:pPr>
    <w:rPr>
      <w:rFonts w:eastAsia="Times New Roman"/>
    </w:rPr>
  </w:style>
  <w:style w:type="paragraph" w:styleId="Sarakstarindkopa">
    <w:name w:val="List Paragraph"/>
    <w:basedOn w:val="Parasts"/>
    <w:uiPriority w:val="34"/>
    <w:qFormat/>
    <w:rsid w:val="001D6D4C"/>
    <w:pPr>
      <w:ind w:left="720"/>
      <w:contextualSpacing/>
    </w:pPr>
  </w:style>
  <w:style w:type="paragraph" w:styleId="Vresteksts">
    <w:name w:val="footnote text"/>
    <w:aliases w:val="Char Char Char,Footnote Text1,Footnote Text1 Char"/>
    <w:basedOn w:val="Parasts"/>
    <w:link w:val="VrestekstsRakstz"/>
    <w:uiPriority w:val="99"/>
    <w:unhideWhenUsed/>
    <w:rsid w:val="003F77E8"/>
    <w:pPr>
      <w:spacing w:after="0" w:line="240" w:lineRule="auto"/>
    </w:pPr>
    <w:rPr>
      <w:sz w:val="20"/>
      <w:szCs w:val="20"/>
    </w:rPr>
  </w:style>
  <w:style w:type="character" w:customStyle="1" w:styleId="VrestekstsRakstz">
    <w:name w:val="Vēres teksts Rakstz."/>
    <w:aliases w:val="Char Char Char Rakstz.,Footnote Text1 Rakstz.,Footnote Text1 Char Rakstz."/>
    <w:basedOn w:val="Noklusjumarindkopasfonts"/>
    <w:link w:val="Vresteksts"/>
    <w:uiPriority w:val="99"/>
    <w:rsid w:val="003F77E8"/>
    <w:rPr>
      <w:sz w:val="20"/>
      <w:szCs w:val="20"/>
    </w:rPr>
  </w:style>
  <w:style w:type="character" w:styleId="Vresatsauce">
    <w:name w:val="footnote reference"/>
    <w:basedOn w:val="Noklusjumarindkopasfonts"/>
    <w:uiPriority w:val="99"/>
    <w:unhideWhenUsed/>
    <w:rsid w:val="003F77E8"/>
    <w:rPr>
      <w:vertAlign w:val="superscript"/>
    </w:rPr>
  </w:style>
  <w:style w:type="character" w:customStyle="1" w:styleId="cf01">
    <w:name w:val="cf01"/>
    <w:basedOn w:val="Noklusjumarindkopasfonts"/>
    <w:rsid w:val="00E313B8"/>
    <w:rPr>
      <w:rFonts w:ascii="Segoe UI" w:hAnsi="Segoe UI" w:cs="Segoe UI" w:hint="default"/>
      <w:sz w:val="18"/>
      <w:szCs w:val="18"/>
    </w:rPr>
  </w:style>
  <w:style w:type="character" w:styleId="Komentraatsauce">
    <w:name w:val="annotation reference"/>
    <w:basedOn w:val="Noklusjumarindkopasfonts"/>
    <w:uiPriority w:val="99"/>
    <w:semiHidden/>
    <w:unhideWhenUsed/>
    <w:rsid w:val="000C32C2"/>
    <w:rPr>
      <w:sz w:val="16"/>
      <w:szCs w:val="16"/>
    </w:rPr>
  </w:style>
  <w:style w:type="paragraph" w:styleId="Komentrateksts">
    <w:name w:val="annotation text"/>
    <w:basedOn w:val="Parasts"/>
    <w:link w:val="KomentratekstsRakstz"/>
    <w:uiPriority w:val="99"/>
    <w:unhideWhenUsed/>
    <w:rsid w:val="000C32C2"/>
    <w:pPr>
      <w:spacing w:line="240" w:lineRule="auto"/>
    </w:pPr>
    <w:rPr>
      <w:sz w:val="20"/>
      <w:szCs w:val="20"/>
    </w:rPr>
  </w:style>
  <w:style w:type="character" w:customStyle="1" w:styleId="KomentratekstsRakstz">
    <w:name w:val="Komentāra teksts Rakstz."/>
    <w:basedOn w:val="Noklusjumarindkopasfonts"/>
    <w:link w:val="Komentrateksts"/>
    <w:uiPriority w:val="99"/>
    <w:rsid w:val="000C32C2"/>
    <w:rPr>
      <w:sz w:val="20"/>
      <w:szCs w:val="20"/>
    </w:rPr>
  </w:style>
  <w:style w:type="paragraph" w:styleId="Komentratma">
    <w:name w:val="annotation subject"/>
    <w:basedOn w:val="Komentrateksts"/>
    <w:next w:val="Komentrateksts"/>
    <w:link w:val="KomentratmaRakstz"/>
    <w:uiPriority w:val="99"/>
    <w:semiHidden/>
    <w:unhideWhenUsed/>
    <w:rsid w:val="000C32C2"/>
    <w:rPr>
      <w:b/>
      <w:bCs/>
    </w:rPr>
  </w:style>
  <w:style w:type="character" w:customStyle="1" w:styleId="KomentratmaRakstz">
    <w:name w:val="Komentāra tēma Rakstz."/>
    <w:basedOn w:val="KomentratekstsRakstz"/>
    <w:link w:val="Komentratma"/>
    <w:uiPriority w:val="99"/>
    <w:semiHidden/>
    <w:rsid w:val="000C32C2"/>
    <w:rPr>
      <w:b/>
      <w:bCs/>
      <w:sz w:val="20"/>
      <w:szCs w:val="20"/>
    </w:rPr>
  </w:style>
  <w:style w:type="character" w:customStyle="1" w:styleId="FontStyle13">
    <w:name w:val="Font Style13"/>
    <w:rsid w:val="00886F07"/>
    <w:rPr>
      <w:rFonts w:ascii="Times New Roman" w:eastAsia="Times New Roman" w:hAnsi="Times New Roman" w:cs="Times New Roman"/>
      <w:sz w:val="22"/>
    </w:rPr>
  </w:style>
  <w:style w:type="paragraph" w:styleId="Bezatstarpm">
    <w:name w:val="No Spacing"/>
    <w:uiPriority w:val="99"/>
    <w:qFormat/>
    <w:rsid w:val="00DF12AA"/>
    <w:rPr>
      <w:rFonts w:ascii="Calibri" w:hAnsi="Calibri"/>
      <w:sz w:val="22"/>
      <w:szCs w:val="22"/>
      <w:lang w:eastAsia="en-US"/>
    </w:rPr>
  </w:style>
  <w:style w:type="character" w:customStyle="1" w:styleId="Footnote">
    <w:name w:val="Footnote_"/>
    <w:basedOn w:val="Noklusjumarindkopasfonts"/>
    <w:link w:val="Footnote0"/>
    <w:rsid w:val="00D06758"/>
    <w:rPr>
      <w:rFonts w:eastAsia="Times New Roman"/>
      <w:sz w:val="19"/>
      <w:szCs w:val="19"/>
      <w:shd w:val="clear" w:color="auto" w:fill="FFFFFF"/>
    </w:rPr>
  </w:style>
  <w:style w:type="paragraph" w:customStyle="1" w:styleId="Footnote0">
    <w:name w:val="Footnote"/>
    <w:basedOn w:val="Parasts"/>
    <w:link w:val="Footnote"/>
    <w:rsid w:val="00D06758"/>
    <w:pPr>
      <w:shd w:val="clear" w:color="auto" w:fill="FFFFFF"/>
      <w:spacing w:after="0" w:line="226" w:lineRule="exact"/>
      <w:ind w:firstLine="567"/>
      <w:jc w:val="both"/>
    </w:pPr>
    <w:rPr>
      <w:rFonts w:eastAsia="Times New Roman"/>
      <w:sz w:val="19"/>
      <w:szCs w:val="19"/>
    </w:rPr>
  </w:style>
  <w:style w:type="paragraph" w:styleId="Prskatjums">
    <w:name w:val="Revision"/>
    <w:hidden/>
    <w:uiPriority w:val="99"/>
    <w:semiHidden/>
    <w:rsid w:val="00A15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58412">
      <w:bodyDiv w:val="1"/>
      <w:marLeft w:val="0"/>
      <w:marRight w:val="0"/>
      <w:marTop w:val="0"/>
      <w:marBottom w:val="0"/>
      <w:divBdr>
        <w:top w:val="none" w:sz="0" w:space="0" w:color="auto"/>
        <w:left w:val="none" w:sz="0" w:space="0" w:color="auto"/>
        <w:bottom w:val="none" w:sz="0" w:space="0" w:color="auto"/>
        <w:right w:val="none" w:sz="0" w:space="0" w:color="auto"/>
      </w:divBdr>
    </w:div>
    <w:div w:id="250967185">
      <w:bodyDiv w:val="1"/>
      <w:marLeft w:val="0"/>
      <w:marRight w:val="0"/>
      <w:marTop w:val="0"/>
      <w:marBottom w:val="0"/>
      <w:divBdr>
        <w:top w:val="none" w:sz="0" w:space="0" w:color="auto"/>
        <w:left w:val="none" w:sz="0" w:space="0" w:color="auto"/>
        <w:bottom w:val="none" w:sz="0" w:space="0" w:color="auto"/>
        <w:right w:val="none" w:sz="0" w:space="0" w:color="auto"/>
      </w:divBdr>
    </w:div>
    <w:div w:id="428625890">
      <w:bodyDiv w:val="1"/>
      <w:marLeft w:val="0"/>
      <w:marRight w:val="0"/>
      <w:marTop w:val="0"/>
      <w:marBottom w:val="0"/>
      <w:divBdr>
        <w:top w:val="none" w:sz="0" w:space="0" w:color="auto"/>
        <w:left w:val="none" w:sz="0" w:space="0" w:color="auto"/>
        <w:bottom w:val="none" w:sz="0" w:space="0" w:color="auto"/>
        <w:right w:val="none" w:sz="0" w:space="0" w:color="auto"/>
      </w:divBdr>
    </w:div>
    <w:div w:id="574823484">
      <w:bodyDiv w:val="1"/>
      <w:marLeft w:val="0"/>
      <w:marRight w:val="0"/>
      <w:marTop w:val="0"/>
      <w:marBottom w:val="0"/>
      <w:divBdr>
        <w:top w:val="none" w:sz="0" w:space="0" w:color="auto"/>
        <w:left w:val="none" w:sz="0" w:space="0" w:color="auto"/>
        <w:bottom w:val="none" w:sz="0" w:space="0" w:color="auto"/>
        <w:right w:val="none" w:sz="0" w:space="0" w:color="auto"/>
      </w:divBdr>
    </w:div>
    <w:div w:id="683095778">
      <w:bodyDiv w:val="1"/>
      <w:marLeft w:val="0"/>
      <w:marRight w:val="0"/>
      <w:marTop w:val="0"/>
      <w:marBottom w:val="0"/>
      <w:divBdr>
        <w:top w:val="none" w:sz="0" w:space="0" w:color="auto"/>
        <w:left w:val="none" w:sz="0" w:space="0" w:color="auto"/>
        <w:bottom w:val="none" w:sz="0" w:space="0" w:color="auto"/>
        <w:right w:val="none" w:sz="0" w:space="0" w:color="auto"/>
      </w:divBdr>
    </w:div>
    <w:div w:id="1488941599">
      <w:bodyDiv w:val="1"/>
      <w:marLeft w:val="0"/>
      <w:marRight w:val="0"/>
      <w:marTop w:val="0"/>
      <w:marBottom w:val="0"/>
      <w:divBdr>
        <w:top w:val="none" w:sz="0" w:space="0" w:color="auto"/>
        <w:left w:val="none" w:sz="0" w:space="0" w:color="auto"/>
        <w:bottom w:val="none" w:sz="0" w:space="0" w:color="auto"/>
        <w:right w:val="none" w:sz="0" w:space="0" w:color="auto"/>
      </w:divBdr>
    </w:div>
    <w:div w:id="1971745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18E20-9901-4734-9A66-D09F6FF854CA}">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51</TotalTime>
  <Pages>7</Pages>
  <Words>13787</Words>
  <Characters>7859</Characters>
  <Application>Microsoft Office Word</Application>
  <DocSecurity>0</DocSecurity>
  <Lines>65</Lines>
  <Paragraphs>43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Lidija Vonsoviča</cp:lastModifiedBy>
  <cp:revision>43</cp:revision>
  <cp:lastPrinted>2017-06-19T07:12:00Z</cp:lastPrinted>
  <dcterms:created xsi:type="dcterms:W3CDTF">2026-09-29T06:10:00Z</dcterms:created>
  <dcterms:modified xsi:type="dcterms:W3CDTF">2026-09-29T10:10:00Z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