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05C59" w14:textId="549D230D" w:rsidR="007562FA" w:rsidRPr="009606F9" w:rsidRDefault="002B793D" w:rsidP="007562FA">
      <w:pPr>
        <w:widowControl/>
        <w:spacing w:after="0" w:line="240" w:lineRule="auto"/>
        <w:jc w:val="right"/>
        <w:rPr>
          <w:rFonts w:eastAsia="Times New Roman"/>
          <w:b/>
        </w:rPr>
      </w:pPr>
      <w:r w:rsidRPr="009606F9">
        <w:rPr>
          <w:rFonts w:eastAsia="Times New Roman"/>
          <w:b/>
        </w:rPr>
        <w:t>/pers. A/</w:t>
      </w:r>
    </w:p>
    <w:p w14:paraId="6E43AA2E" w14:textId="773A4ACB" w:rsidR="007562FA" w:rsidRPr="009606F9" w:rsidRDefault="007562FA" w:rsidP="007562FA">
      <w:pPr>
        <w:widowControl/>
        <w:spacing w:after="0" w:line="240" w:lineRule="auto"/>
        <w:jc w:val="right"/>
        <w:rPr>
          <w:rFonts w:eastAsia="Times New Roman"/>
        </w:rPr>
      </w:pPr>
      <w:r w:rsidRPr="009606F9">
        <w:rPr>
          <w:rFonts w:eastAsia="Times New Roman"/>
        </w:rPr>
        <w:t>E</w:t>
      </w:r>
      <w:r w:rsidRPr="009606F9">
        <w:rPr>
          <w:rFonts w:eastAsia="Times New Roman"/>
        </w:rPr>
        <w:noBreakHyphen/>
        <w:t xml:space="preserve">pasta adrese: </w:t>
      </w:r>
      <w:hyperlink r:id="rId8" w:history="1">
        <w:r w:rsidR="002B793D" w:rsidRPr="009606F9">
          <w:rPr>
            <w:rStyle w:val="Hipersaite"/>
            <w:rFonts w:eastAsia="Times New Roman"/>
            <w:color w:val="auto"/>
            <w:u w:val="none"/>
          </w:rPr>
          <w:t>/elektroniskā</w:t>
        </w:r>
      </w:hyperlink>
      <w:r w:rsidR="002B793D" w:rsidRPr="009606F9">
        <w:t xml:space="preserve"> pasta adrese/</w:t>
      </w:r>
    </w:p>
    <w:p w14:paraId="37862E23" w14:textId="77777777" w:rsidR="008220B1" w:rsidRPr="009606F9" w:rsidRDefault="008220B1" w:rsidP="001C4EDF">
      <w:pPr>
        <w:pStyle w:val="Bezatstarpm"/>
        <w:ind w:firstLine="567"/>
        <w:jc w:val="right"/>
        <w:rPr>
          <w:rFonts w:ascii="Times New Roman" w:hAnsi="Times New Roman"/>
          <w:sz w:val="24"/>
          <w:szCs w:val="24"/>
          <w:lang w:val="lv-LV"/>
        </w:rPr>
      </w:pPr>
    </w:p>
    <w:p w14:paraId="526BCA64" w14:textId="14C028CF" w:rsidR="005B4762" w:rsidRPr="009606F9" w:rsidRDefault="005B4762" w:rsidP="005B4762">
      <w:pPr>
        <w:spacing w:after="0" w:line="240" w:lineRule="auto"/>
        <w:jc w:val="right"/>
        <w:rPr>
          <w:b/>
          <w:color w:val="000000"/>
        </w:rPr>
      </w:pPr>
      <w:r w:rsidRPr="009606F9">
        <w:rPr>
          <w:b/>
          <w:color w:val="000000"/>
        </w:rPr>
        <w:t>Maksātnespējas procesa administrator</w:t>
      </w:r>
      <w:r w:rsidR="000E1B44" w:rsidRPr="009606F9">
        <w:rPr>
          <w:b/>
          <w:color w:val="000000"/>
        </w:rPr>
        <w:t>ei</w:t>
      </w:r>
    </w:p>
    <w:p w14:paraId="0DEFDF6E" w14:textId="4BA98F9B" w:rsidR="00F43CAF" w:rsidRPr="009606F9" w:rsidRDefault="002B793D" w:rsidP="00F43CAF">
      <w:pPr>
        <w:widowControl/>
        <w:spacing w:after="0" w:line="240" w:lineRule="auto"/>
        <w:jc w:val="right"/>
        <w:rPr>
          <w:rFonts w:eastAsia="Times New Roman"/>
          <w:b/>
        </w:rPr>
      </w:pPr>
      <w:r w:rsidRPr="009606F9">
        <w:rPr>
          <w:rFonts w:eastAsia="Times New Roman"/>
          <w:b/>
        </w:rPr>
        <w:t>/Administrators/</w:t>
      </w:r>
    </w:p>
    <w:p w14:paraId="1758940E" w14:textId="5EDD36A6" w:rsidR="005B4762" w:rsidRPr="009606F9" w:rsidRDefault="005B4762" w:rsidP="005B4762">
      <w:pPr>
        <w:spacing w:after="0" w:line="240" w:lineRule="auto"/>
        <w:jc w:val="right"/>
        <w:rPr>
          <w:bCs/>
        </w:rPr>
      </w:pPr>
      <w:r w:rsidRPr="009606F9">
        <w:rPr>
          <w:bCs/>
          <w:color w:val="000000"/>
        </w:rPr>
        <w:t>Paziņošanai e</w:t>
      </w:r>
      <w:r w:rsidR="00477182" w:rsidRPr="009606F9">
        <w:rPr>
          <w:bCs/>
          <w:color w:val="000000"/>
        </w:rPr>
        <w:t>-a</w:t>
      </w:r>
      <w:r w:rsidRPr="009606F9">
        <w:rPr>
          <w:bCs/>
          <w:color w:val="000000"/>
        </w:rPr>
        <w:t>dresē</w:t>
      </w:r>
    </w:p>
    <w:p w14:paraId="36BA7671" w14:textId="53BADB67" w:rsidR="00715590" w:rsidRPr="009606F9" w:rsidRDefault="00715590" w:rsidP="005B4762">
      <w:pPr>
        <w:pStyle w:val="Bezatstarpm"/>
        <w:ind w:firstLine="567"/>
        <w:jc w:val="right"/>
        <w:rPr>
          <w:rFonts w:ascii="Times New Roman" w:hAnsi="Times New Roman"/>
          <w:sz w:val="24"/>
          <w:szCs w:val="24"/>
          <w:lang w:val="lv-LV"/>
        </w:rPr>
      </w:pPr>
    </w:p>
    <w:p w14:paraId="3B679470" w14:textId="1FBB269E" w:rsidR="005B4762" w:rsidRPr="009606F9" w:rsidRDefault="005B4762" w:rsidP="005B4762">
      <w:pPr>
        <w:autoSpaceDE w:val="0"/>
        <w:autoSpaceDN w:val="0"/>
        <w:adjustRightInd w:val="0"/>
        <w:spacing w:after="0" w:line="240" w:lineRule="auto"/>
        <w:ind w:right="71"/>
        <w:jc w:val="center"/>
        <w:rPr>
          <w:rFonts w:eastAsia="Times New Roman"/>
          <w:b/>
        </w:rPr>
      </w:pPr>
      <w:r w:rsidRPr="009606F9">
        <w:rPr>
          <w:rFonts w:eastAsia="Times New Roman"/>
          <w:b/>
        </w:rPr>
        <w:t xml:space="preserve">Par </w:t>
      </w:r>
      <w:r w:rsidR="00DD12E5" w:rsidRPr="009606F9">
        <w:rPr>
          <w:rFonts w:eastAsia="Times New Roman"/>
          <w:b/>
        </w:rPr>
        <w:t>/pers. A/</w:t>
      </w:r>
      <w:r w:rsidR="00F80391" w:rsidRPr="009606F9">
        <w:rPr>
          <w:rFonts w:eastAsia="Times New Roman"/>
          <w:b/>
        </w:rPr>
        <w:t xml:space="preserve"> </w:t>
      </w:r>
      <w:r w:rsidR="00D763B2" w:rsidRPr="009606F9">
        <w:rPr>
          <w:rFonts w:eastAsia="Times New Roman"/>
          <w:b/>
        </w:rPr>
        <w:t>sūdzību</w:t>
      </w:r>
      <w:r w:rsidRPr="009606F9">
        <w:rPr>
          <w:rFonts w:eastAsia="Times New Roman"/>
          <w:b/>
        </w:rPr>
        <w:t xml:space="preserve"> par maksātnespējas procesa administrator</w:t>
      </w:r>
      <w:r w:rsidR="002428EE" w:rsidRPr="009606F9">
        <w:rPr>
          <w:rFonts w:eastAsia="Times New Roman"/>
          <w:b/>
        </w:rPr>
        <w:t>es</w:t>
      </w:r>
      <w:r w:rsidRPr="009606F9">
        <w:rPr>
          <w:rFonts w:eastAsia="Times New Roman"/>
          <w:b/>
        </w:rPr>
        <w:t xml:space="preserve"> </w:t>
      </w:r>
      <w:r w:rsidR="00DD12E5" w:rsidRPr="009606F9">
        <w:rPr>
          <w:rFonts w:eastAsia="Times New Roman"/>
          <w:b/>
        </w:rPr>
        <w:t>/Administrators/</w:t>
      </w:r>
      <w:r w:rsidR="00F43CAF" w:rsidRPr="009606F9">
        <w:rPr>
          <w:rFonts w:eastAsia="Times New Roman"/>
          <w:b/>
        </w:rPr>
        <w:t xml:space="preserve"> </w:t>
      </w:r>
      <w:r w:rsidRPr="009606F9">
        <w:rPr>
          <w:rFonts w:eastAsia="Times New Roman"/>
          <w:b/>
        </w:rPr>
        <w:t xml:space="preserve">rīcību </w:t>
      </w:r>
      <w:r w:rsidR="00DD12E5" w:rsidRPr="009606F9">
        <w:rPr>
          <w:rFonts w:eastAsia="Times New Roman"/>
          <w:b/>
        </w:rPr>
        <w:t>/</w:t>
      </w:r>
      <w:r w:rsidR="00201E5F" w:rsidRPr="009606F9">
        <w:rPr>
          <w:rFonts w:eastAsia="Times New Roman"/>
          <w:b/>
        </w:rPr>
        <w:t>SIA </w:t>
      </w:r>
      <w:r w:rsidR="001B0C52" w:rsidRPr="009606F9">
        <w:rPr>
          <w:rFonts w:eastAsia="Times New Roman"/>
          <w:b/>
        </w:rPr>
        <w:t>"</w:t>
      </w:r>
      <w:r w:rsidR="00DD12E5" w:rsidRPr="009606F9">
        <w:rPr>
          <w:rFonts w:eastAsia="Times New Roman"/>
          <w:b/>
          <w:bCs/>
        </w:rPr>
        <w:t>Nosaukums A</w:t>
      </w:r>
      <w:r w:rsidR="001B0C52" w:rsidRPr="009606F9">
        <w:rPr>
          <w:rFonts w:eastAsia="Times New Roman"/>
          <w:b/>
        </w:rPr>
        <w:t>"</w:t>
      </w:r>
      <w:r w:rsidR="00DD12E5" w:rsidRPr="009606F9">
        <w:rPr>
          <w:rFonts w:eastAsia="Times New Roman"/>
          <w:b/>
        </w:rPr>
        <w:t>/</w:t>
      </w:r>
      <w:r w:rsidRPr="009606F9">
        <w:rPr>
          <w:rFonts w:eastAsia="Times New Roman"/>
          <w:b/>
        </w:rPr>
        <w:t xml:space="preserve"> maksātnespējas procesā</w:t>
      </w:r>
    </w:p>
    <w:p w14:paraId="0FB659DE" w14:textId="77777777" w:rsidR="005B4762" w:rsidRPr="009606F9" w:rsidRDefault="005B4762" w:rsidP="005B4762">
      <w:pPr>
        <w:widowControl/>
        <w:spacing w:after="0" w:line="240" w:lineRule="auto"/>
        <w:ind w:firstLine="375"/>
        <w:jc w:val="both"/>
        <w:rPr>
          <w:rFonts w:eastAsia="Times New Roman"/>
        </w:rPr>
      </w:pPr>
    </w:p>
    <w:p w14:paraId="52BE2514" w14:textId="2E322682" w:rsidR="002F71AB" w:rsidRPr="009606F9" w:rsidRDefault="00F43CAF" w:rsidP="0018132E">
      <w:pPr>
        <w:widowControl/>
        <w:spacing w:after="0" w:line="240" w:lineRule="auto"/>
        <w:ind w:firstLine="709"/>
        <w:jc w:val="both"/>
        <w:rPr>
          <w:rFonts w:eastAsia="Times New Roman"/>
        </w:rPr>
      </w:pPr>
      <w:r w:rsidRPr="009606F9">
        <w:rPr>
          <w:rFonts w:eastAsia="Times New Roman"/>
        </w:rPr>
        <w:t xml:space="preserve">Maksātnespējas kontroles dienestā </w:t>
      </w:r>
      <w:r w:rsidR="00FA794F" w:rsidRPr="009606F9">
        <w:rPr>
          <w:rFonts w:eastAsia="Times New Roman"/>
        </w:rPr>
        <w:t xml:space="preserve">2026. gada </w:t>
      </w:r>
      <w:r w:rsidR="00E0736B" w:rsidRPr="009606F9">
        <w:rPr>
          <w:rFonts w:eastAsia="Times New Roman"/>
        </w:rPr>
        <w:t>15</w:t>
      </w:r>
      <w:r w:rsidR="00FA794F" w:rsidRPr="009606F9">
        <w:rPr>
          <w:rFonts w:eastAsia="Times New Roman"/>
        </w:rPr>
        <w:t>. </w:t>
      </w:r>
      <w:r w:rsidR="00E0736B" w:rsidRPr="009606F9">
        <w:rPr>
          <w:rFonts w:eastAsia="Times New Roman"/>
        </w:rPr>
        <w:t>jūnijā</w:t>
      </w:r>
      <w:r w:rsidR="00FA794F" w:rsidRPr="009606F9">
        <w:rPr>
          <w:rFonts w:eastAsia="Times New Roman"/>
        </w:rPr>
        <w:t xml:space="preserve"> </w:t>
      </w:r>
      <w:r w:rsidRPr="009606F9">
        <w:rPr>
          <w:rFonts w:eastAsia="Times New Roman"/>
        </w:rPr>
        <w:t>saņemt</w:t>
      </w:r>
      <w:bookmarkStart w:id="0" w:name="_Hlk19704423"/>
      <w:bookmarkStart w:id="1" w:name="_Hlk535490248"/>
      <w:r w:rsidRPr="009606F9">
        <w:rPr>
          <w:rFonts w:eastAsia="Times New Roman"/>
        </w:rPr>
        <w:t xml:space="preserve">a </w:t>
      </w:r>
      <w:bookmarkStart w:id="2" w:name="_Hlk133491060"/>
      <w:bookmarkStart w:id="3" w:name="_Hlk83124885"/>
      <w:bookmarkStart w:id="4" w:name="_Hlk104991128"/>
      <w:r w:rsidR="00222715" w:rsidRPr="009606F9">
        <w:rPr>
          <w:rFonts w:eastAsia="Times New Roman"/>
        </w:rPr>
        <w:t>/pers. A/</w:t>
      </w:r>
      <w:r w:rsidR="007668C7" w:rsidRPr="009606F9">
        <w:rPr>
          <w:rFonts w:eastAsia="Times New Roman"/>
        </w:rPr>
        <w:t xml:space="preserve"> </w:t>
      </w:r>
      <w:r w:rsidRPr="009606F9">
        <w:rPr>
          <w:rFonts w:eastAsia="Times New Roman"/>
        </w:rPr>
        <w:t>(turpmāk – </w:t>
      </w:r>
      <w:r w:rsidR="007668C7" w:rsidRPr="009606F9">
        <w:rPr>
          <w:rFonts w:eastAsia="Times New Roman"/>
        </w:rPr>
        <w:t>Pārstāv</w:t>
      </w:r>
      <w:r w:rsidR="00724505" w:rsidRPr="009606F9">
        <w:rPr>
          <w:rFonts w:eastAsia="Times New Roman"/>
        </w:rPr>
        <w:t>e</w:t>
      </w:r>
      <w:r w:rsidRPr="009606F9">
        <w:rPr>
          <w:rFonts w:eastAsia="Times New Roman"/>
        </w:rPr>
        <w:t xml:space="preserve">) </w:t>
      </w:r>
      <w:r w:rsidR="00FA794F" w:rsidRPr="009606F9">
        <w:rPr>
          <w:rFonts w:eastAsia="Times New Roman"/>
        </w:rPr>
        <w:t xml:space="preserve">2026. gada </w:t>
      </w:r>
      <w:r w:rsidR="002758BD" w:rsidRPr="009606F9">
        <w:rPr>
          <w:rFonts w:eastAsia="Times New Roman"/>
        </w:rPr>
        <w:t>13</w:t>
      </w:r>
      <w:r w:rsidR="00FA794F" w:rsidRPr="009606F9">
        <w:rPr>
          <w:rFonts w:eastAsia="Times New Roman"/>
        </w:rPr>
        <w:t>. </w:t>
      </w:r>
      <w:r w:rsidR="002758BD" w:rsidRPr="009606F9">
        <w:rPr>
          <w:rFonts w:eastAsia="Times New Roman"/>
        </w:rPr>
        <w:t>jūnija</w:t>
      </w:r>
      <w:r w:rsidR="00FA794F" w:rsidRPr="009606F9">
        <w:rPr>
          <w:rFonts w:eastAsia="Times New Roman"/>
        </w:rPr>
        <w:t xml:space="preserve"> </w:t>
      </w:r>
      <w:r w:rsidRPr="009606F9">
        <w:rPr>
          <w:rFonts w:eastAsia="Times New Roman"/>
        </w:rPr>
        <w:t>sūdzība</w:t>
      </w:r>
      <w:bookmarkEnd w:id="2"/>
      <w:r w:rsidR="00B96EE9" w:rsidRPr="009606F9">
        <w:rPr>
          <w:rStyle w:val="Vresatsauce"/>
          <w:rFonts w:eastAsia="Times New Roman"/>
        </w:rPr>
        <w:footnoteReference w:id="1"/>
      </w:r>
      <w:r w:rsidR="00B96EE9" w:rsidRPr="009606F9">
        <w:rPr>
          <w:rFonts w:eastAsia="Times New Roman"/>
        </w:rPr>
        <w:t xml:space="preserve"> </w:t>
      </w:r>
      <w:bookmarkEnd w:id="0"/>
      <w:bookmarkEnd w:id="1"/>
      <w:bookmarkEnd w:id="3"/>
      <w:bookmarkEnd w:id="4"/>
      <w:r w:rsidRPr="009606F9">
        <w:rPr>
          <w:rFonts w:eastAsia="Times New Roman"/>
        </w:rPr>
        <w:t xml:space="preserve">(turpmāk – Sūdzība) par </w:t>
      </w:r>
      <w:r w:rsidR="00990D03" w:rsidRPr="009606F9">
        <w:rPr>
          <w:rFonts w:eastAsia="Times New Roman"/>
        </w:rPr>
        <w:t xml:space="preserve">maksātnespējas procesa administratora (turpmāk – administrators) </w:t>
      </w:r>
      <w:r w:rsidR="00222715" w:rsidRPr="009606F9">
        <w:rPr>
          <w:rFonts w:eastAsia="Times New Roman"/>
        </w:rPr>
        <w:t>/Administrators/</w:t>
      </w:r>
      <w:r w:rsidR="00990D03" w:rsidRPr="009606F9">
        <w:rPr>
          <w:rFonts w:eastAsia="Times New Roman"/>
        </w:rPr>
        <w:t xml:space="preserve">, </w:t>
      </w:r>
      <w:r w:rsidR="00222715" w:rsidRPr="009606F9">
        <w:rPr>
          <w:rFonts w:eastAsia="Times New Roman"/>
        </w:rPr>
        <w:t>/</w:t>
      </w:r>
      <w:r w:rsidR="00990D03" w:rsidRPr="009606F9">
        <w:rPr>
          <w:rFonts w:eastAsia="Times New Roman"/>
        </w:rPr>
        <w:t xml:space="preserve">amata apliecības </w:t>
      </w:r>
      <w:r w:rsidR="00222715" w:rsidRPr="009606F9">
        <w:rPr>
          <w:rFonts w:eastAsia="Times New Roman"/>
        </w:rPr>
        <w:t>numurs/</w:t>
      </w:r>
      <w:r w:rsidRPr="009606F9">
        <w:rPr>
          <w:rFonts w:eastAsia="Times New Roman"/>
        </w:rPr>
        <w:t xml:space="preserve">, (turpmāk – Administratore) rīcību </w:t>
      </w:r>
      <w:r w:rsidR="00810F36" w:rsidRPr="009606F9">
        <w:rPr>
          <w:rFonts w:eastAsia="Times New Roman"/>
        </w:rPr>
        <w:t>/</w:t>
      </w:r>
      <w:r w:rsidR="00D84F9D" w:rsidRPr="009606F9">
        <w:rPr>
          <w:rFonts w:eastAsia="Times New Roman"/>
        </w:rPr>
        <w:t>SIA "</w:t>
      </w:r>
      <w:r w:rsidR="00810F36" w:rsidRPr="009606F9">
        <w:rPr>
          <w:rFonts w:eastAsia="Times New Roman"/>
        </w:rPr>
        <w:t>Nosaukums A</w:t>
      </w:r>
      <w:r w:rsidR="00D84F9D" w:rsidRPr="009606F9">
        <w:rPr>
          <w:rFonts w:eastAsia="Times New Roman"/>
        </w:rPr>
        <w:t>"</w:t>
      </w:r>
      <w:r w:rsidR="00810F36" w:rsidRPr="009606F9">
        <w:rPr>
          <w:rFonts w:eastAsia="Times New Roman"/>
        </w:rPr>
        <w:t>/</w:t>
      </w:r>
      <w:r w:rsidR="00D84F9D" w:rsidRPr="009606F9">
        <w:rPr>
          <w:rFonts w:eastAsia="Times New Roman"/>
        </w:rPr>
        <w:t xml:space="preserve">, </w:t>
      </w:r>
      <w:r w:rsidR="00810F36" w:rsidRPr="009606F9">
        <w:rPr>
          <w:rFonts w:eastAsia="Times New Roman"/>
        </w:rPr>
        <w:t>/</w:t>
      </w:r>
      <w:r w:rsidR="00D84F9D" w:rsidRPr="009606F9">
        <w:rPr>
          <w:rFonts w:eastAsia="Times New Roman"/>
        </w:rPr>
        <w:t>reģistrācijas</w:t>
      </w:r>
      <w:r w:rsidR="00810F36" w:rsidRPr="009606F9">
        <w:rPr>
          <w:rFonts w:eastAsia="Times New Roman"/>
        </w:rPr>
        <w:t xml:space="preserve"> numurs/</w:t>
      </w:r>
      <w:r w:rsidRPr="009606F9">
        <w:rPr>
          <w:rFonts w:eastAsia="Times New Roman"/>
        </w:rPr>
        <w:t>, (turpmāk – Parādnieks) maksātnespējas procesā.</w:t>
      </w:r>
      <w:bookmarkStart w:id="5" w:name="_Hlk160431432"/>
    </w:p>
    <w:bookmarkEnd w:id="5"/>
    <w:p w14:paraId="2AF9D059" w14:textId="452ED20F" w:rsidR="005B4762" w:rsidRPr="009606F9" w:rsidRDefault="005B4762" w:rsidP="0018132E">
      <w:pPr>
        <w:widowControl/>
        <w:spacing w:after="0" w:line="240" w:lineRule="auto"/>
        <w:ind w:firstLine="709"/>
        <w:jc w:val="both"/>
        <w:rPr>
          <w:rFonts w:eastAsia="Times New Roman"/>
        </w:rPr>
      </w:pPr>
      <w:r w:rsidRPr="009606F9">
        <w:rPr>
          <w:rFonts w:eastAsia="Times New Roman"/>
        </w:rPr>
        <w:t>Izskatot Maksātnespējas kontroles dienesta rīcībā esošo informāciju par Parādnie</w:t>
      </w:r>
      <w:r w:rsidR="00A37F7F" w:rsidRPr="009606F9">
        <w:rPr>
          <w:rFonts w:eastAsia="Times New Roman"/>
        </w:rPr>
        <w:t>ka</w:t>
      </w:r>
      <w:r w:rsidRPr="009606F9">
        <w:rPr>
          <w:rFonts w:eastAsia="Times New Roman"/>
        </w:rPr>
        <w:t xml:space="preserve"> maksātnespējas procesa gaitu, </w:t>
      </w:r>
      <w:r w:rsidRPr="009606F9">
        <w:rPr>
          <w:rFonts w:eastAsia="Times New Roman"/>
          <w:b/>
        </w:rPr>
        <w:t xml:space="preserve">konstatēts </w:t>
      </w:r>
      <w:r w:rsidRPr="009606F9">
        <w:rPr>
          <w:rFonts w:eastAsia="Times New Roman"/>
        </w:rPr>
        <w:t>turpmāk minētais.</w:t>
      </w:r>
    </w:p>
    <w:p w14:paraId="10EBC0B1" w14:textId="668F6DAF" w:rsidR="00CD0090" w:rsidRPr="009606F9" w:rsidRDefault="005B4762" w:rsidP="0018132E">
      <w:pPr>
        <w:autoSpaceDE w:val="0"/>
        <w:autoSpaceDN w:val="0"/>
        <w:adjustRightInd w:val="0"/>
        <w:spacing w:after="0" w:line="240" w:lineRule="auto"/>
        <w:ind w:firstLine="709"/>
        <w:jc w:val="both"/>
        <w:rPr>
          <w:rFonts w:eastAsia="Times New Roman"/>
        </w:rPr>
      </w:pPr>
      <w:r w:rsidRPr="009606F9">
        <w:rPr>
          <w:rFonts w:eastAsia="Times New Roman"/>
        </w:rPr>
        <w:t>[1] </w:t>
      </w:r>
      <w:r w:rsidR="00477182" w:rsidRPr="009606F9">
        <w:rPr>
          <w:rFonts w:eastAsia="Times New Roman"/>
        </w:rPr>
        <w:t xml:space="preserve">Ar </w:t>
      </w:r>
      <w:r w:rsidR="00810F36" w:rsidRPr="009606F9">
        <w:rPr>
          <w:rFonts w:eastAsia="Times New Roman"/>
        </w:rPr>
        <w:t>/</w:t>
      </w:r>
      <w:r w:rsidR="0018198E" w:rsidRPr="009606F9">
        <w:rPr>
          <w:rFonts w:eastAsia="Times New Roman"/>
        </w:rPr>
        <w:t>tiesa</w:t>
      </w:r>
      <w:r w:rsidR="00477182" w:rsidRPr="009606F9">
        <w:rPr>
          <w:rFonts w:eastAsia="Times New Roman"/>
        </w:rPr>
        <w:t>s</w:t>
      </w:r>
      <w:r w:rsidR="00810F36" w:rsidRPr="009606F9">
        <w:rPr>
          <w:rFonts w:eastAsia="Times New Roman"/>
        </w:rPr>
        <w:t xml:space="preserve"> nosaukums/</w:t>
      </w:r>
      <w:r w:rsidR="00477182" w:rsidRPr="009606F9">
        <w:rPr>
          <w:rFonts w:eastAsia="Times New Roman"/>
        </w:rPr>
        <w:t xml:space="preserve"> </w:t>
      </w:r>
      <w:r w:rsidR="00A52445" w:rsidRPr="009606F9">
        <w:rPr>
          <w:rFonts w:eastAsia="Times New Roman"/>
        </w:rPr>
        <w:t>(pēc reorganizācijas – </w:t>
      </w:r>
      <w:r w:rsidR="00810F36" w:rsidRPr="009606F9">
        <w:rPr>
          <w:rFonts w:eastAsia="Times New Roman"/>
        </w:rPr>
        <w:t>/</w:t>
      </w:r>
      <w:r w:rsidR="00A52445" w:rsidRPr="009606F9">
        <w:rPr>
          <w:rFonts w:eastAsia="Times New Roman"/>
        </w:rPr>
        <w:t>tiesa</w:t>
      </w:r>
      <w:r w:rsidR="00810F36" w:rsidRPr="009606F9">
        <w:rPr>
          <w:rFonts w:eastAsia="Times New Roman"/>
        </w:rPr>
        <w:t>s nosaukums/</w:t>
      </w:r>
      <w:r w:rsidR="00A52445" w:rsidRPr="009606F9">
        <w:rPr>
          <w:rFonts w:eastAsia="Times New Roman"/>
        </w:rPr>
        <w:t xml:space="preserve">) </w:t>
      </w:r>
      <w:r w:rsidR="009B7B7B" w:rsidRPr="009606F9">
        <w:rPr>
          <w:rFonts w:eastAsia="Times New Roman"/>
        </w:rPr>
        <w:t>/datums/</w:t>
      </w:r>
      <w:r w:rsidR="00477182" w:rsidRPr="009606F9">
        <w:rPr>
          <w:rFonts w:eastAsia="Times New Roman"/>
        </w:rPr>
        <w:t xml:space="preserve"> spriedumu lietā </w:t>
      </w:r>
      <w:r w:rsidR="009B7B7B" w:rsidRPr="009606F9">
        <w:rPr>
          <w:rFonts w:eastAsia="Times New Roman"/>
        </w:rPr>
        <w:t>/lietas numurs/</w:t>
      </w:r>
      <w:r w:rsidR="00477182" w:rsidRPr="009606F9">
        <w:rPr>
          <w:rFonts w:eastAsia="Times New Roman"/>
        </w:rPr>
        <w:t xml:space="preserve"> pasludināts Parādnieka maksātnespējas process un par administratoru iecelt</w:t>
      </w:r>
      <w:r w:rsidR="00A37F7F" w:rsidRPr="009606F9">
        <w:rPr>
          <w:rFonts w:eastAsia="Times New Roman"/>
        </w:rPr>
        <w:t xml:space="preserve">a </w:t>
      </w:r>
      <w:r w:rsidR="00763A4D" w:rsidRPr="009606F9">
        <w:rPr>
          <w:rFonts w:eastAsia="Times New Roman"/>
        </w:rPr>
        <w:t>Administratore</w:t>
      </w:r>
      <w:r w:rsidR="00CD0090" w:rsidRPr="009606F9">
        <w:rPr>
          <w:rFonts w:eastAsia="Times New Roman"/>
        </w:rPr>
        <w:t>.</w:t>
      </w:r>
    </w:p>
    <w:p w14:paraId="68C46591" w14:textId="10E16F77" w:rsidR="00D53FBC" w:rsidRPr="009606F9" w:rsidRDefault="00D53FBC" w:rsidP="0018132E">
      <w:pPr>
        <w:widowControl/>
        <w:spacing w:after="0" w:line="240" w:lineRule="auto"/>
        <w:ind w:firstLine="709"/>
        <w:jc w:val="both"/>
        <w:rPr>
          <w:rFonts w:eastAsia="Times New Roman"/>
        </w:rPr>
      </w:pPr>
      <w:r w:rsidRPr="009606F9">
        <w:rPr>
          <w:rFonts w:eastAsia="Times New Roman"/>
        </w:rPr>
        <w:t xml:space="preserve">Ieraksts par Parādnieka maksātnespējas procesa pasludināšanu maksātnespējas reģistrā izdarīts </w:t>
      </w:r>
      <w:r w:rsidR="009B7B7B" w:rsidRPr="009606F9">
        <w:rPr>
          <w:rFonts w:eastAsia="Times New Roman"/>
        </w:rPr>
        <w:t>/datums/</w:t>
      </w:r>
      <w:r w:rsidRPr="009606F9">
        <w:rPr>
          <w:rFonts w:eastAsia="Times New Roman"/>
        </w:rPr>
        <w:t>.</w:t>
      </w:r>
    </w:p>
    <w:p w14:paraId="40067278" w14:textId="77777777" w:rsidR="00351447" w:rsidRPr="009606F9" w:rsidRDefault="005B4762" w:rsidP="0018132E">
      <w:pPr>
        <w:autoSpaceDE w:val="0"/>
        <w:autoSpaceDN w:val="0"/>
        <w:adjustRightInd w:val="0"/>
        <w:spacing w:after="0" w:line="240" w:lineRule="auto"/>
        <w:ind w:firstLine="709"/>
        <w:jc w:val="both"/>
        <w:rPr>
          <w:rFonts w:eastAsia="Times New Roman"/>
        </w:rPr>
      </w:pPr>
      <w:r w:rsidRPr="009606F9">
        <w:rPr>
          <w:rFonts w:eastAsia="Times New Roman"/>
        </w:rPr>
        <w:t>[</w:t>
      </w:r>
      <w:r w:rsidR="00B97003" w:rsidRPr="009606F9">
        <w:rPr>
          <w:rFonts w:eastAsia="Times New Roman"/>
        </w:rPr>
        <w:t>2</w:t>
      </w:r>
      <w:r w:rsidRPr="009606F9">
        <w:rPr>
          <w:rFonts w:eastAsia="Times New Roman"/>
        </w:rPr>
        <w:t>] Sūdzībā</w:t>
      </w:r>
      <w:r w:rsidR="006C0F36" w:rsidRPr="009606F9">
        <w:rPr>
          <w:rFonts w:eastAsia="Times New Roman"/>
        </w:rPr>
        <w:t xml:space="preserve"> norādīts turpmāk minētais</w:t>
      </w:r>
      <w:r w:rsidR="00482B6E" w:rsidRPr="009606F9">
        <w:rPr>
          <w:rFonts w:eastAsia="Times New Roman"/>
        </w:rPr>
        <w:t>.</w:t>
      </w:r>
    </w:p>
    <w:p w14:paraId="53380B78" w14:textId="10B8035D" w:rsidR="00F076C7" w:rsidRPr="009606F9" w:rsidRDefault="00151478" w:rsidP="0018132E">
      <w:pPr>
        <w:autoSpaceDE w:val="0"/>
        <w:autoSpaceDN w:val="0"/>
        <w:adjustRightInd w:val="0"/>
        <w:spacing w:after="0" w:line="240" w:lineRule="auto"/>
        <w:ind w:firstLine="709"/>
        <w:jc w:val="both"/>
        <w:rPr>
          <w:kern w:val="2"/>
          <w:lang w:eastAsia="en-US"/>
          <w14:ligatures w14:val="standardContextual"/>
        </w:rPr>
      </w:pPr>
      <w:r w:rsidRPr="009606F9">
        <w:rPr>
          <w:rFonts w:eastAsia="Times New Roman"/>
        </w:rPr>
        <w:t>Pārstāve, p</w:t>
      </w:r>
      <w:r w:rsidR="00F076C7" w:rsidRPr="009606F9">
        <w:rPr>
          <w:kern w:val="2"/>
          <w:lang w:eastAsia="en-US"/>
          <w14:ligatures w14:val="standardContextual"/>
        </w:rPr>
        <w:t>amatojoties uz Maksātnespējas likuma 79. pantu, 85. panta pirmo daļu, kā arī 174.</w:t>
      </w:r>
      <w:r w:rsidR="00F076C7" w:rsidRPr="009606F9">
        <w:rPr>
          <w:kern w:val="2"/>
          <w:vertAlign w:val="superscript"/>
          <w:lang w:eastAsia="en-US"/>
          <w14:ligatures w14:val="standardContextual"/>
        </w:rPr>
        <w:t xml:space="preserve">1 </w:t>
      </w:r>
      <w:r w:rsidR="00F076C7" w:rsidRPr="009606F9">
        <w:rPr>
          <w:kern w:val="2"/>
          <w:lang w:eastAsia="en-US"/>
          <w14:ligatures w14:val="standardContextual"/>
        </w:rPr>
        <w:t>un 174.</w:t>
      </w:r>
      <w:r w:rsidR="00F076C7" w:rsidRPr="009606F9">
        <w:rPr>
          <w:kern w:val="2"/>
          <w:vertAlign w:val="superscript"/>
          <w:lang w:eastAsia="en-US"/>
          <w14:ligatures w14:val="standardContextual"/>
        </w:rPr>
        <w:t>2</w:t>
      </w:r>
      <w:r w:rsidR="00F076C7" w:rsidRPr="009606F9">
        <w:rPr>
          <w:kern w:val="2"/>
          <w:lang w:eastAsia="en-US"/>
          <w14:ligatures w14:val="standardContextual"/>
        </w:rPr>
        <w:t xml:space="preserve"> pantu, vērš</w:t>
      </w:r>
      <w:r w:rsidRPr="009606F9">
        <w:rPr>
          <w:kern w:val="2"/>
          <w:lang w:eastAsia="en-US"/>
          <w14:ligatures w14:val="standardContextual"/>
        </w:rPr>
        <w:t xml:space="preserve">as pie Maksātnespējas kontroles dienesta </w:t>
      </w:r>
      <w:r w:rsidR="00F076C7" w:rsidRPr="009606F9">
        <w:rPr>
          <w:kern w:val="2"/>
          <w:lang w:eastAsia="en-US"/>
          <w14:ligatures w14:val="standardContextual"/>
        </w:rPr>
        <w:t xml:space="preserve">kā </w:t>
      </w:r>
      <w:r w:rsidR="00E71BB6" w:rsidRPr="009606F9">
        <w:rPr>
          <w:kern w:val="2"/>
          <w:lang w:eastAsia="en-US"/>
          <w14:ligatures w14:val="standardContextual"/>
        </w:rPr>
        <w:t>P</w:t>
      </w:r>
      <w:r w:rsidR="00F076C7" w:rsidRPr="009606F9">
        <w:rPr>
          <w:kern w:val="2"/>
          <w:lang w:eastAsia="en-US"/>
          <w14:ligatures w14:val="standardContextual"/>
        </w:rPr>
        <w:t xml:space="preserve">arādnieka pārstāve (noteikta ar </w:t>
      </w:r>
      <w:r w:rsidR="00E71BB6" w:rsidRPr="009606F9">
        <w:rPr>
          <w:kern w:val="2"/>
          <w:lang w:eastAsia="en-US"/>
          <w14:ligatures w14:val="standardContextual"/>
        </w:rPr>
        <w:t>A</w:t>
      </w:r>
      <w:r w:rsidR="00F076C7" w:rsidRPr="009606F9">
        <w:rPr>
          <w:kern w:val="2"/>
          <w:lang w:eastAsia="en-US"/>
          <w14:ligatures w14:val="standardContextual"/>
        </w:rPr>
        <w:t>dministratores 2022. gada 30. jūnija lēmumu).</w:t>
      </w:r>
    </w:p>
    <w:p w14:paraId="281CD3FD" w14:textId="5F5889DA" w:rsidR="00F076C7"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Saskaņā ar </w:t>
      </w:r>
      <w:r w:rsidR="00E17BD7" w:rsidRPr="009606F9">
        <w:rPr>
          <w:kern w:val="2"/>
          <w:lang w:eastAsia="en-US"/>
          <w14:ligatures w14:val="standardContextual"/>
        </w:rPr>
        <w:t>Maksātnespējas likuma</w:t>
      </w:r>
      <w:r w:rsidRPr="009606F9">
        <w:rPr>
          <w:kern w:val="2"/>
          <w:lang w:eastAsia="en-US"/>
          <w14:ligatures w14:val="standardContextual"/>
        </w:rPr>
        <w:t xml:space="preserve"> 9. panta pirmo daļu administrators savā amata darbībā ir pielīdzināts valsts amatpersonai. Tas nozīmē, ka </w:t>
      </w:r>
      <w:r w:rsidR="000336CB" w:rsidRPr="009606F9">
        <w:rPr>
          <w:kern w:val="2"/>
          <w:lang w:eastAsia="en-US"/>
          <w14:ligatures w14:val="standardContextual"/>
        </w:rPr>
        <w:t>A</w:t>
      </w:r>
      <w:r w:rsidRPr="009606F9">
        <w:rPr>
          <w:kern w:val="2"/>
          <w:lang w:eastAsia="en-US"/>
          <w14:ligatures w14:val="standardContextual"/>
        </w:rPr>
        <w:t xml:space="preserve">dministratores darbībai (un bezdarbībai) ir jābūt vērstai uz likuma un kreditoru kopuma interešu aizsardzību, nevis uz atsevišķu ieinteresēto pušu interešu realizāciju un patvaļu. </w:t>
      </w:r>
      <w:r w:rsidR="000336CB" w:rsidRPr="009606F9">
        <w:rPr>
          <w:kern w:val="2"/>
          <w:lang w:eastAsia="en-US"/>
          <w14:ligatures w14:val="standardContextual"/>
        </w:rPr>
        <w:t>Pārstāves ieskatā Parādnieka maksātnespējas</w:t>
      </w:r>
      <w:r w:rsidRPr="009606F9">
        <w:rPr>
          <w:kern w:val="2"/>
          <w:lang w:eastAsia="en-US"/>
          <w14:ligatures w14:val="standardContextual"/>
        </w:rPr>
        <w:t xml:space="preserve"> procesā, kas ilgst jau kopš </w:t>
      </w:r>
      <w:r w:rsidR="005D07F3" w:rsidRPr="009606F9">
        <w:rPr>
          <w:kern w:val="2"/>
          <w:lang w:eastAsia="en-US"/>
          <w14:ligatures w14:val="standardContextual"/>
        </w:rPr>
        <w:t>/datums/</w:t>
      </w:r>
      <w:r w:rsidRPr="009606F9">
        <w:rPr>
          <w:kern w:val="2"/>
          <w:lang w:eastAsia="en-US"/>
          <w14:ligatures w14:val="standardContextual"/>
        </w:rPr>
        <w:t xml:space="preserve">, konstatējami rupji likuma pārkāpumi un </w:t>
      </w:r>
      <w:r w:rsidR="000336CB" w:rsidRPr="009606F9">
        <w:rPr>
          <w:kern w:val="2"/>
          <w:lang w:eastAsia="en-US"/>
          <w14:ligatures w14:val="standardContextual"/>
        </w:rPr>
        <w:t>Maksātnespējas kontroles dienesta</w:t>
      </w:r>
      <w:r w:rsidRPr="009606F9">
        <w:rPr>
          <w:kern w:val="2"/>
          <w:lang w:eastAsia="en-US"/>
          <w14:ligatures w14:val="standardContextual"/>
        </w:rPr>
        <w:t xml:space="preserve"> uzraudzības trūkums.</w:t>
      </w:r>
    </w:p>
    <w:p w14:paraId="3A7BD33D" w14:textId="77777777" w:rsidR="008731FC" w:rsidRPr="009606F9" w:rsidRDefault="0080307F"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[2.1] Sūdzībā izklāstīti procesuālie pārkāpumi.</w:t>
      </w:r>
    </w:p>
    <w:p w14:paraId="31CF2FE3" w14:textId="77777777" w:rsidR="00D62ACA" w:rsidRPr="009606F9" w:rsidRDefault="008731FC"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lastRenderedPageBreak/>
        <w:t xml:space="preserve">Pārstāve vēlas </w:t>
      </w:r>
      <w:r w:rsidR="00F076C7" w:rsidRPr="009606F9">
        <w:rPr>
          <w:kern w:val="2"/>
          <w:lang w:eastAsia="en-US"/>
          <w14:ligatures w14:val="standardContextual"/>
        </w:rPr>
        <w:t xml:space="preserve">pievērst </w:t>
      </w:r>
      <w:r w:rsidRPr="009606F9">
        <w:rPr>
          <w:kern w:val="2"/>
          <w:lang w:eastAsia="en-US"/>
          <w14:ligatures w14:val="standardContextual"/>
        </w:rPr>
        <w:t>Maksātnespējas kontroles dienesta</w:t>
      </w:r>
      <w:r w:rsidR="00F076C7" w:rsidRPr="009606F9">
        <w:rPr>
          <w:kern w:val="2"/>
          <w:lang w:eastAsia="en-US"/>
          <w14:ligatures w14:val="standardContextual"/>
        </w:rPr>
        <w:t xml:space="preserve"> uzmanību </w:t>
      </w:r>
      <w:r w:rsidRPr="009606F9">
        <w:rPr>
          <w:kern w:val="2"/>
          <w:lang w:eastAsia="en-US"/>
          <w14:ligatures w14:val="standardContextual"/>
        </w:rPr>
        <w:t xml:space="preserve">Parādnieka maksātnespējas </w:t>
      </w:r>
      <w:r w:rsidR="00F076C7" w:rsidRPr="009606F9">
        <w:rPr>
          <w:kern w:val="2"/>
          <w:lang w:eastAsia="en-US"/>
          <w14:ligatures w14:val="standardContextual"/>
        </w:rPr>
        <w:t xml:space="preserve">procesa hronoloģijai, kurā saskatāms būtisks </w:t>
      </w:r>
      <w:r w:rsidR="00D62ACA" w:rsidRPr="009606F9">
        <w:rPr>
          <w:kern w:val="2"/>
          <w:lang w:eastAsia="en-US"/>
          <w14:ligatures w14:val="standardContextual"/>
        </w:rPr>
        <w:t>Maksātnespējas kontroles dienesta</w:t>
      </w:r>
      <w:r w:rsidR="00F076C7" w:rsidRPr="009606F9">
        <w:rPr>
          <w:kern w:val="2"/>
          <w:lang w:eastAsia="en-US"/>
          <w14:ligatures w14:val="standardContextual"/>
        </w:rPr>
        <w:t xml:space="preserve"> uzraudzības trūkums par </w:t>
      </w:r>
      <w:r w:rsidR="00D62ACA" w:rsidRPr="009606F9">
        <w:rPr>
          <w:kern w:val="2"/>
          <w:lang w:eastAsia="en-US"/>
          <w14:ligatures w14:val="standardContextual"/>
        </w:rPr>
        <w:t>A</w:t>
      </w:r>
      <w:r w:rsidR="00F076C7" w:rsidRPr="009606F9">
        <w:rPr>
          <w:kern w:val="2"/>
          <w:lang w:eastAsia="en-US"/>
          <w14:ligatures w14:val="standardContextual"/>
        </w:rPr>
        <w:t xml:space="preserve">dministratores rīcības tiesiskumu. </w:t>
      </w:r>
    </w:p>
    <w:p w14:paraId="37BFC7BA" w14:textId="06F4E570" w:rsidR="00361CC6" w:rsidRPr="009606F9" w:rsidRDefault="00594E5F"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Parādnieka </w:t>
      </w:r>
      <w:r w:rsidR="00F076C7" w:rsidRPr="009606F9">
        <w:rPr>
          <w:kern w:val="2"/>
          <w:lang w:eastAsia="en-US"/>
          <w14:ligatures w14:val="standardContextual"/>
        </w:rPr>
        <w:t xml:space="preserve">maksātnespējas process pasludināts </w:t>
      </w:r>
      <w:r w:rsidR="00DA56F6" w:rsidRPr="009606F9">
        <w:rPr>
          <w:kern w:val="2"/>
          <w:lang w:eastAsia="en-US"/>
          <w14:ligatures w14:val="standardContextual"/>
        </w:rPr>
        <w:t>/datums/</w:t>
      </w:r>
      <w:r w:rsidR="00F076C7" w:rsidRPr="009606F9">
        <w:rPr>
          <w:kern w:val="2"/>
          <w:lang w:eastAsia="en-US"/>
          <w14:ligatures w14:val="standardContextual"/>
        </w:rPr>
        <w:t xml:space="preserve">. Saskaņā ar Maksātnespējas likuma 102. panta pirmo daļu pēc </w:t>
      </w:r>
      <w:r w:rsidR="00CD4959" w:rsidRPr="009606F9">
        <w:rPr>
          <w:kern w:val="2"/>
          <w:lang w:eastAsia="en-US"/>
          <w14:ligatures w14:val="standardContextual"/>
        </w:rPr>
        <w:t xml:space="preserve">maksātnespējas </w:t>
      </w:r>
      <w:r w:rsidR="00F076C7" w:rsidRPr="009606F9">
        <w:rPr>
          <w:kern w:val="2"/>
          <w:lang w:eastAsia="en-US"/>
          <w14:ligatures w14:val="standardContextual"/>
        </w:rPr>
        <w:t xml:space="preserve">procesa pasludināšanas uzņēmuma izdotā prokūra zaudēja spēku. Atbilstoši Maksātnespējas likuma 68. pantam, </w:t>
      </w:r>
      <w:r w:rsidR="00361CC6" w:rsidRPr="009606F9">
        <w:rPr>
          <w:kern w:val="2"/>
          <w:lang w:eastAsia="en-US"/>
          <w14:ligatures w14:val="standardContextual"/>
        </w:rPr>
        <w:t>A</w:t>
      </w:r>
      <w:r w:rsidR="00F076C7" w:rsidRPr="009606F9">
        <w:rPr>
          <w:kern w:val="2"/>
          <w:lang w:eastAsia="en-US"/>
          <w14:ligatures w14:val="standardContextual"/>
        </w:rPr>
        <w:t xml:space="preserve">dministratorei bija pienākums iecelt </w:t>
      </w:r>
      <w:r w:rsidR="008A38E3" w:rsidRPr="009606F9">
        <w:rPr>
          <w:kern w:val="2"/>
          <w:lang w:eastAsia="en-US"/>
          <w14:ligatures w14:val="standardContextual"/>
        </w:rPr>
        <w:t>P</w:t>
      </w:r>
      <w:r w:rsidR="00F076C7" w:rsidRPr="009606F9">
        <w:rPr>
          <w:kern w:val="2"/>
          <w:lang w:eastAsia="en-US"/>
          <w14:ligatures w14:val="standardContextual"/>
        </w:rPr>
        <w:t>arādnieka pārstāvi no likumā stingri norādītā personu loka (izpildinstitūcijas locekļi vai dalībnieki).</w:t>
      </w:r>
    </w:p>
    <w:p w14:paraId="3C943B9B" w14:textId="736B1630" w:rsidR="00401CF9"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Tā vietā </w:t>
      </w:r>
      <w:r w:rsidR="00361CC6" w:rsidRPr="009606F9">
        <w:rPr>
          <w:kern w:val="2"/>
          <w:lang w:eastAsia="en-US"/>
          <w14:ligatures w14:val="standardContextual"/>
        </w:rPr>
        <w:t>A</w:t>
      </w:r>
      <w:r w:rsidRPr="009606F9">
        <w:rPr>
          <w:kern w:val="2"/>
          <w:lang w:eastAsia="en-US"/>
          <w14:ligatures w14:val="standardContextual"/>
        </w:rPr>
        <w:t xml:space="preserve">dministratore ar </w:t>
      </w:r>
      <w:r w:rsidR="00183576" w:rsidRPr="009606F9">
        <w:rPr>
          <w:kern w:val="2"/>
          <w:lang w:eastAsia="en-US"/>
          <w14:ligatures w14:val="standardContextual"/>
        </w:rPr>
        <w:t>/datums/</w:t>
      </w:r>
      <w:r w:rsidRPr="009606F9">
        <w:rPr>
          <w:kern w:val="2"/>
          <w:lang w:eastAsia="en-US"/>
          <w14:ligatures w14:val="standardContextual"/>
        </w:rPr>
        <w:t xml:space="preserve"> lēmumu pilnīgi nepamatoti par vienīgo </w:t>
      </w:r>
      <w:r w:rsidR="00361CC6" w:rsidRPr="009606F9">
        <w:rPr>
          <w:kern w:val="2"/>
          <w:lang w:eastAsia="en-US"/>
          <w14:ligatures w14:val="standardContextual"/>
        </w:rPr>
        <w:t>P</w:t>
      </w:r>
      <w:r w:rsidRPr="009606F9">
        <w:rPr>
          <w:kern w:val="2"/>
          <w:lang w:eastAsia="en-US"/>
          <w14:ligatures w14:val="standardContextual"/>
        </w:rPr>
        <w:t>arādnieka pārstāvi noteica bijušo prokūristi</w:t>
      </w:r>
      <w:r w:rsidR="00EC6C24" w:rsidRPr="009606F9">
        <w:rPr>
          <w:kern w:val="2"/>
          <w:lang w:eastAsia="en-US"/>
          <w14:ligatures w14:val="standardContextual"/>
        </w:rPr>
        <w:t xml:space="preserve"> </w:t>
      </w:r>
      <w:r w:rsidR="007F1466" w:rsidRPr="009606F9">
        <w:rPr>
          <w:kern w:val="2"/>
          <w:lang w:eastAsia="en-US"/>
          <w14:ligatures w14:val="standardContextual"/>
        </w:rPr>
        <w:t>/pers. B/</w:t>
      </w:r>
      <w:r w:rsidR="00EC6C24" w:rsidRPr="009606F9">
        <w:rPr>
          <w:kern w:val="2"/>
          <w:lang w:eastAsia="en-US"/>
          <w14:ligatures w14:val="standardContextual"/>
        </w:rPr>
        <w:t xml:space="preserve"> (turpmāk – </w:t>
      </w:r>
      <w:proofErr w:type="spellStart"/>
      <w:r w:rsidR="00EC6C24" w:rsidRPr="009606F9">
        <w:rPr>
          <w:kern w:val="2"/>
          <w:lang w:eastAsia="en-US"/>
          <w14:ligatures w14:val="standardContextual"/>
        </w:rPr>
        <w:t>Prokūriste</w:t>
      </w:r>
      <w:proofErr w:type="spellEnd"/>
      <w:r w:rsidR="00EC6C24" w:rsidRPr="009606F9">
        <w:rPr>
          <w:kern w:val="2"/>
          <w:lang w:eastAsia="en-US"/>
          <w14:ligatures w14:val="standardContextual"/>
        </w:rPr>
        <w:t>)</w:t>
      </w:r>
      <w:r w:rsidRPr="009606F9">
        <w:rPr>
          <w:kern w:val="2"/>
          <w:lang w:eastAsia="en-US"/>
          <w14:ligatures w14:val="standardContextual"/>
        </w:rPr>
        <w:t xml:space="preserve">. </w:t>
      </w:r>
      <w:r w:rsidR="008A38E3" w:rsidRPr="009606F9">
        <w:rPr>
          <w:kern w:val="2"/>
          <w:lang w:eastAsia="en-US"/>
          <w14:ligatures w14:val="standardContextual"/>
        </w:rPr>
        <w:t>Pārstāve v</w:t>
      </w:r>
      <w:r w:rsidRPr="009606F9">
        <w:rPr>
          <w:kern w:val="2"/>
          <w:lang w:eastAsia="en-US"/>
          <w14:ligatures w14:val="standardContextual"/>
        </w:rPr>
        <w:t xml:space="preserve">ērš uzmanību uz acīmredzamu interešu konfliktu – </w:t>
      </w:r>
      <w:r w:rsidR="008F34A4" w:rsidRPr="009606F9">
        <w:rPr>
          <w:kern w:val="2"/>
          <w:lang w:eastAsia="en-US"/>
          <w14:ligatures w14:val="standardContextual"/>
        </w:rPr>
        <w:t>P</w:t>
      </w:r>
      <w:r w:rsidRPr="009606F9">
        <w:rPr>
          <w:kern w:val="2"/>
          <w:lang w:eastAsia="en-US"/>
          <w14:ligatures w14:val="standardContextual"/>
        </w:rPr>
        <w:t>rok</w:t>
      </w:r>
      <w:r w:rsidR="008F34A4" w:rsidRPr="009606F9">
        <w:rPr>
          <w:kern w:val="2"/>
          <w:lang w:eastAsia="en-US"/>
          <w14:ligatures w14:val="standardContextual"/>
        </w:rPr>
        <w:t>ū</w:t>
      </w:r>
      <w:r w:rsidRPr="009606F9">
        <w:rPr>
          <w:kern w:val="2"/>
          <w:lang w:eastAsia="en-US"/>
          <w14:ligatures w14:val="standardContextual"/>
        </w:rPr>
        <w:t xml:space="preserve">riste bija </w:t>
      </w:r>
      <w:r w:rsidR="00401CF9" w:rsidRPr="009606F9">
        <w:rPr>
          <w:kern w:val="2"/>
          <w:lang w:eastAsia="en-US"/>
          <w14:ligatures w14:val="standardContextual"/>
        </w:rPr>
        <w:t>Parādnieka</w:t>
      </w:r>
      <w:r w:rsidRPr="009606F9">
        <w:rPr>
          <w:kern w:val="2"/>
          <w:lang w:eastAsia="en-US"/>
          <w14:ligatures w14:val="standardContextual"/>
        </w:rPr>
        <w:t xml:space="preserve"> darbiniece un </w:t>
      </w:r>
      <w:r w:rsidR="00401CF9" w:rsidRPr="009606F9">
        <w:rPr>
          <w:kern w:val="2"/>
          <w:lang w:eastAsia="en-US"/>
          <w14:ligatures w14:val="standardContextual"/>
        </w:rPr>
        <w:t>Parādnieka</w:t>
      </w:r>
      <w:r w:rsidRPr="009606F9">
        <w:rPr>
          <w:kern w:val="2"/>
          <w:lang w:eastAsia="en-US"/>
          <w14:ligatures w14:val="standardContextual"/>
        </w:rPr>
        <w:t xml:space="preserve"> maksātnespējas procesā tika atzīta par kreditori, piesakot savu prasījumu no darba tiesiskajām attiecībām. </w:t>
      </w:r>
    </w:p>
    <w:p w14:paraId="76F17066" w14:textId="77777777" w:rsidR="00401CF9"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Līdz ar to </w:t>
      </w:r>
      <w:r w:rsidR="00401CF9" w:rsidRPr="009606F9">
        <w:rPr>
          <w:kern w:val="2"/>
          <w:lang w:eastAsia="en-US"/>
          <w14:ligatures w14:val="standardContextual"/>
        </w:rPr>
        <w:t>A</w:t>
      </w:r>
      <w:r w:rsidRPr="009606F9">
        <w:rPr>
          <w:kern w:val="2"/>
          <w:lang w:eastAsia="en-US"/>
          <w14:ligatures w14:val="standardContextual"/>
        </w:rPr>
        <w:t xml:space="preserve">dministratore par </w:t>
      </w:r>
      <w:r w:rsidR="00401CF9" w:rsidRPr="009606F9">
        <w:rPr>
          <w:kern w:val="2"/>
          <w:lang w:eastAsia="en-US"/>
          <w14:ligatures w14:val="standardContextual"/>
        </w:rPr>
        <w:t>P</w:t>
      </w:r>
      <w:r w:rsidRPr="009606F9">
        <w:rPr>
          <w:kern w:val="2"/>
          <w:lang w:eastAsia="en-US"/>
          <w14:ligatures w14:val="standardContextual"/>
        </w:rPr>
        <w:t xml:space="preserve">arādnieka interešu pārstāvi iecēla personu, kura pati bija personīgi un mantiski ieinteresēta </w:t>
      </w:r>
      <w:r w:rsidR="00401CF9" w:rsidRPr="009606F9">
        <w:rPr>
          <w:kern w:val="2"/>
          <w:lang w:eastAsia="en-US"/>
          <w14:ligatures w14:val="standardContextual"/>
        </w:rPr>
        <w:t>P</w:t>
      </w:r>
      <w:r w:rsidRPr="009606F9">
        <w:rPr>
          <w:kern w:val="2"/>
          <w:lang w:eastAsia="en-US"/>
          <w14:ligatures w14:val="standardContextual"/>
        </w:rPr>
        <w:t>arādnieka mantas sadalē, turklāt šādu statusu prokūristam likums vispār neparedz.</w:t>
      </w:r>
    </w:p>
    <w:p w14:paraId="0BD67414" w14:textId="5D1B4CE8" w:rsidR="00FA6406"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Savukārt </w:t>
      </w:r>
      <w:r w:rsidR="00401CF9" w:rsidRPr="009606F9">
        <w:rPr>
          <w:kern w:val="2"/>
          <w:lang w:eastAsia="en-US"/>
          <w14:ligatures w14:val="standardContextual"/>
        </w:rPr>
        <w:t>Pārstāvi</w:t>
      </w:r>
      <w:r w:rsidRPr="009606F9">
        <w:rPr>
          <w:kern w:val="2"/>
          <w:lang w:eastAsia="en-US"/>
          <w14:ligatures w14:val="standardContextual"/>
        </w:rPr>
        <w:t>, bijušo valdes locekli, pret kuru tagad vērsta 1,2</w:t>
      </w:r>
      <w:r w:rsidR="00401CF9" w:rsidRPr="009606F9">
        <w:rPr>
          <w:kern w:val="2"/>
          <w:lang w:eastAsia="en-US"/>
          <w14:ligatures w14:val="standardContextual"/>
        </w:rPr>
        <w:t> </w:t>
      </w:r>
      <w:r w:rsidRPr="009606F9">
        <w:rPr>
          <w:kern w:val="2"/>
          <w:lang w:eastAsia="en-US"/>
          <w14:ligatures w14:val="standardContextual"/>
        </w:rPr>
        <w:t>miljonu</w:t>
      </w:r>
      <w:r w:rsidR="00401CF9" w:rsidRPr="009606F9">
        <w:rPr>
          <w:kern w:val="2"/>
          <w:lang w:eastAsia="en-US"/>
          <w14:ligatures w14:val="standardContextual"/>
        </w:rPr>
        <w:t> </w:t>
      </w:r>
      <w:r w:rsidR="00401CF9" w:rsidRPr="009606F9">
        <w:rPr>
          <w:i/>
          <w:iCs/>
          <w:kern w:val="2"/>
          <w:lang w:eastAsia="en-US"/>
          <w14:ligatures w14:val="standardContextual"/>
        </w:rPr>
        <w:t>euro</w:t>
      </w:r>
      <w:r w:rsidRPr="009606F9">
        <w:rPr>
          <w:kern w:val="2"/>
          <w:lang w:eastAsia="en-US"/>
          <w14:ligatures w14:val="standardContextual"/>
        </w:rPr>
        <w:t xml:space="preserve"> piedziņa, </w:t>
      </w:r>
      <w:r w:rsidR="00401CF9" w:rsidRPr="009606F9">
        <w:rPr>
          <w:kern w:val="2"/>
          <w:lang w:eastAsia="en-US"/>
          <w14:ligatures w14:val="standardContextual"/>
        </w:rPr>
        <w:t>A</w:t>
      </w:r>
      <w:r w:rsidRPr="009606F9">
        <w:rPr>
          <w:kern w:val="2"/>
          <w:lang w:eastAsia="en-US"/>
          <w14:ligatures w14:val="standardContextual"/>
        </w:rPr>
        <w:t xml:space="preserve">dministratore par papildu pārstāvi iecēla tikai ar </w:t>
      </w:r>
      <w:r w:rsidR="009E3A1C" w:rsidRPr="009606F9">
        <w:rPr>
          <w:kern w:val="2"/>
          <w:lang w:eastAsia="en-US"/>
          <w14:ligatures w14:val="standardContextual"/>
        </w:rPr>
        <w:t>/datums/</w:t>
      </w:r>
      <w:r w:rsidR="00401CF9" w:rsidRPr="009606F9">
        <w:rPr>
          <w:kern w:val="2"/>
          <w:lang w:eastAsia="en-US"/>
          <w14:ligatures w14:val="standardContextual"/>
        </w:rPr>
        <w:t>. Tātad</w:t>
      </w:r>
      <w:r w:rsidRPr="009606F9">
        <w:rPr>
          <w:kern w:val="2"/>
          <w:lang w:eastAsia="en-US"/>
          <w14:ligatures w14:val="standardContextual"/>
        </w:rPr>
        <w:t xml:space="preserve"> pilnas 671</w:t>
      </w:r>
      <w:r w:rsidR="00401CF9" w:rsidRPr="009606F9">
        <w:rPr>
          <w:kern w:val="2"/>
          <w:lang w:eastAsia="en-US"/>
          <w14:ligatures w14:val="standardContextual"/>
        </w:rPr>
        <w:t> </w:t>
      </w:r>
      <w:r w:rsidRPr="009606F9">
        <w:rPr>
          <w:kern w:val="2"/>
          <w:lang w:eastAsia="en-US"/>
          <w14:ligatures w14:val="standardContextual"/>
        </w:rPr>
        <w:t xml:space="preserve">dienas pēc </w:t>
      </w:r>
      <w:r w:rsidR="00401CF9" w:rsidRPr="009606F9">
        <w:rPr>
          <w:kern w:val="2"/>
          <w:lang w:eastAsia="en-US"/>
          <w14:ligatures w14:val="standardContextual"/>
        </w:rPr>
        <w:t xml:space="preserve">Parādnieka maksātnespējas </w:t>
      </w:r>
      <w:r w:rsidRPr="009606F9">
        <w:rPr>
          <w:kern w:val="2"/>
          <w:lang w:eastAsia="en-US"/>
          <w14:ligatures w14:val="standardContextual"/>
        </w:rPr>
        <w:t xml:space="preserve">procesa pasludināšanas. Šajā gandrīz divu gadu periodā, liedzot </w:t>
      </w:r>
      <w:r w:rsidR="00FA6406" w:rsidRPr="009606F9">
        <w:rPr>
          <w:kern w:val="2"/>
          <w:lang w:eastAsia="en-US"/>
          <w14:ligatures w14:val="standardContextual"/>
        </w:rPr>
        <w:t>Pārstāvei</w:t>
      </w:r>
      <w:r w:rsidRPr="009606F9">
        <w:rPr>
          <w:kern w:val="2"/>
          <w:lang w:eastAsia="en-US"/>
          <w14:ligatures w14:val="standardContextual"/>
        </w:rPr>
        <w:t xml:space="preserve"> klātbūtni un iespēju īstenot likumā paredzētās parādnieka pārstāvja tiesības, tika pārņemta </w:t>
      </w:r>
      <w:r w:rsidR="00FA6406" w:rsidRPr="009606F9">
        <w:rPr>
          <w:kern w:val="2"/>
          <w:lang w:eastAsia="en-US"/>
          <w14:ligatures w14:val="standardContextual"/>
        </w:rPr>
        <w:t>Parādnieka</w:t>
      </w:r>
      <w:r w:rsidRPr="009606F9">
        <w:rPr>
          <w:kern w:val="2"/>
          <w:lang w:eastAsia="en-US"/>
          <w14:ligatures w14:val="standardContextual"/>
        </w:rPr>
        <w:t xml:space="preserve"> dokumentācija un atslēgti serveri. </w:t>
      </w:r>
    </w:p>
    <w:p w14:paraId="088B2BB1" w14:textId="77777777" w:rsidR="00C142D4" w:rsidRPr="009606F9" w:rsidRDefault="00FA6406"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Pārstāves ieskatā b</w:t>
      </w:r>
      <w:r w:rsidR="00F076C7" w:rsidRPr="009606F9">
        <w:rPr>
          <w:kern w:val="2"/>
          <w:lang w:eastAsia="en-US"/>
          <w14:ligatures w14:val="standardContextual"/>
        </w:rPr>
        <w:t xml:space="preserve">ūtiski uzsvērt, ka tieši šajā </w:t>
      </w:r>
      <w:r w:rsidRPr="009606F9">
        <w:rPr>
          <w:kern w:val="2"/>
          <w:lang w:eastAsia="en-US"/>
          <w14:ligatures w14:val="standardContextual"/>
        </w:rPr>
        <w:t>Pārstāves</w:t>
      </w:r>
      <w:r w:rsidR="00F076C7" w:rsidRPr="009606F9">
        <w:rPr>
          <w:kern w:val="2"/>
          <w:lang w:eastAsia="en-US"/>
          <w14:ligatures w14:val="standardContextual"/>
        </w:rPr>
        <w:t xml:space="preserve"> izolācijas periodā </w:t>
      </w:r>
      <w:r w:rsidRPr="009606F9">
        <w:rPr>
          <w:kern w:val="2"/>
          <w:lang w:eastAsia="en-US"/>
          <w14:ligatures w14:val="standardContextual"/>
        </w:rPr>
        <w:t>A</w:t>
      </w:r>
      <w:r w:rsidR="00F076C7" w:rsidRPr="009606F9">
        <w:rPr>
          <w:kern w:val="2"/>
          <w:lang w:eastAsia="en-US"/>
          <w14:ligatures w14:val="standardContextual"/>
        </w:rPr>
        <w:t xml:space="preserve">dministratore un </w:t>
      </w:r>
      <w:r w:rsidR="008F34A4" w:rsidRPr="009606F9">
        <w:rPr>
          <w:kern w:val="2"/>
          <w:lang w:eastAsia="en-US"/>
          <w14:ligatures w14:val="standardContextual"/>
        </w:rPr>
        <w:t>Prokūriste</w:t>
      </w:r>
      <w:r w:rsidR="00F076C7" w:rsidRPr="009606F9">
        <w:rPr>
          <w:kern w:val="2"/>
          <w:lang w:eastAsia="en-US"/>
          <w14:ligatures w14:val="standardContextual"/>
        </w:rPr>
        <w:t xml:space="preserve"> pieņēma izšķirošus lēmumus par </w:t>
      </w:r>
      <w:r w:rsidR="008F34A4" w:rsidRPr="009606F9">
        <w:rPr>
          <w:kern w:val="2"/>
          <w:lang w:eastAsia="en-US"/>
          <w14:ligatures w14:val="standardContextual"/>
        </w:rPr>
        <w:t>Parādnieka</w:t>
      </w:r>
      <w:r w:rsidR="00F076C7" w:rsidRPr="009606F9">
        <w:rPr>
          <w:kern w:val="2"/>
          <w:lang w:eastAsia="en-US"/>
          <w14:ligatures w14:val="standardContextual"/>
        </w:rPr>
        <w:t xml:space="preserve"> aktīviem – tika sastādīti mantas pārdošanas plāni un reāli pārdota </w:t>
      </w:r>
      <w:r w:rsidR="008F34A4" w:rsidRPr="009606F9">
        <w:rPr>
          <w:kern w:val="2"/>
          <w:lang w:eastAsia="en-US"/>
          <w14:ligatures w14:val="standardContextual"/>
        </w:rPr>
        <w:t>Parādnieka</w:t>
      </w:r>
      <w:r w:rsidR="00F076C7" w:rsidRPr="009606F9">
        <w:rPr>
          <w:kern w:val="2"/>
          <w:lang w:eastAsia="en-US"/>
          <w14:ligatures w14:val="standardContextual"/>
        </w:rPr>
        <w:t xml:space="preserve"> manta, tostarp </w:t>
      </w:r>
      <w:r w:rsidR="00CC003D" w:rsidRPr="009606F9">
        <w:rPr>
          <w:kern w:val="2"/>
          <w:lang w:eastAsia="en-US"/>
          <w14:ligatures w14:val="standardContextual"/>
        </w:rPr>
        <w:t>Parādnieka</w:t>
      </w:r>
      <w:r w:rsidR="00F076C7" w:rsidRPr="009606F9">
        <w:rPr>
          <w:kern w:val="2"/>
          <w:lang w:eastAsia="en-US"/>
          <w14:ligatures w14:val="standardContextual"/>
        </w:rPr>
        <w:t xml:space="preserve"> domēna vārdi.</w:t>
      </w:r>
    </w:p>
    <w:p w14:paraId="13AD9975" w14:textId="335C45EE" w:rsidR="0051088A"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Ievērojot minēto, </w:t>
      </w:r>
      <w:r w:rsidR="00C142D4" w:rsidRPr="009606F9">
        <w:rPr>
          <w:kern w:val="2"/>
          <w:lang w:eastAsia="en-US"/>
          <w14:ligatures w14:val="standardContextual"/>
        </w:rPr>
        <w:t xml:space="preserve">Pārstāve </w:t>
      </w:r>
      <w:r w:rsidRPr="009606F9">
        <w:rPr>
          <w:kern w:val="2"/>
          <w:lang w:eastAsia="en-US"/>
          <w14:ligatures w14:val="standardContextual"/>
        </w:rPr>
        <w:t>lūdz M</w:t>
      </w:r>
      <w:r w:rsidR="00C142D4" w:rsidRPr="009606F9">
        <w:rPr>
          <w:kern w:val="2"/>
          <w:lang w:eastAsia="en-US"/>
          <w14:ligatures w14:val="standardContextual"/>
        </w:rPr>
        <w:t>aksātnespējas kontroles dienest</w:t>
      </w:r>
      <w:r w:rsidR="0051088A" w:rsidRPr="009606F9">
        <w:rPr>
          <w:kern w:val="2"/>
          <w:lang w:eastAsia="en-US"/>
          <w14:ligatures w14:val="standardContextual"/>
        </w:rPr>
        <w:t>u</w:t>
      </w:r>
      <w:r w:rsidRPr="009606F9">
        <w:rPr>
          <w:kern w:val="2"/>
          <w:lang w:eastAsia="en-US"/>
          <w14:ligatures w14:val="standardContextual"/>
        </w:rPr>
        <w:t xml:space="preserve"> izvērtēt, vai šāda valsts amatpersonas rīcība – prettiesiski iecelt kreditori par parādnieka pārstāvi, vienlaikus izolējot bijušo valdi no dokumentu nodošanas un aktīvu realizācijas procesa</w:t>
      </w:r>
      <w:r w:rsidR="0051088A" w:rsidRPr="009606F9">
        <w:rPr>
          <w:kern w:val="2"/>
          <w:lang w:eastAsia="en-US"/>
          <w14:ligatures w14:val="standardContextual"/>
        </w:rPr>
        <w:t>,</w:t>
      </w:r>
      <w:r w:rsidRPr="009606F9">
        <w:rPr>
          <w:kern w:val="2"/>
          <w:lang w:eastAsia="en-US"/>
          <w14:ligatures w14:val="standardContextual"/>
        </w:rPr>
        <w:t xml:space="preserve"> atbilst likuma prasībām un krietna saimnieka standartam. </w:t>
      </w:r>
    </w:p>
    <w:p w14:paraId="5B89AC64" w14:textId="49DFEE80" w:rsidR="00F076C7" w:rsidRPr="009606F9" w:rsidRDefault="0064131D"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Pārstāve a</w:t>
      </w:r>
      <w:r w:rsidR="00F076C7" w:rsidRPr="009606F9">
        <w:rPr>
          <w:kern w:val="2"/>
          <w:lang w:eastAsia="en-US"/>
          <w14:ligatures w14:val="standardContextual"/>
        </w:rPr>
        <w:t>icin</w:t>
      </w:r>
      <w:r w:rsidRPr="009606F9">
        <w:rPr>
          <w:kern w:val="2"/>
          <w:lang w:eastAsia="en-US"/>
          <w14:ligatures w14:val="standardContextual"/>
        </w:rPr>
        <w:t>a</w:t>
      </w:r>
      <w:r w:rsidR="00F076C7" w:rsidRPr="009606F9">
        <w:rPr>
          <w:kern w:val="2"/>
          <w:lang w:eastAsia="en-US"/>
          <w14:ligatures w14:val="standardContextual"/>
        </w:rPr>
        <w:t xml:space="preserve"> </w:t>
      </w:r>
      <w:r w:rsidRPr="009606F9">
        <w:rPr>
          <w:kern w:val="2"/>
          <w:lang w:eastAsia="en-US"/>
          <w14:ligatures w14:val="standardContextual"/>
        </w:rPr>
        <w:t>Maksātnespējas kontroles dienestu</w:t>
      </w:r>
      <w:r w:rsidR="00F076C7" w:rsidRPr="009606F9">
        <w:rPr>
          <w:kern w:val="2"/>
          <w:lang w:eastAsia="en-US"/>
          <w14:ligatures w14:val="standardContextual"/>
        </w:rPr>
        <w:t xml:space="preserve"> savas kompetences ietvaros veikt atbilstošu pārbaudi par šo periodu, izprasīt ar mantas pārdošanu un dokumentu pārņemšanu saistītos lēmumus un sniegt tiesisku vērtējumu </w:t>
      </w:r>
      <w:r w:rsidRPr="009606F9">
        <w:rPr>
          <w:kern w:val="2"/>
          <w:lang w:eastAsia="en-US"/>
          <w14:ligatures w14:val="standardContextual"/>
        </w:rPr>
        <w:t>A</w:t>
      </w:r>
      <w:r w:rsidR="00F076C7" w:rsidRPr="009606F9">
        <w:rPr>
          <w:kern w:val="2"/>
          <w:lang w:eastAsia="en-US"/>
          <w14:ligatures w14:val="standardContextual"/>
        </w:rPr>
        <w:t>dministratores rīcībai un atbildībai.</w:t>
      </w:r>
    </w:p>
    <w:p w14:paraId="08DFC266" w14:textId="4579C543" w:rsidR="00A1546B" w:rsidRPr="009606F9" w:rsidRDefault="0064131D"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Papildus Pārstāve vērš Maksātnespējas kontroles dienestu uz </w:t>
      </w:r>
      <w:r w:rsidR="00F076C7" w:rsidRPr="009606F9">
        <w:rPr>
          <w:kern w:val="2"/>
          <w:lang w:eastAsia="en-US"/>
          <w14:ligatures w14:val="standardContextual"/>
        </w:rPr>
        <w:t xml:space="preserve">periodu, kurā </w:t>
      </w:r>
      <w:r w:rsidR="00767E1B" w:rsidRPr="009606F9">
        <w:rPr>
          <w:kern w:val="2"/>
          <w:lang w:eastAsia="en-US"/>
          <w14:ligatures w14:val="standardContextual"/>
        </w:rPr>
        <w:t>Parādnieks</w:t>
      </w:r>
      <w:r w:rsidR="00F076C7" w:rsidRPr="009606F9">
        <w:rPr>
          <w:kern w:val="2"/>
          <w:lang w:eastAsia="en-US"/>
          <w14:ligatures w14:val="standardContextual"/>
        </w:rPr>
        <w:t xml:space="preserve"> darbojās ārpus jebkāda tiesiskā ietvara un ko </w:t>
      </w:r>
      <w:r w:rsidR="00767E1B" w:rsidRPr="009606F9">
        <w:rPr>
          <w:kern w:val="2"/>
          <w:lang w:eastAsia="en-US"/>
          <w14:ligatures w14:val="standardContextual"/>
        </w:rPr>
        <w:t>A</w:t>
      </w:r>
      <w:r w:rsidR="00F076C7" w:rsidRPr="009606F9">
        <w:rPr>
          <w:kern w:val="2"/>
          <w:lang w:eastAsia="en-US"/>
          <w14:ligatures w14:val="standardContextual"/>
        </w:rPr>
        <w:t xml:space="preserve">dministratore ir klaji ignorējusi, izvēloties par "grēkāzi" padarīt </w:t>
      </w:r>
      <w:r w:rsidR="00767E1B" w:rsidRPr="009606F9">
        <w:rPr>
          <w:kern w:val="2"/>
          <w:lang w:eastAsia="en-US"/>
          <w14:ligatures w14:val="standardContextual"/>
        </w:rPr>
        <w:t>Pārstāvi</w:t>
      </w:r>
      <w:r w:rsidR="00F076C7" w:rsidRPr="009606F9">
        <w:rPr>
          <w:kern w:val="2"/>
          <w:lang w:eastAsia="en-US"/>
          <w14:ligatures w14:val="standardContextual"/>
        </w:rPr>
        <w:t xml:space="preserve">. </w:t>
      </w:r>
      <w:r w:rsidR="00767E1B" w:rsidRPr="009606F9">
        <w:rPr>
          <w:kern w:val="2"/>
          <w:lang w:eastAsia="en-US"/>
          <w14:ligatures w14:val="standardContextual"/>
        </w:rPr>
        <w:t>Pārstāve Parādnieka</w:t>
      </w:r>
      <w:r w:rsidR="00F076C7" w:rsidRPr="009606F9">
        <w:rPr>
          <w:kern w:val="2"/>
          <w:lang w:eastAsia="en-US"/>
          <w14:ligatures w14:val="standardContextual"/>
        </w:rPr>
        <w:t xml:space="preserve"> valdes locekles amatu faktiski atstāj</w:t>
      </w:r>
      <w:r w:rsidR="00767E1B" w:rsidRPr="009606F9">
        <w:rPr>
          <w:kern w:val="2"/>
          <w:lang w:eastAsia="en-US"/>
          <w14:ligatures w14:val="standardContextual"/>
        </w:rPr>
        <w:t>a</w:t>
      </w:r>
      <w:r w:rsidR="00F076C7" w:rsidRPr="009606F9">
        <w:rPr>
          <w:kern w:val="2"/>
          <w:lang w:eastAsia="en-US"/>
          <w14:ligatures w14:val="standardContextual"/>
        </w:rPr>
        <w:t xml:space="preserve"> jau </w:t>
      </w:r>
      <w:r w:rsidR="00786239" w:rsidRPr="009606F9">
        <w:rPr>
          <w:kern w:val="2"/>
          <w:lang w:eastAsia="en-US"/>
          <w14:ligatures w14:val="standardContextual"/>
        </w:rPr>
        <w:t>/datums/</w:t>
      </w:r>
      <w:r w:rsidR="00F076C7" w:rsidRPr="009606F9">
        <w:rPr>
          <w:kern w:val="2"/>
          <w:lang w:eastAsia="en-US"/>
          <w14:ligatures w14:val="standardContextual"/>
        </w:rPr>
        <w:t xml:space="preserve">, par ko komercreģistrā ieraksts izdarīts </w:t>
      </w:r>
      <w:r w:rsidR="00786239" w:rsidRPr="009606F9">
        <w:rPr>
          <w:kern w:val="2"/>
          <w:lang w:eastAsia="en-US"/>
          <w14:ligatures w14:val="standardContextual"/>
        </w:rPr>
        <w:t>/datums/</w:t>
      </w:r>
      <w:r w:rsidR="00F076C7" w:rsidRPr="009606F9">
        <w:rPr>
          <w:kern w:val="2"/>
          <w:lang w:eastAsia="en-US"/>
          <w14:ligatures w14:val="standardContextual"/>
        </w:rPr>
        <w:t xml:space="preserve">. </w:t>
      </w:r>
    </w:p>
    <w:p w14:paraId="1B229801" w14:textId="6933E352" w:rsidR="00A1546B"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No 2019. gada 16. aprīļa līdz pat maksātnespējas procesa pasludināšanai </w:t>
      </w:r>
      <w:r w:rsidR="00786239" w:rsidRPr="009606F9">
        <w:rPr>
          <w:kern w:val="2"/>
          <w:lang w:eastAsia="en-US"/>
          <w14:ligatures w14:val="standardContextual"/>
        </w:rPr>
        <w:t>/datums/</w:t>
      </w:r>
      <w:r w:rsidRPr="009606F9">
        <w:rPr>
          <w:kern w:val="2"/>
          <w:lang w:eastAsia="en-US"/>
          <w14:ligatures w14:val="standardContextual"/>
        </w:rPr>
        <w:t>, gandrīz 20</w:t>
      </w:r>
      <w:r w:rsidR="00A1546B" w:rsidRPr="009606F9">
        <w:rPr>
          <w:kern w:val="2"/>
          <w:lang w:eastAsia="en-US"/>
          <w14:ligatures w14:val="standardContextual"/>
        </w:rPr>
        <w:t> </w:t>
      </w:r>
      <w:r w:rsidRPr="009606F9">
        <w:rPr>
          <w:kern w:val="2"/>
          <w:lang w:eastAsia="en-US"/>
          <w14:ligatures w14:val="standardContextual"/>
        </w:rPr>
        <w:t xml:space="preserve">mēnešus, </w:t>
      </w:r>
      <w:r w:rsidR="00A1546B" w:rsidRPr="009606F9">
        <w:rPr>
          <w:kern w:val="2"/>
          <w:lang w:eastAsia="en-US"/>
          <w14:ligatures w14:val="standardContextual"/>
        </w:rPr>
        <w:t>Parādnieks</w:t>
      </w:r>
      <w:r w:rsidRPr="009606F9">
        <w:rPr>
          <w:kern w:val="2"/>
          <w:lang w:eastAsia="en-US"/>
          <w14:ligatures w14:val="standardContextual"/>
        </w:rPr>
        <w:t xml:space="preserve"> darbojās vispār bez izpildinstitūcijas (valdes).</w:t>
      </w:r>
    </w:p>
    <w:p w14:paraId="6073F6D4" w14:textId="77777777" w:rsidR="00A1546B"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Komerclikuma 314.</w:t>
      </w:r>
      <w:r w:rsidRPr="009606F9">
        <w:rPr>
          <w:kern w:val="2"/>
          <w:vertAlign w:val="superscript"/>
          <w:lang w:eastAsia="en-US"/>
          <w14:ligatures w14:val="standardContextual"/>
        </w:rPr>
        <w:t>1</w:t>
      </w:r>
      <w:r w:rsidRPr="009606F9">
        <w:rPr>
          <w:kern w:val="2"/>
          <w:lang w:eastAsia="en-US"/>
          <w14:ligatures w14:val="standardContextual"/>
        </w:rPr>
        <w:t xml:space="preserve"> panta pirmās daļas 1. punkts imperatīvi paredz, ka sabiedrības darbību var izbeigt, ja tās valdei ilgāk par trim mēnešiem nav pārstāvības tiesību. </w:t>
      </w:r>
    </w:p>
    <w:p w14:paraId="62EAC823" w14:textId="6320A5C0" w:rsidR="00A1546B"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Kā izriet no Uzņēmumu reģistra 2025. gada 6. oktobra atbildes vēstules </w:t>
      </w:r>
      <w:r w:rsidR="009301BC" w:rsidRPr="009606F9">
        <w:rPr>
          <w:kern w:val="2"/>
          <w:lang w:eastAsia="en-US"/>
          <w14:ligatures w14:val="standardContextual"/>
        </w:rPr>
        <w:t>/numurs/</w:t>
      </w:r>
      <w:r w:rsidRPr="009606F9">
        <w:rPr>
          <w:kern w:val="2"/>
          <w:lang w:eastAsia="en-US"/>
          <w14:ligatures w14:val="standardContextual"/>
        </w:rPr>
        <w:t xml:space="preserve">, šis trīs mēnešu termiņš iestājās un likumpārkāpums sākās jau 2019. gada 18. jūlijā. Tomēr Uzņēmumu reģistrs pieļāva bezdarbību, savā atbildē norādot absurdu aizbildinājumu, ka likums </w:t>
      </w:r>
      <w:r w:rsidRPr="009606F9">
        <w:rPr>
          <w:i/>
          <w:iCs/>
          <w:kern w:val="2"/>
          <w:lang w:eastAsia="en-US"/>
          <w14:ligatures w14:val="standardContextual"/>
        </w:rPr>
        <w:t>nav noteicis termiņu, kurā Reģistram būtu pienākums nosūtīt rakstveida brīdinājumu</w:t>
      </w:r>
      <w:r w:rsidRPr="009606F9">
        <w:rPr>
          <w:kern w:val="2"/>
          <w:lang w:eastAsia="en-US"/>
          <w14:ligatures w14:val="standardContextual"/>
        </w:rPr>
        <w:t xml:space="preserve">, kā arī atsaucoties uz Covid-19 ārkārtējo situāciju. </w:t>
      </w:r>
    </w:p>
    <w:p w14:paraId="3BA17CD5" w14:textId="77777777" w:rsidR="00A1546B" w:rsidRPr="009606F9" w:rsidRDefault="00A1546B"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Pārstāve v</w:t>
      </w:r>
      <w:r w:rsidR="00F076C7" w:rsidRPr="009606F9">
        <w:rPr>
          <w:kern w:val="2"/>
          <w:lang w:eastAsia="en-US"/>
          <w14:ligatures w14:val="standardContextual"/>
        </w:rPr>
        <w:t>ērš</w:t>
      </w:r>
      <w:r w:rsidRPr="009606F9">
        <w:rPr>
          <w:kern w:val="2"/>
          <w:lang w:eastAsia="en-US"/>
          <w14:ligatures w14:val="standardContextual"/>
        </w:rPr>
        <w:t xml:space="preserve"> Maksātnespējas kontroles dienesta </w:t>
      </w:r>
      <w:r w:rsidR="00F076C7" w:rsidRPr="009606F9">
        <w:rPr>
          <w:kern w:val="2"/>
          <w:lang w:eastAsia="en-US"/>
          <w14:ligatures w14:val="standardContextual"/>
        </w:rPr>
        <w:t xml:space="preserve">uzmanību uz </w:t>
      </w:r>
      <w:r w:rsidRPr="009606F9">
        <w:rPr>
          <w:kern w:val="2"/>
          <w:lang w:eastAsia="en-US"/>
          <w14:ligatures w14:val="standardContextual"/>
        </w:rPr>
        <w:t>iepriekš minētā</w:t>
      </w:r>
      <w:r w:rsidR="00F076C7" w:rsidRPr="009606F9">
        <w:rPr>
          <w:kern w:val="2"/>
          <w:lang w:eastAsia="en-US"/>
          <w14:ligatures w14:val="standardContextual"/>
        </w:rPr>
        <w:t xml:space="preserve"> argumenta neadekvātumu – Covid-19 ārkārtējā situācija valstī tika izsludināta 2020. gada 12. martā, kas nozīmē, ka Uzņēmumu reģistrs nolaidīgi pieļāva sabiedrības darbību bez valdes astoņus mēnešus pirms pandēmijas sākuma.</w:t>
      </w:r>
    </w:p>
    <w:p w14:paraId="780B09A0" w14:textId="77777777" w:rsidR="00A1546B" w:rsidRPr="009606F9" w:rsidRDefault="00A1546B"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lastRenderedPageBreak/>
        <w:t xml:space="preserve">Pārstāve vēlas </w:t>
      </w:r>
      <w:r w:rsidR="00F076C7" w:rsidRPr="009606F9">
        <w:rPr>
          <w:kern w:val="2"/>
          <w:lang w:eastAsia="en-US"/>
          <w14:ligatures w14:val="standardContextual"/>
        </w:rPr>
        <w:t xml:space="preserve">īpaši uzsvērt, ka ar šo faktu izklāstu </w:t>
      </w:r>
      <w:r w:rsidRPr="009606F9">
        <w:rPr>
          <w:kern w:val="2"/>
          <w:lang w:eastAsia="en-US"/>
          <w14:ligatures w14:val="standardContextual"/>
        </w:rPr>
        <w:t xml:space="preserve">Pārstāve </w:t>
      </w:r>
      <w:r w:rsidR="00F076C7" w:rsidRPr="009606F9">
        <w:rPr>
          <w:kern w:val="2"/>
          <w:lang w:eastAsia="en-US"/>
          <w14:ligatures w14:val="standardContextual"/>
        </w:rPr>
        <w:t xml:space="preserve">nelūdz </w:t>
      </w:r>
      <w:r w:rsidRPr="009606F9">
        <w:rPr>
          <w:kern w:val="2"/>
          <w:lang w:eastAsia="en-US"/>
          <w14:ligatures w14:val="standardContextual"/>
        </w:rPr>
        <w:t>Maksātnespējas kontroles dienestam</w:t>
      </w:r>
      <w:r w:rsidR="00F076C7" w:rsidRPr="009606F9">
        <w:rPr>
          <w:kern w:val="2"/>
          <w:lang w:eastAsia="en-US"/>
          <w14:ligatures w14:val="standardContextual"/>
        </w:rPr>
        <w:t xml:space="preserve"> vērtēt Uzņēmumu reģistra amatpersonu rīcību vai bezdarbību, jo tas neietilpst iestādes kompetencē. Šī informācija tiek sniegta vienīgi kontekstam un lai vērstu uzmanību uz </w:t>
      </w:r>
      <w:r w:rsidRPr="009606F9">
        <w:rPr>
          <w:kern w:val="2"/>
          <w:lang w:eastAsia="en-US"/>
          <w14:ligatures w14:val="standardContextual"/>
        </w:rPr>
        <w:t>A</w:t>
      </w:r>
      <w:r w:rsidR="00F076C7" w:rsidRPr="009606F9">
        <w:rPr>
          <w:kern w:val="2"/>
          <w:lang w:eastAsia="en-US"/>
          <w14:ligatures w14:val="standardContextual"/>
        </w:rPr>
        <w:t>dministratores nolaidību.</w:t>
      </w:r>
    </w:p>
    <w:p w14:paraId="36B81C84" w14:textId="77777777" w:rsidR="00B86134"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Šajā ilgstošajā un prettiesiskajā "bezvaldes" periodā, kad Uzņēmumu reģistrs necēla iebildumus un dalībnieki ļaunprātīgi neiecēla jaunu valdi, </w:t>
      </w:r>
      <w:r w:rsidR="00697B4C" w:rsidRPr="009606F9">
        <w:rPr>
          <w:kern w:val="2"/>
          <w:lang w:eastAsia="en-US"/>
          <w14:ligatures w14:val="standardContextual"/>
        </w:rPr>
        <w:t>Parādnieka</w:t>
      </w:r>
      <w:r w:rsidRPr="009606F9">
        <w:rPr>
          <w:kern w:val="2"/>
          <w:lang w:eastAsia="en-US"/>
          <w14:ligatures w14:val="standardContextual"/>
        </w:rPr>
        <w:t xml:space="preserve"> dalībnieki kopā ar </w:t>
      </w:r>
      <w:r w:rsidR="00697B4C" w:rsidRPr="009606F9">
        <w:rPr>
          <w:kern w:val="2"/>
          <w:lang w:eastAsia="en-US"/>
          <w14:ligatures w14:val="standardContextual"/>
        </w:rPr>
        <w:t>P</w:t>
      </w:r>
      <w:r w:rsidRPr="009606F9">
        <w:rPr>
          <w:kern w:val="2"/>
          <w:lang w:eastAsia="en-US"/>
          <w14:ligatures w14:val="standardContextual"/>
        </w:rPr>
        <w:t xml:space="preserve">rokūristi turpināja slēgt darījumus, atsavināt uzņēmuma aktīvus un palielināt parādsaistības pret kreditoriem. Administratore, pārņemot </w:t>
      </w:r>
      <w:r w:rsidR="00697B4C" w:rsidRPr="009606F9">
        <w:rPr>
          <w:kern w:val="2"/>
          <w:lang w:eastAsia="en-US"/>
          <w14:ligatures w14:val="standardContextual"/>
        </w:rPr>
        <w:t>Parādnieku</w:t>
      </w:r>
      <w:r w:rsidRPr="009606F9">
        <w:rPr>
          <w:kern w:val="2"/>
          <w:lang w:eastAsia="en-US"/>
          <w14:ligatures w14:val="standardContextual"/>
        </w:rPr>
        <w:t xml:space="preserve">, ir pilnībā ignorējusi faktu, ka </w:t>
      </w:r>
      <w:r w:rsidR="00B86134" w:rsidRPr="009606F9">
        <w:rPr>
          <w:kern w:val="2"/>
          <w:lang w:eastAsia="en-US"/>
          <w14:ligatures w14:val="standardContextual"/>
        </w:rPr>
        <w:t>Parādnieks</w:t>
      </w:r>
      <w:r w:rsidRPr="009606F9">
        <w:rPr>
          <w:kern w:val="2"/>
          <w:lang w:eastAsia="en-US"/>
          <w14:ligatures w14:val="standardContextual"/>
        </w:rPr>
        <w:t xml:space="preserve"> 20</w:t>
      </w:r>
      <w:r w:rsidR="00B86134" w:rsidRPr="009606F9">
        <w:rPr>
          <w:kern w:val="2"/>
          <w:lang w:eastAsia="en-US"/>
          <w14:ligatures w14:val="standardContextual"/>
        </w:rPr>
        <w:t> </w:t>
      </w:r>
      <w:r w:rsidRPr="009606F9">
        <w:rPr>
          <w:kern w:val="2"/>
          <w:lang w:eastAsia="en-US"/>
          <w14:ligatures w14:val="standardContextual"/>
        </w:rPr>
        <w:t>mēnešus ir pārvaldīt</w:t>
      </w:r>
      <w:r w:rsidR="00B86134" w:rsidRPr="009606F9">
        <w:rPr>
          <w:kern w:val="2"/>
          <w:lang w:eastAsia="en-US"/>
          <w14:ligatures w14:val="standardContextual"/>
        </w:rPr>
        <w:t>s</w:t>
      </w:r>
      <w:r w:rsidRPr="009606F9">
        <w:rPr>
          <w:kern w:val="2"/>
          <w:lang w:eastAsia="en-US"/>
          <w14:ligatures w14:val="standardContextual"/>
        </w:rPr>
        <w:t xml:space="preserve"> prettiesiski, atstājot to tikai dalībnieku un </w:t>
      </w:r>
      <w:r w:rsidR="00B86134" w:rsidRPr="009606F9">
        <w:rPr>
          <w:kern w:val="2"/>
          <w:lang w:eastAsia="en-US"/>
          <w14:ligatures w14:val="standardContextual"/>
        </w:rPr>
        <w:t>P</w:t>
      </w:r>
      <w:r w:rsidRPr="009606F9">
        <w:rPr>
          <w:kern w:val="2"/>
          <w:lang w:eastAsia="en-US"/>
          <w14:ligatures w14:val="standardContextual"/>
        </w:rPr>
        <w:t>rokūristes ziņā.</w:t>
      </w:r>
    </w:p>
    <w:p w14:paraId="670F908A" w14:textId="0C778396" w:rsidR="00F076C7"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Tā vietā, lai atbilstoši krietna saimnieka standartam vērstos pret dalībniekiem par </w:t>
      </w:r>
      <w:r w:rsidR="00C616AA" w:rsidRPr="009606F9">
        <w:rPr>
          <w:kern w:val="2"/>
          <w:lang w:eastAsia="en-US"/>
          <w14:ligatures w14:val="standardContextual"/>
        </w:rPr>
        <w:t>Parādnieka</w:t>
      </w:r>
      <w:r w:rsidRPr="009606F9">
        <w:rPr>
          <w:kern w:val="2"/>
          <w:lang w:eastAsia="en-US"/>
          <w14:ligatures w14:val="standardContextual"/>
        </w:rPr>
        <w:t xml:space="preserve"> atstāšanu bez vadības (par ko viņiem iestājas atbildība) un pētītu šajā periodā radītos zaudējumus, </w:t>
      </w:r>
      <w:r w:rsidR="00C616AA" w:rsidRPr="009606F9">
        <w:rPr>
          <w:kern w:val="2"/>
          <w:lang w:eastAsia="en-US"/>
          <w14:ligatures w14:val="standardContextual"/>
        </w:rPr>
        <w:t>A</w:t>
      </w:r>
      <w:r w:rsidRPr="009606F9">
        <w:rPr>
          <w:kern w:val="2"/>
          <w:lang w:eastAsia="en-US"/>
          <w14:ligatures w14:val="standardContextual"/>
        </w:rPr>
        <w:t xml:space="preserve">dministratore ir "pievērusi acis" uz šo klajo Komerclikuma pārkāpumu posmu. </w:t>
      </w:r>
      <w:r w:rsidR="00C616AA" w:rsidRPr="009606F9">
        <w:rPr>
          <w:kern w:val="2"/>
          <w:lang w:eastAsia="en-US"/>
          <w14:ligatures w14:val="standardContextual"/>
        </w:rPr>
        <w:t xml:space="preserve">Pārstāve lūdz </w:t>
      </w:r>
      <w:r w:rsidR="008D3409" w:rsidRPr="009606F9">
        <w:rPr>
          <w:kern w:val="2"/>
          <w:lang w:eastAsia="en-US"/>
          <w14:ligatures w14:val="standardContextual"/>
        </w:rPr>
        <w:t>Maksātnespējas kontroles dienestam</w:t>
      </w:r>
      <w:r w:rsidRPr="009606F9">
        <w:rPr>
          <w:kern w:val="2"/>
          <w:lang w:eastAsia="en-US"/>
          <w14:ligatures w14:val="standardContextual"/>
        </w:rPr>
        <w:t xml:space="preserve"> izvērtēt, kādēļ </w:t>
      </w:r>
      <w:r w:rsidR="008D3409" w:rsidRPr="009606F9">
        <w:rPr>
          <w:kern w:val="2"/>
          <w:lang w:eastAsia="en-US"/>
          <w14:ligatures w14:val="standardContextual"/>
        </w:rPr>
        <w:t>A</w:t>
      </w:r>
      <w:r w:rsidRPr="009606F9">
        <w:rPr>
          <w:kern w:val="2"/>
          <w:lang w:eastAsia="en-US"/>
          <w14:ligatures w14:val="standardContextual"/>
        </w:rPr>
        <w:t>dministratore nav veikusi nevienu darbību, lai vērstos pret patiesajiem atbildīgajiem par 20</w:t>
      </w:r>
      <w:r w:rsidR="008D3409" w:rsidRPr="009606F9">
        <w:rPr>
          <w:kern w:val="2"/>
          <w:lang w:eastAsia="en-US"/>
          <w14:ligatures w14:val="standardContextual"/>
        </w:rPr>
        <w:t> </w:t>
      </w:r>
      <w:r w:rsidRPr="009606F9">
        <w:rPr>
          <w:kern w:val="2"/>
          <w:lang w:eastAsia="en-US"/>
          <w14:ligatures w14:val="standardContextual"/>
        </w:rPr>
        <w:t xml:space="preserve">mēnešu ilgo, likumam neatbilstošo </w:t>
      </w:r>
      <w:r w:rsidR="008D3409" w:rsidRPr="009606F9">
        <w:rPr>
          <w:kern w:val="2"/>
          <w:lang w:eastAsia="en-US"/>
          <w14:ligatures w14:val="standardContextual"/>
        </w:rPr>
        <w:t>Parādnieka</w:t>
      </w:r>
      <w:r w:rsidRPr="009606F9">
        <w:rPr>
          <w:kern w:val="2"/>
          <w:lang w:eastAsia="en-US"/>
          <w14:ligatures w14:val="standardContextual"/>
        </w:rPr>
        <w:t xml:space="preserve"> pārvaldību, bet tā vietā mēģina piedzīt zaudējumus no </w:t>
      </w:r>
      <w:r w:rsidR="008D3409" w:rsidRPr="009606F9">
        <w:rPr>
          <w:kern w:val="2"/>
          <w:lang w:eastAsia="en-US"/>
          <w14:ligatures w14:val="standardContextual"/>
        </w:rPr>
        <w:t>Pārstāves</w:t>
      </w:r>
      <w:r w:rsidRPr="009606F9">
        <w:rPr>
          <w:kern w:val="2"/>
          <w:lang w:eastAsia="en-US"/>
          <w14:ligatures w14:val="standardContextual"/>
        </w:rPr>
        <w:t xml:space="preserve"> par periodu, kas noslēdzās ilgi pirms maksātnespējas iestāšanās.</w:t>
      </w:r>
    </w:p>
    <w:p w14:paraId="5DDECA75" w14:textId="78362948" w:rsidR="00553E88" w:rsidRPr="009606F9" w:rsidRDefault="002F6EBF"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[2.2] </w:t>
      </w:r>
      <w:r w:rsidR="00553E88" w:rsidRPr="009606F9">
        <w:rPr>
          <w:kern w:val="2"/>
          <w:lang w:eastAsia="en-US"/>
          <w14:ligatures w14:val="standardContextual"/>
        </w:rPr>
        <w:t>Sūdzībā p</w:t>
      </w:r>
      <w:r w:rsidR="00037156" w:rsidRPr="009606F9">
        <w:rPr>
          <w:kern w:val="2"/>
          <w:lang w:eastAsia="en-US"/>
          <w14:ligatures w14:val="standardContextual"/>
        </w:rPr>
        <w:t>ar prettiesisku un sasteigtu prasījuma cesiju, ignorējot kreditoru intereses un piedziņas gaitu</w:t>
      </w:r>
      <w:r w:rsidR="00B67E06" w:rsidRPr="009606F9">
        <w:rPr>
          <w:kern w:val="2"/>
          <w:lang w:eastAsia="en-US"/>
          <w14:ligatures w14:val="standardContextual"/>
        </w:rPr>
        <w:t>,</w:t>
      </w:r>
      <w:r w:rsidR="00037156" w:rsidRPr="009606F9">
        <w:rPr>
          <w:kern w:val="2"/>
          <w:lang w:eastAsia="en-US"/>
          <w14:ligatures w14:val="standardContextual"/>
        </w:rPr>
        <w:t xml:space="preserve"> </w:t>
      </w:r>
      <w:r w:rsidR="00553E88" w:rsidRPr="009606F9">
        <w:rPr>
          <w:kern w:val="2"/>
          <w:lang w:eastAsia="en-US"/>
          <w14:ligatures w14:val="standardContextual"/>
        </w:rPr>
        <w:t>norādīts turpmākais.</w:t>
      </w:r>
    </w:p>
    <w:p w14:paraId="2DAFAF37" w14:textId="0961D8B5" w:rsidR="00A22D35" w:rsidRPr="009606F9" w:rsidRDefault="00A22D35"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A</w:t>
      </w:r>
      <w:r w:rsidR="00F076C7" w:rsidRPr="009606F9">
        <w:rPr>
          <w:kern w:val="2"/>
          <w:lang w:eastAsia="en-US"/>
          <w14:ligatures w14:val="standardContextual"/>
        </w:rPr>
        <w:t>dministratoram ir pienākums nodrošināt efektīvu un likumīgu maksātnespējas procesa norisi</w:t>
      </w:r>
      <w:r w:rsidR="006552F2" w:rsidRPr="009606F9">
        <w:rPr>
          <w:rStyle w:val="Vresatsauce"/>
          <w:kern w:val="2"/>
          <w:lang w:eastAsia="en-US"/>
          <w14:ligatures w14:val="standardContextual"/>
        </w:rPr>
        <w:footnoteReference w:id="2"/>
      </w:r>
      <w:r w:rsidR="00F076C7" w:rsidRPr="009606F9">
        <w:rPr>
          <w:kern w:val="2"/>
          <w:lang w:eastAsia="en-US"/>
          <w14:ligatures w14:val="standardContextual"/>
        </w:rPr>
        <w:t>, tostarp nodrošinot mantas pārdošanu par iespējami augstāku cenu</w:t>
      </w:r>
      <w:r w:rsidRPr="009606F9">
        <w:rPr>
          <w:rStyle w:val="Vresatsauce"/>
          <w:kern w:val="2"/>
          <w:lang w:eastAsia="en-US"/>
          <w14:ligatures w14:val="standardContextual"/>
        </w:rPr>
        <w:footnoteReference w:id="3"/>
      </w:r>
      <w:r w:rsidR="00F076C7" w:rsidRPr="009606F9">
        <w:rPr>
          <w:kern w:val="2"/>
          <w:lang w:eastAsia="en-US"/>
          <w14:ligatures w14:val="standardContextual"/>
        </w:rPr>
        <w:t xml:space="preserve">. Lietas faktiskie apstākļi liecina, ka </w:t>
      </w:r>
      <w:r w:rsidRPr="009606F9">
        <w:rPr>
          <w:kern w:val="2"/>
          <w:lang w:eastAsia="en-US"/>
          <w14:ligatures w14:val="standardContextual"/>
        </w:rPr>
        <w:t>A</w:t>
      </w:r>
      <w:r w:rsidR="00F076C7" w:rsidRPr="009606F9">
        <w:rPr>
          <w:kern w:val="2"/>
          <w:lang w:eastAsia="en-US"/>
          <w14:ligatures w14:val="standardContextual"/>
        </w:rPr>
        <w:t xml:space="preserve">dministratore rīkojas pretēji šīm tiesību normām, organizējot prasījuma tiesību pret </w:t>
      </w:r>
      <w:r w:rsidRPr="009606F9">
        <w:rPr>
          <w:kern w:val="2"/>
          <w:lang w:eastAsia="en-US"/>
          <w14:ligatures w14:val="standardContextual"/>
        </w:rPr>
        <w:t>Pārstāvi</w:t>
      </w:r>
      <w:r w:rsidR="00F076C7" w:rsidRPr="009606F9">
        <w:rPr>
          <w:kern w:val="2"/>
          <w:lang w:eastAsia="en-US"/>
          <w14:ligatures w14:val="standardContextual"/>
        </w:rPr>
        <w:t xml:space="preserve"> (1 239 299,92</w:t>
      </w:r>
      <w:r w:rsidRPr="009606F9">
        <w:rPr>
          <w:kern w:val="2"/>
          <w:lang w:eastAsia="en-US"/>
          <w14:ligatures w14:val="standardContextual"/>
        </w:rPr>
        <w:t> </w:t>
      </w:r>
      <w:r w:rsidRPr="009606F9">
        <w:rPr>
          <w:i/>
          <w:iCs/>
          <w:kern w:val="2"/>
          <w:lang w:eastAsia="en-US"/>
          <w14:ligatures w14:val="standardContextual"/>
        </w:rPr>
        <w:t>euro</w:t>
      </w:r>
      <w:r w:rsidR="00F076C7" w:rsidRPr="009606F9">
        <w:rPr>
          <w:kern w:val="2"/>
          <w:lang w:eastAsia="en-US"/>
          <w14:ligatures w14:val="standardContextual"/>
        </w:rPr>
        <w:t xml:space="preserve"> apmērā, pamatojoties uz </w:t>
      </w:r>
      <w:r w:rsidR="00F71ACD" w:rsidRPr="009606F9">
        <w:rPr>
          <w:kern w:val="2"/>
          <w:lang w:eastAsia="en-US"/>
          <w14:ligatures w14:val="standardContextual"/>
        </w:rPr>
        <w:t>/t</w:t>
      </w:r>
      <w:r w:rsidR="003121E5" w:rsidRPr="009606F9">
        <w:rPr>
          <w:kern w:val="2"/>
          <w:lang w:eastAsia="en-US"/>
          <w14:ligatures w14:val="standardContextual"/>
        </w:rPr>
        <w:t>iesas nosaukums/</w:t>
      </w:r>
      <w:r w:rsidR="00F076C7" w:rsidRPr="009606F9">
        <w:rPr>
          <w:kern w:val="2"/>
          <w:lang w:eastAsia="en-US"/>
          <w14:ligatures w14:val="standardContextual"/>
        </w:rPr>
        <w:t xml:space="preserve"> </w:t>
      </w:r>
      <w:r w:rsidR="003121E5" w:rsidRPr="009606F9">
        <w:rPr>
          <w:kern w:val="2"/>
          <w:lang w:eastAsia="en-US"/>
          <w14:ligatures w14:val="standardContextual"/>
        </w:rPr>
        <w:t>/datums/</w:t>
      </w:r>
      <w:r w:rsidR="00F076C7" w:rsidRPr="009606F9">
        <w:rPr>
          <w:kern w:val="2"/>
          <w:lang w:eastAsia="en-US"/>
          <w14:ligatures w14:val="standardContextual"/>
        </w:rPr>
        <w:t xml:space="preserve"> spriedumu civillietā </w:t>
      </w:r>
      <w:r w:rsidR="00F71ACD" w:rsidRPr="009606F9">
        <w:rPr>
          <w:kern w:val="2"/>
          <w:lang w:eastAsia="en-US"/>
          <w14:ligatures w14:val="standardContextual"/>
        </w:rPr>
        <w:t>/lietas numurs/</w:t>
      </w:r>
      <w:r w:rsidR="00D61445" w:rsidRPr="009606F9">
        <w:rPr>
          <w:kern w:val="2"/>
          <w:lang w:eastAsia="en-US"/>
          <w14:ligatures w14:val="standardContextual"/>
        </w:rPr>
        <w:t xml:space="preserve"> (turpmāk – Tiesas spriedums)</w:t>
      </w:r>
      <w:r w:rsidR="00F076C7" w:rsidRPr="009606F9">
        <w:rPr>
          <w:kern w:val="2"/>
          <w:lang w:eastAsia="en-US"/>
          <w14:ligatures w14:val="standardContextual"/>
        </w:rPr>
        <w:t xml:space="preserve">) atsavināšanu. </w:t>
      </w:r>
    </w:p>
    <w:p w14:paraId="6AEB01DD" w14:textId="77777777" w:rsidR="00A22D35"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Pēc divām izsolēm ar sākumcenu 350 000</w:t>
      </w:r>
      <w:r w:rsidR="00A22D35" w:rsidRPr="009606F9">
        <w:rPr>
          <w:kern w:val="2"/>
          <w:lang w:eastAsia="en-US"/>
          <w14:ligatures w14:val="standardContextual"/>
        </w:rPr>
        <w:t> </w:t>
      </w:r>
      <w:r w:rsidR="00A22D35" w:rsidRPr="009606F9">
        <w:rPr>
          <w:i/>
          <w:iCs/>
          <w:kern w:val="2"/>
          <w:lang w:eastAsia="en-US"/>
          <w14:ligatures w14:val="standardContextual"/>
        </w:rPr>
        <w:t>euro</w:t>
      </w:r>
      <w:r w:rsidRPr="009606F9">
        <w:rPr>
          <w:kern w:val="2"/>
          <w:lang w:eastAsia="en-US"/>
          <w14:ligatures w14:val="standardContextual"/>
        </w:rPr>
        <w:t xml:space="preserve">, kas noslēdzās bez rezultāta, </w:t>
      </w:r>
      <w:r w:rsidR="00A22D35" w:rsidRPr="009606F9">
        <w:rPr>
          <w:kern w:val="2"/>
          <w:lang w:eastAsia="en-US"/>
          <w14:ligatures w14:val="standardContextual"/>
        </w:rPr>
        <w:t>A</w:t>
      </w:r>
      <w:r w:rsidRPr="009606F9">
        <w:rPr>
          <w:kern w:val="2"/>
          <w:lang w:eastAsia="en-US"/>
          <w14:ligatures w14:val="standardContextual"/>
        </w:rPr>
        <w:t>dministratore 2026. gada 2. jūnijā izsludināja cenu aptauju, nosakot atsavināšanas cenu 25</w:t>
      </w:r>
      <w:r w:rsidR="00A22D35" w:rsidRPr="009606F9">
        <w:rPr>
          <w:kern w:val="2"/>
          <w:lang w:eastAsia="en-US"/>
          <w14:ligatures w14:val="standardContextual"/>
        </w:rPr>
        <w:t> </w:t>
      </w:r>
      <w:r w:rsidRPr="009606F9">
        <w:rPr>
          <w:kern w:val="2"/>
          <w:lang w:eastAsia="en-US"/>
          <w14:ligatures w14:val="standardContextual"/>
        </w:rPr>
        <w:t>000</w:t>
      </w:r>
      <w:r w:rsidR="00A22D35" w:rsidRPr="009606F9">
        <w:rPr>
          <w:kern w:val="2"/>
          <w:lang w:eastAsia="en-US"/>
          <w14:ligatures w14:val="standardContextual"/>
        </w:rPr>
        <w:t> </w:t>
      </w:r>
      <w:r w:rsidR="00A22D35" w:rsidRPr="009606F9">
        <w:rPr>
          <w:i/>
          <w:iCs/>
          <w:kern w:val="2"/>
          <w:lang w:eastAsia="en-US"/>
          <w14:ligatures w14:val="standardContextual"/>
        </w:rPr>
        <w:t>euro</w:t>
      </w:r>
      <w:r w:rsidRPr="009606F9">
        <w:rPr>
          <w:kern w:val="2"/>
          <w:lang w:eastAsia="en-US"/>
          <w14:ligatures w14:val="standardContextual"/>
        </w:rPr>
        <w:t>. Šāda rīcība ir vērtējama kā prettiesiska turpmāk minēto apsvērumu dēļ.</w:t>
      </w:r>
    </w:p>
    <w:p w14:paraId="17643D47" w14:textId="55F95214" w:rsidR="00A22D35" w:rsidRPr="009606F9" w:rsidRDefault="0066191A"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Pirmkārt, a</w:t>
      </w:r>
      <w:r w:rsidR="00F076C7" w:rsidRPr="009606F9">
        <w:rPr>
          <w:kern w:val="2"/>
          <w:lang w:eastAsia="en-US"/>
          <w14:ligatures w14:val="standardContextual"/>
        </w:rPr>
        <w:t xml:space="preserve">tbilstoši Maksātnespējas likuma 105. pantam administrators var cedēt parādnieka prasījumus tikai tad, ja </w:t>
      </w:r>
      <w:r w:rsidR="00F076C7" w:rsidRPr="009606F9">
        <w:rPr>
          <w:i/>
          <w:iCs/>
          <w:kern w:val="2"/>
          <w:lang w:eastAsia="en-US"/>
          <w14:ligatures w14:val="standardContextual"/>
        </w:rPr>
        <w:t>parāda piedziņa varētu būt apgrūtināta vai ilgstoša</w:t>
      </w:r>
      <w:r w:rsidR="00F076C7" w:rsidRPr="009606F9">
        <w:rPr>
          <w:kern w:val="2"/>
          <w:lang w:eastAsia="en-US"/>
          <w14:ligatures w14:val="standardContextual"/>
        </w:rPr>
        <w:t xml:space="preserve">. </w:t>
      </w:r>
    </w:p>
    <w:p w14:paraId="4751DE5C" w14:textId="5F133AAC" w:rsidR="0066191A"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Konkrētajā gadījumā </w:t>
      </w:r>
      <w:r w:rsidR="005A5103" w:rsidRPr="009606F9">
        <w:rPr>
          <w:kern w:val="2"/>
          <w:lang w:eastAsia="en-US"/>
          <w14:ligatures w14:val="standardContextual"/>
        </w:rPr>
        <w:t>Tiesas</w:t>
      </w:r>
      <w:r w:rsidRPr="009606F9">
        <w:rPr>
          <w:kern w:val="2"/>
          <w:lang w:eastAsia="en-US"/>
          <w14:ligatures w14:val="standardContextual"/>
        </w:rPr>
        <w:t xml:space="preserve"> sprieduma izpilde atrodas aktīvā lietvedībā pie zvērinātas tiesu izpildītājas </w:t>
      </w:r>
      <w:r w:rsidR="00EB6A5D" w:rsidRPr="009606F9">
        <w:rPr>
          <w:kern w:val="2"/>
          <w:lang w:eastAsia="en-US"/>
          <w14:ligatures w14:val="standardContextual"/>
        </w:rPr>
        <w:t>/pers. C/</w:t>
      </w:r>
      <w:r w:rsidR="00113F73" w:rsidRPr="009606F9">
        <w:rPr>
          <w:kern w:val="2"/>
          <w:lang w:eastAsia="en-US"/>
          <w14:ligatures w14:val="standardContextual"/>
        </w:rPr>
        <w:t xml:space="preserve"> (turpmāk – Tiesu izpildītājs)</w:t>
      </w:r>
      <w:r w:rsidRPr="009606F9">
        <w:rPr>
          <w:kern w:val="2"/>
          <w:lang w:eastAsia="en-US"/>
          <w14:ligatures w14:val="standardContextual"/>
        </w:rPr>
        <w:t xml:space="preserve"> (izpildu raksts </w:t>
      </w:r>
      <w:r w:rsidR="00EB6A5D" w:rsidRPr="009606F9">
        <w:rPr>
          <w:kern w:val="2"/>
          <w:lang w:eastAsia="en-US"/>
          <w14:ligatures w14:val="standardContextual"/>
        </w:rPr>
        <w:t>/numurs/</w:t>
      </w:r>
      <w:r w:rsidRPr="009606F9">
        <w:rPr>
          <w:kern w:val="2"/>
          <w:lang w:eastAsia="en-US"/>
          <w14:ligatures w14:val="standardContextual"/>
        </w:rPr>
        <w:t>)</w:t>
      </w:r>
      <w:r w:rsidR="006F2CCA" w:rsidRPr="009606F9">
        <w:rPr>
          <w:kern w:val="2"/>
          <w:lang w:eastAsia="en-US"/>
          <w14:ligatures w14:val="standardContextual"/>
        </w:rPr>
        <w:t>.</w:t>
      </w:r>
      <w:r w:rsidRPr="009606F9">
        <w:rPr>
          <w:kern w:val="2"/>
          <w:lang w:eastAsia="en-US"/>
          <w14:ligatures w14:val="standardContextual"/>
        </w:rPr>
        <w:t xml:space="preserve"> </w:t>
      </w:r>
      <w:r w:rsidR="006F2CCA" w:rsidRPr="009606F9">
        <w:rPr>
          <w:kern w:val="2"/>
          <w:lang w:eastAsia="en-US"/>
          <w14:ligatures w14:val="standardContextual"/>
        </w:rPr>
        <w:t>I</w:t>
      </w:r>
      <w:r w:rsidRPr="009606F9">
        <w:rPr>
          <w:kern w:val="2"/>
          <w:lang w:eastAsia="en-US"/>
          <w14:ligatures w14:val="standardContextual"/>
        </w:rPr>
        <w:t>zpildu lietas ietvaros tiek veikti regulāri ieturējumi (600</w:t>
      </w:r>
      <w:r w:rsidR="006F2CCA" w:rsidRPr="009606F9">
        <w:rPr>
          <w:kern w:val="2"/>
          <w:lang w:eastAsia="en-US"/>
          <w14:ligatures w14:val="standardContextual"/>
        </w:rPr>
        <w:t> </w:t>
      </w:r>
      <w:r w:rsidR="006F2CCA" w:rsidRPr="009606F9">
        <w:rPr>
          <w:i/>
          <w:iCs/>
          <w:kern w:val="2"/>
          <w:lang w:eastAsia="en-US"/>
          <w14:ligatures w14:val="standardContextual"/>
        </w:rPr>
        <w:t>euro</w:t>
      </w:r>
      <w:r w:rsidRPr="009606F9">
        <w:rPr>
          <w:kern w:val="2"/>
          <w:lang w:eastAsia="en-US"/>
          <w14:ligatures w14:val="standardContextual"/>
        </w:rPr>
        <w:t xml:space="preserve"> mēnesī). Līdz ar to parāda atgūšana reāli notiek, piedziņa nav uzskatāma par apgrūtinātu, administratoram nav tiesiska pamata piemērot Maksātnespējas likuma 105. pantu, lai prasījumu cedētu.</w:t>
      </w:r>
    </w:p>
    <w:p w14:paraId="735418CC" w14:textId="77777777" w:rsidR="00695A11"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Otrkārt, šāda veida prasījuma atsavināšana ir pretrunā pastāvošajai tiesu praksi. Senāta Civillietu departaments 2022. gada 28. februāra spriedumā lietā Nr. C30853118 (SKC</w:t>
      </w:r>
      <w:r w:rsidR="0066191A" w:rsidRPr="009606F9">
        <w:rPr>
          <w:kern w:val="2"/>
          <w:lang w:eastAsia="en-US"/>
          <w14:ligatures w14:val="standardContextual"/>
        </w:rPr>
        <w:noBreakHyphen/>
      </w:r>
      <w:r w:rsidRPr="009606F9">
        <w:rPr>
          <w:kern w:val="2"/>
          <w:lang w:eastAsia="en-US"/>
          <w14:ligatures w14:val="standardContextual"/>
        </w:rPr>
        <w:t xml:space="preserve">19/2022) ir atzinis – par cesijas priekšmetu nevar būt prasījumi, kuru saturs ar to izpildījumu kādai citai personai, nevis īstajam kreditoram, pilnīgi pārgrozītos. </w:t>
      </w:r>
    </w:p>
    <w:p w14:paraId="7202083F" w14:textId="77777777" w:rsidR="00DF1C0D"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Zaudējumu piedziņas no sabiedrības valdes locekļa mērķis ir sabiedrības mantiskā stāvokļa atjaunošana tās kreditoru interešu apmierināšanai. Pārdodot 1,2</w:t>
      </w:r>
      <w:r w:rsidR="007A76B9" w:rsidRPr="009606F9">
        <w:rPr>
          <w:kern w:val="2"/>
          <w:lang w:eastAsia="en-US"/>
          <w14:ligatures w14:val="standardContextual"/>
        </w:rPr>
        <w:t> </w:t>
      </w:r>
      <w:r w:rsidRPr="009606F9">
        <w:rPr>
          <w:kern w:val="2"/>
          <w:lang w:eastAsia="en-US"/>
          <w14:ligatures w14:val="standardContextual"/>
        </w:rPr>
        <w:t>miljonu</w:t>
      </w:r>
      <w:r w:rsidR="007A76B9" w:rsidRPr="009606F9">
        <w:rPr>
          <w:kern w:val="2"/>
          <w:lang w:eastAsia="en-US"/>
          <w14:ligatures w14:val="standardContextual"/>
        </w:rPr>
        <w:t> </w:t>
      </w:r>
      <w:r w:rsidR="007A76B9" w:rsidRPr="009606F9">
        <w:rPr>
          <w:i/>
          <w:iCs/>
          <w:kern w:val="2"/>
          <w:lang w:eastAsia="en-US"/>
          <w14:ligatures w14:val="standardContextual"/>
        </w:rPr>
        <w:t>euro</w:t>
      </w:r>
      <w:r w:rsidRPr="009606F9">
        <w:rPr>
          <w:kern w:val="2"/>
          <w:lang w:eastAsia="en-US"/>
          <w14:ligatures w14:val="standardContextual"/>
        </w:rPr>
        <w:t xml:space="preserve"> prasījumu trešajai personai par 25 000</w:t>
      </w:r>
      <w:r w:rsidR="007A76B9" w:rsidRPr="009606F9">
        <w:rPr>
          <w:kern w:val="2"/>
          <w:lang w:eastAsia="en-US"/>
          <w14:ligatures w14:val="standardContextual"/>
        </w:rPr>
        <w:t> euro</w:t>
      </w:r>
      <w:r w:rsidRPr="009606F9">
        <w:rPr>
          <w:kern w:val="2"/>
          <w:lang w:eastAsia="en-US"/>
          <w14:ligatures w14:val="standardContextual"/>
        </w:rPr>
        <w:t xml:space="preserve"> (veidojot aptuveni 2% no tā nominālvērtības), šī prasījuma izpildījuma likumiskais mērķis tiek pilnībā kropļots un pārgrozīts.</w:t>
      </w:r>
    </w:p>
    <w:p w14:paraId="0467523E" w14:textId="7D6AD845" w:rsidR="00DF1C0D"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Treškārt, un visbūtiskāk, pastāv pamatotas šaubas par </w:t>
      </w:r>
      <w:r w:rsidR="000312A6" w:rsidRPr="009606F9">
        <w:rPr>
          <w:kern w:val="2"/>
          <w:lang w:eastAsia="en-US"/>
          <w14:ligatures w14:val="standardContextual"/>
        </w:rPr>
        <w:t>A</w:t>
      </w:r>
      <w:r w:rsidRPr="009606F9">
        <w:rPr>
          <w:kern w:val="2"/>
          <w:lang w:eastAsia="en-US"/>
          <w14:ligatures w14:val="standardContextual"/>
        </w:rPr>
        <w:t>dministrator</w:t>
      </w:r>
      <w:r w:rsidR="000312A6" w:rsidRPr="009606F9">
        <w:rPr>
          <w:kern w:val="2"/>
          <w:lang w:eastAsia="en-US"/>
          <w14:ligatures w14:val="standardContextual"/>
        </w:rPr>
        <w:t>es</w:t>
      </w:r>
      <w:r w:rsidRPr="009606F9">
        <w:rPr>
          <w:kern w:val="2"/>
          <w:lang w:eastAsia="en-US"/>
          <w14:ligatures w14:val="standardContextual"/>
        </w:rPr>
        <w:t xml:space="preserve"> lēmuma par prasījuma atsavināšanu tiesiskumu saistībā ar kreditoru piekrišanu. Saskaņā ar Maksātnespējas likuma 81. panta pirmās daļas 8. punktu un 84. pantu administratoram ir pienākums saskaņot prasījuma tiesību cesiju ar kreditoriem. Ir dokumentāli pierādīts, ka procesa kreditors – </w:t>
      </w:r>
      <w:r w:rsidR="003F3DB9" w:rsidRPr="009606F9">
        <w:rPr>
          <w:kern w:val="2"/>
          <w:lang w:eastAsia="en-US"/>
          <w14:ligatures w14:val="standardContextual"/>
        </w:rPr>
        <w:t>/Nosaukums B/</w:t>
      </w:r>
      <w:r w:rsidRPr="009606F9">
        <w:rPr>
          <w:kern w:val="2"/>
          <w:lang w:eastAsia="en-US"/>
          <w14:ligatures w14:val="standardContextual"/>
        </w:rPr>
        <w:t xml:space="preserve"> (</w:t>
      </w:r>
      <w:r w:rsidR="00DF1C0D" w:rsidRPr="009606F9">
        <w:rPr>
          <w:kern w:val="2"/>
          <w:lang w:eastAsia="en-US"/>
          <w14:ligatures w14:val="standardContextual"/>
        </w:rPr>
        <w:t>turpmāk – </w:t>
      </w:r>
      <w:r w:rsidR="003F3DB9" w:rsidRPr="009606F9">
        <w:rPr>
          <w:kern w:val="2"/>
          <w:lang w:eastAsia="en-US"/>
          <w14:ligatures w14:val="standardContextual"/>
        </w:rPr>
        <w:t>/Nosaukums B/</w:t>
      </w:r>
      <w:r w:rsidRPr="009606F9">
        <w:rPr>
          <w:kern w:val="2"/>
          <w:lang w:eastAsia="en-US"/>
          <w14:ligatures w14:val="standardContextual"/>
        </w:rPr>
        <w:t>)</w:t>
      </w:r>
      <w:r w:rsidR="00DF1C0D" w:rsidRPr="009606F9">
        <w:rPr>
          <w:kern w:val="2"/>
          <w:lang w:eastAsia="en-US"/>
          <w14:ligatures w14:val="standardContextual"/>
        </w:rPr>
        <w:t xml:space="preserve">, </w:t>
      </w:r>
      <w:r w:rsidRPr="009606F9">
        <w:rPr>
          <w:kern w:val="2"/>
          <w:lang w:eastAsia="en-US"/>
          <w14:ligatures w14:val="standardContextual"/>
        </w:rPr>
        <w:t>izteica iebildumus pret prasījuma cedēšanu.</w:t>
      </w:r>
    </w:p>
    <w:p w14:paraId="5B9918D7" w14:textId="6DA12E79" w:rsidR="00CF5DC3"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lastRenderedPageBreak/>
        <w:t xml:space="preserve">Administratore 2026. gada 17. februāra atbildē norādīja, ka </w:t>
      </w:r>
      <w:r w:rsidRPr="009606F9">
        <w:rPr>
          <w:i/>
          <w:iCs/>
          <w:kern w:val="2"/>
          <w:lang w:eastAsia="en-US"/>
          <w14:ligatures w14:val="standardContextual"/>
        </w:rPr>
        <w:t xml:space="preserve">lēmums par prasījumu tiesību lietā </w:t>
      </w:r>
      <w:r w:rsidR="007539AC" w:rsidRPr="009606F9">
        <w:rPr>
          <w:i/>
          <w:iCs/>
          <w:kern w:val="2"/>
          <w:lang w:eastAsia="en-US"/>
          <w14:ligatures w14:val="standardContextual"/>
        </w:rPr>
        <w:t>/numurs/</w:t>
      </w:r>
      <w:r w:rsidRPr="009606F9">
        <w:rPr>
          <w:i/>
          <w:iCs/>
          <w:kern w:val="2"/>
          <w:lang w:eastAsia="en-US"/>
          <w14:ligatures w14:val="standardContextual"/>
        </w:rPr>
        <w:t xml:space="preserve"> cedēšanu atkārtoti tiks nosūtīts saskaņošanai ar kreditoriem</w:t>
      </w:r>
      <w:r w:rsidRPr="009606F9">
        <w:rPr>
          <w:kern w:val="2"/>
          <w:lang w:eastAsia="en-US"/>
          <w14:ligatures w14:val="standardContextual"/>
        </w:rPr>
        <w:t>.</w:t>
      </w:r>
    </w:p>
    <w:p w14:paraId="7FEDFF75" w14:textId="77777777" w:rsidR="00CF5DC3"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Ievērojot iepriekš minēto, </w:t>
      </w:r>
      <w:r w:rsidR="00CF5DC3" w:rsidRPr="009606F9">
        <w:rPr>
          <w:kern w:val="2"/>
          <w:lang w:eastAsia="en-US"/>
          <w14:ligatures w14:val="standardContextual"/>
        </w:rPr>
        <w:t xml:space="preserve">Pārstāve </w:t>
      </w:r>
      <w:r w:rsidRPr="009606F9">
        <w:rPr>
          <w:kern w:val="2"/>
          <w:lang w:eastAsia="en-US"/>
          <w14:ligatures w14:val="standardContextual"/>
        </w:rPr>
        <w:t>aicin</w:t>
      </w:r>
      <w:r w:rsidR="00CF5DC3" w:rsidRPr="009606F9">
        <w:rPr>
          <w:kern w:val="2"/>
          <w:lang w:eastAsia="en-US"/>
          <w14:ligatures w14:val="standardContextual"/>
        </w:rPr>
        <w:t>a</w:t>
      </w:r>
      <w:r w:rsidRPr="009606F9">
        <w:rPr>
          <w:kern w:val="2"/>
          <w:lang w:eastAsia="en-US"/>
          <w14:ligatures w14:val="standardContextual"/>
        </w:rPr>
        <w:t xml:space="preserve"> </w:t>
      </w:r>
      <w:r w:rsidR="00CF5DC3" w:rsidRPr="009606F9">
        <w:rPr>
          <w:kern w:val="2"/>
          <w:lang w:eastAsia="en-US"/>
          <w14:ligatures w14:val="standardContextual"/>
        </w:rPr>
        <w:t>Maksātnespējas kontroles dienestu</w:t>
      </w:r>
      <w:r w:rsidRPr="009606F9">
        <w:rPr>
          <w:kern w:val="2"/>
          <w:lang w:eastAsia="en-US"/>
          <w14:ligatures w14:val="standardContextual"/>
        </w:rPr>
        <w:t xml:space="preserve"> izvērtēt </w:t>
      </w:r>
      <w:r w:rsidR="00CF5DC3" w:rsidRPr="009606F9">
        <w:rPr>
          <w:kern w:val="2"/>
          <w:lang w:eastAsia="en-US"/>
          <w14:ligatures w14:val="standardContextual"/>
        </w:rPr>
        <w:t>A</w:t>
      </w:r>
      <w:r w:rsidRPr="009606F9">
        <w:rPr>
          <w:kern w:val="2"/>
          <w:lang w:eastAsia="en-US"/>
          <w14:ligatures w14:val="standardContextual"/>
        </w:rPr>
        <w:t>dministratores lietvedību un noskaidrot:</w:t>
      </w:r>
    </w:p>
    <w:p w14:paraId="3BC87A30" w14:textId="77777777" w:rsidR="00C8752D" w:rsidRPr="009606F9" w:rsidRDefault="00CF5DC3"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1. </w:t>
      </w:r>
      <w:r w:rsidR="00F076C7" w:rsidRPr="009606F9">
        <w:rPr>
          <w:kern w:val="2"/>
          <w:lang w:eastAsia="en-US"/>
          <w14:ligatures w14:val="standardContextual"/>
        </w:rPr>
        <w:t>Vai jautājums par prasījuma tiesību atsavināšanu par 350 000</w:t>
      </w:r>
      <w:r w:rsidRPr="009606F9">
        <w:rPr>
          <w:kern w:val="2"/>
          <w:lang w:eastAsia="en-US"/>
          <w14:ligatures w14:val="standardContextual"/>
        </w:rPr>
        <w:t> </w:t>
      </w:r>
      <w:r w:rsidRPr="009606F9">
        <w:rPr>
          <w:i/>
          <w:iCs/>
          <w:kern w:val="2"/>
          <w:lang w:eastAsia="en-US"/>
          <w14:ligatures w14:val="standardContextual"/>
        </w:rPr>
        <w:t>euro</w:t>
      </w:r>
      <w:r w:rsidR="00F076C7" w:rsidRPr="009606F9">
        <w:rPr>
          <w:kern w:val="2"/>
          <w:lang w:eastAsia="en-US"/>
          <w14:ligatures w14:val="standardContextual"/>
        </w:rPr>
        <w:t xml:space="preserve"> (un vēlāk izsludināto cenu aptauju par 25 000</w:t>
      </w:r>
      <w:r w:rsidR="00C8752D" w:rsidRPr="009606F9">
        <w:rPr>
          <w:kern w:val="2"/>
          <w:lang w:eastAsia="en-US"/>
          <w14:ligatures w14:val="standardContextual"/>
        </w:rPr>
        <w:t> </w:t>
      </w:r>
      <w:r w:rsidR="00C8752D" w:rsidRPr="009606F9">
        <w:rPr>
          <w:i/>
          <w:iCs/>
          <w:kern w:val="2"/>
          <w:lang w:eastAsia="en-US"/>
          <w14:ligatures w14:val="standardContextual"/>
        </w:rPr>
        <w:t>euro</w:t>
      </w:r>
      <w:r w:rsidR="00F076C7" w:rsidRPr="009606F9">
        <w:rPr>
          <w:kern w:val="2"/>
          <w:lang w:eastAsia="en-US"/>
          <w14:ligatures w14:val="standardContextual"/>
        </w:rPr>
        <w:t xml:space="preserve">) patiešām tika atkārtoti nosūtīts saskaņošanai kreditoriem, kā to solīja </w:t>
      </w:r>
      <w:r w:rsidR="00C8752D" w:rsidRPr="009606F9">
        <w:rPr>
          <w:kern w:val="2"/>
          <w:lang w:eastAsia="en-US"/>
          <w14:ligatures w14:val="standardContextual"/>
        </w:rPr>
        <w:t>A</w:t>
      </w:r>
      <w:r w:rsidR="00F076C7" w:rsidRPr="009606F9">
        <w:rPr>
          <w:kern w:val="2"/>
          <w:lang w:eastAsia="en-US"/>
          <w14:ligatures w14:val="standardContextual"/>
        </w:rPr>
        <w:t>dministratore?</w:t>
      </w:r>
    </w:p>
    <w:p w14:paraId="7D0AFFCB" w14:textId="01D849E7" w:rsidR="00C8752D" w:rsidRPr="009606F9" w:rsidRDefault="00C8752D"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2. </w:t>
      </w:r>
      <w:r w:rsidR="00F076C7" w:rsidRPr="009606F9">
        <w:rPr>
          <w:kern w:val="2"/>
          <w:lang w:eastAsia="en-US"/>
          <w14:ligatures w14:val="standardContextual"/>
        </w:rPr>
        <w:t xml:space="preserve">Ņemot vērā </w:t>
      </w:r>
      <w:r w:rsidR="007D5B2E" w:rsidRPr="009606F9">
        <w:rPr>
          <w:kern w:val="2"/>
          <w:lang w:eastAsia="en-US"/>
          <w14:ligatures w14:val="standardContextual"/>
        </w:rPr>
        <w:t>/Nosaukums B/</w:t>
      </w:r>
      <w:r w:rsidR="00F076C7" w:rsidRPr="009606F9">
        <w:rPr>
          <w:kern w:val="2"/>
          <w:lang w:eastAsia="en-US"/>
          <w14:ligatures w14:val="standardContextual"/>
        </w:rPr>
        <w:t xml:space="preserve"> iebildumus, vai </w:t>
      </w:r>
      <w:r w:rsidRPr="009606F9">
        <w:rPr>
          <w:kern w:val="2"/>
          <w:lang w:eastAsia="en-US"/>
          <w14:ligatures w14:val="standardContextual"/>
        </w:rPr>
        <w:t>A</w:t>
      </w:r>
      <w:r w:rsidR="00F076C7" w:rsidRPr="009606F9">
        <w:rPr>
          <w:kern w:val="2"/>
          <w:lang w:eastAsia="en-US"/>
          <w14:ligatures w14:val="standardContextual"/>
        </w:rPr>
        <w:t>dministratore atbilstoši Maksātnespējas likuma 84.</w:t>
      </w:r>
      <w:r w:rsidRPr="009606F9">
        <w:rPr>
          <w:kern w:val="2"/>
          <w:lang w:eastAsia="en-US"/>
          <w14:ligatures w14:val="standardContextual"/>
        </w:rPr>
        <w:t> </w:t>
      </w:r>
      <w:r w:rsidR="00955DEE" w:rsidRPr="009606F9">
        <w:rPr>
          <w:kern w:val="2"/>
          <w:lang w:eastAsia="en-US"/>
          <w14:ligatures w14:val="standardContextual"/>
        </w:rPr>
        <w:t xml:space="preserve"> un</w:t>
      </w:r>
      <w:r w:rsidRPr="009606F9">
        <w:rPr>
          <w:kern w:val="2"/>
          <w:lang w:eastAsia="en-US"/>
          <w14:ligatures w14:val="standardContextual"/>
        </w:rPr>
        <w:t xml:space="preserve"> </w:t>
      </w:r>
      <w:r w:rsidR="00F076C7" w:rsidRPr="009606F9">
        <w:rPr>
          <w:kern w:val="2"/>
          <w:lang w:eastAsia="en-US"/>
          <w14:ligatures w14:val="standardContextual"/>
        </w:rPr>
        <w:t>88. pantam sasauca kreditoru sapulci šī jautājuma izlemšanai?</w:t>
      </w:r>
    </w:p>
    <w:p w14:paraId="6067EBDB" w14:textId="77777777" w:rsidR="008A6EBF" w:rsidRPr="009606F9" w:rsidRDefault="00C8752D"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3. </w:t>
      </w:r>
      <w:r w:rsidR="00F076C7" w:rsidRPr="009606F9">
        <w:rPr>
          <w:kern w:val="2"/>
          <w:lang w:eastAsia="en-US"/>
          <w14:ligatures w14:val="standardContextual"/>
        </w:rPr>
        <w:t>Par ko tieši balsoja kreditori, vai šāds balsojums vispār ir noticis, kādi ir balsojuma rezultāti saistībā ar 1,2</w:t>
      </w:r>
      <w:r w:rsidR="008A6EBF" w:rsidRPr="009606F9">
        <w:rPr>
          <w:kern w:val="2"/>
          <w:lang w:eastAsia="en-US"/>
          <w14:ligatures w14:val="standardContextual"/>
        </w:rPr>
        <w:t> </w:t>
      </w:r>
      <w:r w:rsidR="00F076C7" w:rsidRPr="009606F9">
        <w:rPr>
          <w:kern w:val="2"/>
          <w:lang w:eastAsia="en-US"/>
          <w14:ligatures w14:val="standardContextual"/>
        </w:rPr>
        <w:t>miljonu</w:t>
      </w:r>
      <w:r w:rsidR="008A6EBF" w:rsidRPr="009606F9">
        <w:rPr>
          <w:kern w:val="2"/>
          <w:lang w:eastAsia="en-US"/>
          <w14:ligatures w14:val="standardContextual"/>
        </w:rPr>
        <w:t> </w:t>
      </w:r>
      <w:r w:rsidR="008A6EBF" w:rsidRPr="009606F9">
        <w:rPr>
          <w:i/>
          <w:iCs/>
          <w:kern w:val="2"/>
          <w:lang w:eastAsia="en-US"/>
          <w14:ligatures w14:val="standardContextual"/>
        </w:rPr>
        <w:t>euro</w:t>
      </w:r>
      <w:r w:rsidR="00F076C7" w:rsidRPr="009606F9">
        <w:rPr>
          <w:kern w:val="2"/>
          <w:lang w:eastAsia="en-US"/>
          <w14:ligatures w14:val="standardContextual"/>
        </w:rPr>
        <w:t xml:space="preserve"> aktīva atsavināšanu?</w:t>
      </w:r>
    </w:p>
    <w:p w14:paraId="6FD63F78" w14:textId="3B50BDBA" w:rsidR="00F076C7"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Ja </w:t>
      </w:r>
      <w:r w:rsidR="008A6EBF" w:rsidRPr="009606F9">
        <w:rPr>
          <w:kern w:val="2"/>
          <w:lang w:eastAsia="en-US"/>
          <w14:ligatures w14:val="standardContextual"/>
        </w:rPr>
        <w:t>A</w:t>
      </w:r>
      <w:r w:rsidRPr="009606F9">
        <w:rPr>
          <w:kern w:val="2"/>
          <w:lang w:eastAsia="en-US"/>
          <w14:ligatures w14:val="standardContextual"/>
        </w:rPr>
        <w:t xml:space="preserve">dministratore </w:t>
      </w:r>
      <w:r w:rsidR="008A6EBF" w:rsidRPr="009606F9">
        <w:rPr>
          <w:kern w:val="2"/>
          <w:lang w:eastAsia="en-US"/>
          <w14:ligatures w14:val="standardContextual"/>
        </w:rPr>
        <w:t>minētās</w:t>
      </w:r>
      <w:r w:rsidRPr="009606F9">
        <w:rPr>
          <w:kern w:val="2"/>
          <w:lang w:eastAsia="en-US"/>
          <w14:ligatures w14:val="standardContextual"/>
        </w:rPr>
        <w:t xml:space="preserve"> darbības (izsoles un cenu aptaujas rīkošanu) veic patvaļīgi, bez atbilstoša kreditoru (īpaši </w:t>
      </w:r>
      <w:r w:rsidR="0050355D" w:rsidRPr="009606F9">
        <w:rPr>
          <w:kern w:val="2"/>
          <w:lang w:eastAsia="en-US"/>
          <w14:ligatures w14:val="standardContextual"/>
        </w:rPr>
        <w:t>/Nosaukums B/</w:t>
      </w:r>
      <w:r w:rsidRPr="009606F9">
        <w:rPr>
          <w:kern w:val="2"/>
          <w:lang w:eastAsia="en-US"/>
          <w14:ligatures w14:val="standardContextual"/>
        </w:rPr>
        <w:t>) saskaņojuma vai balsojuma, tas uzskatāms par rupju valsts amatpersonas pilnvaru pārkāpumu.</w:t>
      </w:r>
    </w:p>
    <w:p w14:paraId="6199FF92" w14:textId="6692DBE4" w:rsidR="00934764" w:rsidRPr="009606F9" w:rsidRDefault="00B67E06"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w:t>
      </w:r>
      <w:r w:rsidR="00147A3F" w:rsidRPr="009606F9">
        <w:rPr>
          <w:kern w:val="2"/>
          <w:lang w:eastAsia="en-US"/>
          <w14:ligatures w14:val="standardContextual"/>
        </w:rPr>
        <w:t>2</w:t>
      </w:r>
      <w:r w:rsidRPr="009606F9">
        <w:rPr>
          <w:kern w:val="2"/>
          <w:lang w:eastAsia="en-US"/>
          <w14:ligatures w14:val="standardContextual"/>
        </w:rPr>
        <w:t>.3] Sūdzībā par t</w:t>
      </w:r>
      <w:r w:rsidR="00F076C7" w:rsidRPr="009606F9">
        <w:rPr>
          <w:kern w:val="2"/>
          <w:lang w:eastAsia="en-US"/>
          <w14:ligatures w14:val="standardContextual"/>
        </w:rPr>
        <w:t>iesībaizsardzības iestāžu veiktās pārbaudes ignorēšan</w:t>
      </w:r>
      <w:r w:rsidRPr="009606F9">
        <w:rPr>
          <w:kern w:val="2"/>
          <w:lang w:eastAsia="en-US"/>
          <w14:ligatures w14:val="standardContextual"/>
        </w:rPr>
        <w:t>u</w:t>
      </w:r>
      <w:r w:rsidR="00F076C7" w:rsidRPr="009606F9">
        <w:rPr>
          <w:kern w:val="2"/>
          <w:lang w:eastAsia="en-US"/>
          <w14:ligatures w14:val="standardContextual"/>
        </w:rPr>
        <w:t xml:space="preserve"> un sasteigt</w:t>
      </w:r>
      <w:r w:rsidRPr="009606F9">
        <w:rPr>
          <w:kern w:val="2"/>
          <w:lang w:eastAsia="en-US"/>
          <w14:ligatures w14:val="standardContextual"/>
        </w:rPr>
        <w:t>u</w:t>
      </w:r>
      <w:r w:rsidR="00F076C7" w:rsidRPr="009606F9">
        <w:rPr>
          <w:kern w:val="2"/>
          <w:lang w:eastAsia="en-US"/>
          <w14:ligatures w14:val="standardContextual"/>
        </w:rPr>
        <w:t xml:space="preserve"> aktīvu atsavināšan</w:t>
      </w:r>
      <w:r w:rsidR="00934764" w:rsidRPr="009606F9">
        <w:rPr>
          <w:kern w:val="2"/>
          <w:lang w:eastAsia="en-US"/>
          <w14:ligatures w14:val="standardContextual"/>
        </w:rPr>
        <w:t>u norādīts turpmākais</w:t>
      </w:r>
      <w:r w:rsidR="00F076C7" w:rsidRPr="009606F9">
        <w:rPr>
          <w:kern w:val="2"/>
          <w:lang w:eastAsia="en-US"/>
          <w14:ligatures w14:val="standardContextual"/>
        </w:rPr>
        <w:t>.</w:t>
      </w:r>
    </w:p>
    <w:p w14:paraId="67F4F0CB" w14:textId="77777777" w:rsidR="00934764"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Papildus iepriekš minētajiem Maksātnespējas likuma pārkāpumiem, </w:t>
      </w:r>
      <w:r w:rsidR="00934764" w:rsidRPr="009606F9">
        <w:rPr>
          <w:kern w:val="2"/>
          <w:lang w:eastAsia="en-US"/>
          <w14:ligatures w14:val="standardContextual"/>
        </w:rPr>
        <w:t xml:space="preserve">Pārstāve </w:t>
      </w:r>
      <w:r w:rsidRPr="009606F9">
        <w:rPr>
          <w:kern w:val="2"/>
          <w:lang w:eastAsia="en-US"/>
          <w14:ligatures w14:val="standardContextual"/>
        </w:rPr>
        <w:t xml:space="preserve">vērš </w:t>
      </w:r>
      <w:r w:rsidR="00934764" w:rsidRPr="009606F9">
        <w:rPr>
          <w:kern w:val="2"/>
          <w:lang w:eastAsia="en-US"/>
          <w14:ligatures w14:val="standardContextual"/>
        </w:rPr>
        <w:t>Maksātnespējas kontroles dienesta</w:t>
      </w:r>
      <w:r w:rsidRPr="009606F9">
        <w:rPr>
          <w:kern w:val="2"/>
          <w:lang w:eastAsia="en-US"/>
          <w14:ligatures w14:val="standardContextual"/>
        </w:rPr>
        <w:t xml:space="preserve"> uzmanību uz apstākli, kas rada pamatotas šaubas par </w:t>
      </w:r>
      <w:r w:rsidR="00934764" w:rsidRPr="009606F9">
        <w:rPr>
          <w:kern w:val="2"/>
          <w:lang w:eastAsia="en-US"/>
          <w14:ligatures w14:val="standardContextual"/>
        </w:rPr>
        <w:t>A</w:t>
      </w:r>
      <w:r w:rsidRPr="009606F9">
        <w:rPr>
          <w:kern w:val="2"/>
          <w:lang w:eastAsia="en-US"/>
          <w14:ligatures w14:val="standardContextual"/>
        </w:rPr>
        <w:t>dministratores rīcības tiesiskumu un norāda uz iespējamu apzinātu kaitējuma nodarīšanu kreditoru interesēm.</w:t>
      </w:r>
    </w:p>
    <w:p w14:paraId="0C11DC32" w14:textId="17C87263" w:rsidR="000B64DD"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Saskatot iespējamus noziedzīgus nodarījumus un būtiskus procesuālus pārkāpumus </w:t>
      </w:r>
      <w:r w:rsidR="00934764" w:rsidRPr="009606F9">
        <w:rPr>
          <w:kern w:val="2"/>
          <w:lang w:eastAsia="en-US"/>
          <w14:ligatures w14:val="standardContextual"/>
        </w:rPr>
        <w:t>Parādnieka</w:t>
      </w:r>
      <w:r w:rsidRPr="009606F9">
        <w:rPr>
          <w:kern w:val="2"/>
          <w:lang w:eastAsia="en-US"/>
          <w14:ligatures w14:val="standardContextual"/>
        </w:rPr>
        <w:t xml:space="preserve"> maksātnespējas procesa norisē, </w:t>
      </w:r>
      <w:r w:rsidR="00934764" w:rsidRPr="009606F9">
        <w:rPr>
          <w:kern w:val="2"/>
          <w:lang w:eastAsia="en-US"/>
          <w14:ligatures w14:val="standardContextual"/>
        </w:rPr>
        <w:t>Pārstāve vērsās</w:t>
      </w:r>
      <w:r w:rsidRPr="009606F9">
        <w:rPr>
          <w:kern w:val="2"/>
          <w:lang w:eastAsia="en-US"/>
          <w14:ligatures w14:val="standardContextual"/>
        </w:rPr>
        <w:t xml:space="preserve"> Ģenerālprokuratūrā ar lūgumu izvērtēt procesa un pamatsprieduma tiesiskumu, kā arī piemērot Kriminālprocesa likuma 361. pantu, uzliekot arestu pārdodamajām prasījuma tiesībām. Saskaņā ar Ģenerālprokuratūras 2026. gada 12. jūnija vēstuli </w:t>
      </w:r>
      <w:r w:rsidR="00636023" w:rsidRPr="009606F9">
        <w:rPr>
          <w:kern w:val="2"/>
          <w:lang w:eastAsia="en-US"/>
          <w14:ligatures w14:val="standardContextual"/>
        </w:rPr>
        <w:t>/numurs/</w:t>
      </w:r>
      <w:r w:rsidRPr="009606F9">
        <w:rPr>
          <w:kern w:val="2"/>
          <w:lang w:eastAsia="en-US"/>
          <w14:ligatures w14:val="standardContextual"/>
        </w:rPr>
        <w:t xml:space="preserve"> </w:t>
      </w:r>
      <w:r w:rsidR="000B64DD" w:rsidRPr="009606F9">
        <w:rPr>
          <w:kern w:val="2"/>
          <w:lang w:eastAsia="en-US"/>
          <w14:ligatures w14:val="standardContextual"/>
        </w:rPr>
        <w:t>Pārstāvei</w:t>
      </w:r>
      <w:r w:rsidRPr="009606F9">
        <w:rPr>
          <w:kern w:val="2"/>
          <w:lang w:eastAsia="en-US"/>
          <w14:ligatures w14:val="standardContextual"/>
        </w:rPr>
        <w:t xml:space="preserve"> ir oficiāli apstiprināts, ka saistībā ar minēto iesniegumu </w:t>
      </w:r>
      <w:r w:rsidRPr="009606F9">
        <w:rPr>
          <w:i/>
          <w:iCs/>
          <w:kern w:val="2"/>
          <w:lang w:eastAsia="en-US"/>
          <w14:ligatures w14:val="standardContextual"/>
        </w:rPr>
        <w:t>ir uzsākta pārbaudes lieta un šobrīd tiek veikta apstākļu izvērtēšana</w:t>
      </w:r>
      <w:r w:rsidRPr="009606F9">
        <w:rPr>
          <w:kern w:val="2"/>
          <w:lang w:eastAsia="en-US"/>
          <w14:ligatures w14:val="standardContextual"/>
        </w:rPr>
        <w:t>.</w:t>
      </w:r>
    </w:p>
    <w:p w14:paraId="06AE4792" w14:textId="77777777" w:rsidR="009A2CA6"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Par šo faktu – Ģenerālprokuratūrā uzsākto pārbaudes lietu</w:t>
      </w:r>
      <w:r w:rsidR="000B64DD" w:rsidRPr="009606F9">
        <w:rPr>
          <w:kern w:val="2"/>
          <w:lang w:eastAsia="en-US"/>
          <w14:ligatures w14:val="standardContextual"/>
        </w:rPr>
        <w:t>,</w:t>
      </w:r>
      <w:r w:rsidRPr="009606F9">
        <w:rPr>
          <w:kern w:val="2"/>
          <w:lang w:eastAsia="en-US"/>
          <w14:ligatures w14:val="standardContextual"/>
        </w:rPr>
        <w:t xml:space="preserve"> </w:t>
      </w:r>
      <w:r w:rsidR="000B64DD" w:rsidRPr="009606F9">
        <w:rPr>
          <w:kern w:val="2"/>
          <w:lang w:eastAsia="en-US"/>
          <w14:ligatures w14:val="standardContextual"/>
        </w:rPr>
        <w:t>A</w:t>
      </w:r>
      <w:r w:rsidRPr="009606F9">
        <w:rPr>
          <w:kern w:val="2"/>
          <w:lang w:eastAsia="en-US"/>
          <w14:ligatures w14:val="standardContextual"/>
        </w:rPr>
        <w:t>dministratore tika oficiāli informēta 2026. gada 13. jūnijā.</w:t>
      </w:r>
    </w:p>
    <w:p w14:paraId="28B5F2E9" w14:textId="77777777" w:rsidR="00E82868" w:rsidRPr="009606F9" w:rsidRDefault="00E82868"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A</w:t>
      </w:r>
      <w:r w:rsidR="00F076C7" w:rsidRPr="009606F9">
        <w:rPr>
          <w:kern w:val="2"/>
          <w:lang w:eastAsia="en-US"/>
          <w14:ligatures w14:val="standardContextual"/>
        </w:rPr>
        <w:t>dministratoram ir likumā noteikts pienākums sadarboties ar tiesībaizsardzības iestādēm un ziņot par atklātajiem pārkāpumiem</w:t>
      </w:r>
      <w:r w:rsidR="009A2CA6" w:rsidRPr="009606F9">
        <w:rPr>
          <w:rStyle w:val="Vresatsauce"/>
          <w:kern w:val="2"/>
          <w:lang w:eastAsia="en-US"/>
          <w14:ligatures w14:val="standardContextual"/>
        </w:rPr>
        <w:footnoteReference w:id="4"/>
      </w:r>
      <w:r w:rsidR="00F076C7" w:rsidRPr="009606F9">
        <w:rPr>
          <w:kern w:val="2"/>
          <w:lang w:eastAsia="en-US"/>
          <w14:ligatures w14:val="standardContextual"/>
        </w:rPr>
        <w:t>. Krietna un rūpīga saimnieka standarts šādā situācijā pieprasa nekavējoties apturēt jebkādas darbības ar aktīvu, kura izcelsmes un piedziņas likumība atrodas prokuratūras pārbaudes stadijā.</w:t>
      </w:r>
    </w:p>
    <w:p w14:paraId="25A9704E" w14:textId="77777777" w:rsidR="00E82868"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Tomēr lietas faktiskie apstākļi liecina par pretējo. Izsludinot jaunu cenu aptauju ar mērķi līdz 2026. gada 19. jūnijam pārdot 1,2</w:t>
      </w:r>
      <w:r w:rsidR="00E82868" w:rsidRPr="009606F9">
        <w:rPr>
          <w:kern w:val="2"/>
          <w:lang w:eastAsia="en-US"/>
          <w14:ligatures w14:val="standardContextual"/>
        </w:rPr>
        <w:t> </w:t>
      </w:r>
      <w:r w:rsidRPr="009606F9">
        <w:rPr>
          <w:kern w:val="2"/>
          <w:lang w:eastAsia="en-US"/>
          <w14:ligatures w14:val="standardContextual"/>
        </w:rPr>
        <w:t>miljonu</w:t>
      </w:r>
      <w:r w:rsidR="00E82868" w:rsidRPr="009606F9">
        <w:rPr>
          <w:kern w:val="2"/>
          <w:lang w:eastAsia="en-US"/>
          <w14:ligatures w14:val="standardContextual"/>
        </w:rPr>
        <w:t> </w:t>
      </w:r>
      <w:r w:rsidR="00E82868" w:rsidRPr="009606F9">
        <w:rPr>
          <w:i/>
          <w:iCs/>
          <w:kern w:val="2"/>
          <w:lang w:eastAsia="en-US"/>
          <w14:ligatures w14:val="standardContextual"/>
        </w:rPr>
        <w:t>euro</w:t>
      </w:r>
      <w:r w:rsidRPr="009606F9">
        <w:rPr>
          <w:kern w:val="2"/>
          <w:lang w:eastAsia="en-US"/>
          <w14:ligatures w14:val="standardContextual"/>
        </w:rPr>
        <w:t xml:space="preserve"> vērto prasījumu par 25 000</w:t>
      </w:r>
      <w:r w:rsidR="00E82868" w:rsidRPr="009606F9">
        <w:rPr>
          <w:kern w:val="2"/>
          <w:lang w:eastAsia="en-US"/>
          <w14:ligatures w14:val="standardContextual"/>
        </w:rPr>
        <w:t> </w:t>
      </w:r>
      <w:r w:rsidR="00E82868" w:rsidRPr="009606F9">
        <w:rPr>
          <w:i/>
          <w:iCs/>
          <w:kern w:val="2"/>
          <w:lang w:eastAsia="en-US"/>
          <w14:ligatures w14:val="standardContextual"/>
        </w:rPr>
        <w:t>euro</w:t>
      </w:r>
      <w:r w:rsidRPr="009606F9">
        <w:rPr>
          <w:kern w:val="2"/>
          <w:lang w:eastAsia="en-US"/>
          <w14:ligatures w14:val="standardContextual"/>
        </w:rPr>
        <w:t xml:space="preserve">, </w:t>
      </w:r>
      <w:r w:rsidR="00E82868" w:rsidRPr="009606F9">
        <w:rPr>
          <w:kern w:val="2"/>
          <w:lang w:eastAsia="en-US"/>
          <w14:ligatures w14:val="standardContextual"/>
        </w:rPr>
        <w:t>A</w:t>
      </w:r>
      <w:r w:rsidRPr="009606F9">
        <w:rPr>
          <w:kern w:val="2"/>
          <w:lang w:eastAsia="en-US"/>
          <w14:ligatures w14:val="standardContextual"/>
        </w:rPr>
        <w:t>dministratore demonstrē ārkārtēju un juridiski nepamatotu steigu. Šāda valsts amatpersonas rīcība – mēģinājums steidzamības kārtā atsavināt aktīvu par aptuveni 2% no tā nominālvērtības laikā, kad augstākā tiesībaizsardzības iestāde vērtē procesa likumību</w:t>
      </w:r>
      <w:r w:rsidR="00E82868" w:rsidRPr="009606F9">
        <w:rPr>
          <w:kern w:val="2"/>
          <w:lang w:eastAsia="en-US"/>
          <w14:ligatures w14:val="standardContextual"/>
        </w:rPr>
        <w:t>,</w:t>
      </w:r>
      <w:r w:rsidRPr="009606F9">
        <w:rPr>
          <w:kern w:val="2"/>
          <w:lang w:eastAsia="en-US"/>
          <w14:ligatures w14:val="standardContextual"/>
        </w:rPr>
        <w:t xml:space="preserve"> ir vērtējama kā mērķtiecīga rīcība ar nolūku neatgriezeniski atsavināt sabiedrības mantu. </w:t>
      </w:r>
    </w:p>
    <w:p w14:paraId="513F8F01" w14:textId="77777777" w:rsidR="005314F3"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Ja prasījuma tiesības tiks cedētas trešajai personai pirms prokuratūras pārbaudes noslēguma, tiks radīti neatgriezeniski šķēršļi iespējamai sprieduma pārskatīšanai vai mantas atgriešanai </w:t>
      </w:r>
      <w:r w:rsidR="005314F3" w:rsidRPr="009606F9">
        <w:rPr>
          <w:kern w:val="2"/>
          <w:lang w:eastAsia="en-US"/>
          <w14:ligatures w14:val="standardContextual"/>
        </w:rPr>
        <w:t>Parādnieka</w:t>
      </w:r>
      <w:r w:rsidRPr="009606F9">
        <w:rPr>
          <w:kern w:val="2"/>
          <w:lang w:eastAsia="en-US"/>
          <w14:ligatures w14:val="standardContextual"/>
        </w:rPr>
        <w:t xml:space="preserve"> masā, tādējādi nodarot būtisku kaitējumu valsts un citu kreditoru interesēm.</w:t>
      </w:r>
    </w:p>
    <w:p w14:paraId="69339545" w14:textId="77777777" w:rsidR="00114E6A"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Ievērojot minēto, </w:t>
      </w:r>
      <w:r w:rsidR="005314F3" w:rsidRPr="009606F9">
        <w:rPr>
          <w:kern w:val="2"/>
          <w:lang w:eastAsia="en-US"/>
          <w14:ligatures w14:val="standardContextual"/>
        </w:rPr>
        <w:t xml:space="preserve">Pārstāve </w:t>
      </w:r>
      <w:r w:rsidRPr="009606F9">
        <w:rPr>
          <w:kern w:val="2"/>
          <w:lang w:eastAsia="en-US"/>
          <w14:ligatures w14:val="standardContextual"/>
        </w:rPr>
        <w:t>lūdz</w:t>
      </w:r>
      <w:r w:rsidR="005314F3" w:rsidRPr="009606F9">
        <w:rPr>
          <w:kern w:val="2"/>
          <w:lang w:eastAsia="en-US"/>
          <w14:ligatures w14:val="standardContextual"/>
        </w:rPr>
        <w:t xml:space="preserve"> Maksātnespējas kontroles dienestu</w:t>
      </w:r>
      <w:r w:rsidRPr="009606F9">
        <w:rPr>
          <w:kern w:val="2"/>
          <w:lang w:eastAsia="en-US"/>
          <w14:ligatures w14:val="standardContextual"/>
        </w:rPr>
        <w:t xml:space="preserve"> kā uzraugošo iestādi izmantot Maksātnespējas likuma 174.</w:t>
      </w:r>
      <w:r w:rsidRPr="009606F9">
        <w:rPr>
          <w:kern w:val="2"/>
          <w:vertAlign w:val="superscript"/>
          <w:lang w:eastAsia="en-US"/>
          <w14:ligatures w14:val="standardContextual"/>
        </w:rPr>
        <w:t>2</w:t>
      </w:r>
      <w:r w:rsidRPr="009606F9">
        <w:rPr>
          <w:kern w:val="2"/>
          <w:lang w:eastAsia="en-US"/>
          <w14:ligatures w14:val="standardContextual"/>
        </w:rPr>
        <w:t xml:space="preserve"> panta pirmās daļas 7. punktā noteiktās pilnvaras un uzlikt administratorei tiesisku pienākumu apturēt prasījuma tiesību atsavināšanu (cenu aptauju) līdz Ģenerālprokuratūras pārbaudes lietas noslēgumam, lai nepieļautu iespējamu noziedzīga nodarījuma seku nostiprināšanu un valsts interešu aizskārumu</w:t>
      </w:r>
      <w:r w:rsidR="00114E6A" w:rsidRPr="009606F9">
        <w:rPr>
          <w:kern w:val="2"/>
          <w:lang w:eastAsia="en-US"/>
          <w14:ligatures w14:val="standardContextual"/>
        </w:rPr>
        <w:t>.</w:t>
      </w:r>
    </w:p>
    <w:p w14:paraId="752E68C3" w14:textId="6519667B" w:rsidR="00691A0B" w:rsidRPr="009606F9" w:rsidRDefault="00114E6A"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lastRenderedPageBreak/>
        <w:t>[</w:t>
      </w:r>
      <w:r w:rsidR="00FE360D" w:rsidRPr="009606F9">
        <w:rPr>
          <w:kern w:val="2"/>
          <w:lang w:eastAsia="en-US"/>
          <w14:ligatures w14:val="standardContextual"/>
        </w:rPr>
        <w:t>2</w:t>
      </w:r>
      <w:r w:rsidRPr="009606F9">
        <w:rPr>
          <w:kern w:val="2"/>
          <w:lang w:eastAsia="en-US"/>
          <w14:ligatures w14:val="standardContextual"/>
        </w:rPr>
        <w:t>.4] </w:t>
      </w:r>
      <w:r w:rsidR="00D910F2" w:rsidRPr="009606F9">
        <w:rPr>
          <w:kern w:val="2"/>
          <w:lang w:eastAsia="en-US"/>
          <w14:ligatures w14:val="standardContextual"/>
        </w:rPr>
        <w:t>Sūdzībā p</w:t>
      </w:r>
      <w:r w:rsidRPr="009606F9">
        <w:rPr>
          <w:kern w:val="2"/>
          <w:lang w:eastAsia="en-US"/>
          <w14:ligatures w14:val="standardContextual"/>
        </w:rPr>
        <w:t xml:space="preserve">ar </w:t>
      </w:r>
      <w:r w:rsidR="004C29D9" w:rsidRPr="009606F9">
        <w:rPr>
          <w:kern w:val="2"/>
          <w:lang w:eastAsia="en-US"/>
          <w14:ligatures w14:val="standardContextual"/>
        </w:rPr>
        <w:t>p</w:t>
      </w:r>
      <w:r w:rsidR="00F076C7" w:rsidRPr="009606F9">
        <w:rPr>
          <w:kern w:val="2"/>
          <w:lang w:eastAsia="en-US"/>
          <w14:ligatures w14:val="standardContextual"/>
        </w:rPr>
        <w:t xml:space="preserve">iekļuves liegšana </w:t>
      </w:r>
      <w:r w:rsidR="00D910F2" w:rsidRPr="009606F9">
        <w:rPr>
          <w:kern w:val="2"/>
          <w:lang w:eastAsia="en-US"/>
          <w14:ligatures w14:val="standardContextual"/>
        </w:rPr>
        <w:t>Elektroniskās maksātnespējas uzskaites sistēmai (turpmāk – </w:t>
      </w:r>
      <w:r w:rsidR="00F076C7" w:rsidRPr="009606F9">
        <w:rPr>
          <w:kern w:val="2"/>
          <w:lang w:eastAsia="en-US"/>
          <w14:ligatures w14:val="standardContextual"/>
        </w:rPr>
        <w:t>EMUS</w:t>
      </w:r>
      <w:r w:rsidR="00D910F2" w:rsidRPr="009606F9">
        <w:rPr>
          <w:kern w:val="2"/>
          <w:lang w:eastAsia="en-US"/>
          <w14:ligatures w14:val="standardContextual"/>
        </w:rPr>
        <w:t>)</w:t>
      </w:r>
      <w:r w:rsidR="00F076C7" w:rsidRPr="009606F9">
        <w:rPr>
          <w:kern w:val="2"/>
          <w:lang w:eastAsia="en-US"/>
          <w14:ligatures w14:val="standardContextual"/>
        </w:rPr>
        <w:t xml:space="preserve"> datiem, lietvedības slēpšan</w:t>
      </w:r>
      <w:r w:rsidR="00D910F2" w:rsidRPr="009606F9">
        <w:rPr>
          <w:kern w:val="2"/>
          <w:lang w:eastAsia="en-US"/>
          <w14:ligatures w14:val="standardContextual"/>
        </w:rPr>
        <w:t>u</w:t>
      </w:r>
      <w:r w:rsidR="00F076C7" w:rsidRPr="009606F9">
        <w:rPr>
          <w:kern w:val="2"/>
          <w:lang w:eastAsia="en-US"/>
          <w14:ligatures w14:val="standardContextual"/>
        </w:rPr>
        <w:t xml:space="preserve"> un valsts pārvaldes ētikas normu pārkāpum</w:t>
      </w:r>
      <w:r w:rsidR="00D910F2" w:rsidRPr="009606F9">
        <w:rPr>
          <w:kern w:val="2"/>
          <w:lang w:eastAsia="en-US"/>
          <w14:ligatures w14:val="standardContextual"/>
        </w:rPr>
        <w:t>iem norādīts turpmākais</w:t>
      </w:r>
      <w:r w:rsidR="00F076C7" w:rsidRPr="009606F9">
        <w:rPr>
          <w:kern w:val="2"/>
          <w:lang w:eastAsia="en-US"/>
          <w14:ligatures w14:val="standardContextual"/>
        </w:rPr>
        <w:t>.</w:t>
      </w:r>
    </w:p>
    <w:p w14:paraId="63C171A2" w14:textId="77777777" w:rsidR="00927DC0" w:rsidRPr="009606F9" w:rsidRDefault="00691A0B"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Pārstāvei k</w:t>
      </w:r>
      <w:r w:rsidR="00F076C7" w:rsidRPr="009606F9">
        <w:rPr>
          <w:kern w:val="2"/>
          <w:lang w:eastAsia="en-US"/>
          <w14:ligatures w14:val="standardContextual"/>
        </w:rPr>
        <w:t xml:space="preserve">ā parādnieka pārstāvei ir likumīgas tiesības iepazīties ar visiem maksātnespējas procesa dokumentiem, taču </w:t>
      </w:r>
      <w:r w:rsidR="00927DC0" w:rsidRPr="009606F9">
        <w:rPr>
          <w:kern w:val="2"/>
          <w:lang w:eastAsia="en-US"/>
          <w14:ligatures w14:val="standardContextual"/>
        </w:rPr>
        <w:t>A</w:t>
      </w:r>
      <w:r w:rsidR="00F076C7" w:rsidRPr="009606F9">
        <w:rPr>
          <w:kern w:val="2"/>
          <w:lang w:eastAsia="en-US"/>
          <w14:ligatures w14:val="standardContextual"/>
        </w:rPr>
        <w:t xml:space="preserve">dministratore šīs tiesības klaji un ilgstoši ignorē. Saskaņā ar Ministru kabineta noteikumiem, kas regulē administratoru lietvedības kārtību, administratoram visi viņa lietvedībā esošie dokumenti (gan saņemtie, gan nosūtītie) ir obligāti jāreģistrē EMUS. </w:t>
      </w:r>
    </w:p>
    <w:p w14:paraId="3A8BB30D" w14:textId="77777777" w:rsidR="00DC3C24"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Tomēr </w:t>
      </w:r>
      <w:r w:rsidR="00927DC0" w:rsidRPr="009606F9">
        <w:rPr>
          <w:kern w:val="2"/>
          <w:lang w:eastAsia="en-US"/>
          <w14:ligatures w14:val="standardContextual"/>
        </w:rPr>
        <w:t>Pārstāvei</w:t>
      </w:r>
      <w:r w:rsidRPr="009606F9">
        <w:rPr>
          <w:kern w:val="2"/>
          <w:lang w:eastAsia="en-US"/>
          <w14:ligatures w14:val="standardContextual"/>
        </w:rPr>
        <w:t xml:space="preserve"> joprojām nav nodrošināta pilnvērtīga piekļuve</w:t>
      </w:r>
      <w:r w:rsidR="00927DC0" w:rsidRPr="009606F9">
        <w:rPr>
          <w:kern w:val="2"/>
          <w:lang w:eastAsia="en-US"/>
          <w14:ligatures w14:val="standardContextual"/>
        </w:rPr>
        <w:t xml:space="preserve"> maksātnespējas</w:t>
      </w:r>
      <w:r w:rsidRPr="009606F9">
        <w:rPr>
          <w:kern w:val="2"/>
          <w:lang w:eastAsia="en-US"/>
          <w14:ligatures w14:val="standardContextual"/>
        </w:rPr>
        <w:t xml:space="preserve"> procesa materiāliem EMUS sistēmā, tostarp par to </w:t>
      </w:r>
      <w:r w:rsidR="00DC3C24" w:rsidRPr="009606F9">
        <w:rPr>
          <w:kern w:val="2"/>
          <w:lang w:eastAsia="en-US"/>
          <w14:ligatures w14:val="standardContextual"/>
        </w:rPr>
        <w:t xml:space="preserve">maksātnespējas </w:t>
      </w:r>
      <w:r w:rsidRPr="009606F9">
        <w:rPr>
          <w:kern w:val="2"/>
          <w:lang w:eastAsia="en-US"/>
          <w14:ligatures w14:val="standardContextual"/>
        </w:rPr>
        <w:t>procesa sākuma periodu (671</w:t>
      </w:r>
      <w:r w:rsidR="00DC3C24" w:rsidRPr="009606F9">
        <w:rPr>
          <w:kern w:val="2"/>
          <w:lang w:eastAsia="en-US"/>
          <w14:ligatures w14:val="standardContextual"/>
        </w:rPr>
        <w:t> </w:t>
      </w:r>
      <w:r w:rsidRPr="009606F9">
        <w:rPr>
          <w:kern w:val="2"/>
          <w:lang w:eastAsia="en-US"/>
          <w14:ligatures w14:val="standardContextual"/>
        </w:rPr>
        <w:t>dienu), kad tik</w:t>
      </w:r>
      <w:r w:rsidR="00DC3C24" w:rsidRPr="009606F9">
        <w:rPr>
          <w:kern w:val="2"/>
          <w:lang w:eastAsia="en-US"/>
          <w14:ligatures w14:val="standardContextual"/>
        </w:rPr>
        <w:t>a</w:t>
      </w:r>
      <w:r w:rsidRPr="009606F9">
        <w:rPr>
          <w:kern w:val="2"/>
          <w:lang w:eastAsia="en-US"/>
          <w14:ligatures w14:val="standardContextual"/>
        </w:rPr>
        <w:t xml:space="preserve"> mākslīgi izolēta no lietas. </w:t>
      </w:r>
      <w:r w:rsidR="00DC3C24" w:rsidRPr="009606F9">
        <w:rPr>
          <w:kern w:val="2"/>
          <w:lang w:eastAsia="en-US"/>
          <w14:ligatures w14:val="standardContextual"/>
        </w:rPr>
        <w:t>EMUS</w:t>
      </w:r>
      <w:r w:rsidRPr="009606F9">
        <w:rPr>
          <w:kern w:val="2"/>
          <w:lang w:eastAsia="en-US"/>
          <w14:ligatures w14:val="standardContextual"/>
        </w:rPr>
        <w:t xml:space="preserve"> nav atspoguļota ne pilna komunikācija ar kreditoriem un tiesu izpildītājiem, ne visi </w:t>
      </w:r>
      <w:r w:rsidR="00DC3C24" w:rsidRPr="009606F9">
        <w:rPr>
          <w:kern w:val="2"/>
          <w:lang w:eastAsia="en-US"/>
          <w14:ligatures w14:val="standardContextual"/>
        </w:rPr>
        <w:t>A</w:t>
      </w:r>
      <w:r w:rsidRPr="009606F9">
        <w:rPr>
          <w:kern w:val="2"/>
          <w:lang w:eastAsia="en-US"/>
          <w14:ligatures w14:val="standardContextual"/>
        </w:rPr>
        <w:t xml:space="preserve">dministratores ikmēneša darbības pārskati. Administratore faktiski saimnieko kā savā privātuzņēmumā, patvaļīgi izvēloties, ko </w:t>
      </w:r>
      <w:r w:rsidR="00DC3C24" w:rsidRPr="009606F9">
        <w:rPr>
          <w:kern w:val="2"/>
          <w:lang w:eastAsia="en-US"/>
          <w14:ligatures w14:val="standardContextual"/>
        </w:rPr>
        <w:t>Pārstāvei</w:t>
      </w:r>
      <w:r w:rsidRPr="009606F9">
        <w:rPr>
          <w:kern w:val="2"/>
          <w:lang w:eastAsia="en-US"/>
          <w14:ligatures w14:val="standardContextual"/>
        </w:rPr>
        <w:t xml:space="preserve"> rādīt un ko slēpt.</w:t>
      </w:r>
    </w:p>
    <w:p w14:paraId="24E9F3A2" w14:textId="1A7D58A0" w:rsidR="00DF659D"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Papildus normatīvajos aktos noteikto lietvedības prasību ignorēšanai, </w:t>
      </w:r>
      <w:r w:rsidR="00DF659D" w:rsidRPr="009606F9">
        <w:rPr>
          <w:kern w:val="2"/>
          <w:lang w:eastAsia="en-US"/>
          <w14:ligatures w14:val="standardContextual"/>
        </w:rPr>
        <w:t>A</w:t>
      </w:r>
      <w:r w:rsidRPr="009606F9">
        <w:rPr>
          <w:kern w:val="2"/>
          <w:lang w:eastAsia="en-US"/>
          <w14:ligatures w14:val="standardContextual"/>
        </w:rPr>
        <w:t>dministratore klaji pārkāpj valsts amatpersonu ētikas standartus.</w:t>
      </w:r>
    </w:p>
    <w:p w14:paraId="3FBC0082" w14:textId="77777777" w:rsidR="00952976"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Saskaņā ar Maksātnespējas likuma 9. panta pirmo daļu administrators amata darbībā ir pielīdzināts valsts amatpersonai. Līdz ar to atbilstoši Valsts pārvaldes iekārtas likuma 1.</w:t>
      </w:r>
      <w:r w:rsidR="00776790" w:rsidRPr="009606F9">
        <w:rPr>
          <w:kern w:val="2"/>
          <w:lang w:eastAsia="en-US"/>
          <w14:ligatures w14:val="standardContextual"/>
        </w:rPr>
        <w:t> </w:t>
      </w:r>
      <w:r w:rsidRPr="009606F9">
        <w:rPr>
          <w:kern w:val="2"/>
          <w:lang w:eastAsia="en-US"/>
          <w14:ligatures w14:val="standardContextual"/>
        </w:rPr>
        <w:t xml:space="preserve">panta pirmās daļas 2. punktam </w:t>
      </w:r>
      <w:r w:rsidR="00776790" w:rsidRPr="009606F9">
        <w:rPr>
          <w:kern w:val="2"/>
          <w:lang w:eastAsia="en-US"/>
          <w14:ligatures w14:val="standardContextual"/>
        </w:rPr>
        <w:t>A</w:t>
      </w:r>
      <w:r w:rsidRPr="009606F9">
        <w:rPr>
          <w:kern w:val="2"/>
          <w:lang w:eastAsia="en-US"/>
          <w14:ligatures w14:val="standardContextual"/>
        </w:rPr>
        <w:t>dministratorei ir imperatīvi saistoši Ministru kabineta 2018. gada 21. novembra ieteikumi Nr. 1 "Valsts pārvaldes vērtības un ētikas pamatprincipi", kuri nosaka uzvedības un rīcības pamatprincipus amatpersonām un pieprasa atklātību saziņā un godprātīgu, cieņpilnu attieksmi pret personām.</w:t>
      </w:r>
    </w:p>
    <w:p w14:paraId="70E78F7D" w14:textId="06210762" w:rsidR="008F7CDC"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Tā vietā </w:t>
      </w:r>
      <w:r w:rsidR="00952976" w:rsidRPr="009606F9">
        <w:rPr>
          <w:kern w:val="2"/>
          <w:lang w:eastAsia="en-US"/>
          <w14:ligatures w14:val="standardContextual"/>
        </w:rPr>
        <w:t>A</w:t>
      </w:r>
      <w:r w:rsidRPr="009606F9">
        <w:rPr>
          <w:kern w:val="2"/>
          <w:lang w:eastAsia="en-US"/>
          <w14:ligatures w14:val="standardContextual"/>
        </w:rPr>
        <w:t xml:space="preserve">dministratores komunikācijas stils ir augstprātīgs, cinisks un izslēdzošs, kas pārkāpj arī Administratīvā procesa likuma 5. un 10. pantā nostiprināto labas pārvaldības un tiesiskās paļāvības principu. Piemēram, savā 2026. gada 27. marta atbildē uz </w:t>
      </w:r>
      <w:r w:rsidR="00952976" w:rsidRPr="009606F9">
        <w:rPr>
          <w:kern w:val="2"/>
          <w:lang w:eastAsia="en-US"/>
          <w14:ligatures w14:val="standardContextual"/>
        </w:rPr>
        <w:t>Pārstāves</w:t>
      </w:r>
      <w:r w:rsidRPr="009606F9">
        <w:rPr>
          <w:kern w:val="2"/>
          <w:lang w:eastAsia="en-US"/>
          <w14:ligatures w14:val="standardContextual"/>
        </w:rPr>
        <w:t xml:space="preserve"> pamatoto informācijas pieprasījumu </w:t>
      </w:r>
      <w:r w:rsidR="00952976" w:rsidRPr="009606F9">
        <w:rPr>
          <w:kern w:val="2"/>
          <w:lang w:eastAsia="en-US"/>
          <w14:ligatures w14:val="standardContextual"/>
        </w:rPr>
        <w:t>Administratore</w:t>
      </w:r>
      <w:r w:rsidRPr="009606F9">
        <w:rPr>
          <w:kern w:val="2"/>
          <w:lang w:eastAsia="en-US"/>
          <w14:ligatures w14:val="standardContextual"/>
        </w:rPr>
        <w:t xml:space="preserve"> norādīja, ka viņa </w:t>
      </w:r>
      <w:r w:rsidRPr="009606F9">
        <w:rPr>
          <w:i/>
          <w:iCs/>
          <w:kern w:val="2"/>
          <w:lang w:eastAsia="en-US"/>
          <w14:ligatures w14:val="standardContextual"/>
        </w:rPr>
        <w:t>nesaskata pamatu sniegt paskaidrojumus par savām darbībām</w:t>
      </w:r>
      <w:r w:rsidRPr="009606F9">
        <w:rPr>
          <w:kern w:val="2"/>
          <w:lang w:eastAsia="en-US"/>
          <w14:ligatures w14:val="standardContextual"/>
        </w:rPr>
        <w:t xml:space="preserve"> attiecībā uz izpildu lietu, un atklāti pamācīja </w:t>
      </w:r>
      <w:r w:rsidR="00C81B1A" w:rsidRPr="009606F9">
        <w:rPr>
          <w:kern w:val="2"/>
          <w:lang w:eastAsia="en-US"/>
          <w14:ligatures w14:val="standardContextual"/>
        </w:rPr>
        <w:t>Pārstāvi</w:t>
      </w:r>
      <w:r w:rsidRPr="009606F9">
        <w:rPr>
          <w:kern w:val="2"/>
          <w:lang w:eastAsia="en-US"/>
          <w14:ligatures w14:val="standardContextual"/>
        </w:rPr>
        <w:t xml:space="preserve"> neuzdot jautājumus par </w:t>
      </w:r>
      <w:r w:rsidR="00041E3C" w:rsidRPr="009606F9">
        <w:rPr>
          <w:kern w:val="2"/>
          <w:lang w:eastAsia="en-US"/>
          <w14:ligatures w14:val="standardContextual"/>
        </w:rPr>
        <w:t xml:space="preserve">Pārstāves </w:t>
      </w:r>
      <w:r w:rsidRPr="009606F9">
        <w:rPr>
          <w:i/>
          <w:iCs/>
          <w:kern w:val="2"/>
          <w:lang w:eastAsia="en-US"/>
          <w14:ligatures w14:val="standardContextual"/>
        </w:rPr>
        <w:t>subjektīvajām interesēm</w:t>
      </w:r>
      <w:r w:rsidRPr="009606F9">
        <w:rPr>
          <w:kern w:val="2"/>
          <w:lang w:eastAsia="en-US"/>
          <w14:ligatures w14:val="standardContextual"/>
        </w:rPr>
        <w:t xml:space="preserve">. Situācijā, kur valsts amatpersona bez tiesiska pamata mēģina </w:t>
      </w:r>
      <w:r w:rsidR="00C81B1A" w:rsidRPr="009606F9">
        <w:rPr>
          <w:kern w:val="2"/>
          <w:lang w:eastAsia="en-US"/>
          <w14:ligatures w14:val="standardContextual"/>
        </w:rPr>
        <w:t>Pārstāves</w:t>
      </w:r>
      <w:r w:rsidRPr="009606F9">
        <w:rPr>
          <w:kern w:val="2"/>
          <w:lang w:eastAsia="en-US"/>
          <w14:ligatures w14:val="standardContextual"/>
        </w:rPr>
        <w:t xml:space="preserve"> 1,2</w:t>
      </w:r>
      <w:r w:rsidR="00C81B1A" w:rsidRPr="009606F9">
        <w:rPr>
          <w:kern w:val="2"/>
          <w:lang w:eastAsia="en-US"/>
          <w14:ligatures w14:val="standardContextual"/>
        </w:rPr>
        <w:t> </w:t>
      </w:r>
      <w:r w:rsidRPr="009606F9">
        <w:rPr>
          <w:kern w:val="2"/>
          <w:lang w:eastAsia="en-US"/>
          <w14:ligatures w14:val="standardContextual"/>
        </w:rPr>
        <w:t>miljonu</w:t>
      </w:r>
      <w:r w:rsidR="00C81B1A" w:rsidRPr="009606F9">
        <w:rPr>
          <w:kern w:val="2"/>
          <w:lang w:eastAsia="en-US"/>
          <w14:ligatures w14:val="standardContextual"/>
        </w:rPr>
        <w:t> </w:t>
      </w:r>
      <w:r w:rsidR="00C81B1A" w:rsidRPr="009606F9">
        <w:rPr>
          <w:i/>
          <w:iCs/>
          <w:kern w:val="2"/>
          <w:lang w:eastAsia="en-US"/>
          <w14:ligatures w14:val="standardContextual"/>
        </w:rPr>
        <w:t>euro</w:t>
      </w:r>
      <w:r w:rsidRPr="009606F9">
        <w:rPr>
          <w:kern w:val="2"/>
          <w:lang w:eastAsia="en-US"/>
          <w14:ligatures w14:val="standardContextual"/>
        </w:rPr>
        <w:t xml:space="preserve"> parādu </w:t>
      </w:r>
      <w:r w:rsidRPr="009606F9">
        <w:rPr>
          <w:i/>
          <w:iCs/>
          <w:kern w:val="2"/>
          <w:lang w:eastAsia="en-US"/>
          <w14:ligatures w14:val="standardContextual"/>
        </w:rPr>
        <w:t>notirgot</w:t>
      </w:r>
      <w:r w:rsidRPr="009606F9">
        <w:rPr>
          <w:kern w:val="2"/>
          <w:lang w:eastAsia="en-US"/>
          <w14:ligatures w14:val="standardContextual"/>
        </w:rPr>
        <w:t xml:space="preserve"> par 25 000</w:t>
      </w:r>
      <w:r w:rsidR="001B2085" w:rsidRPr="009606F9">
        <w:rPr>
          <w:kern w:val="2"/>
          <w:lang w:eastAsia="en-US"/>
          <w14:ligatures w14:val="standardContextual"/>
        </w:rPr>
        <w:t> </w:t>
      </w:r>
      <w:r w:rsidR="001B2085" w:rsidRPr="009606F9">
        <w:rPr>
          <w:i/>
          <w:iCs/>
          <w:kern w:val="2"/>
          <w:lang w:eastAsia="en-US"/>
          <w14:ligatures w14:val="standardContextual"/>
        </w:rPr>
        <w:t>euro</w:t>
      </w:r>
      <w:r w:rsidRPr="009606F9">
        <w:rPr>
          <w:kern w:val="2"/>
          <w:lang w:eastAsia="en-US"/>
          <w14:ligatures w14:val="standardContextual"/>
        </w:rPr>
        <w:t xml:space="preserve">, šāda </w:t>
      </w:r>
      <w:r w:rsidRPr="009606F9">
        <w:rPr>
          <w:i/>
          <w:iCs/>
          <w:kern w:val="2"/>
          <w:lang w:eastAsia="en-US"/>
          <w14:ligatures w14:val="standardContextual"/>
        </w:rPr>
        <w:t>atrakstīšanās</w:t>
      </w:r>
      <w:r w:rsidRPr="009606F9">
        <w:rPr>
          <w:kern w:val="2"/>
          <w:lang w:eastAsia="en-US"/>
          <w14:ligatures w14:val="standardContextual"/>
        </w:rPr>
        <w:t xml:space="preserve"> un atteikšanās skaidrot savu rīcību ir absolūti nepieļaujama un klajā pretrunā ar valsts amatpersonas ētiku.</w:t>
      </w:r>
    </w:p>
    <w:p w14:paraId="3AFE5CCE" w14:textId="77777777" w:rsidR="008D4ACA" w:rsidRPr="009606F9" w:rsidRDefault="008F7CDC"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Minētā</w:t>
      </w:r>
      <w:r w:rsidR="00F076C7" w:rsidRPr="009606F9">
        <w:rPr>
          <w:kern w:val="2"/>
          <w:lang w:eastAsia="en-US"/>
          <w14:ligatures w14:val="standardContextual"/>
        </w:rPr>
        <w:t xml:space="preserve"> iemesla dēļ </w:t>
      </w:r>
      <w:r w:rsidRPr="009606F9">
        <w:rPr>
          <w:kern w:val="2"/>
          <w:lang w:eastAsia="en-US"/>
          <w14:ligatures w14:val="standardContextual"/>
        </w:rPr>
        <w:t>Pārstāve</w:t>
      </w:r>
      <w:r w:rsidR="00F076C7" w:rsidRPr="009606F9">
        <w:rPr>
          <w:kern w:val="2"/>
          <w:lang w:eastAsia="en-US"/>
          <w14:ligatures w14:val="standardContextual"/>
        </w:rPr>
        <w:t xml:space="preserve"> lūdz</w:t>
      </w:r>
      <w:r w:rsidRPr="009606F9">
        <w:rPr>
          <w:kern w:val="2"/>
          <w:lang w:eastAsia="en-US"/>
          <w14:ligatures w14:val="standardContextual"/>
        </w:rPr>
        <w:t xml:space="preserve"> Maksātnespējas kontroles dienest</w:t>
      </w:r>
      <w:r w:rsidR="008D4ACA" w:rsidRPr="009606F9">
        <w:rPr>
          <w:kern w:val="2"/>
          <w:lang w:eastAsia="en-US"/>
          <w14:ligatures w14:val="standardContextual"/>
        </w:rPr>
        <w:t>u</w:t>
      </w:r>
      <w:r w:rsidR="00F076C7" w:rsidRPr="009606F9">
        <w:rPr>
          <w:kern w:val="2"/>
          <w:lang w:eastAsia="en-US"/>
          <w14:ligatures w14:val="standardContextual"/>
        </w:rPr>
        <w:t xml:space="preserve"> kā uzraudzības iestādi atbilstoši Informācijas atklātības likumam un Maksātnespējas likuma 174.</w:t>
      </w:r>
      <w:r w:rsidR="00F076C7" w:rsidRPr="009606F9">
        <w:rPr>
          <w:kern w:val="2"/>
          <w:vertAlign w:val="superscript"/>
          <w:lang w:eastAsia="en-US"/>
          <w14:ligatures w14:val="standardContextual"/>
        </w:rPr>
        <w:t>2</w:t>
      </w:r>
      <w:r w:rsidR="00F076C7" w:rsidRPr="009606F9">
        <w:rPr>
          <w:kern w:val="2"/>
          <w:lang w:eastAsia="en-US"/>
          <w14:ligatures w14:val="standardContextual"/>
        </w:rPr>
        <w:t xml:space="preserve"> panta pirmās daļas 9. punktam īstenot savas tiesības – ierasties </w:t>
      </w:r>
      <w:r w:rsidR="008D4ACA" w:rsidRPr="009606F9">
        <w:rPr>
          <w:kern w:val="2"/>
          <w:lang w:eastAsia="en-US"/>
          <w14:ligatures w14:val="standardContextual"/>
        </w:rPr>
        <w:t>A</w:t>
      </w:r>
      <w:r w:rsidR="00F076C7" w:rsidRPr="009606F9">
        <w:rPr>
          <w:kern w:val="2"/>
          <w:lang w:eastAsia="en-US"/>
          <w14:ligatures w14:val="standardContextual"/>
        </w:rPr>
        <w:t xml:space="preserve">dministratores prakses vietā, veikt klātienes pārbaudi un izņemt pilnīgi visu lietvedības dokumentāciju no procesa uzsākšanas dienas. </w:t>
      </w:r>
    </w:p>
    <w:p w14:paraId="11DB72C2" w14:textId="554BD368" w:rsidR="00F076C7" w:rsidRPr="009606F9" w:rsidRDefault="003F1F72"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Sūdzībā norādīts, ka Pārstāvei</w:t>
      </w:r>
      <w:r w:rsidR="00F076C7" w:rsidRPr="009606F9">
        <w:rPr>
          <w:kern w:val="2"/>
          <w:lang w:eastAsia="en-US"/>
          <w14:ligatures w14:val="standardContextual"/>
        </w:rPr>
        <w:t xml:space="preserve"> ir jāgūst pārliecība par katra dokumenta esību EMUS un prakses </w:t>
      </w:r>
      <w:r w:rsidR="00B8120F" w:rsidRPr="009606F9">
        <w:rPr>
          <w:kern w:val="2"/>
          <w:lang w:eastAsia="en-US"/>
          <w14:ligatures w14:val="standardContextual"/>
        </w:rPr>
        <w:t>v</w:t>
      </w:r>
      <w:r w:rsidR="00F076C7" w:rsidRPr="009606F9">
        <w:rPr>
          <w:kern w:val="2"/>
          <w:lang w:eastAsia="en-US"/>
          <w14:ligatures w14:val="standardContextual"/>
        </w:rPr>
        <w:t xml:space="preserve">ietā. Administratores saziņas stils, informācijas slēpšana un EMUS datu nepieejamība ir tiešs krietna saimnieka un valsts amatpersonas ētikas standartu pārkāpums, kas liedz </w:t>
      </w:r>
      <w:r w:rsidR="00B8120F" w:rsidRPr="009606F9">
        <w:rPr>
          <w:kern w:val="2"/>
          <w:lang w:eastAsia="en-US"/>
          <w14:ligatures w14:val="standardContextual"/>
        </w:rPr>
        <w:t>Pārstāvei</w:t>
      </w:r>
      <w:r w:rsidR="00F076C7" w:rsidRPr="009606F9">
        <w:rPr>
          <w:kern w:val="2"/>
          <w:lang w:eastAsia="en-US"/>
          <w14:ligatures w14:val="standardContextual"/>
        </w:rPr>
        <w:t xml:space="preserve"> īstenot savas tiesības uz aizstāvību.</w:t>
      </w:r>
    </w:p>
    <w:p w14:paraId="5B9FBDA6" w14:textId="77777777" w:rsidR="002411F4" w:rsidRPr="009606F9" w:rsidRDefault="00B8120F"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Sūdzībā </w:t>
      </w:r>
      <w:r w:rsidR="009D79CB" w:rsidRPr="009606F9">
        <w:rPr>
          <w:kern w:val="2"/>
          <w:lang w:eastAsia="en-US"/>
          <w14:ligatures w14:val="standardContextual"/>
        </w:rPr>
        <w:t xml:space="preserve">ar </w:t>
      </w:r>
      <w:r w:rsidR="002B5E16" w:rsidRPr="009606F9">
        <w:rPr>
          <w:kern w:val="2"/>
          <w:lang w:eastAsia="en-US"/>
          <w14:ligatures w14:val="standardContextual"/>
        </w:rPr>
        <w:t>attēla</w:t>
      </w:r>
      <w:r w:rsidR="009D79CB" w:rsidRPr="009606F9">
        <w:rPr>
          <w:kern w:val="2"/>
          <w:lang w:eastAsia="en-US"/>
          <w14:ligatures w14:val="standardContextual"/>
        </w:rPr>
        <w:t xml:space="preserve"> palīdzību </w:t>
      </w:r>
      <w:r w:rsidRPr="009606F9">
        <w:rPr>
          <w:kern w:val="2"/>
          <w:lang w:eastAsia="en-US"/>
          <w14:ligatures w14:val="standardContextual"/>
        </w:rPr>
        <w:t>norādīt</w:t>
      </w:r>
      <w:r w:rsidR="006E3F2B" w:rsidRPr="009606F9">
        <w:rPr>
          <w:kern w:val="2"/>
          <w:lang w:eastAsia="en-US"/>
          <w14:ligatures w14:val="standardContextual"/>
        </w:rPr>
        <w:t>s, kādas ziņas Pārstāve šobrīd redz</w:t>
      </w:r>
      <w:r w:rsidRPr="009606F9">
        <w:rPr>
          <w:kern w:val="2"/>
          <w:lang w:eastAsia="en-US"/>
          <w14:ligatures w14:val="standardContextual"/>
        </w:rPr>
        <w:t xml:space="preserve"> E</w:t>
      </w:r>
      <w:r w:rsidR="009D79CB" w:rsidRPr="009606F9">
        <w:rPr>
          <w:kern w:val="2"/>
          <w:lang w:eastAsia="en-US"/>
          <w14:ligatures w14:val="standardContextual"/>
        </w:rPr>
        <w:t>MUS</w:t>
      </w:r>
      <w:r w:rsidR="006E3F2B" w:rsidRPr="009606F9">
        <w:rPr>
          <w:kern w:val="2"/>
          <w:lang w:eastAsia="en-US"/>
          <w14:ligatures w14:val="standardContextual"/>
        </w:rPr>
        <w:t>.</w:t>
      </w:r>
    </w:p>
    <w:p w14:paraId="66D009FD" w14:textId="36403B65" w:rsidR="002411F4" w:rsidRPr="009606F9" w:rsidRDefault="002411F4"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[2.5] Sūdzībā par i</w:t>
      </w:r>
      <w:r w:rsidR="00F076C7" w:rsidRPr="009606F9">
        <w:rPr>
          <w:kern w:val="2"/>
          <w:lang w:eastAsia="en-US"/>
          <w14:ligatures w14:val="standardContextual"/>
        </w:rPr>
        <w:t>espējam</w:t>
      </w:r>
      <w:r w:rsidRPr="009606F9">
        <w:rPr>
          <w:kern w:val="2"/>
          <w:lang w:eastAsia="en-US"/>
          <w14:ligatures w14:val="standardContextual"/>
        </w:rPr>
        <w:t>u</w:t>
      </w:r>
      <w:r w:rsidR="00F076C7" w:rsidRPr="009606F9">
        <w:rPr>
          <w:kern w:val="2"/>
          <w:lang w:eastAsia="en-US"/>
          <w14:ligatures w14:val="standardContextual"/>
        </w:rPr>
        <w:t xml:space="preserve"> kreditoru prasījumu cesijas ķēd</w:t>
      </w:r>
      <w:r w:rsidRPr="009606F9">
        <w:rPr>
          <w:kern w:val="2"/>
          <w:lang w:eastAsia="en-US"/>
          <w14:ligatures w14:val="standardContextual"/>
        </w:rPr>
        <w:t>i</w:t>
      </w:r>
      <w:r w:rsidR="00F076C7" w:rsidRPr="009606F9">
        <w:rPr>
          <w:kern w:val="2"/>
          <w:lang w:eastAsia="en-US"/>
          <w14:ligatures w14:val="standardContextual"/>
        </w:rPr>
        <w:t xml:space="preserve"> un dalībnieku ietekm</w:t>
      </w:r>
      <w:r w:rsidRPr="009606F9">
        <w:rPr>
          <w:kern w:val="2"/>
          <w:lang w:eastAsia="en-US"/>
          <w14:ligatures w14:val="standardContextual"/>
        </w:rPr>
        <w:t>i maksātnespējas</w:t>
      </w:r>
      <w:r w:rsidR="00F076C7" w:rsidRPr="009606F9">
        <w:rPr>
          <w:kern w:val="2"/>
          <w:lang w:eastAsia="en-US"/>
          <w14:ligatures w14:val="standardContextual"/>
        </w:rPr>
        <w:t xml:space="preserve"> procesā </w:t>
      </w:r>
      <w:r w:rsidRPr="009606F9">
        <w:rPr>
          <w:kern w:val="2"/>
          <w:lang w:eastAsia="en-US"/>
          <w14:ligatures w14:val="standardContextual"/>
        </w:rPr>
        <w:t>norādīts turpmākais.</w:t>
      </w:r>
    </w:p>
    <w:p w14:paraId="3035D03E" w14:textId="45141585" w:rsidR="00DB04E4"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Saskaņā ar kreditoru prasījumu reģistriem (piemēram, 2021. gada 11. janvāra un turpmākajiem reģistriem), gandrīz 50% no visiem </w:t>
      </w:r>
      <w:r w:rsidR="002411F4" w:rsidRPr="009606F9">
        <w:rPr>
          <w:kern w:val="2"/>
          <w:lang w:eastAsia="en-US"/>
          <w14:ligatures w14:val="standardContextual"/>
        </w:rPr>
        <w:t>Parādnieka</w:t>
      </w:r>
      <w:r w:rsidRPr="009606F9">
        <w:rPr>
          <w:kern w:val="2"/>
          <w:lang w:eastAsia="en-US"/>
          <w14:ligatures w14:val="standardContextual"/>
        </w:rPr>
        <w:t xml:space="preserve"> nenodrošinātajiem prasījumiem (733</w:t>
      </w:r>
      <w:r w:rsidR="002411F4" w:rsidRPr="009606F9">
        <w:rPr>
          <w:kern w:val="2"/>
          <w:lang w:eastAsia="en-US"/>
          <w14:ligatures w14:val="standardContextual"/>
        </w:rPr>
        <w:t> </w:t>
      </w:r>
      <w:r w:rsidRPr="009606F9">
        <w:rPr>
          <w:kern w:val="2"/>
          <w:lang w:eastAsia="en-US"/>
          <w14:ligatures w14:val="standardContextual"/>
        </w:rPr>
        <w:t>051,98</w:t>
      </w:r>
      <w:r w:rsidR="002411F4" w:rsidRPr="009606F9">
        <w:rPr>
          <w:kern w:val="2"/>
          <w:lang w:eastAsia="en-US"/>
          <w14:ligatures w14:val="standardContextual"/>
        </w:rPr>
        <w:t> </w:t>
      </w:r>
      <w:r w:rsidR="002411F4" w:rsidRPr="009606F9">
        <w:rPr>
          <w:i/>
          <w:iCs/>
          <w:kern w:val="2"/>
          <w:lang w:eastAsia="en-US"/>
          <w14:ligatures w14:val="standardContextual"/>
        </w:rPr>
        <w:t>euro</w:t>
      </w:r>
      <w:r w:rsidRPr="009606F9">
        <w:rPr>
          <w:kern w:val="2"/>
          <w:lang w:eastAsia="en-US"/>
          <w14:ligatures w14:val="standardContextual"/>
        </w:rPr>
        <w:t xml:space="preserve">) sākotnēji veidoja </w:t>
      </w:r>
      <w:r w:rsidR="002411F4" w:rsidRPr="009606F9">
        <w:rPr>
          <w:kern w:val="2"/>
          <w:lang w:eastAsia="en-US"/>
          <w14:ligatures w14:val="standardContextual"/>
        </w:rPr>
        <w:t>P</w:t>
      </w:r>
      <w:r w:rsidRPr="009606F9">
        <w:rPr>
          <w:kern w:val="2"/>
          <w:lang w:eastAsia="en-US"/>
          <w14:ligatures w14:val="standardContextual"/>
        </w:rPr>
        <w:t>arādnieka dalībnieka</w:t>
      </w:r>
      <w:r w:rsidR="00680857" w:rsidRPr="009606F9">
        <w:rPr>
          <w:kern w:val="2"/>
          <w:lang w:eastAsia="en-US"/>
          <w14:ligatures w14:val="standardContextual"/>
        </w:rPr>
        <w:t xml:space="preserve"> </w:t>
      </w:r>
      <w:r w:rsidRPr="009606F9">
        <w:rPr>
          <w:kern w:val="2"/>
          <w:lang w:eastAsia="en-US"/>
          <w14:ligatures w14:val="standardContextual"/>
        </w:rPr>
        <w:t>"</w:t>
      </w:r>
      <w:r w:rsidR="00680857" w:rsidRPr="009606F9">
        <w:rPr>
          <w:kern w:val="2"/>
          <w:lang w:eastAsia="en-US"/>
          <w14:ligatures w14:val="standardContextual"/>
        </w:rPr>
        <w:t>Nosaukums C</w:t>
      </w:r>
      <w:r w:rsidRPr="009606F9">
        <w:rPr>
          <w:kern w:val="2"/>
          <w:lang w:eastAsia="en-US"/>
          <w14:ligatures w14:val="standardContextual"/>
        </w:rPr>
        <w:t>"</w:t>
      </w:r>
      <w:r w:rsidR="007B115A" w:rsidRPr="009606F9">
        <w:rPr>
          <w:kern w:val="2"/>
          <w:lang w:eastAsia="en-US"/>
          <w14:ligatures w14:val="standardContextual"/>
        </w:rPr>
        <w:t xml:space="preserve"> (turpmāk</w:t>
      </w:r>
      <w:r w:rsidR="007C3F49" w:rsidRPr="009606F9">
        <w:rPr>
          <w:kern w:val="2"/>
          <w:lang w:eastAsia="en-US"/>
          <w14:ligatures w14:val="standardContextual"/>
        </w:rPr>
        <w:t> – Dalībnieks)</w:t>
      </w:r>
      <w:r w:rsidRPr="009606F9">
        <w:rPr>
          <w:kern w:val="2"/>
          <w:lang w:eastAsia="en-US"/>
          <w14:ligatures w14:val="standardContextual"/>
        </w:rPr>
        <w:t xml:space="preserve"> prasījumi, kuru pamatā norādīts: </w:t>
      </w:r>
      <w:r w:rsidRPr="009606F9">
        <w:rPr>
          <w:i/>
          <w:iCs/>
          <w:kern w:val="2"/>
          <w:lang w:eastAsia="en-US"/>
          <w14:ligatures w14:val="standardContextual"/>
        </w:rPr>
        <w:t xml:space="preserve">2018.gada 10.aprīļa Aizdevuma līgums; Laika periodā no 2018.gada decembra līdz 2019.gada augustam izrakstītie neapmaksātie rēķini; 2021.gada 4.janvāra Cesijas līgums ar </w:t>
      </w:r>
      <w:r w:rsidR="00B15A57" w:rsidRPr="009606F9">
        <w:rPr>
          <w:i/>
          <w:iCs/>
          <w:kern w:val="2"/>
          <w:lang w:eastAsia="en-US"/>
          <w14:ligatures w14:val="standardContextual"/>
        </w:rPr>
        <w:t>/Nosaukums C/</w:t>
      </w:r>
      <w:r w:rsidRPr="009606F9">
        <w:rPr>
          <w:kern w:val="2"/>
          <w:lang w:eastAsia="en-US"/>
          <w14:ligatures w14:val="standardContextual"/>
        </w:rPr>
        <w:t>.</w:t>
      </w:r>
    </w:p>
    <w:p w14:paraId="179327FD" w14:textId="2605F564" w:rsidR="00DB04E4" w:rsidRPr="009606F9" w:rsidRDefault="00DB04E4"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Pārstāve ī</w:t>
      </w:r>
      <w:r w:rsidR="00F076C7" w:rsidRPr="009606F9">
        <w:rPr>
          <w:kern w:val="2"/>
          <w:lang w:eastAsia="en-US"/>
          <w14:ligatures w14:val="standardContextual"/>
        </w:rPr>
        <w:t xml:space="preserve">paši vērš uzmanību uz faktu, ka </w:t>
      </w:r>
      <w:r w:rsidRPr="009606F9">
        <w:rPr>
          <w:kern w:val="2"/>
          <w:lang w:eastAsia="en-US"/>
          <w14:ligatures w14:val="standardContextual"/>
        </w:rPr>
        <w:t>Pārstāve</w:t>
      </w:r>
      <w:r w:rsidR="00F076C7" w:rsidRPr="009606F9">
        <w:rPr>
          <w:kern w:val="2"/>
          <w:lang w:eastAsia="en-US"/>
          <w14:ligatures w14:val="standardContextual"/>
        </w:rPr>
        <w:t xml:space="preserve"> kā valdes locekle savu amatu atstāj</w:t>
      </w:r>
      <w:r w:rsidRPr="009606F9">
        <w:rPr>
          <w:kern w:val="2"/>
          <w:lang w:eastAsia="en-US"/>
          <w14:ligatures w14:val="standardContextual"/>
        </w:rPr>
        <w:t>a</w:t>
      </w:r>
      <w:r w:rsidR="00F076C7" w:rsidRPr="009606F9">
        <w:rPr>
          <w:kern w:val="2"/>
          <w:lang w:eastAsia="en-US"/>
          <w14:ligatures w14:val="standardContextual"/>
        </w:rPr>
        <w:t xml:space="preserve"> jau 2019. gada 8. martā (iesniedzot uzteikumu). Tas nozīmē, ka gandrīz sešus mēnešus (176</w:t>
      </w:r>
      <w:r w:rsidRPr="009606F9">
        <w:rPr>
          <w:kern w:val="2"/>
          <w:lang w:eastAsia="en-US"/>
          <w14:ligatures w14:val="standardContextual"/>
        </w:rPr>
        <w:t> </w:t>
      </w:r>
      <w:r w:rsidR="00F076C7" w:rsidRPr="009606F9">
        <w:rPr>
          <w:kern w:val="2"/>
          <w:lang w:eastAsia="en-US"/>
          <w14:ligatures w14:val="standardContextual"/>
        </w:rPr>
        <w:t xml:space="preserve">dienas) pēc </w:t>
      </w:r>
      <w:r w:rsidRPr="009606F9">
        <w:rPr>
          <w:kern w:val="2"/>
          <w:lang w:eastAsia="en-US"/>
          <w14:ligatures w14:val="standardContextual"/>
        </w:rPr>
        <w:t>Pārstāves</w:t>
      </w:r>
      <w:r w:rsidR="00F076C7" w:rsidRPr="009606F9">
        <w:rPr>
          <w:kern w:val="2"/>
          <w:lang w:eastAsia="en-US"/>
          <w14:ligatures w14:val="standardContextual"/>
        </w:rPr>
        <w:t xml:space="preserve"> faktiskās aiziešanas no amata, </w:t>
      </w:r>
      <w:r w:rsidRPr="009606F9">
        <w:rPr>
          <w:kern w:val="2"/>
          <w:lang w:eastAsia="en-US"/>
          <w14:ligatures w14:val="standardContextual"/>
        </w:rPr>
        <w:t>Parādnieks</w:t>
      </w:r>
      <w:r w:rsidR="00F076C7" w:rsidRPr="009606F9">
        <w:rPr>
          <w:kern w:val="2"/>
          <w:lang w:eastAsia="en-US"/>
          <w14:ligatures w14:val="standardContextual"/>
        </w:rPr>
        <w:t xml:space="preserve"> darbojās bez valdes. Tieši </w:t>
      </w:r>
      <w:r w:rsidR="00F076C7" w:rsidRPr="009606F9">
        <w:rPr>
          <w:kern w:val="2"/>
          <w:lang w:eastAsia="en-US"/>
          <w14:ligatures w14:val="standardContextual"/>
        </w:rPr>
        <w:lastRenderedPageBreak/>
        <w:t xml:space="preserve">šajā laikā pats </w:t>
      </w:r>
      <w:r w:rsidR="007C3F49" w:rsidRPr="009606F9">
        <w:rPr>
          <w:kern w:val="2"/>
          <w:lang w:eastAsia="en-US"/>
          <w14:ligatures w14:val="standardContextual"/>
        </w:rPr>
        <w:t>Dalībnieks</w:t>
      </w:r>
      <w:r w:rsidR="00F076C7" w:rsidRPr="009606F9">
        <w:rPr>
          <w:kern w:val="2"/>
          <w:lang w:eastAsia="en-US"/>
          <w14:ligatures w14:val="standardContextual"/>
        </w:rPr>
        <w:t xml:space="preserve"> ir turpinājis izrakstīt rēķinus sev piederošajam uzņēmumam, uzkrājot ievērojamas parādsaistības. </w:t>
      </w:r>
    </w:p>
    <w:p w14:paraId="7B41CEF1" w14:textId="77777777" w:rsidR="006300A1"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Neskatoties uz to, </w:t>
      </w:r>
      <w:r w:rsidR="00DB04E4" w:rsidRPr="009606F9">
        <w:rPr>
          <w:kern w:val="2"/>
          <w:lang w:eastAsia="en-US"/>
          <w14:ligatures w14:val="standardContextual"/>
        </w:rPr>
        <w:t>A</w:t>
      </w:r>
      <w:r w:rsidRPr="009606F9">
        <w:rPr>
          <w:kern w:val="2"/>
          <w:lang w:eastAsia="en-US"/>
          <w14:ligatures w14:val="standardContextual"/>
        </w:rPr>
        <w:t>dministratore šobrīd cenšas piedzīt solidārus zaudējumus 1,2 miljonu</w:t>
      </w:r>
      <w:r w:rsidR="00DB04E4" w:rsidRPr="009606F9">
        <w:rPr>
          <w:kern w:val="2"/>
          <w:lang w:eastAsia="en-US"/>
          <w14:ligatures w14:val="standardContextual"/>
        </w:rPr>
        <w:t> </w:t>
      </w:r>
      <w:r w:rsidR="00DB04E4" w:rsidRPr="009606F9">
        <w:rPr>
          <w:i/>
          <w:iCs/>
          <w:kern w:val="2"/>
          <w:lang w:eastAsia="en-US"/>
          <w14:ligatures w14:val="standardContextual"/>
        </w:rPr>
        <w:t>euro</w:t>
      </w:r>
      <w:r w:rsidRPr="009606F9">
        <w:rPr>
          <w:kern w:val="2"/>
          <w:lang w:eastAsia="en-US"/>
          <w14:ligatures w14:val="standardContextual"/>
        </w:rPr>
        <w:t xml:space="preserve"> apmērā no </w:t>
      </w:r>
      <w:r w:rsidR="006300A1" w:rsidRPr="009606F9">
        <w:rPr>
          <w:kern w:val="2"/>
          <w:lang w:eastAsia="en-US"/>
          <w14:ligatures w14:val="standardContextual"/>
        </w:rPr>
        <w:t>Pārstāves</w:t>
      </w:r>
      <w:r w:rsidRPr="009606F9">
        <w:rPr>
          <w:kern w:val="2"/>
          <w:lang w:eastAsia="en-US"/>
          <w14:ligatures w14:val="standardContextual"/>
        </w:rPr>
        <w:t xml:space="preserve"> par "krietna un rūpīga saimnieka" pienākumu nepildīšanu, lai apmierinātu kreditoru prasījumus, no kuriem lielu daļu veido pašu dalībnieku "bezvaldes" periodā ģenerēti rēķini. </w:t>
      </w:r>
    </w:p>
    <w:p w14:paraId="76E4A3B6" w14:textId="77777777" w:rsidR="00620E83"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Faktiski izveidojas situācija, kurā </w:t>
      </w:r>
      <w:r w:rsidR="006300A1" w:rsidRPr="009606F9">
        <w:rPr>
          <w:kern w:val="2"/>
          <w:lang w:eastAsia="en-US"/>
          <w14:ligatures w14:val="standardContextual"/>
        </w:rPr>
        <w:t>A</w:t>
      </w:r>
      <w:r w:rsidRPr="009606F9">
        <w:rPr>
          <w:kern w:val="2"/>
          <w:lang w:eastAsia="en-US"/>
          <w14:ligatures w14:val="standardContextual"/>
        </w:rPr>
        <w:t xml:space="preserve">dministratore, formāli piesedzoties ar kreditoru kopuma interešu aizsardzību, mēģina no </w:t>
      </w:r>
      <w:r w:rsidR="006300A1" w:rsidRPr="009606F9">
        <w:rPr>
          <w:kern w:val="2"/>
          <w:lang w:eastAsia="en-US"/>
          <w14:ligatures w14:val="standardContextual"/>
        </w:rPr>
        <w:t>Pārstāves</w:t>
      </w:r>
      <w:r w:rsidRPr="009606F9">
        <w:rPr>
          <w:kern w:val="2"/>
          <w:lang w:eastAsia="en-US"/>
          <w14:ligatures w14:val="standardContextual"/>
        </w:rPr>
        <w:t xml:space="preserve"> atgūt naudas līdzekļus par pirms vairākiem gadiem slēgtu darījumu (kuru koordinēja paši dalībnieki), lai saskaņā ar Maksātnespējas likumu tos iepludinātu </w:t>
      </w:r>
      <w:r w:rsidR="00DE0DA0" w:rsidRPr="009606F9">
        <w:rPr>
          <w:kern w:val="2"/>
          <w:lang w:eastAsia="en-US"/>
          <w14:ligatures w14:val="standardContextual"/>
        </w:rPr>
        <w:t>P</w:t>
      </w:r>
      <w:r w:rsidRPr="009606F9">
        <w:rPr>
          <w:kern w:val="2"/>
          <w:lang w:eastAsia="en-US"/>
          <w14:ligatures w14:val="standardContextual"/>
        </w:rPr>
        <w:t xml:space="preserve">arādnieka mantā un novirzītu to pašu bijušo īpašnieku (un to cesionāru) prasījumu segšanai, kuri paši </w:t>
      </w:r>
      <w:r w:rsidR="00DE0DA0" w:rsidRPr="009606F9">
        <w:rPr>
          <w:kern w:val="2"/>
          <w:lang w:eastAsia="en-US"/>
          <w14:ligatures w14:val="standardContextual"/>
        </w:rPr>
        <w:t>Parādniekam</w:t>
      </w:r>
      <w:r w:rsidRPr="009606F9">
        <w:rPr>
          <w:kern w:val="2"/>
          <w:lang w:eastAsia="en-US"/>
          <w14:ligatures w14:val="standardContextual"/>
        </w:rPr>
        <w:t xml:space="preserve"> radīja šos parādus </w:t>
      </w:r>
      <w:r w:rsidR="00620E83" w:rsidRPr="009606F9">
        <w:rPr>
          <w:kern w:val="2"/>
          <w:lang w:eastAsia="en-US"/>
          <w14:ligatures w14:val="standardContextual"/>
        </w:rPr>
        <w:t>"</w:t>
      </w:r>
      <w:r w:rsidRPr="009606F9">
        <w:rPr>
          <w:kern w:val="2"/>
          <w:lang w:eastAsia="en-US"/>
          <w14:ligatures w14:val="standardContextual"/>
        </w:rPr>
        <w:t>bezvaldes</w:t>
      </w:r>
      <w:r w:rsidR="00620E83" w:rsidRPr="009606F9">
        <w:rPr>
          <w:kern w:val="2"/>
          <w:lang w:eastAsia="en-US"/>
          <w14:ligatures w14:val="standardContextual"/>
        </w:rPr>
        <w:t>"</w:t>
      </w:r>
      <w:r w:rsidRPr="009606F9">
        <w:rPr>
          <w:kern w:val="2"/>
          <w:lang w:eastAsia="en-US"/>
          <w14:ligatures w14:val="standardContextual"/>
        </w:rPr>
        <w:t xml:space="preserve"> periodā.</w:t>
      </w:r>
    </w:p>
    <w:p w14:paraId="15D0AC12" w14:textId="77777777" w:rsidR="00620E83" w:rsidRPr="009606F9" w:rsidRDefault="00620E83"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Pārstāve l</w:t>
      </w:r>
      <w:r w:rsidR="00F076C7" w:rsidRPr="009606F9">
        <w:rPr>
          <w:kern w:val="2"/>
          <w:lang w:eastAsia="en-US"/>
          <w14:ligatures w14:val="standardContextual"/>
        </w:rPr>
        <w:t xml:space="preserve">ūdz pievērst uzmanību </w:t>
      </w:r>
      <w:r w:rsidRPr="009606F9">
        <w:rPr>
          <w:kern w:val="2"/>
          <w:lang w:eastAsia="en-US"/>
          <w14:ligatures w14:val="standardContextual"/>
        </w:rPr>
        <w:t>minētā</w:t>
      </w:r>
      <w:r w:rsidR="00F076C7" w:rsidRPr="009606F9">
        <w:rPr>
          <w:kern w:val="2"/>
          <w:lang w:eastAsia="en-US"/>
          <w14:ligatures w14:val="standardContextual"/>
        </w:rPr>
        <w:t xml:space="preserve"> prasījuma tālākajai hronoloģijai. </w:t>
      </w:r>
    </w:p>
    <w:p w14:paraId="01AC11F8" w14:textId="29A7A1AF" w:rsidR="006D180B" w:rsidRPr="009606F9" w:rsidRDefault="00B565F0"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Parādnieka</w:t>
      </w:r>
      <w:r w:rsidR="00F076C7" w:rsidRPr="009606F9">
        <w:rPr>
          <w:kern w:val="2"/>
          <w:lang w:eastAsia="en-US"/>
          <w14:ligatures w14:val="standardContextual"/>
        </w:rPr>
        <w:t xml:space="preserve"> maksātnespējas process pasludināts </w:t>
      </w:r>
      <w:r w:rsidR="004915E0" w:rsidRPr="009606F9">
        <w:rPr>
          <w:kern w:val="2"/>
          <w:lang w:eastAsia="en-US"/>
          <w14:ligatures w14:val="standardContextual"/>
        </w:rPr>
        <w:t>/datums/</w:t>
      </w:r>
      <w:r w:rsidR="00F076C7" w:rsidRPr="009606F9">
        <w:rPr>
          <w:kern w:val="2"/>
          <w:lang w:eastAsia="en-US"/>
          <w14:ligatures w14:val="standardContextual"/>
        </w:rPr>
        <w:t xml:space="preserve">, bet tieši kreditoru prasījumu pieteikšanās termiņa pēdējā dienā </w:t>
      </w:r>
      <w:r w:rsidRPr="009606F9">
        <w:rPr>
          <w:kern w:val="2"/>
          <w:lang w:eastAsia="en-US"/>
          <w14:ligatures w14:val="standardContextual"/>
        </w:rPr>
        <w:t>(</w:t>
      </w:r>
      <w:r w:rsidR="00F076C7" w:rsidRPr="009606F9">
        <w:rPr>
          <w:kern w:val="2"/>
          <w:lang w:eastAsia="en-US"/>
          <w14:ligatures w14:val="standardContextual"/>
        </w:rPr>
        <w:t>2021. gada 4. janvārī</w:t>
      </w:r>
      <w:r w:rsidRPr="009606F9">
        <w:rPr>
          <w:kern w:val="2"/>
          <w:lang w:eastAsia="en-US"/>
          <w14:ligatures w14:val="standardContextual"/>
        </w:rPr>
        <w:t>)</w:t>
      </w:r>
      <w:r w:rsidR="00F076C7" w:rsidRPr="009606F9">
        <w:rPr>
          <w:kern w:val="2"/>
          <w:lang w:eastAsia="en-US"/>
          <w14:ligatures w14:val="standardContextual"/>
        </w:rPr>
        <w:t xml:space="preserve"> </w:t>
      </w:r>
      <w:r w:rsidR="005B4E1E" w:rsidRPr="009606F9">
        <w:rPr>
          <w:kern w:val="2"/>
          <w:lang w:eastAsia="en-US"/>
          <w14:ligatures w14:val="standardContextual"/>
        </w:rPr>
        <w:t>Dalībnieks</w:t>
      </w:r>
      <w:r w:rsidR="00F076C7" w:rsidRPr="009606F9">
        <w:rPr>
          <w:kern w:val="2"/>
          <w:lang w:eastAsia="en-US"/>
          <w14:ligatures w14:val="standardContextual"/>
        </w:rPr>
        <w:t xml:space="preserve"> visus šos apšaubāmos prasījumus cedēja </w:t>
      </w:r>
      <w:r w:rsidR="00956AB5" w:rsidRPr="009606F9">
        <w:rPr>
          <w:kern w:val="2"/>
          <w:lang w:eastAsia="en-US"/>
          <w14:ligatures w14:val="standardContextual"/>
        </w:rPr>
        <w:t>/</w:t>
      </w:r>
      <w:r w:rsidR="00F076C7" w:rsidRPr="009606F9">
        <w:rPr>
          <w:kern w:val="2"/>
          <w:lang w:eastAsia="en-US"/>
          <w14:ligatures w14:val="standardContextual"/>
        </w:rPr>
        <w:t>SIA "</w:t>
      </w:r>
      <w:r w:rsidR="00956AB5" w:rsidRPr="009606F9">
        <w:rPr>
          <w:kern w:val="2"/>
          <w:lang w:eastAsia="en-US"/>
          <w14:ligatures w14:val="standardContextual"/>
        </w:rPr>
        <w:t>Nosaukums D</w:t>
      </w:r>
      <w:r w:rsidR="00F076C7" w:rsidRPr="009606F9">
        <w:rPr>
          <w:kern w:val="2"/>
          <w:lang w:eastAsia="en-US"/>
          <w14:ligatures w14:val="standardContextual"/>
        </w:rPr>
        <w:t>"</w:t>
      </w:r>
      <w:r w:rsidR="00956AB5" w:rsidRPr="009606F9">
        <w:rPr>
          <w:kern w:val="2"/>
          <w:lang w:eastAsia="en-US"/>
          <w14:ligatures w14:val="standardContextual"/>
        </w:rPr>
        <w:t>/</w:t>
      </w:r>
      <w:r w:rsidR="00F076C7" w:rsidRPr="009606F9">
        <w:rPr>
          <w:kern w:val="2"/>
          <w:lang w:eastAsia="en-US"/>
          <w14:ligatures w14:val="standardContextual"/>
        </w:rPr>
        <w:t xml:space="preserve"> (kas vēlāk mainīja nosaukumu uz </w:t>
      </w:r>
      <w:r w:rsidR="00CB29F8" w:rsidRPr="009606F9">
        <w:rPr>
          <w:kern w:val="2"/>
          <w:lang w:eastAsia="en-US"/>
          <w14:ligatures w14:val="standardContextual"/>
        </w:rPr>
        <w:t>/</w:t>
      </w:r>
      <w:r w:rsidR="00F076C7" w:rsidRPr="009606F9">
        <w:rPr>
          <w:kern w:val="2"/>
          <w:lang w:eastAsia="en-US"/>
          <w14:ligatures w14:val="standardContextual"/>
        </w:rPr>
        <w:t>SIA "</w:t>
      </w:r>
      <w:r w:rsidR="00CB29F8" w:rsidRPr="009606F9">
        <w:rPr>
          <w:kern w:val="2"/>
          <w:lang w:eastAsia="en-US"/>
          <w14:ligatures w14:val="standardContextual"/>
        </w:rPr>
        <w:t>Nosaukums E</w:t>
      </w:r>
      <w:r w:rsidR="00F076C7" w:rsidRPr="009606F9">
        <w:rPr>
          <w:kern w:val="2"/>
          <w:lang w:eastAsia="en-US"/>
          <w14:ligatures w14:val="standardContextual"/>
        </w:rPr>
        <w:t>"</w:t>
      </w:r>
      <w:r w:rsidR="00CB29F8" w:rsidRPr="009606F9">
        <w:rPr>
          <w:kern w:val="2"/>
          <w:lang w:eastAsia="en-US"/>
          <w14:ligatures w14:val="standardContextual"/>
        </w:rPr>
        <w:t>/</w:t>
      </w:r>
      <w:r w:rsidR="00F076C7" w:rsidRPr="009606F9">
        <w:rPr>
          <w:kern w:val="2"/>
          <w:lang w:eastAsia="en-US"/>
          <w14:ligatures w14:val="standardContextual"/>
        </w:rPr>
        <w:t xml:space="preserve"> un tika likvidēta). Saskaņā ar aktuālo</w:t>
      </w:r>
      <w:r w:rsidR="00FC6B56" w:rsidRPr="009606F9">
        <w:rPr>
          <w:kern w:val="2"/>
          <w:lang w:eastAsia="en-US"/>
          <w14:ligatures w14:val="standardContextual"/>
        </w:rPr>
        <w:t xml:space="preserve"> kreditoru prasījumu reģistru</w:t>
      </w:r>
      <w:r w:rsidR="00F076C7" w:rsidRPr="009606F9">
        <w:rPr>
          <w:kern w:val="2"/>
          <w:lang w:eastAsia="en-US"/>
          <w14:ligatures w14:val="standardContextual"/>
        </w:rPr>
        <w:t xml:space="preserve"> 2025. gada 3. aprīļa</w:t>
      </w:r>
      <w:r w:rsidR="00FC6B56" w:rsidRPr="009606F9">
        <w:rPr>
          <w:kern w:val="2"/>
          <w:lang w:eastAsia="en-US"/>
          <w14:ligatures w14:val="standardContextual"/>
        </w:rPr>
        <w:t xml:space="preserve"> redakcijā</w:t>
      </w:r>
      <w:r w:rsidR="00F076C7" w:rsidRPr="009606F9">
        <w:rPr>
          <w:kern w:val="2"/>
          <w:lang w:eastAsia="en-US"/>
          <w14:ligatures w14:val="standardContextual"/>
        </w:rPr>
        <w:t xml:space="preserve"> 733</w:t>
      </w:r>
      <w:r w:rsidR="006E0B0B" w:rsidRPr="009606F9">
        <w:rPr>
          <w:kern w:val="2"/>
          <w:lang w:eastAsia="en-US"/>
          <w14:ligatures w14:val="standardContextual"/>
        </w:rPr>
        <w:t> </w:t>
      </w:r>
      <w:r w:rsidR="00F076C7" w:rsidRPr="009606F9">
        <w:rPr>
          <w:kern w:val="2"/>
          <w:lang w:eastAsia="en-US"/>
          <w14:ligatures w14:val="standardContextual"/>
        </w:rPr>
        <w:t>051,98</w:t>
      </w:r>
      <w:r w:rsidR="00FC6B56" w:rsidRPr="009606F9">
        <w:rPr>
          <w:kern w:val="2"/>
          <w:lang w:eastAsia="en-US"/>
          <w14:ligatures w14:val="standardContextual"/>
        </w:rPr>
        <w:t> </w:t>
      </w:r>
      <w:r w:rsidR="00723DAA" w:rsidRPr="009606F9">
        <w:rPr>
          <w:i/>
          <w:iCs/>
          <w:kern w:val="2"/>
          <w:lang w:eastAsia="en-US"/>
          <w14:ligatures w14:val="standardContextual"/>
        </w:rPr>
        <w:t>euro</w:t>
      </w:r>
      <w:r w:rsidR="00F076C7" w:rsidRPr="009606F9">
        <w:rPr>
          <w:kern w:val="2"/>
          <w:lang w:eastAsia="en-US"/>
          <w14:ligatures w14:val="standardContextual"/>
        </w:rPr>
        <w:t xml:space="preserve"> prasījumu tiešā veidā ir pārņēmusi fiziskā persona </w:t>
      </w:r>
      <w:r w:rsidR="003D7C02" w:rsidRPr="009606F9">
        <w:rPr>
          <w:kern w:val="2"/>
          <w:lang w:eastAsia="en-US"/>
          <w14:ligatures w14:val="standardContextual"/>
        </w:rPr>
        <w:t>/pers. D/</w:t>
      </w:r>
      <w:r w:rsidR="006D180B" w:rsidRPr="009606F9">
        <w:rPr>
          <w:kern w:val="2"/>
          <w:lang w:eastAsia="en-US"/>
          <w14:ligatures w14:val="standardContextual"/>
        </w:rPr>
        <w:t xml:space="preserve"> (turpmāk – Kreditors)</w:t>
      </w:r>
      <w:r w:rsidR="00F076C7" w:rsidRPr="009606F9">
        <w:rPr>
          <w:kern w:val="2"/>
          <w:lang w:eastAsia="en-US"/>
          <w14:ligatures w14:val="standardContextual"/>
        </w:rPr>
        <w:t>. Šāda hronoloģija norāda uz klasisku pazīmju kopumu, kad sabiedrības dalībnieki, izmantojot cesijas, mēģina distancēties no procesa un saglabāt finansiālu interesi caur trešajām personām.</w:t>
      </w:r>
    </w:p>
    <w:p w14:paraId="26EA4E9F" w14:textId="77777777" w:rsidR="00977E69"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Saskaņā ar Maksātnespējas likuma 72. pantu sabiedrības dalībnieki (</w:t>
      </w:r>
      <w:r w:rsidR="00977E69" w:rsidRPr="009606F9">
        <w:rPr>
          <w:kern w:val="2"/>
          <w:lang w:eastAsia="en-US"/>
          <w14:ligatures w14:val="standardContextual"/>
        </w:rPr>
        <w:t>Dalībnieks</w:t>
      </w:r>
      <w:r w:rsidRPr="009606F9">
        <w:rPr>
          <w:kern w:val="2"/>
          <w:lang w:eastAsia="en-US"/>
          <w14:ligatures w14:val="standardContextual"/>
        </w:rPr>
        <w:t>) ir atzīstami par ieinteresētajām personām attiecībā pret parādnieku. Atbilstoši tiesu praksei un likuma jēgai, cesionārs (</w:t>
      </w:r>
      <w:r w:rsidR="00977E69" w:rsidRPr="009606F9">
        <w:rPr>
          <w:kern w:val="2"/>
          <w:lang w:eastAsia="en-US"/>
          <w14:ligatures w14:val="standardContextual"/>
        </w:rPr>
        <w:t>Kreditors</w:t>
      </w:r>
      <w:r w:rsidRPr="009606F9">
        <w:rPr>
          <w:kern w:val="2"/>
          <w:lang w:eastAsia="en-US"/>
          <w14:ligatures w14:val="standardContextual"/>
        </w:rPr>
        <w:t>), iegūstot prasījumu no ieinteresētās personas, pārņem šo statusu ar visiem no tā izrietošajiem ierobežojumiem. Ieinteresēto personu un to cesionāru prasījumi ir pakļaujami īpaši padziļinātai pamatotības pārbaudei, lai novērstu likuma apiešanu, turklāt to apmierināšana notiek pēdējā kārtā.</w:t>
      </w:r>
    </w:p>
    <w:p w14:paraId="282D1CD8" w14:textId="77777777" w:rsidR="00062C1A"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Tā vietā, lai atbilstoši Maksātnespējas likuma 73. pantam padziļināti vērtētu </w:t>
      </w:r>
      <w:r w:rsidR="00AE702F" w:rsidRPr="009606F9">
        <w:rPr>
          <w:kern w:val="2"/>
          <w:lang w:eastAsia="en-US"/>
          <w14:ligatures w14:val="standardContextual"/>
        </w:rPr>
        <w:t>D</w:t>
      </w:r>
      <w:r w:rsidRPr="009606F9">
        <w:rPr>
          <w:kern w:val="2"/>
          <w:lang w:eastAsia="en-US"/>
          <w14:ligatures w14:val="standardContextual"/>
        </w:rPr>
        <w:t>alībnieka prasījuma un saistīto rēķinu pamatotību, it īpaši ņemot vērā to rašanās laiku (</w:t>
      </w:r>
      <w:r w:rsidR="008D385B" w:rsidRPr="009606F9">
        <w:rPr>
          <w:kern w:val="2"/>
          <w:lang w:eastAsia="en-US"/>
          <w14:ligatures w14:val="standardContextual"/>
        </w:rPr>
        <w:t>"</w:t>
      </w:r>
      <w:r w:rsidRPr="009606F9">
        <w:rPr>
          <w:kern w:val="2"/>
          <w:lang w:eastAsia="en-US"/>
          <w14:ligatures w14:val="standardContextual"/>
        </w:rPr>
        <w:t>bezvaldes</w:t>
      </w:r>
      <w:r w:rsidR="008D385B" w:rsidRPr="009606F9">
        <w:rPr>
          <w:kern w:val="2"/>
          <w:lang w:eastAsia="en-US"/>
          <w14:ligatures w14:val="standardContextual"/>
        </w:rPr>
        <w:t>"</w:t>
      </w:r>
      <w:r w:rsidRPr="009606F9">
        <w:rPr>
          <w:kern w:val="2"/>
          <w:lang w:eastAsia="en-US"/>
          <w14:ligatures w14:val="standardContextual"/>
        </w:rPr>
        <w:t xml:space="preserve"> periodu) un cesiju pēdējā brīdī, </w:t>
      </w:r>
      <w:r w:rsidR="00AE702F" w:rsidRPr="009606F9">
        <w:rPr>
          <w:kern w:val="2"/>
          <w:lang w:eastAsia="en-US"/>
          <w14:ligatures w14:val="standardContextual"/>
        </w:rPr>
        <w:t>A</w:t>
      </w:r>
      <w:r w:rsidRPr="009606F9">
        <w:rPr>
          <w:kern w:val="2"/>
          <w:lang w:eastAsia="en-US"/>
          <w14:ligatures w14:val="standardContextual"/>
        </w:rPr>
        <w:t>dministratore šo ieinteresētās personas prasījumu 733</w:t>
      </w:r>
      <w:r w:rsidR="00AE702F" w:rsidRPr="009606F9">
        <w:rPr>
          <w:kern w:val="2"/>
          <w:lang w:eastAsia="en-US"/>
          <w14:ligatures w14:val="standardContextual"/>
        </w:rPr>
        <w:t> </w:t>
      </w:r>
      <w:r w:rsidRPr="009606F9">
        <w:rPr>
          <w:kern w:val="2"/>
          <w:lang w:eastAsia="en-US"/>
          <w14:ligatures w14:val="standardContextual"/>
        </w:rPr>
        <w:t>051,98</w:t>
      </w:r>
      <w:r w:rsidR="00AE702F" w:rsidRPr="009606F9">
        <w:rPr>
          <w:kern w:val="2"/>
          <w:lang w:eastAsia="en-US"/>
          <w14:ligatures w14:val="standardContextual"/>
        </w:rPr>
        <w:t> </w:t>
      </w:r>
      <w:r w:rsidR="00AE702F" w:rsidRPr="009606F9">
        <w:rPr>
          <w:i/>
          <w:iCs/>
          <w:kern w:val="2"/>
          <w:lang w:eastAsia="en-US"/>
          <w14:ligatures w14:val="standardContextual"/>
        </w:rPr>
        <w:t>euro</w:t>
      </w:r>
      <w:r w:rsidRPr="009606F9">
        <w:rPr>
          <w:kern w:val="2"/>
          <w:lang w:eastAsia="en-US"/>
          <w14:ligatures w14:val="standardContextual"/>
        </w:rPr>
        <w:t xml:space="preserve"> apmērā ir atzinusi pilnībā. Situācija, kurā </w:t>
      </w:r>
      <w:r w:rsidR="004F2087" w:rsidRPr="009606F9">
        <w:rPr>
          <w:kern w:val="2"/>
          <w:lang w:eastAsia="en-US"/>
          <w14:ligatures w14:val="standardContextual"/>
        </w:rPr>
        <w:t>A</w:t>
      </w:r>
      <w:r w:rsidRPr="009606F9">
        <w:rPr>
          <w:kern w:val="2"/>
          <w:lang w:eastAsia="en-US"/>
          <w14:ligatures w14:val="standardContextual"/>
        </w:rPr>
        <w:t xml:space="preserve">dministratore bez padziļinātas pārbaudes atzīst pašu īpašnieku </w:t>
      </w:r>
      <w:r w:rsidR="008D385B" w:rsidRPr="009606F9">
        <w:rPr>
          <w:kern w:val="2"/>
          <w:lang w:eastAsia="en-US"/>
          <w14:ligatures w14:val="standardContextual"/>
        </w:rPr>
        <w:t>"</w:t>
      </w:r>
      <w:r w:rsidRPr="009606F9">
        <w:rPr>
          <w:kern w:val="2"/>
          <w:lang w:eastAsia="en-US"/>
          <w14:ligatures w14:val="standardContextual"/>
        </w:rPr>
        <w:t>bezvaldes</w:t>
      </w:r>
      <w:r w:rsidR="008D385B" w:rsidRPr="009606F9">
        <w:rPr>
          <w:kern w:val="2"/>
          <w:lang w:eastAsia="en-US"/>
          <w14:ligatures w14:val="standardContextual"/>
        </w:rPr>
        <w:t>"</w:t>
      </w:r>
      <w:r w:rsidRPr="009606F9">
        <w:rPr>
          <w:kern w:val="2"/>
          <w:lang w:eastAsia="en-US"/>
          <w14:ligatures w14:val="standardContextual"/>
        </w:rPr>
        <w:t xml:space="preserve"> periodā ģenerētus parādus un vienlaikus ceļ prasību pret bijušo valdes locekli par šo pašu apšaubāmo parādu segšanu rindas beigās esošai ieinteresētajai personai, neatbilst krietna un rūpīga saimnieka, kā arī objektīvas valsts amatpersonas standartam.</w:t>
      </w:r>
    </w:p>
    <w:p w14:paraId="6985C10C" w14:textId="77777777" w:rsidR="00EC5D48" w:rsidRPr="009606F9" w:rsidRDefault="00062C1A"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[2.6] Sūdzībā </w:t>
      </w:r>
      <w:r w:rsidR="000C06A7" w:rsidRPr="009606F9">
        <w:rPr>
          <w:kern w:val="2"/>
          <w:lang w:eastAsia="en-US"/>
          <w14:ligatures w14:val="standardContextual"/>
        </w:rPr>
        <w:t xml:space="preserve">par valsts pārvaldes atbildību un </w:t>
      </w:r>
      <w:r w:rsidR="00EC5D48" w:rsidRPr="009606F9">
        <w:rPr>
          <w:kern w:val="2"/>
          <w:lang w:eastAsia="en-US"/>
          <w14:ligatures w14:val="standardContextual"/>
        </w:rPr>
        <w:t>Maksātnespējas kontroles dienesta uzraudzības funkcijas īstenošanu norādīts turpmākais.</w:t>
      </w:r>
    </w:p>
    <w:p w14:paraId="20AB195E" w14:textId="77777777" w:rsidR="00E047CE"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Kā procesā iesaistītā persona, kuras tiesiskās intereses tiek rupji aizskartas, </w:t>
      </w:r>
      <w:r w:rsidR="009F19A5" w:rsidRPr="009606F9">
        <w:rPr>
          <w:kern w:val="2"/>
          <w:lang w:eastAsia="en-US"/>
          <w14:ligatures w14:val="standardContextual"/>
        </w:rPr>
        <w:t>Pārstāve</w:t>
      </w:r>
      <w:r w:rsidRPr="009606F9">
        <w:rPr>
          <w:kern w:val="2"/>
          <w:lang w:eastAsia="en-US"/>
          <w14:ligatures w14:val="standardContextual"/>
        </w:rPr>
        <w:t xml:space="preserve"> nepieļau</w:t>
      </w:r>
      <w:r w:rsidR="009F19A5" w:rsidRPr="009606F9">
        <w:rPr>
          <w:kern w:val="2"/>
          <w:lang w:eastAsia="en-US"/>
          <w14:ligatures w14:val="standardContextual"/>
        </w:rPr>
        <w:t>s</w:t>
      </w:r>
      <w:r w:rsidRPr="009606F9">
        <w:rPr>
          <w:kern w:val="2"/>
          <w:lang w:eastAsia="en-US"/>
          <w14:ligatures w14:val="standardContextual"/>
        </w:rPr>
        <w:t xml:space="preserve"> formālu un paviršu attieksmi no valsts pārvaldes iestādes. Līdzšinējā </w:t>
      </w:r>
      <w:r w:rsidR="009F19A5" w:rsidRPr="009606F9">
        <w:rPr>
          <w:kern w:val="2"/>
          <w:lang w:eastAsia="en-US"/>
          <w14:ligatures w14:val="standardContextual"/>
        </w:rPr>
        <w:t>Parādnieka</w:t>
      </w:r>
      <w:r w:rsidRPr="009606F9">
        <w:rPr>
          <w:kern w:val="2"/>
          <w:lang w:eastAsia="en-US"/>
          <w14:ligatures w14:val="standardContextual"/>
        </w:rPr>
        <w:t xml:space="preserve"> maksātnespējas procesa gaita, kurā </w:t>
      </w:r>
      <w:r w:rsidR="009F19A5" w:rsidRPr="009606F9">
        <w:rPr>
          <w:kern w:val="2"/>
          <w:lang w:eastAsia="en-US"/>
          <w14:ligatures w14:val="standardContextual"/>
        </w:rPr>
        <w:t>A</w:t>
      </w:r>
      <w:r w:rsidRPr="009606F9">
        <w:rPr>
          <w:kern w:val="2"/>
          <w:lang w:eastAsia="en-US"/>
          <w14:ligatures w14:val="standardContextual"/>
        </w:rPr>
        <w:t xml:space="preserve">dministratore atklāti mēģina atsavināt </w:t>
      </w:r>
      <w:r w:rsidR="009F19A5" w:rsidRPr="009606F9">
        <w:rPr>
          <w:kern w:val="2"/>
          <w:lang w:eastAsia="en-US"/>
          <w14:ligatures w14:val="standardContextual"/>
        </w:rPr>
        <w:t>Parādnieka</w:t>
      </w:r>
      <w:r w:rsidRPr="009606F9">
        <w:rPr>
          <w:kern w:val="2"/>
          <w:lang w:eastAsia="en-US"/>
          <w14:ligatures w14:val="standardContextual"/>
        </w:rPr>
        <w:t xml:space="preserve"> aktīvu par 2% no vērtības (neraugoties uz </w:t>
      </w:r>
      <w:r w:rsidR="009F19A5" w:rsidRPr="009606F9">
        <w:rPr>
          <w:kern w:val="2"/>
          <w:lang w:eastAsia="en-US"/>
          <w14:ligatures w14:val="standardContextual"/>
        </w:rPr>
        <w:t>Ģenerālp</w:t>
      </w:r>
      <w:r w:rsidRPr="009606F9">
        <w:rPr>
          <w:kern w:val="2"/>
          <w:lang w:eastAsia="en-US"/>
          <w14:ligatures w14:val="standardContextual"/>
        </w:rPr>
        <w:t xml:space="preserve">rokuratūras iesaisti un valsts iebildumiem), liecina par to, ka </w:t>
      </w:r>
      <w:r w:rsidR="00E047CE" w:rsidRPr="009606F9">
        <w:rPr>
          <w:kern w:val="2"/>
          <w:lang w:eastAsia="en-US"/>
          <w14:ligatures w14:val="standardContextual"/>
        </w:rPr>
        <w:t>Maksātnespējas kontroles dienesta</w:t>
      </w:r>
      <w:r w:rsidRPr="009606F9">
        <w:rPr>
          <w:kern w:val="2"/>
          <w:lang w:eastAsia="en-US"/>
          <w14:ligatures w14:val="standardContextual"/>
        </w:rPr>
        <w:t xml:space="preserve"> uzraudzība ir bijusi vai nu neesoša, vai klaji neefektīva.</w:t>
      </w:r>
    </w:p>
    <w:p w14:paraId="107B3F8A" w14:textId="77777777" w:rsidR="00E047CE"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Vienlaikus, ievērojot labas pārvaldības principu, </w:t>
      </w:r>
      <w:r w:rsidR="00E047CE" w:rsidRPr="009606F9">
        <w:rPr>
          <w:kern w:val="2"/>
          <w:lang w:eastAsia="en-US"/>
          <w14:ligatures w14:val="standardContextual"/>
        </w:rPr>
        <w:t xml:space="preserve">Pārstāve </w:t>
      </w:r>
      <w:r w:rsidRPr="009606F9">
        <w:rPr>
          <w:kern w:val="2"/>
          <w:lang w:eastAsia="en-US"/>
          <w14:ligatures w14:val="standardContextual"/>
        </w:rPr>
        <w:t>uzskat</w:t>
      </w:r>
      <w:r w:rsidR="00E047CE" w:rsidRPr="009606F9">
        <w:rPr>
          <w:kern w:val="2"/>
          <w:lang w:eastAsia="en-US"/>
          <w14:ligatures w14:val="standardContextual"/>
        </w:rPr>
        <w:t>a</w:t>
      </w:r>
      <w:r w:rsidRPr="009606F9">
        <w:rPr>
          <w:kern w:val="2"/>
          <w:lang w:eastAsia="en-US"/>
          <w14:ligatures w14:val="standardContextual"/>
        </w:rPr>
        <w:t xml:space="preserve"> par nepieciešamu norādīt uz tiesiskajām sekām, kas var iestāties uzraugošās iestādes iespējamas bezdarbības gadījumā. Saskaņā ar Valsts pārvaldes iestāžu nodarīto zaudējumu atlīdzināšanas likuma 4. panta pirmo daļu iestāde zaudējumu var nodarīt arī ar bezdarbību, ja tai bija pienākums rīkoties, bet tā prettiesiski nav rīkojusies.</w:t>
      </w:r>
    </w:p>
    <w:p w14:paraId="13212701" w14:textId="1A7B1E0F" w:rsidR="00DE2DC4"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Gadījumā, ja Maksātnespējas kontroles dienests, saņemot </w:t>
      </w:r>
      <w:r w:rsidR="00E047CE" w:rsidRPr="009606F9">
        <w:rPr>
          <w:kern w:val="2"/>
          <w:lang w:eastAsia="en-US"/>
          <w14:ligatures w14:val="standardContextual"/>
        </w:rPr>
        <w:t>S</w:t>
      </w:r>
      <w:r w:rsidRPr="009606F9">
        <w:rPr>
          <w:kern w:val="2"/>
          <w:lang w:eastAsia="en-US"/>
          <w14:ligatures w14:val="standardContextual"/>
        </w:rPr>
        <w:t>ūdzību, savas kompetences ietvaros neīstenos likumā noteiktos uzraudzības pasākumus un neapturēs valsts amatpersonas iespējami prettiesisko rīcību, kā rezultātā 1,2</w:t>
      </w:r>
      <w:r w:rsidR="00E047CE" w:rsidRPr="009606F9">
        <w:rPr>
          <w:kern w:val="2"/>
          <w:lang w:eastAsia="en-US"/>
          <w14:ligatures w14:val="standardContextual"/>
        </w:rPr>
        <w:t> </w:t>
      </w:r>
      <w:r w:rsidRPr="009606F9">
        <w:rPr>
          <w:kern w:val="2"/>
          <w:lang w:eastAsia="en-US"/>
          <w14:ligatures w14:val="standardContextual"/>
        </w:rPr>
        <w:t>miljonu</w:t>
      </w:r>
      <w:r w:rsidR="00E047CE" w:rsidRPr="009606F9">
        <w:rPr>
          <w:kern w:val="2"/>
          <w:lang w:eastAsia="en-US"/>
          <w14:ligatures w14:val="standardContextual"/>
        </w:rPr>
        <w:t> </w:t>
      </w:r>
      <w:r w:rsidR="00E047CE" w:rsidRPr="009606F9">
        <w:rPr>
          <w:i/>
          <w:iCs/>
          <w:kern w:val="2"/>
          <w:lang w:eastAsia="en-US"/>
          <w14:ligatures w14:val="standardContextual"/>
        </w:rPr>
        <w:t>euro</w:t>
      </w:r>
      <w:r w:rsidRPr="009606F9">
        <w:rPr>
          <w:kern w:val="2"/>
          <w:lang w:eastAsia="en-US"/>
          <w14:ligatures w14:val="standardContextual"/>
        </w:rPr>
        <w:t xml:space="preserve"> vērts aktīvs tiks neatgriezeniski </w:t>
      </w:r>
      <w:r w:rsidRPr="009606F9">
        <w:rPr>
          <w:kern w:val="2"/>
          <w:lang w:eastAsia="en-US"/>
          <w14:ligatures w14:val="standardContextual"/>
        </w:rPr>
        <w:lastRenderedPageBreak/>
        <w:t>atsavināts par 25 000</w:t>
      </w:r>
      <w:r w:rsidR="00E047CE" w:rsidRPr="009606F9">
        <w:rPr>
          <w:kern w:val="2"/>
          <w:lang w:eastAsia="en-US"/>
          <w14:ligatures w14:val="standardContextual"/>
        </w:rPr>
        <w:t> </w:t>
      </w:r>
      <w:r w:rsidR="00E047CE" w:rsidRPr="009606F9">
        <w:rPr>
          <w:i/>
          <w:iCs/>
          <w:kern w:val="2"/>
          <w:lang w:eastAsia="en-US"/>
          <w14:ligatures w14:val="standardContextual"/>
        </w:rPr>
        <w:t>euro</w:t>
      </w:r>
      <w:r w:rsidRPr="009606F9">
        <w:rPr>
          <w:kern w:val="2"/>
          <w:lang w:eastAsia="en-US"/>
          <w14:ligatures w14:val="standardContextual"/>
        </w:rPr>
        <w:t xml:space="preserve">, </w:t>
      </w:r>
      <w:r w:rsidR="00E047CE" w:rsidRPr="009606F9">
        <w:rPr>
          <w:kern w:val="2"/>
          <w:lang w:eastAsia="en-US"/>
          <w14:ligatures w14:val="standardContextual"/>
        </w:rPr>
        <w:t>Pārstāve</w:t>
      </w:r>
      <w:r w:rsidRPr="009606F9">
        <w:rPr>
          <w:kern w:val="2"/>
          <w:lang w:eastAsia="en-US"/>
          <w14:ligatures w14:val="standardContextual"/>
        </w:rPr>
        <w:t xml:space="preserve"> patur tiesības izmantot Administratīvā procesa likuma 89. panta otrajā daļā un 92. pantā noteiktās tiesības aizsargāt savas intereses tiesā. Proti, iestādes lēmuma vai faktiskās rīcības (bezdarbības) tiesiskums tiks lūgts pakļaut tiesas kontrolei. Atkarībā no tiesas konstatētā un iestādes rīcības tiesiskuma izvērtējuma </w:t>
      </w:r>
      <w:r w:rsidR="00017F50" w:rsidRPr="009606F9">
        <w:rPr>
          <w:kern w:val="2"/>
          <w:lang w:eastAsia="en-US"/>
          <w14:ligatures w14:val="standardContextual"/>
        </w:rPr>
        <w:t>Pārstāve</w:t>
      </w:r>
      <w:r w:rsidRPr="009606F9">
        <w:rPr>
          <w:kern w:val="2"/>
          <w:lang w:eastAsia="en-US"/>
          <w14:ligatures w14:val="standardContextual"/>
        </w:rPr>
        <w:t xml:space="preserve"> patur tiesības normatīvajos aktos noteiktajā kārtībā lemt par atbilstīga zaudējumu atlīdzinājuma pieprasīšanu no atbildīgās valsts pārvaldes iestādes.</w:t>
      </w:r>
    </w:p>
    <w:p w14:paraId="2770B5A6" w14:textId="12604435" w:rsidR="00F076C7"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Ievērojot minēto, </w:t>
      </w:r>
      <w:r w:rsidR="00DE2DC4" w:rsidRPr="009606F9">
        <w:rPr>
          <w:kern w:val="2"/>
          <w:lang w:eastAsia="en-US"/>
          <w14:ligatures w14:val="standardContextual"/>
        </w:rPr>
        <w:t xml:space="preserve">Pārstāve </w:t>
      </w:r>
      <w:r w:rsidRPr="009606F9">
        <w:rPr>
          <w:kern w:val="2"/>
          <w:lang w:eastAsia="en-US"/>
          <w14:ligatures w14:val="standardContextual"/>
        </w:rPr>
        <w:t>aicin</w:t>
      </w:r>
      <w:r w:rsidR="00DE2DC4" w:rsidRPr="009606F9">
        <w:rPr>
          <w:kern w:val="2"/>
          <w:lang w:eastAsia="en-US"/>
          <w14:ligatures w14:val="standardContextual"/>
        </w:rPr>
        <w:t>a</w:t>
      </w:r>
      <w:r w:rsidRPr="009606F9">
        <w:rPr>
          <w:kern w:val="2"/>
          <w:lang w:eastAsia="en-US"/>
          <w14:ligatures w14:val="standardContextual"/>
        </w:rPr>
        <w:t xml:space="preserve"> </w:t>
      </w:r>
      <w:r w:rsidR="00DE2DC4" w:rsidRPr="009606F9">
        <w:rPr>
          <w:kern w:val="2"/>
          <w:lang w:eastAsia="en-US"/>
          <w14:ligatures w14:val="standardContextual"/>
        </w:rPr>
        <w:t>Maksātnespējas kontroles dienestu</w:t>
      </w:r>
      <w:r w:rsidRPr="009606F9">
        <w:rPr>
          <w:kern w:val="2"/>
          <w:lang w:eastAsia="en-US"/>
          <w14:ligatures w14:val="standardContextual"/>
        </w:rPr>
        <w:t xml:space="preserve"> rīkoties proaktīvi, lai novērstu iespējamus tiesību normu pārkāpumus un aizsargātu kreditoru kopuma, tostarp valsts, intereses.</w:t>
      </w:r>
    </w:p>
    <w:p w14:paraId="502286EF" w14:textId="77777777" w:rsidR="00D20CBD" w:rsidRPr="009606F9" w:rsidRDefault="00E04B76"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[2.7] Sūdzībā izteikti šādi lūgumi.</w:t>
      </w:r>
    </w:p>
    <w:p w14:paraId="5C2C4D25" w14:textId="711419DF" w:rsidR="00D20CBD"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Ievērojot sūdzībā izklāstītos apstākļus un pamatojoties uz Maksātnespējas likuma 174.</w:t>
      </w:r>
      <w:r w:rsidRPr="009606F9">
        <w:rPr>
          <w:kern w:val="2"/>
          <w:vertAlign w:val="superscript"/>
          <w:lang w:eastAsia="en-US"/>
          <w14:ligatures w14:val="standardContextual"/>
        </w:rPr>
        <w:t>1</w:t>
      </w:r>
      <w:r w:rsidR="003550BD" w:rsidRPr="009606F9">
        <w:rPr>
          <w:kern w:val="2"/>
          <w:lang w:eastAsia="en-US"/>
          <w14:ligatures w14:val="standardContextual"/>
        </w:rPr>
        <w:t> </w:t>
      </w:r>
      <w:r w:rsidRPr="009606F9">
        <w:rPr>
          <w:kern w:val="2"/>
          <w:lang w:eastAsia="en-US"/>
          <w14:ligatures w14:val="standardContextual"/>
        </w:rPr>
        <w:t>pantu, 174.</w:t>
      </w:r>
      <w:r w:rsidRPr="009606F9">
        <w:rPr>
          <w:kern w:val="2"/>
          <w:vertAlign w:val="superscript"/>
          <w:lang w:eastAsia="en-US"/>
          <w14:ligatures w14:val="standardContextual"/>
        </w:rPr>
        <w:t>2</w:t>
      </w:r>
      <w:r w:rsidRPr="009606F9">
        <w:rPr>
          <w:kern w:val="2"/>
          <w:lang w:eastAsia="en-US"/>
          <w14:ligatures w14:val="standardContextual"/>
        </w:rPr>
        <w:t xml:space="preserve"> panta pirmās daļas 3., 7. un 9. punktu, kā arī Administratīvā procesa likumu un Iesniegumu likumu, Informācijas atklātības likumu, </w:t>
      </w:r>
      <w:r w:rsidR="00D20CBD" w:rsidRPr="009606F9">
        <w:rPr>
          <w:kern w:val="2"/>
          <w:lang w:eastAsia="en-US"/>
          <w14:ligatures w14:val="standardContextual"/>
        </w:rPr>
        <w:t xml:space="preserve">Pārstāve </w:t>
      </w:r>
      <w:r w:rsidRPr="009606F9">
        <w:rPr>
          <w:kern w:val="2"/>
          <w:lang w:eastAsia="en-US"/>
          <w14:ligatures w14:val="standardContextual"/>
        </w:rPr>
        <w:t>lūdz Maksātnespējas kontroles dienestu:</w:t>
      </w:r>
    </w:p>
    <w:p w14:paraId="71A58BC9" w14:textId="0E4F4898" w:rsidR="00AA37EB"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1.</w:t>
      </w:r>
      <w:r w:rsidR="00D20CBD" w:rsidRPr="009606F9">
        <w:rPr>
          <w:kern w:val="2"/>
          <w:lang w:eastAsia="en-US"/>
          <w14:ligatures w14:val="standardContextual"/>
        </w:rPr>
        <w:t> </w:t>
      </w:r>
      <w:r w:rsidRPr="009606F9">
        <w:rPr>
          <w:kern w:val="2"/>
          <w:lang w:eastAsia="en-US"/>
          <w14:ligatures w14:val="standardContextual"/>
        </w:rPr>
        <w:t>Realizēt Maksātnespējas likuma 174.</w:t>
      </w:r>
      <w:r w:rsidRPr="009606F9">
        <w:rPr>
          <w:kern w:val="2"/>
          <w:vertAlign w:val="superscript"/>
          <w:lang w:eastAsia="en-US"/>
          <w14:ligatures w14:val="standardContextual"/>
        </w:rPr>
        <w:t>2</w:t>
      </w:r>
      <w:r w:rsidRPr="009606F9">
        <w:rPr>
          <w:kern w:val="2"/>
          <w:lang w:eastAsia="en-US"/>
          <w14:ligatures w14:val="standardContextual"/>
        </w:rPr>
        <w:t xml:space="preserve"> panta pirmās daļas 7. punktā noteiktās tiesības un uzlikt </w:t>
      </w:r>
      <w:r w:rsidR="00D20CBD" w:rsidRPr="009606F9">
        <w:rPr>
          <w:kern w:val="2"/>
          <w:lang w:eastAsia="en-US"/>
          <w14:ligatures w14:val="standardContextual"/>
        </w:rPr>
        <w:t>A</w:t>
      </w:r>
      <w:r w:rsidRPr="009606F9">
        <w:rPr>
          <w:kern w:val="2"/>
          <w:lang w:eastAsia="en-US"/>
          <w14:ligatures w14:val="standardContextual"/>
        </w:rPr>
        <w:t>dministratorei tiesisku pienākumu — apturēt jebkādas tālākas darbības ar 1 239</w:t>
      </w:r>
      <w:r w:rsidR="00D20CBD" w:rsidRPr="009606F9">
        <w:rPr>
          <w:kern w:val="2"/>
          <w:lang w:eastAsia="en-US"/>
          <w14:ligatures w14:val="standardContextual"/>
        </w:rPr>
        <w:t> </w:t>
      </w:r>
      <w:r w:rsidRPr="009606F9">
        <w:rPr>
          <w:kern w:val="2"/>
          <w:lang w:eastAsia="en-US"/>
          <w14:ligatures w14:val="standardContextual"/>
        </w:rPr>
        <w:t>299,92</w:t>
      </w:r>
      <w:r w:rsidR="00D20CBD" w:rsidRPr="009606F9">
        <w:rPr>
          <w:kern w:val="2"/>
          <w:lang w:eastAsia="en-US"/>
          <w14:ligatures w14:val="standardContextual"/>
        </w:rPr>
        <w:t> </w:t>
      </w:r>
      <w:r w:rsidR="00D20CBD" w:rsidRPr="009606F9">
        <w:rPr>
          <w:i/>
          <w:iCs/>
          <w:kern w:val="2"/>
          <w:lang w:eastAsia="en-US"/>
          <w14:ligatures w14:val="standardContextual"/>
        </w:rPr>
        <w:t>euro</w:t>
      </w:r>
      <w:r w:rsidRPr="009606F9">
        <w:rPr>
          <w:kern w:val="2"/>
          <w:lang w:eastAsia="en-US"/>
          <w14:ligatures w14:val="standardContextual"/>
        </w:rPr>
        <w:t xml:space="preserve"> prasījuma tiesību atsavināšanu (tostarp aizliegt apstiprināt 2026. gada 19. jūnija cenu aptaujas rezultātus un slēgt cesijas līgumu), kamēr Ģenerālprokuratūra nav pabeigusi pārbaudes lietu </w:t>
      </w:r>
      <w:r w:rsidR="00210D79" w:rsidRPr="009606F9">
        <w:rPr>
          <w:kern w:val="2"/>
          <w:lang w:eastAsia="en-US"/>
          <w14:ligatures w14:val="standardContextual"/>
        </w:rPr>
        <w:t>/numurs/</w:t>
      </w:r>
      <w:r w:rsidRPr="009606F9">
        <w:rPr>
          <w:kern w:val="2"/>
          <w:lang w:eastAsia="en-US"/>
          <w14:ligatures w14:val="standardContextual"/>
        </w:rPr>
        <w:t>.</w:t>
      </w:r>
    </w:p>
    <w:p w14:paraId="74B4E535" w14:textId="0C13AA9F" w:rsidR="00F015E7" w:rsidRPr="009606F9" w:rsidRDefault="00AA37EB"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2. </w:t>
      </w:r>
      <w:r w:rsidR="00F076C7" w:rsidRPr="009606F9">
        <w:rPr>
          <w:kern w:val="2"/>
          <w:lang w:eastAsia="en-US"/>
          <w14:ligatures w14:val="standardContextual"/>
        </w:rPr>
        <w:t xml:space="preserve">Uzsākt administratīvo lietu par </w:t>
      </w:r>
      <w:r w:rsidRPr="009606F9">
        <w:rPr>
          <w:kern w:val="2"/>
          <w:lang w:eastAsia="en-US"/>
          <w14:ligatures w14:val="standardContextual"/>
        </w:rPr>
        <w:t>A</w:t>
      </w:r>
      <w:r w:rsidR="00F076C7" w:rsidRPr="009606F9">
        <w:rPr>
          <w:kern w:val="2"/>
          <w:lang w:eastAsia="en-US"/>
          <w14:ligatures w14:val="standardContextual"/>
        </w:rPr>
        <w:t xml:space="preserve">dministratores rīcības tiesiskumu, izvērtējot viņas darbības atbilstību krietna un rūpīga saimnieka standartam, </w:t>
      </w:r>
      <w:r w:rsidRPr="009606F9">
        <w:rPr>
          <w:kern w:val="2"/>
          <w:lang w:eastAsia="en-US"/>
          <w14:ligatures w14:val="standardContextual"/>
        </w:rPr>
        <w:t>tostarp</w:t>
      </w:r>
      <w:r w:rsidR="00F076C7" w:rsidRPr="009606F9">
        <w:rPr>
          <w:kern w:val="2"/>
          <w:lang w:eastAsia="en-US"/>
          <w14:ligatures w14:val="standardContextual"/>
        </w:rPr>
        <w:t xml:space="preserve"> saistībā ar kreditoru (</w:t>
      </w:r>
      <w:r w:rsidR="006F54B9" w:rsidRPr="009606F9">
        <w:rPr>
          <w:kern w:val="2"/>
          <w:lang w:eastAsia="en-US"/>
          <w14:ligatures w14:val="standardContextual"/>
        </w:rPr>
        <w:t>/Nosaukums B/</w:t>
      </w:r>
      <w:r w:rsidR="00F076C7" w:rsidRPr="009606F9">
        <w:rPr>
          <w:kern w:val="2"/>
          <w:lang w:eastAsia="en-US"/>
          <w14:ligatures w14:val="standardContextual"/>
        </w:rPr>
        <w:t xml:space="preserve">) iebildumu ignorēšanu un sasteigtu aktīvu izsaimniekošanas mēģinājumu. Konstatējot </w:t>
      </w:r>
      <w:r w:rsidR="00F015E7" w:rsidRPr="009606F9">
        <w:rPr>
          <w:kern w:val="2"/>
          <w:lang w:eastAsia="en-US"/>
          <w14:ligatures w14:val="standardContextual"/>
        </w:rPr>
        <w:t>S</w:t>
      </w:r>
      <w:r w:rsidR="00F076C7" w:rsidRPr="009606F9">
        <w:rPr>
          <w:kern w:val="2"/>
          <w:lang w:eastAsia="en-US"/>
          <w14:ligatures w14:val="standardContextual"/>
        </w:rPr>
        <w:t xml:space="preserve">ūdzībā minētos normatīvo aktu un valsts amatpersonas ētikas pārkāpumus, nekavējoties lemt par </w:t>
      </w:r>
      <w:r w:rsidR="00F015E7" w:rsidRPr="009606F9">
        <w:rPr>
          <w:kern w:val="2"/>
          <w:lang w:eastAsia="en-US"/>
          <w14:ligatures w14:val="standardContextual"/>
        </w:rPr>
        <w:t>A</w:t>
      </w:r>
      <w:r w:rsidR="00F076C7" w:rsidRPr="009606F9">
        <w:rPr>
          <w:kern w:val="2"/>
          <w:lang w:eastAsia="en-US"/>
          <w14:ligatures w14:val="standardContextual"/>
        </w:rPr>
        <w:t>dministratores atcelšanu no amata.</w:t>
      </w:r>
    </w:p>
    <w:p w14:paraId="21CAC5B2" w14:textId="05B78B6A" w:rsidR="00BA44B6" w:rsidRPr="009606F9" w:rsidRDefault="00F015E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3. </w:t>
      </w:r>
      <w:r w:rsidR="00F076C7" w:rsidRPr="009606F9">
        <w:rPr>
          <w:kern w:val="2"/>
          <w:lang w:eastAsia="en-US"/>
          <w14:ligatures w14:val="standardContextual"/>
        </w:rPr>
        <w:t>Realizēt</w:t>
      </w:r>
      <w:r w:rsidR="00F076C7" w:rsidRPr="009606F9">
        <w:rPr>
          <w:b/>
          <w:bCs/>
          <w:kern w:val="2"/>
          <w:lang w:eastAsia="en-US"/>
          <w14:ligatures w14:val="standardContextual"/>
        </w:rPr>
        <w:t xml:space="preserve"> </w:t>
      </w:r>
      <w:r w:rsidR="00F076C7" w:rsidRPr="009606F9">
        <w:rPr>
          <w:kern w:val="2"/>
          <w:lang w:eastAsia="en-US"/>
          <w14:ligatures w14:val="standardContextual"/>
        </w:rPr>
        <w:t>Maksātnespējas likuma 174.</w:t>
      </w:r>
      <w:r w:rsidR="00F076C7" w:rsidRPr="009606F9">
        <w:rPr>
          <w:kern w:val="2"/>
          <w:vertAlign w:val="superscript"/>
          <w:lang w:eastAsia="en-US"/>
          <w14:ligatures w14:val="standardContextual"/>
        </w:rPr>
        <w:t>2</w:t>
      </w:r>
      <w:r w:rsidR="00F076C7" w:rsidRPr="009606F9">
        <w:rPr>
          <w:kern w:val="2"/>
          <w:lang w:eastAsia="en-US"/>
          <w14:ligatures w14:val="standardContextual"/>
        </w:rPr>
        <w:t xml:space="preserve"> panta pirmās daļas 9. punktā noteiktās tiesības, izņemt pilnīgi visu ar </w:t>
      </w:r>
      <w:r w:rsidRPr="009606F9">
        <w:rPr>
          <w:kern w:val="2"/>
          <w:lang w:eastAsia="en-US"/>
          <w14:ligatures w14:val="standardContextual"/>
        </w:rPr>
        <w:t>Parādnieka</w:t>
      </w:r>
      <w:r w:rsidR="00F076C7" w:rsidRPr="009606F9">
        <w:rPr>
          <w:kern w:val="2"/>
          <w:lang w:eastAsia="en-US"/>
          <w14:ligatures w14:val="standardContextual"/>
        </w:rPr>
        <w:t xml:space="preserve"> lietvedību saistīto dokumentāciju no </w:t>
      </w:r>
      <w:r w:rsidRPr="009606F9">
        <w:rPr>
          <w:kern w:val="2"/>
          <w:lang w:eastAsia="en-US"/>
          <w14:ligatures w14:val="standardContextual"/>
        </w:rPr>
        <w:t xml:space="preserve">maksātnespējas </w:t>
      </w:r>
      <w:r w:rsidR="00F076C7" w:rsidRPr="009606F9">
        <w:rPr>
          <w:kern w:val="2"/>
          <w:lang w:eastAsia="en-US"/>
          <w14:ligatures w14:val="standardContextual"/>
        </w:rPr>
        <w:t xml:space="preserve">procesa pasludināšanas dienas. Īpaši pārbaudīt un fiksēt tos dokumentus, kas saistīti ar kreditoru iebildumu izskatīšanu, kreditoru sapulču (ne)sasaukšanu, lēmumiem par izsoļu rīkošanu, kā arī pārbaudīt pilnu EMUS reģistrēto un nereģistrēto dokumentu reģistru. Īpaši izprasīt un pārbaudīt visus dokumentus, uz kuru pamata </w:t>
      </w:r>
      <w:r w:rsidR="00F31BC6" w:rsidRPr="009606F9">
        <w:rPr>
          <w:kern w:val="2"/>
          <w:lang w:eastAsia="en-US"/>
          <w14:ligatures w14:val="standardContextual"/>
        </w:rPr>
        <w:t>A</w:t>
      </w:r>
      <w:r w:rsidR="00F076C7" w:rsidRPr="009606F9">
        <w:rPr>
          <w:kern w:val="2"/>
          <w:lang w:eastAsia="en-US"/>
          <w14:ligatures w14:val="standardContextual"/>
        </w:rPr>
        <w:t xml:space="preserve">dministratore ir atzinusi </w:t>
      </w:r>
      <w:r w:rsidR="00F31BC6" w:rsidRPr="009606F9">
        <w:rPr>
          <w:kern w:val="2"/>
          <w:lang w:eastAsia="en-US"/>
          <w14:ligatures w14:val="standardContextual"/>
        </w:rPr>
        <w:t>Dalībnieka (</w:t>
      </w:r>
      <w:r w:rsidR="00CE7BA8" w:rsidRPr="009606F9">
        <w:rPr>
          <w:kern w:val="2"/>
          <w:lang w:eastAsia="en-US"/>
          <w14:ligatures w14:val="standardContextual"/>
        </w:rPr>
        <w:t>/</w:t>
      </w:r>
      <w:r w:rsidR="00F076C7" w:rsidRPr="009606F9">
        <w:rPr>
          <w:kern w:val="2"/>
          <w:lang w:eastAsia="en-US"/>
          <w14:ligatures w14:val="standardContextual"/>
        </w:rPr>
        <w:t>SIA "</w:t>
      </w:r>
      <w:r w:rsidR="00CE7BA8" w:rsidRPr="009606F9">
        <w:rPr>
          <w:kern w:val="2"/>
          <w:lang w:eastAsia="en-US"/>
          <w14:ligatures w14:val="standardContextual"/>
        </w:rPr>
        <w:t>Nosaukums D</w:t>
      </w:r>
      <w:r w:rsidR="00F076C7" w:rsidRPr="009606F9">
        <w:rPr>
          <w:kern w:val="2"/>
          <w:lang w:eastAsia="en-US"/>
          <w14:ligatures w14:val="standardContextual"/>
        </w:rPr>
        <w:t>"</w:t>
      </w:r>
      <w:r w:rsidR="00CE7BA8" w:rsidRPr="009606F9">
        <w:rPr>
          <w:kern w:val="2"/>
          <w:lang w:eastAsia="en-US"/>
          <w14:ligatures w14:val="standardContextual"/>
        </w:rPr>
        <w:t>/</w:t>
      </w:r>
      <w:r w:rsidR="00F31BC6" w:rsidRPr="009606F9">
        <w:rPr>
          <w:kern w:val="2"/>
          <w:lang w:eastAsia="en-US"/>
          <w14:ligatures w14:val="standardContextual"/>
        </w:rPr>
        <w:t xml:space="preserve"> un Kreditora</w:t>
      </w:r>
      <w:r w:rsidR="00BA44B6" w:rsidRPr="009606F9">
        <w:rPr>
          <w:kern w:val="2"/>
          <w:lang w:eastAsia="en-US"/>
          <w14:ligatures w14:val="standardContextual"/>
        </w:rPr>
        <w:t xml:space="preserve">) </w:t>
      </w:r>
      <w:r w:rsidR="00F076C7" w:rsidRPr="009606F9">
        <w:rPr>
          <w:kern w:val="2"/>
          <w:lang w:eastAsia="en-US"/>
          <w14:ligatures w14:val="standardContextual"/>
        </w:rPr>
        <w:t>kreditora prasījumu 733</w:t>
      </w:r>
      <w:r w:rsidR="00BA44B6" w:rsidRPr="009606F9">
        <w:rPr>
          <w:kern w:val="2"/>
          <w:lang w:eastAsia="en-US"/>
          <w14:ligatures w14:val="standardContextual"/>
        </w:rPr>
        <w:t> </w:t>
      </w:r>
      <w:r w:rsidR="00F076C7" w:rsidRPr="009606F9">
        <w:rPr>
          <w:kern w:val="2"/>
          <w:lang w:eastAsia="en-US"/>
          <w14:ligatures w14:val="standardContextual"/>
        </w:rPr>
        <w:t>051,98</w:t>
      </w:r>
      <w:r w:rsidR="00BA44B6" w:rsidRPr="009606F9">
        <w:rPr>
          <w:kern w:val="2"/>
          <w:lang w:eastAsia="en-US"/>
          <w14:ligatures w14:val="standardContextual"/>
        </w:rPr>
        <w:t> </w:t>
      </w:r>
      <w:r w:rsidR="00BA44B6" w:rsidRPr="009606F9">
        <w:rPr>
          <w:i/>
          <w:iCs/>
          <w:kern w:val="2"/>
          <w:lang w:eastAsia="en-US"/>
          <w14:ligatures w14:val="standardContextual"/>
        </w:rPr>
        <w:t>euro</w:t>
      </w:r>
      <w:r w:rsidR="00F076C7" w:rsidRPr="009606F9">
        <w:rPr>
          <w:kern w:val="2"/>
          <w:lang w:eastAsia="en-US"/>
          <w14:ligatures w14:val="standardContextual"/>
        </w:rPr>
        <w:t xml:space="preserve"> apmērā (t.</w:t>
      </w:r>
      <w:r w:rsidR="00BA44B6" w:rsidRPr="009606F9">
        <w:rPr>
          <w:kern w:val="2"/>
          <w:lang w:eastAsia="en-US"/>
          <w14:ligatures w14:val="standardContextual"/>
        </w:rPr>
        <w:t> </w:t>
      </w:r>
      <w:r w:rsidR="00F076C7" w:rsidRPr="009606F9">
        <w:rPr>
          <w:kern w:val="2"/>
          <w:lang w:eastAsia="en-US"/>
          <w14:ligatures w14:val="standardContextual"/>
        </w:rPr>
        <w:t xml:space="preserve">sk. 2018. gada 10. aprīļa aizdevuma līgumu un 2021. gada 4. janvāra cesijas līgumu). </w:t>
      </w:r>
    </w:p>
    <w:p w14:paraId="5F903420" w14:textId="14FE1DEE" w:rsidR="00BA44B6" w:rsidRPr="009606F9" w:rsidRDefault="00F076C7"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 xml:space="preserve">Atbilstoši Informācijas atklātības likumam izsniegt </w:t>
      </w:r>
      <w:r w:rsidR="00BA44B6" w:rsidRPr="009606F9">
        <w:rPr>
          <w:kern w:val="2"/>
          <w:lang w:eastAsia="en-US"/>
          <w14:ligatures w14:val="standardContextual"/>
        </w:rPr>
        <w:t>Pārstāvei</w:t>
      </w:r>
      <w:r w:rsidRPr="009606F9">
        <w:rPr>
          <w:kern w:val="2"/>
          <w:lang w:eastAsia="en-US"/>
          <w14:ligatures w14:val="standardContextual"/>
        </w:rPr>
        <w:t xml:space="preserve"> šo dokumentu kopijas. Pārbaudīt dokumentus, kas saistīti ar </w:t>
      </w:r>
      <w:r w:rsidR="00CE7BA8" w:rsidRPr="009606F9">
        <w:rPr>
          <w:kern w:val="2"/>
          <w:lang w:eastAsia="en-US"/>
          <w14:ligatures w14:val="standardContextual"/>
        </w:rPr>
        <w:t>/</w:t>
      </w:r>
      <w:r w:rsidR="00C961B8" w:rsidRPr="009606F9">
        <w:rPr>
          <w:kern w:val="2"/>
          <w:lang w:eastAsia="en-US"/>
          <w14:ligatures w14:val="standardContextual"/>
        </w:rPr>
        <w:t>Nosaukums B/</w:t>
      </w:r>
      <w:r w:rsidRPr="009606F9">
        <w:rPr>
          <w:kern w:val="2"/>
          <w:lang w:eastAsia="en-US"/>
          <w14:ligatures w14:val="standardContextual"/>
        </w:rPr>
        <w:t xml:space="preserve"> iebildumu izskatīšanu, kreditoru sapulču sasaukšanu un lēmumiem par izsoļu rīkošanu.</w:t>
      </w:r>
    </w:p>
    <w:p w14:paraId="48DF4D90" w14:textId="502ABEE4" w:rsidR="00F076C7" w:rsidRPr="009606F9" w:rsidRDefault="00AF3DBE"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4. </w:t>
      </w:r>
      <w:r w:rsidR="00F076C7" w:rsidRPr="009606F9">
        <w:rPr>
          <w:kern w:val="2"/>
          <w:lang w:eastAsia="en-US"/>
          <w14:ligatures w14:val="standardContextual"/>
        </w:rPr>
        <w:t xml:space="preserve">Sniegt detalizētu rakstveida informāciju (ar attiecīgiem dokumentāriem pierādījumiem) par to, kādas tieši uzraudzības darbības Maksātnespējas kontroles dienests ir veicis </w:t>
      </w:r>
      <w:r w:rsidRPr="009606F9">
        <w:rPr>
          <w:kern w:val="2"/>
          <w:lang w:eastAsia="en-US"/>
          <w14:ligatures w14:val="standardContextual"/>
        </w:rPr>
        <w:t>Parādnieka</w:t>
      </w:r>
      <w:r w:rsidR="00F076C7" w:rsidRPr="009606F9">
        <w:rPr>
          <w:kern w:val="2"/>
          <w:lang w:eastAsia="en-US"/>
          <w14:ligatures w14:val="standardContextual"/>
        </w:rPr>
        <w:t xml:space="preserve"> maksātnespējas procesā no tā pasludināšanas dienas (</w:t>
      </w:r>
      <w:r w:rsidR="00C961B8" w:rsidRPr="009606F9">
        <w:rPr>
          <w:kern w:val="2"/>
          <w:lang w:eastAsia="en-US"/>
          <w14:ligatures w14:val="standardContextual"/>
        </w:rPr>
        <w:t>/datums/</w:t>
      </w:r>
      <w:r w:rsidR="00F076C7" w:rsidRPr="009606F9">
        <w:rPr>
          <w:kern w:val="2"/>
          <w:lang w:eastAsia="en-US"/>
          <w14:ligatures w14:val="standardContextual"/>
        </w:rPr>
        <w:t xml:space="preserve">) līdz </w:t>
      </w:r>
      <w:r w:rsidRPr="009606F9">
        <w:rPr>
          <w:kern w:val="2"/>
          <w:lang w:eastAsia="en-US"/>
          <w14:ligatures w14:val="standardContextual"/>
        </w:rPr>
        <w:t>Sūdzības sagatavošanas</w:t>
      </w:r>
      <w:r w:rsidR="00F076C7" w:rsidRPr="009606F9">
        <w:rPr>
          <w:kern w:val="2"/>
          <w:lang w:eastAsia="en-US"/>
          <w14:ligatures w14:val="standardContextual"/>
        </w:rPr>
        <w:t xml:space="preserve"> brīdim. </w:t>
      </w:r>
      <w:r w:rsidR="009E5530" w:rsidRPr="009606F9">
        <w:rPr>
          <w:kern w:val="2"/>
          <w:lang w:eastAsia="en-US"/>
          <w14:ligatures w14:val="standardContextual"/>
        </w:rPr>
        <w:t>N</w:t>
      </w:r>
      <w:r w:rsidR="00F076C7" w:rsidRPr="009606F9">
        <w:rPr>
          <w:kern w:val="2"/>
          <w:lang w:eastAsia="en-US"/>
          <w14:ligatures w14:val="standardContextual"/>
        </w:rPr>
        <w:t xml:space="preserve">orādīt, vai </w:t>
      </w:r>
      <w:r w:rsidR="009E5530" w:rsidRPr="009606F9">
        <w:rPr>
          <w:kern w:val="2"/>
          <w:lang w:eastAsia="en-US"/>
          <w14:ligatures w14:val="standardContextual"/>
        </w:rPr>
        <w:t>Maksātnespējas kontroles dienests</w:t>
      </w:r>
      <w:r w:rsidR="00F076C7" w:rsidRPr="009606F9">
        <w:rPr>
          <w:kern w:val="2"/>
          <w:lang w:eastAsia="en-US"/>
          <w14:ligatures w14:val="standardContextual"/>
        </w:rPr>
        <w:t xml:space="preserve"> </w:t>
      </w:r>
      <w:r w:rsidR="009E5530" w:rsidRPr="009606F9">
        <w:rPr>
          <w:kern w:val="2"/>
          <w:lang w:eastAsia="en-US"/>
          <w14:ligatures w14:val="standardContextual"/>
        </w:rPr>
        <w:t>Parādnieka maksātnespējas procesā</w:t>
      </w:r>
      <w:r w:rsidR="00F076C7" w:rsidRPr="009606F9">
        <w:rPr>
          <w:kern w:val="2"/>
          <w:lang w:eastAsia="en-US"/>
          <w14:ligatures w14:val="standardContextual"/>
        </w:rPr>
        <w:t xml:space="preserve"> ir veicis </w:t>
      </w:r>
      <w:r w:rsidR="009E5530" w:rsidRPr="009606F9">
        <w:rPr>
          <w:kern w:val="2"/>
          <w:lang w:eastAsia="en-US"/>
          <w14:ligatures w14:val="standardContextual"/>
        </w:rPr>
        <w:t>A</w:t>
      </w:r>
      <w:r w:rsidR="00F076C7" w:rsidRPr="009606F9">
        <w:rPr>
          <w:kern w:val="2"/>
          <w:lang w:eastAsia="en-US"/>
          <w14:ligatures w14:val="standardContextual"/>
        </w:rPr>
        <w:t>dministratores darbības plānveida vai ārpuskārtas pārbaudes, kādi ir to rezultāti.</w:t>
      </w:r>
    </w:p>
    <w:p w14:paraId="39AF6235" w14:textId="71774D79" w:rsidR="00F076C7" w:rsidRPr="009606F9" w:rsidRDefault="00227198" w:rsidP="0018132E">
      <w:pPr>
        <w:widowControl/>
        <w:spacing w:after="0" w:line="240" w:lineRule="auto"/>
        <w:ind w:firstLine="720"/>
        <w:jc w:val="both"/>
        <w:rPr>
          <w:kern w:val="2"/>
          <w:lang w:eastAsia="en-US"/>
          <w14:ligatures w14:val="standardContextual"/>
        </w:rPr>
      </w:pPr>
      <w:r w:rsidRPr="009606F9">
        <w:rPr>
          <w:kern w:val="2"/>
          <w:lang w:eastAsia="en-US"/>
          <w14:ligatures w14:val="standardContextual"/>
        </w:rPr>
        <w:t>Pārstāve l</w:t>
      </w:r>
      <w:r w:rsidR="00F076C7" w:rsidRPr="009606F9">
        <w:rPr>
          <w:kern w:val="2"/>
          <w:lang w:eastAsia="en-US"/>
          <w14:ligatures w14:val="standardContextual"/>
        </w:rPr>
        <w:t xml:space="preserve">ūdz sniegt motivētu un pēc būtības pamatotu atbildi normatīvajos aktos noteiktajā kārtībā un termiņā. </w:t>
      </w:r>
    </w:p>
    <w:p w14:paraId="5F60E83C" w14:textId="10AFEA51" w:rsidR="00F076C7" w:rsidRPr="009606F9" w:rsidRDefault="00227198" w:rsidP="0018132E">
      <w:pPr>
        <w:autoSpaceDE w:val="0"/>
        <w:autoSpaceDN w:val="0"/>
        <w:adjustRightInd w:val="0"/>
        <w:spacing w:after="0" w:line="240" w:lineRule="auto"/>
        <w:ind w:firstLine="709"/>
        <w:jc w:val="both"/>
        <w:rPr>
          <w:rFonts w:eastAsia="Times New Roman"/>
        </w:rPr>
      </w:pPr>
      <w:r w:rsidRPr="009606F9">
        <w:rPr>
          <w:rFonts w:eastAsia="Times New Roman"/>
        </w:rPr>
        <w:t>Sūdzībai pievienoti Pārstāves ieskatā to pamatojošie dokumenti.</w:t>
      </w:r>
    </w:p>
    <w:p w14:paraId="7FB9467A" w14:textId="197C6864" w:rsidR="005C3528" w:rsidRPr="009606F9" w:rsidRDefault="0042454C" w:rsidP="0018132E">
      <w:pPr>
        <w:autoSpaceDE w:val="0"/>
        <w:autoSpaceDN w:val="0"/>
        <w:adjustRightInd w:val="0"/>
        <w:spacing w:after="0" w:line="240" w:lineRule="auto"/>
        <w:ind w:firstLine="709"/>
        <w:jc w:val="both"/>
        <w:rPr>
          <w:rFonts w:eastAsia="Times New Roman"/>
        </w:rPr>
      </w:pPr>
      <w:r w:rsidRPr="009606F9">
        <w:rPr>
          <w:rFonts w:eastAsia="Times New Roman"/>
        </w:rPr>
        <w:t>[</w:t>
      </w:r>
      <w:r w:rsidR="00B97003" w:rsidRPr="009606F9">
        <w:rPr>
          <w:rFonts w:eastAsia="Times New Roman"/>
        </w:rPr>
        <w:t>3</w:t>
      </w:r>
      <w:r w:rsidRPr="009606F9">
        <w:rPr>
          <w:rFonts w:eastAsia="Times New Roman"/>
        </w:rPr>
        <w:t>] Maksātnespējas kontroles dienests 202</w:t>
      </w:r>
      <w:r w:rsidR="00ED41DF" w:rsidRPr="009606F9">
        <w:rPr>
          <w:rFonts w:eastAsia="Times New Roman"/>
        </w:rPr>
        <w:t>6</w:t>
      </w:r>
      <w:r w:rsidRPr="009606F9">
        <w:rPr>
          <w:rFonts w:eastAsia="Times New Roman"/>
        </w:rPr>
        <w:t xml:space="preserve">. gada </w:t>
      </w:r>
      <w:r w:rsidR="009032C1" w:rsidRPr="009606F9">
        <w:rPr>
          <w:rFonts w:eastAsia="Times New Roman"/>
        </w:rPr>
        <w:t>16</w:t>
      </w:r>
      <w:r w:rsidRPr="009606F9">
        <w:rPr>
          <w:rFonts w:eastAsia="Times New Roman"/>
        </w:rPr>
        <w:t>. </w:t>
      </w:r>
      <w:r w:rsidR="009032C1" w:rsidRPr="009606F9">
        <w:rPr>
          <w:rFonts w:eastAsia="Times New Roman"/>
        </w:rPr>
        <w:t>jūnija</w:t>
      </w:r>
      <w:r w:rsidRPr="009606F9">
        <w:rPr>
          <w:rFonts w:eastAsia="Times New Roman"/>
        </w:rPr>
        <w:t xml:space="preserve"> vēstulē </w:t>
      </w:r>
      <w:r w:rsidR="002131AE" w:rsidRPr="009606F9">
        <w:rPr>
          <w:rFonts w:eastAsia="Times New Roman"/>
        </w:rPr>
        <w:t>/numurs/</w:t>
      </w:r>
      <w:r w:rsidRPr="009606F9">
        <w:rPr>
          <w:rFonts w:eastAsia="Times New Roman"/>
        </w:rPr>
        <w:t xml:space="preserve"> lūdza Administrator</w:t>
      </w:r>
      <w:r w:rsidR="00FD7ABA" w:rsidRPr="009606F9">
        <w:rPr>
          <w:rFonts w:eastAsia="Times New Roman"/>
        </w:rPr>
        <w:t>ei</w:t>
      </w:r>
      <w:r w:rsidRPr="009606F9">
        <w:rPr>
          <w:rFonts w:eastAsia="Times New Roman"/>
        </w:rPr>
        <w:t xml:space="preserve"> iesniegt rakstveida paskaidrojumus par Sūdzībā minētajiem apstākļiem.</w:t>
      </w:r>
    </w:p>
    <w:p w14:paraId="19AA75D5" w14:textId="30F82CC8" w:rsidR="00283069" w:rsidRPr="009606F9" w:rsidRDefault="00FA5599" w:rsidP="0018132E">
      <w:pPr>
        <w:autoSpaceDE w:val="0"/>
        <w:autoSpaceDN w:val="0"/>
        <w:adjustRightInd w:val="0"/>
        <w:spacing w:after="0" w:line="240" w:lineRule="auto"/>
        <w:ind w:firstLine="709"/>
        <w:jc w:val="both"/>
      </w:pPr>
      <w:r w:rsidRPr="009606F9">
        <w:rPr>
          <w:rFonts w:eastAsia="Times New Roman"/>
        </w:rPr>
        <w:t>[</w:t>
      </w:r>
      <w:r w:rsidR="00ED2DE5" w:rsidRPr="009606F9">
        <w:rPr>
          <w:rFonts w:eastAsia="Times New Roman"/>
        </w:rPr>
        <w:t>4</w:t>
      </w:r>
      <w:r w:rsidRPr="009606F9">
        <w:rPr>
          <w:rFonts w:eastAsia="Times New Roman"/>
        </w:rPr>
        <w:t>] </w:t>
      </w:r>
      <w:r w:rsidR="0042454C" w:rsidRPr="009606F9">
        <w:rPr>
          <w:rFonts w:eastAsia="Times New Roman"/>
        </w:rPr>
        <w:t>Maksātnespējas kontroles dienestā 202</w:t>
      </w:r>
      <w:r w:rsidR="00C20B37" w:rsidRPr="009606F9">
        <w:rPr>
          <w:rFonts w:eastAsia="Times New Roman"/>
        </w:rPr>
        <w:t>6</w:t>
      </w:r>
      <w:r w:rsidR="0042454C" w:rsidRPr="009606F9">
        <w:rPr>
          <w:rFonts w:eastAsia="Times New Roman"/>
        </w:rPr>
        <w:t xml:space="preserve">. gada </w:t>
      </w:r>
      <w:r w:rsidR="00BA4B42" w:rsidRPr="009606F9">
        <w:rPr>
          <w:rFonts w:eastAsia="Times New Roman"/>
        </w:rPr>
        <w:t>1</w:t>
      </w:r>
      <w:r w:rsidR="0042454C" w:rsidRPr="009606F9">
        <w:rPr>
          <w:rFonts w:eastAsia="Times New Roman"/>
        </w:rPr>
        <w:t>. </w:t>
      </w:r>
      <w:r w:rsidR="00BA4B42" w:rsidRPr="009606F9">
        <w:rPr>
          <w:rFonts w:eastAsia="Times New Roman"/>
        </w:rPr>
        <w:t>jūlijā</w:t>
      </w:r>
      <w:r w:rsidR="00280107" w:rsidRPr="009606F9">
        <w:rPr>
          <w:rFonts w:eastAsia="Times New Roman"/>
        </w:rPr>
        <w:t xml:space="preserve"> </w:t>
      </w:r>
      <w:r w:rsidR="0042454C" w:rsidRPr="009606F9">
        <w:rPr>
          <w:rFonts w:eastAsia="Times New Roman"/>
        </w:rPr>
        <w:t>saņemta Administratores 202</w:t>
      </w:r>
      <w:r w:rsidR="00F513B7" w:rsidRPr="009606F9">
        <w:rPr>
          <w:rFonts w:eastAsia="Times New Roman"/>
        </w:rPr>
        <w:t>6</w:t>
      </w:r>
      <w:r w:rsidR="0042454C" w:rsidRPr="009606F9">
        <w:rPr>
          <w:rFonts w:eastAsia="Times New Roman"/>
        </w:rPr>
        <w:t xml:space="preserve">. gada </w:t>
      </w:r>
      <w:r w:rsidR="00F513B7" w:rsidRPr="009606F9">
        <w:rPr>
          <w:rFonts w:eastAsia="Times New Roman"/>
        </w:rPr>
        <w:t>1</w:t>
      </w:r>
      <w:r w:rsidR="0042454C" w:rsidRPr="009606F9">
        <w:rPr>
          <w:rFonts w:eastAsia="Times New Roman"/>
        </w:rPr>
        <w:t>. </w:t>
      </w:r>
      <w:r w:rsidR="00BA4B42" w:rsidRPr="009606F9">
        <w:rPr>
          <w:rFonts w:eastAsia="Times New Roman"/>
        </w:rPr>
        <w:t>jūlija</w:t>
      </w:r>
      <w:r w:rsidR="00061E9B" w:rsidRPr="009606F9">
        <w:rPr>
          <w:rFonts w:eastAsia="Times New Roman"/>
        </w:rPr>
        <w:t xml:space="preserve"> </w:t>
      </w:r>
      <w:r w:rsidR="0042454C" w:rsidRPr="009606F9">
        <w:rPr>
          <w:rFonts w:eastAsia="Times New Roman"/>
        </w:rPr>
        <w:t xml:space="preserve">vēstule </w:t>
      </w:r>
      <w:r w:rsidR="00094D5F" w:rsidRPr="009606F9">
        <w:rPr>
          <w:rFonts w:eastAsia="Times New Roman"/>
        </w:rPr>
        <w:t>/numurs/</w:t>
      </w:r>
      <w:r w:rsidR="006307A7" w:rsidRPr="009606F9">
        <w:rPr>
          <w:rFonts w:eastAsia="Times New Roman"/>
        </w:rPr>
        <w:t xml:space="preserve"> </w:t>
      </w:r>
      <w:r w:rsidR="005B2F24" w:rsidRPr="009606F9">
        <w:rPr>
          <w:rFonts w:eastAsia="Times New Roman"/>
        </w:rPr>
        <w:t>(turpmāk – Paskaidrojumi)</w:t>
      </w:r>
      <w:r w:rsidR="0042454C" w:rsidRPr="009606F9">
        <w:rPr>
          <w:rFonts w:eastAsia="Times New Roman"/>
        </w:rPr>
        <w:t>, kurā sniegti paskaidrojumi par Sūdzību.</w:t>
      </w:r>
    </w:p>
    <w:p w14:paraId="3C571BC0" w14:textId="1971666D" w:rsidR="009032C1" w:rsidRPr="009606F9" w:rsidRDefault="0013292D" w:rsidP="0018132E">
      <w:pPr>
        <w:autoSpaceDE w:val="0"/>
        <w:autoSpaceDN w:val="0"/>
        <w:adjustRightInd w:val="0"/>
        <w:spacing w:after="0" w:line="240" w:lineRule="auto"/>
        <w:ind w:firstLine="709"/>
        <w:jc w:val="both"/>
      </w:pPr>
      <w:r w:rsidRPr="009606F9">
        <w:t>Paskaidrojumos norādīts turpmāk</w:t>
      </w:r>
      <w:r w:rsidR="00AD61FD" w:rsidRPr="009606F9">
        <w:t xml:space="preserve"> minētais</w:t>
      </w:r>
      <w:r w:rsidRPr="009606F9">
        <w:t>.</w:t>
      </w:r>
    </w:p>
    <w:p w14:paraId="1190B6D6" w14:textId="4EA4336B" w:rsidR="00AD61FD" w:rsidRPr="009606F9" w:rsidRDefault="00AD61FD" w:rsidP="0018132E">
      <w:pPr>
        <w:autoSpaceDE w:val="0"/>
        <w:autoSpaceDN w:val="0"/>
        <w:adjustRightInd w:val="0"/>
        <w:spacing w:after="0" w:line="240" w:lineRule="auto"/>
        <w:ind w:firstLine="709"/>
        <w:jc w:val="both"/>
      </w:pPr>
      <w:r w:rsidRPr="009606F9">
        <w:lastRenderedPageBreak/>
        <w:t xml:space="preserve">[4.1] Par </w:t>
      </w:r>
      <w:r w:rsidR="004B3716" w:rsidRPr="009606F9">
        <w:t xml:space="preserve">Sūdzībā </w:t>
      </w:r>
      <w:r w:rsidR="0052747F" w:rsidRPr="009606F9">
        <w:t>izteikto pretenziju par procesuālajiem pārkāpumiem Administratore paskaidro turpmāko.</w:t>
      </w:r>
    </w:p>
    <w:p w14:paraId="167BBA00" w14:textId="5BD51793"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 xml:space="preserve">Saskaņā ar Komercreģistra datiem </w:t>
      </w:r>
      <w:r w:rsidR="00333B2F" w:rsidRPr="009606F9">
        <w:rPr>
          <w:rFonts w:eastAsia="SimSun" w:cs="Mangal"/>
          <w:kern w:val="3"/>
          <w:lang w:eastAsia="zh-CN" w:bidi="hi-IN"/>
        </w:rPr>
        <w:t>Parādnieks</w:t>
      </w:r>
      <w:r w:rsidRPr="009606F9">
        <w:rPr>
          <w:rFonts w:eastAsia="SimSun" w:cs="Mangal"/>
          <w:kern w:val="3"/>
          <w:lang w:eastAsia="zh-CN" w:bidi="hi-IN"/>
        </w:rPr>
        <w:t xml:space="preserve"> </w:t>
      </w:r>
      <w:r w:rsidR="00333B2F" w:rsidRPr="009606F9">
        <w:rPr>
          <w:rFonts w:eastAsia="SimSun" w:cs="Mangal"/>
          <w:kern w:val="3"/>
          <w:lang w:eastAsia="zh-CN" w:bidi="hi-IN"/>
        </w:rPr>
        <w:t>Prokūristei</w:t>
      </w:r>
      <w:r w:rsidR="001F7AD6" w:rsidRPr="009606F9">
        <w:rPr>
          <w:rFonts w:eastAsia="SimSun" w:cs="Mangal"/>
          <w:kern w:val="3"/>
          <w:lang w:eastAsia="zh-CN" w:bidi="hi-IN"/>
        </w:rPr>
        <w:t xml:space="preserve"> piešķīra</w:t>
      </w:r>
      <w:r w:rsidR="00333B2F" w:rsidRPr="009606F9">
        <w:rPr>
          <w:rFonts w:eastAsia="SimSun" w:cs="Mangal"/>
          <w:kern w:val="3"/>
          <w:lang w:eastAsia="zh-CN" w:bidi="hi-IN"/>
        </w:rPr>
        <w:t xml:space="preserve"> </w:t>
      </w:r>
      <w:r w:rsidRPr="009606F9">
        <w:rPr>
          <w:rFonts w:eastAsia="SimSun" w:cs="Mangal"/>
          <w:kern w:val="3"/>
          <w:lang w:eastAsia="zh-CN" w:bidi="hi-IN"/>
        </w:rPr>
        <w:t xml:space="preserve">prokūru ar tiesībām pārstāvēt </w:t>
      </w:r>
      <w:r w:rsidR="00065767" w:rsidRPr="009606F9">
        <w:rPr>
          <w:rFonts w:eastAsia="SimSun" w:cs="Mangal"/>
          <w:kern w:val="3"/>
          <w:lang w:eastAsia="zh-CN" w:bidi="hi-IN"/>
        </w:rPr>
        <w:t>Parādnieku</w:t>
      </w:r>
      <w:r w:rsidRPr="009606F9">
        <w:rPr>
          <w:rFonts w:eastAsia="SimSun" w:cs="Mangal"/>
          <w:kern w:val="3"/>
          <w:lang w:eastAsia="zh-CN" w:bidi="hi-IN"/>
        </w:rPr>
        <w:t xml:space="preserve"> atsevišķi, bez tiesībām atsavināt, ieķīlāt vai citādi apgrūtināt nekustamo īpašumu ar lietu tiesībām. Prokūra ir spēkā no 2019.</w:t>
      </w:r>
      <w:r w:rsidR="00A44B75" w:rsidRPr="009606F9">
        <w:rPr>
          <w:rFonts w:eastAsia="SimSun" w:cs="Mangal"/>
          <w:kern w:val="3"/>
          <w:lang w:eastAsia="zh-CN" w:bidi="hi-IN"/>
        </w:rPr>
        <w:t> </w:t>
      </w:r>
      <w:r w:rsidRPr="009606F9">
        <w:rPr>
          <w:rFonts w:eastAsia="SimSun" w:cs="Mangal"/>
          <w:kern w:val="3"/>
          <w:lang w:eastAsia="zh-CN" w:bidi="hi-IN"/>
        </w:rPr>
        <w:t>gada 10.</w:t>
      </w:r>
      <w:r w:rsidR="00A44B75" w:rsidRPr="009606F9">
        <w:rPr>
          <w:rFonts w:eastAsia="SimSun" w:cs="Mangal"/>
          <w:kern w:val="3"/>
          <w:lang w:eastAsia="zh-CN" w:bidi="hi-IN"/>
        </w:rPr>
        <w:t> </w:t>
      </w:r>
      <w:r w:rsidRPr="009606F9">
        <w:rPr>
          <w:rFonts w:eastAsia="SimSun" w:cs="Mangal"/>
          <w:kern w:val="3"/>
          <w:lang w:eastAsia="zh-CN" w:bidi="hi-IN"/>
        </w:rPr>
        <w:t>aprīļa.</w:t>
      </w:r>
    </w:p>
    <w:p w14:paraId="239B4CBF" w14:textId="45BF9CBA" w:rsidR="007F5D90" w:rsidRPr="009606F9" w:rsidRDefault="00A44B75"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Parādnieka</w:t>
      </w:r>
      <w:r w:rsidR="007F5D90" w:rsidRPr="009606F9">
        <w:rPr>
          <w:rFonts w:eastAsia="SimSun" w:cs="Mangal"/>
          <w:kern w:val="3"/>
          <w:lang w:eastAsia="zh-CN" w:bidi="hi-IN"/>
        </w:rPr>
        <w:t xml:space="preserve"> maksātnespējas procesa pasludināšanas brīd</w:t>
      </w:r>
      <w:r w:rsidRPr="009606F9">
        <w:rPr>
          <w:rFonts w:eastAsia="SimSun" w:cs="Mangal"/>
          <w:kern w:val="3"/>
          <w:lang w:eastAsia="zh-CN" w:bidi="hi-IN"/>
        </w:rPr>
        <w:t>ī Prokūriste</w:t>
      </w:r>
      <w:r w:rsidR="007F5D90" w:rsidRPr="009606F9">
        <w:rPr>
          <w:rFonts w:eastAsia="SimSun" w:cs="Mangal"/>
          <w:kern w:val="3"/>
          <w:lang w:eastAsia="zh-CN" w:bidi="hi-IN"/>
        </w:rPr>
        <w:t xml:space="preserve"> bija vienīgā persona ar paraksta tiesībām, kurai bija tiesības pārstāvēt </w:t>
      </w:r>
      <w:r w:rsidR="0065306E" w:rsidRPr="009606F9">
        <w:rPr>
          <w:rFonts w:eastAsia="SimSun" w:cs="Mangal"/>
          <w:kern w:val="3"/>
          <w:lang w:eastAsia="zh-CN" w:bidi="hi-IN"/>
        </w:rPr>
        <w:t>Parādnieku</w:t>
      </w:r>
      <w:r w:rsidR="007F5D90" w:rsidRPr="009606F9">
        <w:rPr>
          <w:rFonts w:eastAsia="SimSun" w:cs="Mangal"/>
          <w:kern w:val="3"/>
          <w:lang w:eastAsia="zh-CN" w:bidi="hi-IN"/>
        </w:rPr>
        <w:t xml:space="preserve">. To apstiprina arī pati </w:t>
      </w:r>
      <w:r w:rsidR="0065306E" w:rsidRPr="009606F9">
        <w:rPr>
          <w:rFonts w:eastAsia="SimSun" w:cs="Mangal"/>
          <w:kern w:val="3"/>
          <w:lang w:eastAsia="zh-CN" w:bidi="hi-IN"/>
        </w:rPr>
        <w:t>Pārstāve</w:t>
      </w:r>
      <w:r w:rsidR="007F5D90" w:rsidRPr="009606F9">
        <w:rPr>
          <w:rFonts w:eastAsia="SimSun" w:cs="Mangal"/>
          <w:kern w:val="3"/>
          <w:lang w:eastAsia="zh-CN" w:bidi="hi-IN"/>
        </w:rPr>
        <w:t>, norādot, ka viņa kā vienīgā valdes locekle no amata bija atkāpusies jau 2019.</w:t>
      </w:r>
      <w:r w:rsidR="0065306E" w:rsidRPr="009606F9">
        <w:rPr>
          <w:rFonts w:eastAsia="SimSun" w:cs="Mangal"/>
          <w:kern w:val="3"/>
          <w:lang w:eastAsia="zh-CN" w:bidi="hi-IN"/>
        </w:rPr>
        <w:t> </w:t>
      </w:r>
      <w:r w:rsidR="007F5D90" w:rsidRPr="009606F9">
        <w:rPr>
          <w:rFonts w:eastAsia="SimSun" w:cs="Mangal"/>
          <w:kern w:val="3"/>
          <w:lang w:eastAsia="zh-CN" w:bidi="hi-IN"/>
        </w:rPr>
        <w:t>gada 16.</w:t>
      </w:r>
      <w:r w:rsidR="0065306E" w:rsidRPr="009606F9">
        <w:rPr>
          <w:rFonts w:eastAsia="SimSun" w:cs="Mangal"/>
          <w:kern w:val="3"/>
          <w:lang w:eastAsia="zh-CN" w:bidi="hi-IN"/>
        </w:rPr>
        <w:t> </w:t>
      </w:r>
      <w:r w:rsidR="007F5D90" w:rsidRPr="009606F9">
        <w:rPr>
          <w:rFonts w:eastAsia="SimSun" w:cs="Mangal"/>
          <w:kern w:val="3"/>
          <w:lang w:eastAsia="zh-CN" w:bidi="hi-IN"/>
        </w:rPr>
        <w:t>aprīlī.</w:t>
      </w:r>
    </w:p>
    <w:p w14:paraId="17DBFE73" w14:textId="559299F2"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A</w:t>
      </w:r>
      <w:r w:rsidR="0065306E" w:rsidRPr="009606F9">
        <w:rPr>
          <w:rFonts w:eastAsia="SimSun" w:cs="Mangal"/>
          <w:kern w:val="3"/>
          <w:lang w:eastAsia="zh-CN" w:bidi="hi-IN"/>
        </w:rPr>
        <w:t>dministratore a</w:t>
      </w:r>
      <w:r w:rsidRPr="009606F9">
        <w:rPr>
          <w:rFonts w:eastAsia="SimSun" w:cs="Mangal"/>
          <w:kern w:val="3"/>
          <w:lang w:eastAsia="zh-CN" w:bidi="hi-IN"/>
        </w:rPr>
        <w:t>r 2020.</w:t>
      </w:r>
      <w:r w:rsidR="0065306E" w:rsidRPr="009606F9">
        <w:rPr>
          <w:rFonts w:eastAsia="SimSun" w:cs="Mangal"/>
          <w:kern w:val="3"/>
          <w:lang w:eastAsia="zh-CN" w:bidi="hi-IN"/>
        </w:rPr>
        <w:t> </w:t>
      </w:r>
      <w:r w:rsidRPr="009606F9">
        <w:rPr>
          <w:rFonts w:eastAsia="SimSun" w:cs="Mangal"/>
          <w:kern w:val="3"/>
          <w:lang w:eastAsia="zh-CN" w:bidi="hi-IN"/>
        </w:rPr>
        <w:t>gada 7.</w:t>
      </w:r>
      <w:r w:rsidR="0065306E" w:rsidRPr="009606F9">
        <w:rPr>
          <w:rFonts w:eastAsia="SimSun" w:cs="Mangal"/>
          <w:kern w:val="3"/>
          <w:lang w:eastAsia="zh-CN" w:bidi="hi-IN"/>
        </w:rPr>
        <w:t> </w:t>
      </w:r>
      <w:r w:rsidRPr="009606F9">
        <w:rPr>
          <w:rFonts w:eastAsia="SimSun" w:cs="Mangal"/>
          <w:kern w:val="3"/>
          <w:lang w:eastAsia="zh-CN" w:bidi="hi-IN"/>
        </w:rPr>
        <w:t xml:space="preserve">decembra lēmumu </w:t>
      </w:r>
      <w:r w:rsidR="00645C0E" w:rsidRPr="009606F9">
        <w:rPr>
          <w:rFonts w:eastAsia="SimSun" w:cs="Mangal"/>
          <w:kern w:val="3"/>
          <w:lang w:eastAsia="zh-CN" w:bidi="hi-IN"/>
        </w:rPr>
        <w:t>/numurs/</w:t>
      </w:r>
      <w:r w:rsidRPr="009606F9">
        <w:rPr>
          <w:rFonts w:eastAsia="SimSun" w:cs="Mangal"/>
          <w:kern w:val="3"/>
          <w:lang w:eastAsia="zh-CN" w:bidi="hi-IN"/>
        </w:rPr>
        <w:t xml:space="preserve">, ievērojot Maksātnespējas likumā noteikto kārtību, noteica </w:t>
      </w:r>
      <w:r w:rsidR="007E5E8D" w:rsidRPr="009606F9">
        <w:rPr>
          <w:rFonts w:eastAsia="SimSun" w:cs="Mangal"/>
          <w:kern w:val="3"/>
          <w:lang w:eastAsia="zh-CN" w:bidi="hi-IN"/>
        </w:rPr>
        <w:t>Prokūristi</w:t>
      </w:r>
      <w:r w:rsidRPr="009606F9">
        <w:rPr>
          <w:rFonts w:eastAsia="SimSun" w:cs="Mangal"/>
          <w:kern w:val="3"/>
          <w:lang w:eastAsia="zh-CN" w:bidi="hi-IN"/>
        </w:rPr>
        <w:t xml:space="preserve"> par </w:t>
      </w:r>
      <w:r w:rsidR="007E5E8D" w:rsidRPr="009606F9">
        <w:rPr>
          <w:rFonts w:eastAsia="SimSun" w:cs="Mangal"/>
          <w:kern w:val="3"/>
          <w:lang w:eastAsia="zh-CN" w:bidi="hi-IN"/>
        </w:rPr>
        <w:t>Parādnieka pārstāvi</w:t>
      </w:r>
      <w:r w:rsidRPr="009606F9">
        <w:rPr>
          <w:rFonts w:eastAsia="SimSun" w:cs="Mangal"/>
          <w:kern w:val="3"/>
          <w:lang w:eastAsia="zh-CN" w:bidi="hi-IN"/>
        </w:rPr>
        <w:t xml:space="preserve">, kuras piedalīšanās </w:t>
      </w:r>
      <w:r w:rsidR="00952E4F" w:rsidRPr="009606F9">
        <w:rPr>
          <w:rFonts w:eastAsia="SimSun" w:cs="Mangal"/>
          <w:kern w:val="3"/>
          <w:lang w:eastAsia="zh-CN" w:bidi="hi-IN"/>
        </w:rPr>
        <w:t>Parādnieka</w:t>
      </w:r>
      <w:r w:rsidRPr="009606F9">
        <w:rPr>
          <w:rFonts w:eastAsia="SimSun" w:cs="Mangal"/>
          <w:kern w:val="3"/>
          <w:lang w:eastAsia="zh-CN" w:bidi="hi-IN"/>
        </w:rPr>
        <w:t xml:space="preserve"> maksātnespējas procesā ir obligāta. </w:t>
      </w:r>
    </w:p>
    <w:p w14:paraId="6DBD4B0E" w14:textId="1710F2DF"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 xml:space="preserve">Par minēto </w:t>
      </w:r>
      <w:r w:rsidR="00952E4F" w:rsidRPr="009606F9">
        <w:rPr>
          <w:rFonts w:eastAsia="SimSun" w:cs="Mangal"/>
          <w:kern w:val="3"/>
          <w:lang w:eastAsia="zh-CN" w:bidi="hi-IN"/>
        </w:rPr>
        <w:t>A</w:t>
      </w:r>
      <w:r w:rsidRPr="009606F9">
        <w:rPr>
          <w:rFonts w:eastAsia="SimSun" w:cs="Mangal"/>
          <w:kern w:val="3"/>
          <w:lang w:eastAsia="zh-CN" w:bidi="hi-IN"/>
        </w:rPr>
        <w:t>dministrator</w:t>
      </w:r>
      <w:r w:rsidR="00952E4F" w:rsidRPr="009606F9">
        <w:rPr>
          <w:rFonts w:eastAsia="SimSun" w:cs="Mangal"/>
          <w:kern w:val="3"/>
          <w:lang w:eastAsia="zh-CN" w:bidi="hi-IN"/>
        </w:rPr>
        <w:t>es</w:t>
      </w:r>
      <w:r w:rsidRPr="009606F9">
        <w:rPr>
          <w:rFonts w:eastAsia="SimSun" w:cs="Mangal"/>
          <w:kern w:val="3"/>
          <w:lang w:eastAsia="zh-CN" w:bidi="hi-IN"/>
        </w:rPr>
        <w:t xml:space="preserve"> lēmumu maksātnespējas procesa ietvaros sūdzība netika iesniegta. Vienlaikus</w:t>
      </w:r>
      <w:r w:rsidR="00F835F7" w:rsidRPr="009606F9">
        <w:rPr>
          <w:rFonts w:eastAsia="SimSun" w:cs="Mangal"/>
          <w:kern w:val="3"/>
          <w:lang w:eastAsia="zh-CN" w:bidi="hi-IN"/>
        </w:rPr>
        <w:t xml:space="preserve"> Administratore</w:t>
      </w:r>
      <w:r w:rsidRPr="009606F9">
        <w:rPr>
          <w:rFonts w:eastAsia="SimSun" w:cs="Mangal"/>
          <w:kern w:val="3"/>
          <w:lang w:eastAsia="zh-CN" w:bidi="hi-IN"/>
        </w:rPr>
        <w:t xml:space="preserve"> norād</w:t>
      </w:r>
      <w:r w:rsidR="00F835F7" w:rsidRPr="009606F9">
        <w:rPr>
          <w:rFonts w:eastAsia="SimSun" w:cs="Mangal"/>
          <w:kern w:val="3"/>
          <w:lang w:eastAsia="zh-CN" w:bidi="hi-IN"/>
        </w:rPr>
        <w:t>a</w:t>
      </w:r>
      <w:r w:rsidRPr="009606F9">
        <w:rPr>
          <w:rFonts w:eastAsia="SimSun" w:cs="Mangal"/>
          <w:kern w:val="3"/>
          <w:lang w:eastAsia="zh-CN" w:bidi="hi-IN"/>
        </w:rPr>
        <w:t>, ka saskaņā ar Maksātnespējas likumu sūdzības par administratora lēmumu, ar kuru noteikts parādnieka pārstāvis, izskatīšana ir tiesas kompetencē.</w:t>
      </w:r>
    </w:p>
    <w:p w14:paraId="11F54AA8" w14:textId="04F24B0E"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Parādnieka pārstāvja noteikšanas mērķis ir nodrošināt efektīvu un operatīvu maksātnespējas procesa norisi, tostarp nodrošināt maksātnespējīgās sabiedrības mantas un dokumentu nodošanu administratoram, kā arī administratora pieprasītās informācijas sniegšanu.</w:t>
      </w:r>
    </w:p>
    <w:p w14:paraId="0A3DB82C" w14:textId="345CC335"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 xml:space="preserve">Ieceltā </w:t>
      </w:r>
      <w:r w:rsidR="0037201F" w:rsidRPr="009606F9">
        <w:rPr>
          <w:rFonts w:eastAsia="SimSun" w:cs="Mangal"/>
          <w:kern w:val="3"/>
          <w:lang w:eastAsia="zh-CN" w:bidi="hi-IN"/>
        </w:rPr>
        <w:t>P</w:t>
      </w:r>
      <w:r w:rsidRPr="009606F9">
        <w:rPr>
          <w:rFonts w:eastAsia="SimSun" w:cs="Mangal"/>
          <w:kern w:val="3"/>
          <w:lang w:eastAsia="zh-CN" w:bidi="hi-IN"/>
        </w:rPr>
        <w:t xml:space="preserve">arādnieka pārstāve </w:t>
      </w:r>
      <w:r w:rsidR="0037201F" w:rsidRPr="009606F9">
        <w:rPr>
          <w:rFonts w:eastAsia="SimSun" w:cs="Mangal"/>
          <w:kern w:val="3"/>
          <w:lang w:eastAsia="zh-CN" w:bidi="hi-IN"/>
        </w:rPr>
        <w:t>Prokūriste</w:t>
      </w:r>
      <w:r w:rsidRPr="009606F9">
        <w:rPr>
          <w:rFonts w:eastAsia="SimSun" w:cs="Mangal"/>
          <w:kern w:val="3"/>
          <w:lang w:eastAsia="zh-CN" w:bidi="hi-IN"/>
        </w:rPr>
        <w:t xml:space="preserve"> minētos pienākumus izpildīja, nodrošinot </w:t>
      </w:r>
      <w:r w:rsidR="0037201F" w:rsidRPr="009606F9">
        <w:rPr>
          <w:rFonts w:eastAsia="SimSun" w:cs="Mangal"/>
          <w:kern w:val="3"/>
          <w:lang w:eastAsia="zh-CN" w:bidi="hi-IN"/>
        </w:rPr>
        <w:t>A</w:t>
      </w:r>
      <w:r w:rsidRPr="009606F9">
        <w:rPr>
          <w:rFonts w:eastAsia="SimSun" w:cs="Mangal"/>
          <w:kern w:val="3"/>
          <w:lang w:eastAsia="zh-CN" w:bidi="hi-IN"/>
        </w:rPr>
        <w:t>dministrator</w:t>
      </w:r>
      <w:r w:rsidR="0037201F" w:rsidRPr="009606F9">
        <w:rPr>
          <w:rFonts w:eastAsia="SimSun" w:cs="Mangal"/>
          <w:kern w:val="3"/>
          <w:lang w:eastAsia="zh-CN" w:bidi="hi-IN"/>
        </w:rPr>
        <w:t>ei</w:t>
      </w:r>
      <w:r w:rsidRPr="009606F9">
        <w:rPr>
          <w:rFonts w:eastAsia="SimSun" w:cs="Mangal"/>
          <w:kern w:val="3"/>
          <w:lang w:eastAsia="zh-CN" w:bidi="hi-IN"/>
        </w:rPr>
        <w:t xml:space="preserve"> nepieciešamo sadarbību maksātnespējas procesa norisē.</w:t>
      </w:r>
    </w:p>
    <w:p w14:paraId="7CCF18BE" w14:textId="2F99C25B"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Vienlaikus maksātnespējas procesa gaitā radās nepieciešamība iegūt papildu informāciju par laik</w:t>
      </w:r>
      <w:r w:rsidR="003B7CE2" w:rsidRPr="009606F9">
        <w:rPr>
          <w:rFonts w:eastAsia="SimSun" w:cs="Mangal"/>
          <w:kern w:val="3"/>
          <w:lang w:eastAsia="zh-CN" w:bidi="hi-IN"/>
        </w:rPr>
        <w:t xml:space="preserve">a </w:t>
      </w:r>
      <w:r w:rsidRPr="009606F9">
        <w:rPr>
          <w:rFonts w:eastAsia="SimSun" w:cs="Mangal"/>
          <w:kern w:val="3"/>
          <w:lang w:eastAsia="zh-CN" w:bidi="hi-IN"/>
        </w:rPr>
        <w:t xml:space="preserve">posmu, kurā </w:t>
      </w:r>
      <w:r w:rsidR="003B7CE2" w:rsidRPr="009606F9">
        <w:rPr>
          <w:rFonts w:eastAsia="SimSun" w:cs="Mangal"/>
          <w:kern w:val="3"/>
          <w:lang w:eastAsia="zh-CN" w:bidi="hi-IN"/>
        </w:rPr>
        <w:t>Pārstāve</w:t>
      </w:r>
      <w:r w:rsidRPr="009606F9">
        <w:rPr>
          <w:rFonts w:eastAsia="SimSun" w:cs="Mangal"/>
          <w:kern w:val="3"/>
          <w:lang w:eastAsia="zh-CN" w:bidi="hi-IN"/>
        </w:rPr>
        <w:t xml:space="preserve"> pildīja </w:t>
      </w:r>
      <w:r w:rsidR="003B7CE2" w:rsidRPr="009606F9">
        <w:rPr>
          <w:rFonts w:eastAsia="SimSun" w:cs="Mangal"/>
          <w:kern w:val="3"/>
          <w:lang w:eastAsia="zh-CN" w:bidi="hi-IN"/>
        </w:rPr>
        <w:t>Parādnieka</w:t>
      </w:r>
      <w:r w:rsidRPr="009606F9">
        <w:rPr>
          <w:rFonts w:eastAsia="SimSun" w:cs="Mangal"/>
          <w:kern w:val="3"/>
          <w:lang w:eastAsia="zh-CN" w:bidi="hi-IN"/>
        </w:rPr>
        <w:t xml:space="preserve"> valdes locekles amata pienākumus. Līdz ar to </w:t>
      </w:r>
      <w:r w:rsidR="003B7CE2" w:rsidRPr="009606F9">
        <w:rPr>
          <w:rFonts w:eastAsia="SimSun" w:cs="Mangal"/>
          <w:kern w:val="3"/>
          <w:lang w:eastAsia="zh-CN" w:bidi="hi-IN"/>
        </w:rPr>
        <w:t>A</w:t>
      </w:r>
      <w:r w:rsidRPr="009606F9">
        <w:rPr>
          <w:rFonts w:eastAsia="SimSun" w:cs="Mangal"/>
          <w:kern w:val="3"/>
          <w:lang w:eastAsia="zh-CN" w:bidi="hi-IN"/>
        </w:rPr>
        <w:t xml:space="preserve">dministratore pieņēma lēmumu noteikt </w:t>
      </w:r>
      <w:r w:rsidR="003B7CE2" w:rsidRPr="009606F9">
        <w:rPr>
          <w:rFonts w:eastAsia="SimSun" w:cs="Mangal"/>
          <w:kern w:val="3"/>
          <w:lang w:eastAsia="zh-CN" w:bidi="hi-IN"/>
        </w:rPr>
        <w:t>Pārstāvi</w:t>
      </w:r>
      <w:r w:rsidRPr="009606F9">
        <w:rPr>
          <w:rFonts w:eastAsia="SimSun" w:cs="Mangal"/>
          <w:kern w:val="3"/>
          <w:lang w:eastAsia="zh-CN" w:bidi="hi-IN"/>
        </w:rPr>
        <w:t xml:space="preserve"> par papildu </w:t>
      </w:r>
      <w:r w:rsidR="003B7CE2" w:rsidRPr="009606F9">
        <w:rPr>
          <w:rFonts w:eastAsia="SimSun" w:cs="Mangal"/>
          <w:kern w:val="3"/>
          <w:lang w:eastAsia="zh-CN" w:bidi="hi-IN"/>
        </w:rPr>
        <w:t>P</w:t>
      </w:r>
      <w:r w:rsidRPr="009606F9">
        <w:rPr>
          <w:rFonts w:eastAsia="SimSun" w:cs="Mangal"/>
          <w:kern w:val="3"/>
          <w:lang w:eastAsia="zh-CN" w:bidi="hi-IN"/>
        </w:rPr>
        <w:t>arādnieka pārstāvi, lai nodrošinātu pilnvērtīgu informācijas iegūšanu un administratora pienākumu izpildi maksātnespējas proces</w:t>
      </w:r>
      <w:r w:rsidR="003B7CE2" w:rsidRPr="009606F9">
        <w:rPr>
          <w:rFonts w:eastAsia="SimSun" w:cs="Mangal"/>
          <w:kern w:val="3"/>
          <w:lang w:eastAsia="zh-CN" w:bidi="hi-IN"/>
        </w:rPr>
        <w:t>ā</w:t>
      </w:r>
      <w:r w:rsidRPr="009606F9">
        <w:rPr>
          <w:rFonts w:eastAsia="SimSun" w:cs="Mangal"/>
          <w:kern w:val="3"/>
          <w:lang w:eastAsia="zh-CN" w:bidi="hi-IN"/>
        </w:rPr>
        <w:t>.</w:t>
      </w:r>
    </w:p>
    <w:p w14:paraId="2FF52A09" w14:textId="77777777"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Interešu konflikts konkrētajā gadījumā nav konstatējams, jo parādnieka pārstāvja statuss pats par sevi neierobežo personas tiesības iesniegt kreditora prasījumu pret parādnieku. Minētās tiesības saglabājas neatkarīgi no prasījuma tiesiskā pamata, tostarp gadījumos, kad prasījums izriet no darba tiesiskajām attiecībām vai aizdevuma līguma. Līdz ar to personas atrašanās parādnieka pārstāvja statusā nav uzskatāma par šķērsli tās kā kreditora tiesību īstenošanai un nerada interešu konfliktu.</w:t>
      </w:r>
    </w:p>
    <w:p w14:paraId="6B5A5C3B" w14:textId="66ECCF7D" w:rsidR="007F5D90" w:rsidRPr="009606F9" w:rsidRDefault="004C2DE5"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Pārstāves</w:t>
      </w:r>
      <w:r w:rsidR="007F5D90" w:rsidRPr="009606F9">
        <w:rPr>
          <w:rFonts w:eastAsia="SimSun" w:cs="Mangal"/>
          <w:kern w:val="3"/>
          <w:lang w:eastAsia="zh-CN" w:bidi="hi-IN"/>
        </w:rPr>
        <w:t xml:space="preserve"> pretenzijas ir vispārīgas un deklaratīvas. Sūdzībā nav norādīti konkrēti faktiskie apstākļi vai juridiski argumenti, kas pamatotu, kādā veidā tas, ka </w:t>
      </w:r>
      <w:r w:rsidR="00D80E3E" w:rsidRPr="009606F9">
        <w:rPr>
          <w:rFonts w:eastAsia="SimSun" w:cs="Mangal"/>
          <w:kern w:val="3"/>
          <w:lang w:eastAsia="zh-CN" w:bidi="hi-IN"/>
        </w:rPr>
        <w:t>Pārstāve</w:t>
      </w:r>
      <w:r w:rsidR="007F5D90" w:rsidRPr="009606F9">
        <w:rPr>
          <w:rFonts w:eastAsia="SimSun" w:cs="Mangal"/>
          <w:kern w:val="3"/>
          <w:lang w:eastAsia="zh-CN" w:bidi="hi-IN"/>
        </w:rPr>
        <w:t xml:space="preserve"> par </w:t>
      </w:r>
      <w:r w:rsidR="00D80E3E" w:rsidRPr="009606F9">
        <w:rPr>
          <w:rFonts w:eastAsia="SimSun" w:cs="Mangal"/>
          <w:kern w:val="3"/>
          <w:lang w:eastAsia="zh-CN" w:bidi="hi-IN"/>
        </w:rPr>
        <w:t>P</w:t>
      </w:r>
      <w:r w:rsidR="007F5D90" w:rsidRPr="009606F9">
        <w:rPr>
          <w:rFonts w:eastAsia="SimSun" w:cs="Mangal"/>
          <w:kern w:val="3"/>
          <w:lang w:eastAsia="zh-CN" w:bidi="hi-IN"/>
        </w:rPr>
        <w:t>arādnieka pārstāvi tika noteikta vēlākā maksātnespējas procesa stadijā, būtu aizskāris viņas vai citu kreditoru tiesības un tiesiskās intereses.</w:t>
      </w:r>
    </w:p>
    <w:p w14:paraId="04912FC9" w14:textId="6BD6E161"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 xml:space="preserve">Tāpat </w:t>
      </w:r>
      <w:r w:rsidR="00D80E3E" w:rsidRPr="009606F9">
        <w:rPr>
          <w:rFonts w:eastAsia="SimSun" w:cs="Mangal"/>
          <w:kern w:val="3"/>
          <w:lang w:eastAsia="zh-CN" w:bidi="hi-IN"/>
        </w:rPr>
        <w:t>S</w:t>
      </w:r>
      <w:r w:rsidRPr="009606F9">
        <w:rPr>
          <w:rFonts w:eastAsia="SimSun" w:cs="Mangal"/>
          <w:kern w:val="3"/>
          <w:lang w:eastAsia="zh-CN" w:bidi="hi-IN"/>
        </w:rPr>
        <w:t xml:space="preserve">ūdzībā izteiktajiem apgalvojumiem, ka </w:t>
      </w:r>
      <w:r w:rsidR="00CA4932" w:rsidRPr="009606F9">
        <w:rPr>
          <w:rFonts w:eastAsia="SimSun" w:cs="Mangal"/>
          <w:kern w:val="3"/>
          <w:lang w:eastAsia="zh-CN" w:bidi="hi-IN"/>
        </w:rPr>
        <w:t>A</w:t>
      </w:r>
      <w:r w:rsidRPr="009606F9">
        <w:rPr>
          <w:rFonts w:eastAsia="SimSun" w:cs="Mangal"/>
          <w:kern w:val="3"/>
          <w:lang w:eastAsia="zh-CN" w:bidi="hi-IN"/>
        </w:rPr>
        <w:t>dministratore attiecīgajā laik</w:t>
      </w:r>
      <w:r w:rsidR="007A06A7" w:rsidRPr="009606F9">
        <w:rPr>
          <w:rFonts w:eastAsia="SimSun" w:cs="Mangal"/>
          <w:kern w:val="3"/>
          <w:lang w:eastAsia="zh-CN" w:bidi="hi-IN"/>
        </w:rPr>
        <w:t xml:space="preserve">a </w:t>
      </w:r>
      <w:r w:rsidRPr="009606F9">
        <w:rPr>
          <w:rFonts w:eastAsia="SimSun" w:cs="Mangal"/>
          <w:kern w:val="3"/>
          <w:lang w:eastAsia="zh-CN" w:bidi="hi-IN"/>
        </w:rPr>
        <w:t xml:space="preserve">posmā ir rīkojusies prettiesiski, nav sniegts nekāds juridisks vai faktisks pamatojums. Šādi apgalvojumi nav pamatoti ne ar konkrētiem faktiem, ne pierādījumiem, kas liecinātu par </w:t>
      </w:r>
      <w:r w:rsidR="00CA4932" w:rsidRPr="009606F9">
        <w:rPr>
          <w:rFonts w:eastAsia="SimSun" w:cs="Mangal"/>
          <w:kern w:val="3"/>
          <w:lang w:eastAsia="zh-CN" w:bidi="hi-IN"/>
        </w:rPr>
        <w:t>A</w:t>
      </w:r>
      <w:r w:rsidRPr="009606F9">
        <w:rPr>
          <w:rFonts w:eastAsia="SimSun" w:cs="Mangal"/>
          <w:kern w:val="3"/>
          <w:lang w:eastAsia="zh-CN" w:bidi="hi-IN"/>
        </w:rPr>
        <w:t>dministrator</w:t>
      </w:r>
      <w:r w:rsidR="00CA4932" w:rsidRPr="009606F9">
        <w:rPr>
          <w:rFonts w:eastAsia="SimSun" w:cs="Mangal"/>
          <w:kern w:val="3"/>
          <w:lang w:eastAsia="zh-CN" w:bidi="hi-IN"/>
        </w:rPr>
        <w:t>es</w:t>
      </w:r>
      <w:r w:rsidRPr="009606F9">
        <w:rPr>
          <w:rFonts w:eastAsia="SimSun" w:cs="Mangal"/>
          <w:kern w:val="3"/>
          <w:lang w:eastAsia="zh-CN" w:bidi="hi-IN"/>
        </w:rPr>
        <w:t xml:space="preserve"> prettiesisku rīcību. Nav norādīts neviens gadījums, kurā </w:t>
      </w:r>
      <w:r w:rsidR="00CA4932" w:rsidRPr="009606F9">
        <w:rPr>
          <w:rFonts w:eastAsia="SimSun" w:cs="Mangal"/>
          <w:kern w:val="3"/>
          <w:lang w:eastAsia="zh-CN" w:bidi="hi-IN"/>
        </w:rPr>
        <w:t>Parādnieka</w:t>
      </w:r>
      <w:r w:rsidRPr="009606F9">
        <w:rPr>
          <w:rFonts w:eastAsia="SimSun" w:cs="Mangal"/>
          <w:kern w:val="3"/>
          <w:lang w:eastAsia="zh-CN" w:bidi="hi-IN"/>
        </w:rPr>
        <w:t xml:space="preserve"> mantas atsavināšana būtu notikusi, pārkāpjot normatīvo aktu prasības vai kreditoru intereses.</w:t>
      </w:r>
    </w:p>
    <w:p w14:paraId="50E2D84F" w14:textId="77777777"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Lai celtu prasību par zaudējumu atlīdzināšanu, ir jākonstatē visi civiltiesiskās atbildības priekšnoteikumi, tostarp zaudējumu esība un apmērs, prettiesiska rīcība, cēloņsakarība starp rīcību un zaudējumiem, kā arī vaina, un šie apstākļi jāpamato ar atbilstošiem pierādījumiem.</w:t>
      </w:r>
    </w:p>
    <w:p w14:paraId="02839B95" w14:textId="77777777" w:rsidR="00D716BE" w:rsidRPr="009606F9" w:rsidRDefault="0078305F"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A</w:t>
      </w:r>
      <w:r w:rsidR="007F5D90" w:rsidRPr="009606F9">
        <w:rPr>
          <w:rFonts w:eastAsia="SimSun" w:cs="Mangal"/>
          <w:kern w:val="3"/>
          <w:lang w:eastAsia="zh-CN" w:bidi="hi-IN"/>
        </w:rPr>
        <w:t>dministratores rīcībā nav informācijas vai pierādījumu, kas liecinātu, ka laik</w:t>
      </w:r>
      <w:r w:rsidRPr="009606F9">
        <w:rPr>
          <w:rFonts w:eastAsia="SimSun" w:cs="Mangal"/>
          <w:kern w:val="3"/>
          <w:lang w:eastAsia="zh-CN" w:bidi="hi-IN"/>
        </w:rPr>
        <w:t xml:space="preserve">a </w:t>
      </w:r>
      <w:r w:rsidR="007F5D90" w:rsidRPr="009606F9">
        <w:rPr>
          <w:rFonts w:eastAsia="SimSun" w:cs="Mangal"/>
          <w:kern w:val="3"/>
          <w:lang w:eastAsia="zh-CN" w:bidi="hi-IN"/>
        </w:rPr>
        <w:t xml:space="preserve">posmā, kad </w:t>
      </w:r>
      <w:r w:rsidRPr="009606F9">
        <w:rPr>
          <w:rFonts w:eastAsia="SimSun" w:cs="Mangal"/>
          <w:kern w:val="3"/>
          <w:lang w:eastAsia="zh-CN" w:bidi="hi-IN"/>
        </w:rPr>
        <w:t>Parādniekam</w:t>
      </w:r>
      <w:r w:rsidR="007F5D90" w:rsidRPr="009606F9">
        <w:rPr>
          <w:rFonts w:eastAsia="SimSun" w:cs="Mangal"/>
          <w:kern w:val="3"/>
          <w:lang w:eastAsia="zh-CN" w:bidi="hi-IN"/>
        </w:rPr>
        <w:t xml:space="preserve"> nebija valdes, tai būtu nodarīti zaudējumi, kuru dēļ pastāvētu pamats celt prasību par to atlīdzināšanu. Arī pati </w:t>
      </w:r>
      <w:r w:rsidRPr="009606F9">
        <w:rPr>
          <w:rFonts w:eastAsia="SimSun" w:cs="Mangal"/>
          <w:kern w:val="3"/>
          <w:lang w:eastAsia="zh-CN" w:bidi="hi-IN"/>
        </w:rPr>
        <w:t>Pārstāve</w:t>
      </w:r>
      <w:r w:rsidR="007F5D90" w:rsidRPr="009606F9">
        <w:rPr>
          <w:rFonts w:eastAsia="SimSun" w:cs="Mangal"/>
          <w:kern w:val="3"/>
          <w:lang w:eastAsia="zh-CN" w:bidi="hi-IN"/>
        </w:rPr>
        <w:t xml:space="preserve"> </w:t>
      </w:r>
      <w:r w:rsidRPr="009606F9">
        <w:rPr>
          <w:rFonts w:eastAsia="SimSun" w:cs="Mangal"/>
          <w:kern w:val="3"/>
          <w:lang w:eastAsia="zh-CN" w:bidi="hi-IN"/>
        </w:rPr>
        <w:t>S</w:t>
      </w:r>
      <w:r w:rsidR="007F5D90" w:rsidRPr="009606F9">
        <w:rPr>
          <w:rFonts w:eastAsia="SimSun" w:cs="Mangal"/>
          <w:kern w:val="3"/>
          <w:lang w:eastAsia="zh-CN" w:bidi="hi-IN"/>
        </w:rPr>
        <w:t>ūdzībā nav norādījusi konkrētus faktiskos apstākļus vai iesniegusi pierādījumus, kas pamatotu šādu zaudējumu esību, to apmēru vai nepieciešamību celt prasību par zaudējumu atlīdzināšanu.</w:t>
      </w:r>
      <w:bookmarkStart w:id="6" w:name="_Hlk233725859"/>
    </w:p>
    <w:p w14:paraId="051CCB66" w14:textId="5A5214E9" w:rsidR="007F5D90" w:rsidRPr="009606F9" w:rsidRDefault="00D716BE"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 xml:space="preserve">[4.2] Par Sūdzībā izteikto pretenziju par </w:t>
      </w:r>
      <w:r w:rsidR="001E7A58" w:rsidRPr="009606F9">
        <w:rPr>
          <w:rFonts w:eastAsia="SimSun" w:cs="Mangal"/>
          <w:kern w:val="3"/>
          <w:lang w:eastAsia="zh-CN" w:bidi="hi-IN"/>
        </w:rPr>
        <w:t xml:space="preserve">prettiesisku </w:t>
      </w:r>
      <w:r w:rsidR="007F5D90" w:rsidRPr="009606F9">
        <w:rPr>
          <w:rFonts w:eastAsia="Lucida Sans Unicode" w:cs="Tahoma"/>
          <w:kern w:val="3"/>
          <w:lang w:eastAsia="zh-CN" w:bidi="hi-IN"/>
        </w:rPr>
        <w:t>un sasteigt</w:t>
      </w:r>
      <w:r w:rsidR="001E7A58" w:rsidRPr="009606F9">
        <w:rPr>
          <w:rFonts w:eastAsia="Lucida Sans Unicode" w:cs="Tahoma"/>
          <w:kern w:val="3"/>
          <w:lang w:eastAsia="zh-CN" w:bidi="hi-IN"/>
        </w:rPr>
        <w:t>u</w:t>
      </w:r>
      <w:r w:rsidR="007F5D90" w:rsidRPr="009606F9">
        <w:rPr>
          <w:rFonts w:eastAsia="Lucida Sans Unicode" w:cs="Tahoma"/>
          <w:kern w:val="3"/>
          <w:lang w:eastAsia="zh-CN" w:bidi="hi-IN"/>
        </w:rPr>
        <w:t xml:space="preserve"> prasījuma cesij</w:t>
      </w:r>
      <w:r w:rsidR="001E7A58" w:rsidRPr="009606F9">
        <w:rPr>
          <w:rFonts w:eastAsia="Lucida Sans Unicode" w:cs="Tahoma"/>
          <w:kern w:val="3"/>
          <w:lang w:eastAsia="zh-CN" w:bidi="hi-IN"/>
        </w:rPr>
        <w:t>u</w:t>
      </w:r>
      <w:r w:rsidR="007F5D90" w:rsidRPr="009606F9">
        <w:rPr>
          <w:rFonts w:eastAsia="Lucida Sans Unicode" w:cs="Tahoma"/>
          <w:kern w:val="3"/>
          <w:lang w:eastAsia="zh-CN" w:bidi="hi-IN"/>
        </w:rPr>
        <w:t xml:space="preserve">, ignorējot kreditoru intereses un piedziņas gaitu, </w:t>
      </w:r>
      <w:r w:rsidR="001E7A58" w:rsidRPr="009606F9">
        <w:rPr>
          <w:rFonts w:eastAsia="Lucida Sans Unicode" w:cs="Tahoma"/>
          <w:kern w:val="3"/>
          <w:lang w:eastAsia="zh-CN" w:bidi="hi-IN"/>
        </w:rPr>
        <w:t>Administratore paskaidro turpmāko.</w:t>
      </w:r>
    </w:p>
    <w:bookmarkEnd w:id="6"/>
    <w:p w14:paraId="41164B7B" w14:textId="4A8CB954" w:rsidR="009274FC" w:rsidRPr="009606F9" w:rsidRDefault="007F5D90" w:rsidP="0018132E">
      <w:pPr>
        <w:widowControl/>
        <w:autoSpaceDE w:val="0"/>
        <w:autoSpaceDN w:val="0"/>
        <w:adjustRightInd w:val="0"/>
        <w:spacing w:after="0" w:line="240" w:lineRule="auto"/>
        <w:ind w:firstLine="608"/>
        <w:jc w:val="both"/>
        <w:rPr>
          <w:rFonts w:eastAsia="Times New Roman"/>
          <w:color w:val="000000"/>
          <w:kern w:val="2"/>
          <w:lang w:eastAsia="ar-SA"/>
        </w:rPr>
      </w:pPr>
      <w:r w:rsidRPr="009606F9">
        <w:rPr>
          <w:rFonts w:eastAsia="Times New Roman"/>
          <w:color w:val="000000"/>
          <w:kern w:val="2"/>
          <w:lang w:eastAsia="ar-SA"/>
        </w:rPr>
        <w:lastRenderedPageBreak/>
        <w:t xml:space="preserve">Ar </w:t>
      </w:r>
      <w:r w:rsidR="00D61445" w:rsidRPr="009606F9">
        <w:rPr>
          <w:rFonts w:eastAsia="Times New Roman"/>
          <w:color w:val="000000"/>
          <w:kern w:val="2"/>
          <w:lang w:eastAsia="ar-SA"/>
        </w:rPr>
        <w:t>Tiesas spriedumu</w:t>
      </w:r>
      <w:r w:rsidRPr="009606F9">
        <w:rPr>
          <w:rFonts w:eastAsia="Times New Roman"/>
          <w:color w:val="000000"/>
          <w:kern w:val="2"/>
          <w:lang w:eastAsia="ar-SA"/>
        </w:rPr>
        <w:t xml:space="preserve"> ir apmierināta </w:t>
      </w:r>
      <w:r w:rsidR="009274FC" w:rsidRPr="009606F9">
        <w:rPr>
          <w:rFonts w:eastAsia="Times New Roman"/>
          <w:color w:val="000000"/>
          <w:kern w:val="2"/>
          <w:lang w:eastAsia="ar-SA"/>
        </w:rPr>
        <w:t xml:space="preserve">Parādnieka maksātnespējas procesā Administratores </w:t>
      </w:r>
      <w:r w:rsidRPr="009606F9">
        <w:rPr>
          <w:rFonts w:eastAsia="Times New Roman"/>
          <w:color w:val="000000"/>
          <w:kern w:val="2"/>
          <w:lang w:eastAsia="ar-SA"/>
        </w:rPr>
        <w:t>celtā prasība lietā ar atbildētāju</w:t>
      </w:r>
      <w:r w:rsidR="009274FC" w:rsidRPr="009606F9">
        <w:rPr>
          <w:rFonts w:eastAsia="Times New Roman"/>
          <w:color w:val="000000"/>
          <w:kern w:val="2"/>
          <w:lang w:eastAsia="ar-SA"/>
        </w:rPr>
        <w:t> – Pārstāvi</w:t>
      </w:r>
      <w:r w:rsidRPr="009606F9">
        <w:rPr>
          <w:rFonts w:eastAsia="Times New Roman"/>
          <w:color w:val="000000"/>
          <w:kern w:val="2"/>
          <w:lang w:eastAsia="ar-SA"/>
        </w:rPr>
        <w:t xml:space="preserve">. Ar Senāta rīcības sēdes lēmumu lietā </w:t>
      </w:r>
      <w:r w:rsidR="0023093E" w:rsidRPr="009606F9">
        <w:rPr>
          <w:rFonts w:eastAsia="Times New Roman"/>
          <w:color w:val="000000"/>
          <w:kern w:val="2"/>
          <w:lang w:eastAsia="ar-SA"/>
        </w:rPr>
        <w:t>/numurs/</w:t>
      </w:r>
      <w:r w:rsidRPr="009606F9">
        <w:rPr>
          <w:rFonts w:eastAsia="Times New Roman"/>
          <w:color w:val="000000"/>
          <w:kern w:val="2"/>
          <w:lang w:eastAsia="ar-SA"/>
        </w:rPr>
        <w:t xml:space="preserve">, </w:t>
      </w:r>
      <w:r w:rsidR="0023093E" w:rsidRPr="009606F9">
        <w:rPr>
          <w:rFonts w:eastAsia="Times New Roman"/>
          <w:color w:val="000000"/>
          <w:kern w:val="2"/>
          <w:lang w:eastAsia="ar-SA"/>
        </w:rPr>
        <w:t>/numurs/</w:t>
      </w:r>
      <w:r w:rsidRPr="009606F9">
        <w:rPr>
          <w:rFonts w:eastAsia="Times New Roman"/>
          <w:color w:val="000000"/>
          <w:kern w:val="2"/>
          <w:lang w:eastAsia="ar-SA"/>
        </w:rPr>
        <w:t xml:space="preserve"> atteikts ierosināt kasācijas tiesvedību </w:t>
      </w:r>
      <w:r w:rsidR="009274FC" w:rsidRPr="009606F9">
        <w:rPr>
          <w:rFonts w:eastAsia="Times New Roman"/>
          <w:color w:val="000000"/>
          <w:kern w:val="2"/>
          <w:lang w:eastAsia="ar-SA"/>
        </w:rPr>
        <w:t>saistībā</w:t>
      </w:r>
      <w:r w:rsidRPr="009606F9">
        <w:rPr>
          <w:rFonts w:eastAsia="Times New Roman"/>
          <w:color w:val="000000"/>
          <w:kern w:val="2"/>
          <w:lang w:eastAsia="ar-SA"/>
        </w:rPr>
        <w:t xml:space="preserve"> ar </w:t>
      </w:r>
      <w:r w:rsidR="009274FC" w:rsidRPr="009606F9">
        <w:rPr>
          <w:rFonts w:eastAsia="Times New Roman"/>
          <w:color w:val="000000"/>
          <w:kern w:val="2"/>
          <w:lang w:eastAsia="ar-SA"/>
        </w:rPr>
        <w:t>Pārstāves</w:t>
      </w:r>
      <w:r w:rsidRPr="009606F9">
        <w:rPr>
          <w:rFonts w:eastAsia="Times New Roman"/>
          <w:color w:val="000000"/>
          <w:kern w:val="2"/>
          <w:lang w:eastAsia="ar-SA"/>
        </w:rPr>
        <w:t xml:space="preserve"> kasācijas sūdzību par </w:t>
      </w:r>
      <w:r w:rsidR="009274FC" w:rsidRPr="009606F9">
        <w:rPr>
          <w:rFonts w:eastAsia="Times New Roman"/>
          <w:color w:val="000000"/>
          <w:kern w:val="2"/>
          <w:lang w:eastAsia="ar-SA"/>
        </w:rPr>
        <w:t>Tiesas</w:t>
      </w:r>
      <w:r w:rsidRPr="009606F9">
        <w:rPr>
          <w:rFonts w:eastAsia="Times New Roman"/>
          <w:color w:val="000000"/>
          <w:kern w:val="2"/>
          <w:lang w:eastAsia="ar-SA"/>
        </w:rPr>
        <w:t xml:space="preserve"> spriedumu. </w:t>
      </w:r>
      <w:r w:rsidR="009274FC" w:rsidRPr="009606F9">
        <w:rPr>
          <w:rFonts w:eastAsia="Times New Roman"/>
          <w:color w:val="000000"/>
          <w:kern w:val="2"/>
          <w:lang w:eastAsia="ar-SA"/>
        </w:rPr>
        <w:t>Tiesas</w:t>
      </w:r>
      <w:r w:rsidRPr="009606F9">
        <w:rPr>
          <w:rFonts w:eastAsia="Times New Roman"/>
          <w:color w:val="000000"/>
          <w:kern w:val="2"/>
          <w:lang w:eastAsia="ar-SA"/>
        </w:rPr>
        <w:t xml:space="preserve"> spriedums ir stājies likumīgā spēkā 2025</w:t>
      </w:r>
      <w:r w:rsidR="009274FC" w:rsidRPr="009606F9">
        <w:rPr>
          <w:rFonts w:eastAsia="Times New Roman"/>
          <w:color w:val="000000"/>
          <w:kern w:val="2"/>
          <w:lang w:eastAsia="ar-SA"/>
        </w:rPr>
        <w:t>. </w:t>
      </w:r>
      <w:r w:rsidRPr="009606F9">
        <w:rPr>
          <w:rFonts w:eastAsia="Times New Roman"/>
          <w:color w:val="000000"/>
          <w:kern w:val="2"/>
          <w:lang w:eastAsia="ar-SA"/>
        </w:rPr>
        <w:t>gada 3.</w:t>
      </w:r>
      <w:r w:rsidR="009274FC" w:rsidRPr="009606F9">
        <w:rPr>
          <w:rFonts w:eastAsia="Times New Roman"/>
          <w:color w:val="000000"/>
          <w:kern w:val="2"/>
          <w:lang w:eastAsia="ar-SA"/>
        </w:rPr>
        <w:t> </w:t>
      </w:r>
      <w:r w:rsidRPr="009606F9">
        <w:rPr>
          <w:rFonts w:eastAsia="Times New Roman"/>
          <w:color w:val="000000"/>
          <w:kern w:val="2"/>
          <w:lang w:eastAsia="ar-SA"/>
        </w:rPr>
        <w:t>septembrī.</w:t>
      </w:r>
    </w:p>
    <w:p w14:paraId="54F7B00B" w14:textId="36073707" w:rsidR="007F5D90" w:rsidRPr="009606F9" w:rsidRDefault="009274FC" w:rsidP="0018132E">
      <w:pPr>
        <w:widowControl/>
        <w:autoSpaceDE w:val="0"/>
        <w:autoSpaceDN w:val="0"/>
        <w:adjustRightInd w:val="0"/>
        <w:spacing w:after="0" w:line="240" w:lineRule="auto"/>
        <w:ind w:firstLine="608"/>
        <w:jc w:val="both"/>
        <w:rPr>
          <w:rFonts w:eastAsia="Times New Roman"/>
          <w:color w:val="000000"/>
          <w:kern w:val="2"/>
          <w:lang w:eastAsia="ar-SA"/>
        </w:rPr>
      </w:pPr>
      <w:r w:rsidRPr="009606F9">
        <w:rPr>
          <w:rFonts w:eastAsia="Times New Roman"/>
          <w:color w:val="000000"/>
          <w:kern w:val="2"/>
          <w:lang w:eastAsia="ar-SA"/>
        </w:rPr>
        <w:t xml:space="preserve">Administratore </w:t>
      </w:r>
      <w:r w:rsidR="007F5D90" w:rsidRPr="009606F9">
        <w:rPr>
          <w:color w:val="000000"/>
          <w:lang w:eastAsia="en-US"/>
        </w:rPr>
        <w:t>2025.</w:t>
      </w:r>
      <w:r w:rsidRPr="009606F9">
        <w:rPr>
          <w:color w:val="000000"/>
          <w:lang w:eastAsia="en-US"/>
        </w:rPr>
        <w:t> </w:t>
      </w:r>
      <w:r w:rsidR="007F5D90" w:rsidRPr="009606F9">
        <w:rPr>
          <w:color w:val="000000"/>
          <w:lang w:eastAsia="en-US"/>
        </w:rPr>
        <w:t>gada</w:t>
      </w:r>
      <w:r w:rsidR="007F5D90" w:rsidRPr="009606F9">
        <w:rPr>
          <w:color w:val="000000"/>
          <w:spacing w:val="1"/>
          <w:lang w:eastAsia="en-US"/>
        </w:rPr>
        <w:t xml:space="preserve"> </w:t>
      </w:r>
      <w:r w:rsidR="007F5D90" w:rsidRPr="009606F9">
        <w:rPr>
          <w:color w:val="000000"/>
          <w:lang w:eastAsia="en-US"/>
        </w:rPr>
        <w:t>18.</w:t>
      </w:r>
      <w:r w:rsidRPr="009606F9">
        <w:rPr>
          <w:color w:val="000000"/>
          <w:lang w:eastAsia="en-US"/>
        </w:rPr>
        <w:t> </w:t>
      </w:r>
      <w:r w:rsidR="007F5D90" w:rsidRPr="009606F9">
        <w:rPr>
          <w:color w:val="000000"/>
          <w:lang w:eastAsia="en-US"/>
        </w:rPr>
        <w:t>septembrī</w:t>
      </w:r>
      <w:r w:rsidR="007F5D90" w:rsidRPr="009606F9">
        <w:rPr>
          <w:color w:val="000000"/>
          <w:spacing w:val="1"/>
          <w:lang w:eastAsia="en-US"/>
        </w:rPr>
        <w:t xml:space="preserve"> </w:t>
      </w:r>
      <w:r w:rsidR="00632BF6" w:rsidRPr="009606F9">
        <w:rPr>
          <w:color w:val="000000"/>
          <w:spacing w:val="1"/>
          <w:lang w:eastAsia="en-US"/>
        </w:rPr>
        <w:t>T</w:t>
      </w:r>
      <w:r w:rsidR="007F5D90" w:rsidRPr="009606F9">
        <w:rPr>
          <w:color w:val="000000"/>
          <w:spacing w:val="1"/>
          <w:lang w:eastAsia="en-US"/>
        </w:rPr>
        <w:t>iesu izpildītāja</w:t>
      </w:r>
      <w:r w:rsidR="00632BF6" w:rsidRPr="009606F9">
        <w:rPr>
          <w:color w:val="000000"/>
          <w:spacing w:val="1"/>
          <w:lang w:eastAsia="en-US"/>
        </w:rPr>
        <w:t>m</w:t>
      </w:r>
      <w:r w:rsidR="007F5D90" w:rsidRPr="009606F9">
        <w:rPr>
          <w:color w:val="000000"/>
          <w:spacing w:val="1"/>
          <w:lang w:eastAsia="en-US"/>
        </w:rPr>
        <w:t xml:space="preserve"> </w:t>
      </w:r>
      <w:r w:rsidR="00632BF6" w:rsidRPr="009606F9">
        <w:rPr>
          <w:color w:val="000000"/>
          <w:spacing w:val="1"/>
          <w:lang w:eastAsia="en-US"/>
        </w:rPr>
        <w:t>iesniedza</w:t>
      </w:r>
      <w:r w:rsidR="007F5D90" w:rsidRPr="009606F9">
        <w:rPr>
          <w:color w:val="000000"/>
          <w:spacing w:val="1"/>
          <w:lang w:eastAsia="en-US"/>
        </w:rPr>
        <w:t xml:space="preserve"> </w:t>
      </w:r>
      <w:r w:rsidR="007F5D90" w:rsidRPr="009606F9">
        <w:rPr>
          <w:color w:val="000000"/>
          <w:lang w:eastAsia="en-US"/>
        </w:rPr>
        <w:t>piespiedu</w:t>
      </w:r>
      <w:r w:rsidR="007F5D90" w:rsidRPr="009606F9">
        <w:rPr>
          <w:color w:val="000000"/>
          <w:spacing w:val="1"/>
          <w:lang w:eastAsia="en-US"/>
        </w:rPr>
        <w:t xml:space="preserve"> </w:t>
      </w:r>
      <w:r w:rsidR="007F5D90" w:rsidRPr="009606F9">
        <w:rPr>
          <w:color w:val="000000"/>
          <w:lang w:eastAsia="en-US"/>
        </w:rPr>
        <w:t>izpildei</w:t>
      </w:r>
      <w:r w:rsidR="007F5D90" w:rsidRPr="009606F9">
        <w:rPr>
          <w:color w:val="000000"/>
          <w:spacing w:val="1"/>
          <w:lang w:eastAsia="en-US"/>
        </w:rPr>
        <w:t xml:space="preserve"> </w:t>
      </w:r>
      <w:r w:rsidR="00632BF6" w:rsidRPr="009606F9">
        <w:rPr>
          <w:color w:val="000000"/>
          <w:lang w:eastAsia="en-US"/>
        </w:rPr>
        <w:t>Tiesas</w:t>
      </w:r>
      <w:r w:rsidR="007F5D90" w:rsidRPr="009606F9">
        <w:rPr>
          <w:color w:val="000000"/>
          <w:spacing w:val="1"/>
          <w:lang w:eastAsia="en-US"/>
        </w:rPr>
        <w:t xml:space="preserve"> </w:t>
      </w:r>
      <w:r w:rsidR="007F5D90" w:rsidRPr="009606F9">
        <w:rPr>
          <w:color w:val="000000"/>
          <w:lang w:eastAsia="en-US"/>
        </w:rPr>
        <w:t xml:space="preserve">sprieduma izpildu rakstu lietā </w:t>
      </w:r>
      <w:r w:rsidR="00E32912" w:rsidRPr="009606F9">
        <w:rPr>
          <w:color w:val="000000"/>
          <w:lang w:eastAsia="en-US"/>
        </w:rPr>
        <w:t>/numurs/</w:t>
      </w:r>
      <w:r w:rsidR="007F5D90" w:rsidRPr="009606F9">
        <w:rPr>
          <w:color w:val="000000"/>
          <w:lang w:eastAsia="en-US"/>
        </w:rPr>
        <w:t xml:space="preserve">, lūdzot veikt visas nepieciešamās darbības tā izpildei. Atbilstoši </w:t>
      </w:r>
      <w:r w:rsidR="00632BF6" w:rsidRPr="009606F9">
        <w:rPr>
          <w:color w:val="000000"/>
          <w:spacing w:val="1"/>
          <w:lang w:eastAsia="en-US"/>
        </w:rPr>
        <w:t>T</w:t>
      </w:r>
      <w:r w:rsidR="007F5D90" w:rsidRPr="009606F9">
        <w:rPr>
          <w:color w:val="000000"/>
          <w:spacing w:val="1"/>
          <w:lang w:eastAsia="en-US"/>
        </w:rPr>
        <w:t xml:space="preserve">iesu izpildītāja sniegtajai informācijai par izpildu lietas gaitu </w:t>
      </w:r>
      <w:r w:rsidR="00D004DF" w:rsidRPr="009606F9">
        <w:rPr>
          <w:color w:val="000000"/>
          <w:spacing w:val="1"/>
          <w:lang w:eastAsia="en-US"/>
        </w:rPr>
        <w:t xml:space="preserve">Pārstāve </w:t>
      </w:r>
      <w:r w:rsidR="007F5D90" w:rsidRPr="009606F9">
        <w:rPr>
          <w:rFonts w:ascii="TimesNewRoman" w:hAnsi="TimesNewRoman" w:cs="TimesNewRoman"/>
          <w:color w:val="000000"/>
          <w:lang w:eastAsia="en-US"/>
        </w:rPr>
        <w:t>2025.</w:t>
      </w:r>
      <w:r w:rsidR="00632BF6" w:rsidRPr="009606F9">
        <w:rPr>
          <w:rFonts w:ascii="TimesNewRoman" w:hAnsi="TimesNewRoman" w:cs="TimesNewRoman"/>
          <w:color w:val="000000"/>
          <w:lang w:eastAsia="en-US"/>
        </w:rPr>
        <w:t> </w:t>
      </w:r>
      <w:r w:rsidR="007F5D90" w:rsidRPr="009606F9">
        <w:rPr>
          <w:rFonts w:ascii="TimesNewRoman" w:hAnsi="TimesNewRoman" w:cs="TimesNewRoman"/>
          <w:color w:val="000000"/>
          <w:lang w:eastAsia="en-US"/>
        </w:rPr>
        <w:t>gada 30.</w:t>
      </w:r>
      <w:r w:rsidR="00D004DF" w:rsidRPr="009606F9">
        <w:rPr>
          <w:rFonts w:ascii="TimesNewRoman" w:hAnsi="TimesNewRoman" w:cs="TimesNewRoman"/>
          <w:color w:val="000000"/>
          <w:lang w:eastAsia="en-US"/>
        </w:rPr>
        <w:t> </w:t>
      </w:r>
      <w:r w:rsidR="007F5D90" w:rsidRPr="009606F9">
        <w:rPr>
          <w:rFonts w:ascii="TimesNewRoman" w:hAnsi="TimesNewRoman" w:cs="TimesNewRoman"/>
          <w:color w:val="000000"/>
          <w:lang w:eastAsia="en-US"/>
        </w:rPr>
        <w:t xml:space="preserve">septembrī uzsāka ikmēneša maksājumu veikšanu parādu dzēšanai. Tiesu izpildītāja lietvedībā </w:t>
      </w:r>
      <w:r w:rsidR="00D004DF" w:rsidRPr="009606F9">
        <w:rPr>
          <w:rFonts w:ascii="TimesNewRoman" w:hAnsi="TimesNewRoman" w:cs="TimesNewRoman"/>
          <w:color w:val="000000"/>
          <w:lang w:eastAsia="en-US"/>
        </w:rPr>
        <w:t>Pārstāvei</w:t>
      </w:r>
      <w:r w:rsidR="007F5D90" w:rsidRPr="009606F9">
        <w:rPr>
          <w:rFonts w:ascii="TimesNewRoman" w:hAnsi="TimesNewRoman" w:cs="TimesNewRoman"/>
          <w:color w:val="000000"/>
          <w:lang w:eastAsia="en-US"/>
        </w:rPr>
        <w:t xml:space="preserve"> ir vēl viena augstākas kārtas prasījuma piedziņa. Saskaņā ar Civilprocesa likuma 622.</w:t>
      </w:r>
      <w:r w:rsidR="00D004DF" w:rsidRPr="009606F9">
        <w:rPr>
          <w:rFonts w:ascii="TimesNewRoman" w:hAnsi="TimesNewRoman" w:cs="TimesNewRoman"/>
          <w:color w:val="000000"/>
          <w:lang w:eastAsia="en-US"/>
        </w:rPr>
        <w:t> </w:t>
      </w:r>
      <w:r w:rsidR="007F5D90" w:rsidRPr="009606F9">
        <w:rPr>
          <w:rFonts w:ascii="TimesNewRoman" w:hAnsi="TimesNewRoman" w:cs="TimesNewRoman"/>
          <w:color w:val="000000"/>
          <w:lang w:eastAsia="en-US"/>
        </w:rPr>
        <w:t xml:space="preserve">panta otro daļu katras nākamās kārtas prasījumi tiek apmierināti pēc iepriekšējās kārtas prasījumu pilnīgas apmierināšanas. Proti, vispirms </w:t>
      </w:r>
      <w:r w:rsidR="00EC0BFD" w:rsidRPr="009606F9">
        <w:rPr>
          <w:rFonts w:ascii="TimesNewRoman" w:hAnsi="TimesNewRoman" w:cs="TimesNewRoman"/>
          <w:color w:val="000000"/>
          <w:lang w:eastAsia="en-US"/>
        </w:rPr>
        <w:t>Pārstāves</w:t>
      </w:r>
      <w:r w:rsidR="007F5D90" w:rsidRPr="009606F9">
        <w:rPr>
          <w:rFonts w:ascii="TimesNewRoman" w:hAnsi="TimesNewRoman" w:cs="TimesNewRoman"/>
          <w:color w:val="000000"/>
          <w:lang w:eastAsia="en-US"/>
        </w:rPr>
        <w:t xml:space="preserve"> veiktie ikmēneša maksājumi tiks novirzīti augstākas kārtas prasījuma segšanai</w:t>
      </w:r>
      <w:r w:rsidR="00EC0BFD" w:rsidRPr="009606F9">
        <w:rPr>
          <w:rFonts w:ascii="TimesNewRoman" w:hAnsi="TimesNewRoman" w:cs="TimesNewRoman"/>
          <w:color w:val="000000"/>
          <w:lang w:eastAsia="en-US"/>
        </w:rPr>
        <w:t>.</w:t>
      </w:r>
    </w:p>
    <w:p w14:paraId="7D184F5B" w14:textId="55DCF38F" w:rsidR="007F5D90" w:rsidRPr="009606F9" w:rsidRDefault="007F5D90" w:rsidP="0018132E">
      <w:pPr>
        <w:suppressAutoHyphens/>
        <w:autoSpaceDN w:val="0"/>
        <w:spacing w:after="0" w:line="240" w:lineRule="auto"/>
        <w:ind w:firstLine="709"/>
        <w:jc w:val="both"/>
        <w:textAlignment w:val="baseline"/>
        <w:rPr>
          <w:rFonts w:eastAsia="SimSun" w:cs="Mangal"/>
          <w:kern w:val="3"/>
          <w:lang w:eastAsia="zh-CN" w:bidi="hi-IN"/>
        </w:rPr>
      </w:pPr>
      <w:r w:rsidRPr="009606F9">
        <w:rPr>
          <w:rFonts w:eastAsia="SimSun" w:cs="Mangal"/>
          <w:kern w:val="3"/>
          <w:lang w:eastAsia="zh-CN" w:bidi="hi-IN"/>
        </w:rPr>
        <w:t>No atbildētājas</w:t>
      </w:r>
      <w:r w:rsidR="00197488" w:rsidRPr="009606F9">
        <w:rPr>
          <w:rFonts w:eastAsia="SimSun" w:cs="Mangal"/>
          <w:kern w:val="3"/>
          <w:lang w:eastAsia="zh-CN" w:bidi="hi-IN"/>
        </w:rPr>
        <w:t> – </w:t>
      </w:r>
      <w:r w:rsidR="001338B5" w:rsidRPr="009606F9">
        <w:rPr>
          <w:rFonts w:eastAsia="SimSun" w:cs="Mangal"/>
          <w:kern w:val="3"/>
          <w:lang w:eastAsia="zh-CN" w:bidi="hi-IN"/>
        </w:rPr>
        <w:t>Pārstāves</w:t>
      </w:r>
      <w:r w:rsidR="00111103" w:rsidRPr="009606F9">
        <w:rPr>
          <w:rFonts w:eastAsia="SimSun" w:cs="Mangal"/>
          <w:kern w:val="3"/>
          <w:lang w:eastAsia="zh-CN" w:bidi="hi-IN"/>
        </w:rPr>
        <w:t>, Parādnieka maksātnespējas procesā</w:t>
      </w:r>
      <w:r w:rsidRPr="009606F9">
        <w:rPr>
          <w:rFonts w:eastAsia="SimSun" w:cs="Mangal"/>
          <w:kern w:val="3"/>
          <w:lang w:eastAsia="zh-CN" w:bidi="hi-IN"/>
        </w:rPr>
        <w:t xml:space="preserve"> nav saņemti līdzekļi parāda segšanai. Ņemot vērā </w:t>
      </w:r>
      <w:r w:rsidR="001338B5" w:rsidRPr="009606F9">
        <w:rPr>
          <w:rFonts w:eastAsia="SimSun" w:cs="Mangal"/>
          <w:kern w:val="3"/>
          <w:lang w:eastAsia="zh-CN" w:bidi="hi-IN"/>
        </w:rPr>
        <w:t>T</w:t>
      </w:r>
      <w:r w:rsidRPr="009606F9">
        <w:rPr>
          <w:rFonts w:eastAsia="SimSun" w:cs="Mangal"/>
          <w:kern w:val="3"/>
          <w:lang w:eastAsia="zh-CN" w:bidi="hi-IN"/>
        </w:rPr>
        <w:t xml:space="preserve">iesu izpildītāja sniegto informāciju, pirmšķietami ir apšaubāma prasījuma reāla apmierināšanas (mantas atgūšanas) iespēja saprātīgā termiņā. Līdz ar to </w:t>
      </w:r>
      <w:r w:rsidR="001338B5" w:rsidRPr="009606F9">
        <w:rPr>
          <w:rFonts w:eastAsia="SimSun" w:cs="Mangal"/>
          <w:kern w:val="3"/>
          <w:lang w:eastAsia="zh-CN" w:bidi="hi-IN"/>
        </w:rPr>
        <w:t>A</w:t>
      </w:r>
      <w:r w:rsidRPr="009606F9">
        <w:rPr>
          <w:rFonts w:eastAsia="SimSun" w:cs="Mangal"/>
          <w:kern w:val="3"/>
          <w:lang w:eastAsia="zh-CN" w:bidi="hi-IN"/>
        </w:rPr>
        <w:t xml:space="preserve">dministratore pieņēma lēmumu par prasījuma tiesību pārdošanu, par šo nodomu Maksātnespējas likumā noteiktajā kārtībā informējot </w:t>
      </w:r>
      <w:r w:rsidR="001338B5" w:rsidRPr="009606F9">
        <w:rPr>
          <w:rFonts w:eastAsia="SimSun" w:cs="Mangal"/>
          <w:kern w:val="3"/>
          <w:lang w:eastAsia="zh-CN" w:bidi="hi-IN"/>
        </w:rPr>
        <w:t>P</w:t>
      </w:r>
      <w:r w:rsidRPr="009606F9">
        <w:rPr>
          <w:rFonts w:eastAsia="SimSun" w:cs="Mangal"/>
          <w:kern w:val="3"/>
          <w:lang w:eastAsia="zh-CN" w:bidi="hi-IN"/>
        </w:rPr>
        <w:t>arādnieka kreditorus.</w:t>
      </w:r>
    </w:p>
    <w:p w14:paraId="28A944E1" w14:textId="27624A92" w:rsidR="007F5D90" w:rsidRPr="009606F9" w:rsidRDefault="001338B5"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Administratore </w:t>
      </w:r>
      <w:r w:rsidR="007F5D90" w:rsidRPr="009606F9">
        <w:rPr>
          <w:color w:val="000000"/>
          <w:lang w:eastAsia="en-US"/>
        </w:rPr>
        <w:t>2025.</w:t>
      </w:r>
      <w:r w:rsidRPr="009606F9">
        <w:rPr>
          <w:color w:val="000000"/>
          <w:lang w:eastAsia="en-US"/>
        </w:rPr>
        <w:t> </w:t>
      </w:r>
      <w:r w:rsidR="007F5D90" w:rsidRPr="009606F9">
        <w:rPr>
          <w:color w:val="000000"/>
          <w:lang w:eastAsia="en-US"/>
        </w:rPr>
        <w:t>gada 25.</w:t>
      </w:r>
      <w:r w:rsidRPr="009606F9">
        <w:rPr>
          <w:color w:val="000000"/>
          <w:lang w:eastAsia="en-US"/>
        </w:rPr>
        <w:t> </w:t>
      </w:r>
      <w:r w:rsidR="007F5D90" w:rsidRPr="009606F9">
        <w:rPr>
          <w:color w:val="000000"/>
          <w:lang w:eastAsia="en-US"/>
        </w:rPr>
        <w:t xml:space="preserve">novembrī </w:t>
      </w:r>
      <w:r w:rsidR="00E05F27" w:rsidRPr="009606F9">
        <w:rPr>
          <w:color w:val="000000"/>
          <w:lang w:eastAsia="en-US"/>
        </w:rPr>
        <w:t>papildināja</w:t>
      </w:r>
      <w:r w:rsidR="007F5D90" w:rsidRPr="009606F9">
        <w:rPr>
          <w:color w:val="000000"/>
          <w:lang w:eastAsia="en-US"/>
        </w:rPr>
        <w:t xml:space="preserve"> </w:t>
      </w:r>
      <w:r w:rsidR="00E05F27" w:rsidRPr="009606F9">
        <w:rPr>
          <w:color w:val="000000"/>
          <w:lang w:eastAsia="en-US"/>
        </w:rPr>
        <w:t xml:space="preserve">Parādnieka 2021. gada 3. februāra </w:t>
      </w:r>
      <w:r w:rsidR="007F5D90" w:rsidRPr="009606F9">
        <w:rPr>
          <w:color w:val="000000"/>
          <w:lang w:eastAsia="en-US"/>
        </w:rPr>
        <w:t>mantas pārdošanas plān</w:t>
      </w:r>
      <w:r w:rsidR="00E05F27" w:rsidRPr="009606F9">
        <w:rPr>
          <w:color w:val="000000"/>
          <w:lang w:eastAsia="en-US"/>
        </w:rPr>
        <w:t>u</w:t>
      </w:r>
      <w:r w:rsidR="007F5D90" w:rsidRPr="009606F9">
        <w:rPr>
          <w:color w:val="000000"/>
          <w:lang w:eastAsia="en-US"/>
        </w:rPr>
        <w:t xml:space="preserve">, informējot par </w:t>
      </w:r>
      <w:r w:rsidR="00623B9E" w:rsidRPr="009606F9">
        <w:rPr>
          <w:color w:val="000000"/>
          <w:lang w:eastAsia="en-US"/>
        </w:rPr>
        <w:t>A</w:t>
      </w:r>
      <w:r w:rsidR="007F5D90" w:rsidRPr="009606F9">
        <w:rPr>
          <w:color w:val="000000"/>
          <w:lang w:eastAsia="en-US"/>
        </w:rPr>
        <w:t xml:space="preserve">dministratores lēmumu cedēt prasījuma tiesības pret </w:t>
      </w:r>
      <w:r w:rsidR="00623B9E" w:rsidRPr="009606F9">
        <w:rPr>
          <w:color w:val="000000"/>
          <w:lang w:eastAsia="en-US"/>
        </w:rPr>
        <w:t>Pārstāvi</w:t>
      </w:r>
      <w:r w:rsidR="007F5D90" w:rsidRPr="009606F9">
        <w:rPr>
          <w:color w:val="000000"/>
          <w:lang w:eastAsia="en-US"/>
        </w:rPr>
        <w:t xml:space="preserve">, kas izriet no </w:t>
      </w:r>
      <w:r w:rsidR="00623B9E" w:rsidRPr="009606F9">
        <w:rPr>
          <w:color w:val="000000"/>
          <w:lang w:eastAsia="en-US"/>
        </w:rPr>
        <w:t>Tiesas sprieduma</w:t>
      </w:r>
      <w:r w:rsidR="000E0FAE" w:rsidRPr="009606F9">
        <w:rPr>
          <w:color w:val="000000"/>
          <w:lang w:eastAsia="en-US"/>
        </w:rPr>
        <w:t>, (turpmāk – Prasījuma tiesības)</w:t>
      </w:r>
      <w:r w:rsidR="007F5D90" w:rsidRPr="009606F9">
        <w:rPr>
          <w:color w:val="000000"/>
          <w:lang w:eastAsia="en-US"/>
        </w:rPr>
        <w:t>, izsoles sākumcenu nosakot 100</w:t>
      </w:r>
      <w:r w:rsidR="00823C76" w:rsidRPr="009606F9">
        <w:rPr>
          <w:color w:val="000000"/>
          <w:lang w:eastAsia="en-US"/>
        </w:rPr>
        <w:t> </w:t>
      </w:r>
      <w:r w:rsidR="007F5D90" w:rsidRPr="009606F9">
        <w:rPr>
          <w:color w:val="000000"/>
          <w:lang w:eastAsia="en-US"/>
        </w:rPr>
        <w:t>000</w:t>
      </w:r>
      <w:r w:rsidR="00D14738" w:rsidRPr="009606F9">
        <w:rPr>
          <w:color w:val="000000"/>
          <w:lang w:eastAsia="en-US"/>
        </w:rPr>
        <w:t> </w:t>
      </w:r>
      <w:r w:rsidR="00D14738" w:rsidRPr="009606F9">
        <w:rPr>
          <w:i/>
          <w:iCs/>
          <w:color w:val="000000"/>
          <w:lang w:eastAsia="en-US"/>
        </w:rPr>
        <w:t>euro</w:t>
      </w:r>
      <w:r w:rsidR="007F5D90" w:rsidRPr="009606F9">
        <w:rPr>
          <w:color w:val="000000"/>
          <w:lang w:eastAsia="en-US"/>
        </w:rPr>
        <w:t xml:space="preserve">. Minētais dokuments tika nosūtīts </w:t>
      </w:r>
      <w:r w:rsidR="00D14738" w:rsidRPr="009606F9">
        <w:rPr>
          <w:color w:val="000000"/>
          <w:lang w:eastAsia="en-US"/>
        </w:rPr>
        <w:t>P</w:t>
      </w:r>
      <w:r w:rsidR="007F5D90" w:rsidRPr="009606F9">
        <w:rPr>
          <w:color w:val="000000"/>
          <w:lang w:eastAsia="en-US"/>
        </w:rPr>
        <w:t xml:space="preserve">arādnieka kreditoriem un </w:t>
      </w:r>
      <w:r w:rsidR="00D14738" w:rsidRPr="009606F9">
        <w:rPr>
          <w:color w:val="000000"/>
          <w:lang w:eastAsia="en-US"/>
        </w:rPr>
        <w:t>P</w:t>
      </w:r>
      <w:r w:rsidR="007F5D90" w:rsidRPr="009606F9">
        <w:rPr>
          <w:color w:val="000000"/>
          <w:lang w:eastAsia="en-US"/>
        </w:rPr>
        <w:t xml:space="preserve">arādnieka pārstāvjiem, </w:t>
      </w:r>
      <w:r w:rsidR="00D14738" w:rsidRPr="009606F9">
        <w:rPr>
          <w:color w:val="000000"/>
          <w:lang w:eastAsia="en-US"/>
        </w:rPr>
        <w:t>tostarp Pārstāvei</w:t>
      </w:r>
      <w:r w:rsidR="007F5D90" w:rsidRPr="009606F9">
        <w:rPr>
          <w:color w:val="000000"/>
          <w:lang w:eastAsia="en-US"/>
        </w:rPr>
        <w:t>.</w:t>
      </w:r>
    </w:p>
    <w:p w14:paraId="00C43818" w14:textId="7C3B6D15" w:rsidR="007F5D90" w:rsidRPr="009606F9" w:rsidRDefault="00D14738"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Administratore </w:t>
      </w:r>
      <w:r w:rsidR="007F5D90" w:rsidRPr="009606F9">
        <w:rPr>
          <w:color w:val="000000"/>
          <w:lang w:eastAsia="en-US"/>
        </w:rPr>
        <w:t>2025.</w:t>
      </w:r>
      <w:r w:rsidRPr="009606F9">
        <w:rPr>
          <w:color w:val="000000"/>
          <w:lang w:eastAsia="en-US"/>
        </w:rPr>
        <w:t> </w:t>
      </w:r>
      <w:r w:rsidR="007F5D90" w:rsidRPr="009606F9">
        <w:rPr>
          <w:color w:val="000000"/>
          <w:lang w:eastAsia="en-US"/>
        </w:rPr>
        <w:t>gada 11.</w:t>
      </w:r>
      <w:r w:rsidRPr="009606F9">
        <w:rPr>
          <w:color w:val="000000"/>
          <w:lang w:eastAsia="en-US"/>
        </w:rPr>
        <w:t> </w:t>
      </w:r>
      <w:r w:rsidR="007F5D90" w:rsidRPr="009606F9">
        <w:rPr>
          <w:color w:val="000000"/>
          <w:lang w:eastAsia="en-US"/>
        </w:rPr>
        <w:t>decembrī no kreditora</w:t>
      </w:r>
      <w:r w:rsidRPr="009606F9">
        <w:rPr>
          <w:color w:val="000000"/>
          <w:lang w:eastAsia="en-US"/>
        </w:rPr>
        <w:t> – </w:t>
      </w:r>
      <w:r w:rsidR="00A51A4D" w:rsidRPr="009606F9">
        <w:rPr>
          <w:color w:val="000000"/>
          <w:lang w:eastAsia="en-US"/>
        </w:rPr>
        <w:t>/</w:t>
      </w:r>
      <w:r w:rsidR="00C155D7" w:rsidRPr="009606F9">
        <w:rPr>
          <w:color w:val="000000"/>
          <w:lang w:eastAsia="en-US"/>
        </w:rPr>
        <w:t>Nosaukums B/</w:t>
      </w:r>
      <w:r w:rsidRPr="009606F9">
        <w:rPr>
          <w:color w:val="000000"/>
          <w:lang w:eastAsia="en-US"/>
        </w:rPr>
        <w:t>,</w:t>
      </w:r>
      <w:r w:rsidR="007F5D90" w:rsidRPr="009606F9">
        <w:rPr>
          <w:color w:val="000000"/>
          <w:lang w:eastAsia="en-US"/>
        </w:rPr>
        <w:t xml:space="preserve"> saņ</w:t>
      </w:r>
      <w:r w:rsidRPr="009606F9">
        <w:rPr>
          <w:color w:val="000000"/>
          <w:lang w:eastAsia="en-US"/>
        </w:rPr>
        <w:t>ēma</w:t>
      </w:r>
      <w:r w:rsidR="00D94300" w:rsidRPr="009606F9">
        <w:rPr>
          <w:color w:val="000000"/>
          <w:lang w:eastAsia="en-US"/>
        </w:rPr>
        <w:t xml:space="preserve"> pamatotus</w:t>
      </w:r>
      <w:r w:rsidR="007F5D90" w:rsidRPr="009606F9">
        <w:rPr>
          <w:color w:val="000000"/>
          <w:lang w:eastAsia="en-US"/>
        </w:rPr>
        <w:t xml:space="preserve"> iebildum</w:t>
      </w:r>
      <w:r w:rsidRPr="009606F9">
        <w:rPr>
          <w:color w:val="000000"/>
          <w:lang w:eastAsia="en-US"/>
        </w:rPr>
        <w:t xml:space="preserve">us par </w:t>
      </w:r>
      <w:r w:rsidR="007F5D90" w:rsidRPr="009606F9">
        <w:rPr>
          <w:color w:val="000000"/>
          <w:lang w:eastAsia="en-US"/>
        </w:rPr>
        <w:t xml:space="preserve">prasījuma tiesību cedēšanu. Administrators ņēma vērā </w:t>
      </w:r>
      <w:r w:rsidR="00C155D7" w:rsidRPr="009606F9">
        <w:rPr>
          <w:color w:val="000000"/>
          <w:lang w:eastAsia="en-US"/>
        </w:rPr>
        <w:t>/Nosaukums B/</w:t>
      </w:r>
      <w:r w:rsidR="007F5D90" w:rsidRPr="009606F9">
        <w:rPr>
          <w:color w:val="000000"/>
          <w:lang w:eastAsia="en-US"/>
        </w:rPr>
        <w:t xml:space="preserve"> izteiktos iebildumus</w:t>
      </w:r>
      <w:r w:rsidR="00E51D85" w:rsidRPr="009606F9">
        <w:rPr>
          <w:color w:val="000000"/>
          <w:lang w:eastAsia="en-US"/>
        </w:rPr>
        <w:t>.</w:t>
      </w:r>
      <w:r w:rsidR="007F5D90" w:rsidRPr="009606F9">
        <w:rPr>
          <w:color w:val="000000"/>
          <w:lang w:eastAsia="en-US"/>
        </w:rPr>
        <w:t xml:space="preserve"> </w:t>
      </w:r>
      <w:r w:rsidR="00E51D85" w:rsidRPr="009606F9">
        <w:rPr>
          <w:color w:val="000000"/>
          <w:lang w:eastAsia="en-US"/>
        </w:rPr>
        <w:t>L</w:t>
      </w:r>
      <w:r w:rsidR="007F5D90" w:rsidRPr="009606F9">
        <w:rPr>
          <w:color w:val="000000"/>
          <w:lang w:eastAsia="en-US"/>
        </w:rPr>
        <w:t xml:space="preserve">īdz ar to turpmākas darbības prasījuma tiesību cedēšanas īstenošanai netika veiktas. Vienlaikus </w:t>
      </w:r>
      <w:r w:rsidR="00E51D85" w:rsidRPr="009606F9">
        <w:rPr>
          <w:color w:val="000000"/>
          <w:lang w:eastAsia="en-US"/>
        </w:rPr>
        <w:t>A</w:t>
      </w:r>
      <w:r w:rsidR="007F5D90" w:rsidRPr="009606F9">
        <w:rPr>
          <w:color w:val="000000"/>
          <w:lang w:eastAsia="en-US"/>
        </w:rPr>
        <w:t>dministrator</w:t>
      </w:r>
      <w:r w:rsidR="00E51D85" w:rsidRPr="009606F9">
        <w:rPr>
          <w:color w:val="000000"/>
          <w:lang w:eastAsia="en-US"/>
        </w:rPr>
        <w:t>e</w:t>
      </w:r>
      <w:r w:rsidR="007F5D90" w:rsidRPr="009606F9">
        <w:rPr>
          <w:color w:val="000000"/>
          <w:lang w:eastAsia="en-US"/>
        </w:rPr>
        <w:t xml:space="preserve"> pieprasīja papildu informāciju, lai, izvērtējot visus nozīmīgos faktiskos un tiesiskos apstākļus, pieņemtu pamatotu lēmumu par turpmāko rīcību. </w:t>
      </w:r>
    </w:p>
    <w:p w14:paraId="02A8A7B8" w14:textId="7656F763"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Izvērtējot saņemto papildu informāciju, </w:t>
      </w:r>
      <w:r w:rsidR="00B326C7" w:rsidRPr="009606F9">
        <w:rPr>
          <w:color w:val="000000"/>
          <w:lang w:eastAsia="en-US"/>
        </w:rPr>
        <w:t>A</w:t>
      </w:r>
      <w:r w:rsidRPr="009606F9">
        <w:rPr>
          <w:color w:val="000000"/>
          <w:lang w:eastAsia="en-US"/>
        </w:rPr>
        <w:t>dministratore 2026.</w:t>
      </w:r>
      <w:r w:rsidR="00B326C7" w:rsidRPr="009606F9">
        <w:rPr>
          <w:color w:val="000000"/>
          <w:lang w:eastAsia="en-US"/>
        </w:rPr>
        <w:t> </w:t>
      </w:r>
      <w:r w:rsidRPr="009606F9">
        <w:rPr>
          <w:color w:val="000000"/>
          <w:lang w:eastAsia="en-US"/>
        </w:rPr>
        <w:t>gada 17.</w:t>
      </w:r>
      <w:r w:rsidR="00B326C7" w:rsidRPr="009606F9">
        <w:rPr>
          <w:color w:val="000000"/>
          <w:lang w:eastAsia="en-US"/>
        </w:rPr>
        <w:t> </w:t>
      </w:r>
      <w:r w:rsidRPr="009606F9">
        <w:rPr>
          <w:color w:val="000000"/>
          <w:lang w:eastAsia="en-US"/>
        </w:rPr>
        <w:t>februārī atkārtoti vērsās pie kreditoriem, sniedzot izvērstu pamatojumu prasījuma tiesību cedēšanas nepieciešamībai un lietderībai. Vienlaikus tika ierosināts paaugstināt prasījuma tiesību izsoles sākumcenu līdz 350</w:t>
      </w:r>
      <w:r w:rsidR="00B326C7" w:rsidRPr="009606F9">
        <w:rPr>
          <w:color w:val="000000"/>
          <w:lang w:eastAsia="en-US"/>
        </w:rPr>
        <w:t> </w:t>
      </w:r>
      <w:r w:rsidRPr="009606F9">
        <w:rPr>
          <w:color w:val="000000"/>
          <w:lang w:eastAsia="en-US"/>
        </w:rPr>
        <w:t>000</w:t>
      </w:r>
      <w:r w:rsidR="00B326C7" w:rsidRPr="009606F9">
        <w:rPr>
          <w:color w:val="000000"/>
          <w:lang w:eastAsia="en-US"/>
        </w:rPr>
        <w:t> </w:t>
      </w:r>
      <w:r w:rsidR="00B326C7" w:rsidRPr="009606F9">
        <w:rPr>
          <w:i/>
          <w:iCs/>
          <w:color w:val="000000"/>
          <w:lang w:eastAsia="en-US"/>
        </w:rPr>
        <w:t>euro</w:t>
      </w:r>
      <w:r w:rsidRPr="009606F9">
        <w:rPr>
          <w:color w:val="000000"/>
          <w:lang w:eastAsia="en-US"/>
        </w:rPr>
        <w:t xml:space="preserve">. Minētajā dokumentā </w:t>
      </w:r>
      <w:r w:rsidR="00203E35" w:rsidRPr="009606F9">
        <w:rPr>
          <w:color w:val="000000"/>
          <w:lang w:eastAsia="en-US"/>
        </w:rPr>
        <w:t>A</w:t>
      </w:r>
      <w:r w:rsidRPr="009606F9">
        <w:rPr>
          <w:color w:val="000000"/>
          <w:lang w:eastAsia="en-US"/>
        </w:rPr>
        <w:t xml:space="preserve">dministratore sniedza izvērstu pamatojumu savam lēmumam par prasījuma tiesību cedēšanu, vienlaikus argumentēti izvērtējot </w:t>
      </w:r>
      <w:r w:rsidR="00BF437E" w:rsidRPr="009606F9">
        <w:rPr>
          <w:color w:val="000000"/>
          <w:lang w:eastAsia="en-US"/>
        </w:rPr>
        <w:t>/Nosaukums B/</w:t>
      </w:r>
      <w:r w:rsidRPr="009606F9">
        <w:rPr>
          <w:color w:val="000000"/>
          <w:lang w:eastAsia="en-US"/>
        </w:rPr>
        <w:t xml:space="preserve"> 2025.</w:t>
      </w:r>
      <w:r w:rsidR="004461F2" w:rsidRPr="009606F9">
        <w:rPr>
          <w:color w:val="000000"/>
          <w:lang w:eastAsia="en-US"/>
        </w:rPr>
        <w:t> </w:t>
      </w:r>
      <w:r w:rsidRPr="009606F9">
        <w:rPr>
          <w:color w:val="000000"/>
          <w:lang w:eastAsia="en-US"/>
        </w:rPr>
        <w:t>gada 11.</w:t>
      </w:r>
      <w:r w:rsidR="004461F2" w:rsidRPr="009606F9">
        <w:rPr>
          <w:color w:val="000000"/>
          <w:lang w:eastAsia="en-US"/>
        </w:rPr>
        <w:t> </w:t>
      </w:r>
      <w:r w:rsidRPr="009606F9">
        <w:rPr>
          <w:color w:val="000000"/>
          <w:lang w:eastAsia="en-US"/>
        </w:rPr>
        <w:t xml:space="preserve">decembrī izteiktos iebildumus. Minētais dokuments tika nosūtīts </w:t>
      </w:r>
      <w:r w:rsidR="004461F2" w:rsidRPr="009606F9">
        <w:rPr>
          <w:color w:val="000000"/>
          <w:lang w:eastAsia="en-US"/>
        </w:rPr>
        <w:t>P</w:t>
      </w:r>
      <w:r w:rsidRPr="009606F9">
        <w:rPr>
          <w:color w:val="000000"/>
          <w:lang w:eastAsia="en-US"/>
        </w:rPr>
        <w:t xml:space="preserve">arādnieka kreditoriem un </w:t>
      </w:r>
      <w:r w:rsidR="004461F2" w:rsidRPr="009606F9">
        <w:rPr>
          <w:color w:val="000000"/>
          <w:lang w:eastAsia="en-US"/>
        </w:rPr>
        <w:t>P</w:t>
      </w:r>
      <w:r w:rsidRPr="009606F9">
        <w:rPr>
          <w:color w:val="000000"/>
          <w:lang w:eastAsia="en-US"/>
        </w:rPr>
        <w:t xml:space="preserve">arādnieka pārstāvjiem, </w:t>
      </w:r>
      <w:r w:rsidR="004461F2" w:rsidRPr="009606F9">
        <w:rPr>
          <w:color w:val="000000"/>
          <w:lang w:eastAsia="en-US"/>
        </w:rPr>
        <w:t>tostarp Pārstāvei.</w:t>
      </w:r>
    </w:p>
    <w:p w14:paraId="1B36FDC3" w14:textId="2F4B80BA"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Pēc 2026.</w:t>
      </w:r>
      <w:r w:rsidR="004461F2" w:rsidRPr="009606F9">
        <w:rPr>
          <w:color w:val="000000"/>
          <w:lang w:eastAsia="en-US"/>
        </w:rPr>
        <w:t> </w:t>
      </w:r>
      <w:r w:rsidRPr="009606F9">
        <w:rPr>
          <w:color w:val="000000"/>
          <w:lang w:eastAsia="en-US"/>
        </w:rPr>
        <w:t>gada 17.</w:t>
      </w:r>
      <w:r w:rsidR="004461F2" w:rsidRPr="009606F9">
        <w:rPr>
          <w:color w:val="000000"/>
          <w:lang w:eastAsia="en-US"/>
        </w:rPr>
        <w:t> </w:t>
      </w:r>
      <w:r w:rsidRPr="009606F9">
        <w:rPr>
          <w:color w:val="000000"/>
          <w:lang w:eastAsia="en-US"/>
        </w:rPr>
        <w:t xml:space="preserve">februāra dokumenta nosūtīšanas, ievērojot </w:t>
      </w:r>
      <w:r w:rsidR="004675AB" w:rsidRPr="009606F9">
        <w:rPr>
          <w:color w:val="000000"/>
          <w:lang w:eastAsia="en-US"/>
        </w:rPr>
        <w:t xml:space="preserve">/Nosaukums B/ </w:t>
      </w:r>
      <w:r w:rsidRPr="009606F9">
        <w:rPr>
          <w:color w:val="000000"/>
          <w:lang w:eastAsia="en-US"/>
        </w:rPr>
        <w:t>mut</w:t>
      </w:r>
      <w:r w:rsidR="007D239D" w:rsidRPr="009606F9">
        <w:rPr>
          <w:color w:val="000000"/>
          <w:lang w:eastAsia="en-US"/>
        </w:rPr>
        <w:t>vārdos</w:t>
      </w:r>
      <w:r w:rsidRPr="009606F9">
        <w:rPr>
          <w:color w:val="000000"/>
          <w:lang w:eastAsia="en-US"/>
        </w:rPr>
        <w:t xml:space="preserve"> izteikto lūgumu telefonsarunas laikā, </w:t>
      </w:r>
      <w:r w:rsidR="007D239D" w:rsidRPr="009606F9">
        <w:rPr>
          <w:color w:val="000000"/>
          <w:lang w:eastAsia="en-US"/>
        </w:rPr>
        <w:t>A</w:t>
      </w:r>
      <w:r w:rsidRPr="009606F9">
        <w:rPr>
          <w:color w:val="000000"/>
          <w:lang w:eastAsia="en-US"/>
        </w:rPr>
        <w:t xml:space="preserve">dministratore nosūtīja papildu informāciju par ziņām, kas bija saņemtas no </w:t>
      </w:r>
      <w:r w:rsidR="007D239D" w:rsidRPr="009606F9">
        <w:rPr>
          <w:color w:val="000000"/>
          <w:lang w:eastAsia="en-US"/>
        </w:rPr>
        <w:t>T</w:t>
      </w:r>
      <w:r w:rsidRPr="009606F9">
        <w:rPr>
          <w:color w:val="000000"/>
          <w:lang w:eastAsia="en-US"/>
        </w:rPr>
        <w:t>iesu izpildītājas.</w:t>
      </w:r>
    </w:p>
    <w:p w14:paraId="27B1DE7E" w14:textId="3963F770" w:rsidR="007F5D90" w:rsidRPr="009606F9" w:rsidRDefault="007D239D"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Tā kā</w:t>
      </w:r>
      <w:r w:rsidR="007F5D90" w:rsidRPr="009606F9">
        <w:rPr>
          <w:color w:val="000000"/>
          <w:lang w:eastAsia="en-US"/>
        </w:rPr>
        <w:t xml:space="preserve"> Maksātnespējas likumā noteiktajā termiņā un kārtībā no kreditoriem un </w:t>
      </w:r>
      <w:r w:rsidR="000F4080" w:rsidRPr="009606F9">
        <w:rPr>
          <w:color w:val="000000"/>
          <w:lang w:eastAsia="en-US"/>
        </w:rPr>
        <w:t>P</w:t>
      </w:r>
      <w:r w:rsidR="007F5D90" w:rsidRPr="009606F9">
        <w:rPr>
          <w:color w:val="000000"/>
          <w:lang w:eastAsia="en-US"/>
        </w:rPr>
        <w:t xml:space="preserve">arādnieka pārstāvjiem, tostarp </w:t>
      </w:r>
      <w:r w:rsidR="000F4080" w:rsidRPr="009606F9">
        <w:rPr>
          <w:color w:val="000000"/>
          <w:lang w:eastAsia="en-US"/>
        </w:rPr>
        <w:t>Pārstāves</w:t>
      </w:r>
      <w:r w:rsidR="007F5D90" w:rsidRPr="009606F9">
        <w:rPr>
          <w:color w:val="000000"/>
          <w:lang w:eastAsia="en-US"/>
        </w:rPr>
        <w:t xml:space="preserve">, pēc būtības netika saņemti iebildumi pret </w:t>
      </w:r>
      <w:r w:rsidR="000F4080" w:rsidRPr="009606F9">
        <w:rPr>
          <w:color w:val="000000"/>
          <w:lang w:eastAsia="en-US"/>
        </w:rPr>
        <w:t>A</w:t>
      </w:r>
      <w:r w:rsidR="007F5D90" w:rsidRPr="009606F9">
        <w:rPr>
          <w:color w:val="000000"/>
          <w:lang w:eastAsia="en-US"/>
        </w:rPr>
        <w:t>dministratores 2026.</w:t>
      </w:r>
      <w:r w:rsidR="000F4080" w:rsidRPr="009606F9">
        <w:rPr>
          <w:color w:val="000000"/>
          <w:lang w:eastAsia="en-US"/>
        </w:rPr>
        <w:t> </w:t>
      </w:r>
      <w:r w:rsidR="007F5D90" w:rsidRPr="009606F9">
        <w:rPr>
          <w:color w:val="000000"/>
          <w:lang w:eastAsia="en-US"/>
        </w:rPr>
        <w:t>gada 17.</w:t>
      </w:r>
      <w:r w:rsidR="000F4080" w:rsidRPr="009606F9">
        <w:rPr>
          <w:color w:val="000000"/>
          <w:lang w:eastAsia="en-US"/>
        </w:rPr>
        <w:t> </w:t>
      </w:r>
      <w:r w:rsidR="007F5D90" w:rsidRPr="009606F9">
        <w:rPr>
          <w:color w:val="000000"/>
          <w:lang w:eastAsia="en-US"/>
        </w:rPr>
        <w:t xml:space="preserve">februāra paziņojumā ietverto lēmumu par prasījuma tiesību cedēšanu, </w:t>
      </w:r>
      <w:r w:rsidR="00AF58B2" w:rsidRPr="009606F9">
        <w:rPr>
          <w:color w:val="000000"/>
          <w:lang w:eastAsia="en-US"/>
        </w:rPr>
        <w:t>A</w:t>
      </w:r>
      <w:r w:rsidR="007F5D90" w:rsidRPr="009606F9">
        <w:rPr>
          <w:color w:val="000000"/>
          <w:lang w:eastAsia="en-US"/>
        </w:rPr>
        <w:t>dministratore nekavējoties uzsāka darbības minētās mantas realizācijai.</w:t>
      </w:r>
    </w:p>
    <w:p w14:paraId="6DB15F40" w14:textId="5CD4F6AE" w:rsidR="007F5D90" w:rsidRPr="009606F9" w:rsidRDefault="00AF58B2"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Tā kā</w:t>
      </w:r>
      <w:r w:rsidR="007F5D90" w:rsidRPr="009606F9">
        <w:rPr>
          <w:color w:val="000000"/>
          <w:lang w:eastAsia="en-US"/>
        </w:rPr>
        <w:t xml:space="preserve"> </w:t>
      </w:r>
      <w:r w:rsidRPr="009606F9">
        <w:rPr>
          <w:color w:val="000000"/>
          <w:lang w:eastAsia="en-US"/>
        </w:rPr>
        <w:t>P</w:t>
      </w:r>
      <w:r w:rsidR="007F5D90" w:rsidRPr="009606F9">
        <w:rPr>
          <w:color w:val="000000"/>
          <w:lang w:eastAsia="en-US"/>
        </w:rPr>
        <w:t xml:space="preserve">rasījuma tiesību pirmā un otrā izsole noslēdzās bez rezultāta, </w:t>
      </w:r>
      <w:r w:rsidRPr="009606F9">
        <w:rPr>
          <w:color w:val="000000"/>
          <w:lang w:eastAsia="en-US"/>
        </w:rPr>
        <w:t>A</w:t>
      </w:r>
      <w:r w:rsidR="007F5D90" w:rsidRPr="009606F9">
        <w:rPr>
          <w:color w:val="000000"/>
          <w:lang w:eastAsia="en-US"/>
        </w:rPr>
        <w:t>dministratore nekavējoties uzsāka 2026.</w:t>
      </w:r>
      <w:r w:rsidRPr="009606F9">
        <w:rPr>
          <w:color w:val="000000"/>
          <w:lang w:eastAsia="en-US"/>
        </w:rPr>
        <w:t> </w:t>
      </w:r>
      <w:r w:rsidR="007F5D90" w:rsidRPr="009606F9">
        <w:rPr>
          <w:color w:val="000000"/>
          <w:lang w:eastAsia="en-US"/>
        </w:rPr>
        <w:t>gada 17.</w:t>
      </w:r>
      <w:r w:rsidRPr="009606F9">
        <w:rPr>
          <w:color w:val="000000"/>
          <w:lang w:eastAsia="en-US"/>
        </w:rPr>
        <w:t> </w:t>
      </w:r>
      <w:r w:rsidR="007F5D90" w:rsidRPr="009606F9">
        <w:rPr>
          <w:color w:val="000000"/>
          <w:lang w:eastAsia="en-US"/>
        </w:rPr>
        <w:t xml:space="preserve">februāra paziņojumā saskaņoto turpmāko darbību īstenošanu. Proti, </w:t>
      </w:r>
      <w:r w:rsidRPr="009606F9">
        <w:rPr>
          <w:color w:val="000000"/>
          <w:lang w:eastAsia="en-US"/>
        </w:rPr>
        <w:t>A</w:t>
      </w:r>
      <w:r w:rsidR="007F5D90" w:rsidRPr="009606F9">
        <w:rPr>
          <w:color w:val="000000"/>
          <w:lang w:eastAsia="en-US"/>
        </w:rPr>
        <w:t xml:space="preserve">dministratore uzsāka </w:t>
      </w:r>
      <w:r w:rsidRPr="009606F9">
        <w:rPr>
          <w:color w:val="000000"/>
          <w:lang w:eastAsia="en-US"/>
        </w:rPr>
        <w:t>P</w:t>
      </w:r>
      <w:r w:rsidR="007F5D90" w:rsidRPr="009606F9">
        <w:rPr>
          <w:color w:val="000000"/>
          <w:lang w:eastAsia="en-US"/>
        </w:rPr>
        <w:t xml:space="preserve">rasījuma tiesību pārdošanas procedūru bez izsoles, ievietojot sludinājumu par </w:t>
      </w:r>
      <w:r w:rsidRPr="009606F9">
        <w:rPr>
          <w:color w:val="000000"/>
          <w:lang w:eastAsia="en-US"/>
        </w:rPr>
        <w:t>P</w:t>
      </w:r>
      <w:r w:rsidR="007F5D90" w:rsidRPr="009606F9">
        <w:rPr>
          <w:color w:val="000000"/>
          <w:lang w:eastAsia="en-US"/>
        </w:rPr>
        <w:t xml:space="preserve">rasījuma tiesību pārdošanu </w:t>
      </w:r>
      <w:r w:rsidR="00D55978" w:rsidRPr="009606F9">
        <w:rPr>
          <w:color w:val="000000"/>
          <w:lang w:eastAsia="en-US"/>
        </w:rPr>
        <w:t>biedrības "</w:t>
      </w:r>
      <w:r w:rsidR="006B51B4" w:rsidRPr="009606F9">
        <w:rPr>
          <w:color w:val="000000"/>
          <w:lang w:eastAsia="en-US"/>
        </w:rPr>
        <w:t xml:space="preserve">Latvijas </w:t>
      </w:r>
      <w:r w:rsidR="00A323F0" w:rsidRPr="009606F9">
        <w:rPr>
          <w:color w:val="000000"/>
          <w:lang w:eastAsia="en-US"/>
        </w:rPr>
        <w:t>M</w:t>
      </w:r>
      <w:r w:rsidR="006B51B4" w:rsidRPr="009606F9">
        <w:rPr>
          <w:color w:val="000000"/>
          <w:lang w:eastAsia="en-US"/>
        </w:rPr>
        <w:t>aksātnespējas procesa administratoru asociācija</w:t>
      </w:r>
      <w:r w:rsidR="00D55978" w:rsidRPr="009606F9">
        <w:rPr>
          <w:color w:val="000000"/>
          <w:lang w:eastAsia="en-US"/>
        </w:rPr>
        <w:t>"</w:t>
      </w:r>
      <w:r w:rsidR="00A161A9" w:rsidRPr="009606F9">
        <w:rPr>
          <w:color w:val="000000"/>
          <w:lang w:eastAsia="en-US"/>
        </w:rPr>
        <w:t xml:space="preserve"> (turpmāk – Asociācija)</w:t>
      </w:r>
      <w:r w:rsidR="007F5D90" w:rsidRPr="009606F9">
        <w:rPr>
          <w:color w:val="000000"/>
          <w:lang w:eastAsia="en-US"/>
        </w:rPr>
        <w:t xml:space="preserve"> tīmekļvietnē un paredzot prasījuma tiesību atsavināšanu tam potenciālajam pircējam, kurš būs izteicis augstāko cenas piedāvājumu.</w:t>
      </w:r>
    </w:p>
    <w:p w14:paraId="48A009C8" w14:textId="4D1E31EA"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Atbilstoši Maksātnespējas likuma 81.</w:t>
      </w:r>
      <w:r w:rsidR="00B0536D" w:rsidRPr="009606F9">
        <w:rPr>
          <w:color w:val="000000"/>
          <w:lang w:eastAsia="en-US"/>
        </w:rPr>
        <w:t> </w:t>
      </w:r>
      <w:r w:rsidRPr="009606F9">
        <w:rPr>
          <w:color w:val="000000"/>
          <w:lang w:eastAsia="en-US"/>
        </w:rPr>
        <w:t>pantā noteiktajai kārtībai kreditoriem tiks paziņots par nodomu veikt prasījuma tiesību cesiju, nodrošinot tiem iespēju īstenot likumā paredzētās procesuālās tiesības.</w:t>
      </w:r>
    </w:p>
    <w:p w14:paraId="3EA412B3" w14:textId="69D5D953" w:rsidR="007F5D90" w:rsidRPr="009606F9" w:rsidRDefault="007F5D90" w:rsidP="0018132E">
      <w:pPr>
        <w:widowControl/>
        <w:autoSpaceDE w:val="0"/>
        <w:autoSpaceDN w:val="0"/>
        <w:adjustRightInd w:val="0"/>
        <w:spacing w:after="0" w:line="240" w:lineRule="auto"/>
        <w:ind w:firstLine="608"/>
        <w:jc w:val="both"/>
        <w:rPr>
          <w:color w:val="000000"/>
          <w:lang w:eastAsia="en-US"/>
        </w:rPr>
      </w:pPr>
      <w:bookmarkStart w:id="7" w:name="_Hlk233797950"/>
      <w:r w:rsidRPr="009606F9">
        <w:rPr>
          <w:color w:val="000000"/>
          <w:lang w:eastAsia="en-US"/>
        </w:rPr>
        <w:lastRenderedPageBreak/>
        <w:t>2026.</w:t>
      </w:r>
      <w:r w:rsidR="00A161A9" w:rsidRPr="009606F9">
        <w:rPr>
          <w:color w:val="000000"/>
          <w:lang w:eastAsia="en-US"/>
        </w:rPr>
        <w:t> </w:t>
      </w:r>
      <w:r w:rsidRPr="009606F9">
        <w:rPr>
          <w:color w:val="000000"/>
          <w:lang w:eastAsia="en-US"/>
        </w:rPr>
        <w:t>gada 2.</w:t>
      </w:r>
      <w:r w:rsidR="00A161A9" w:rsidRPr="009606F9">
        <w:rPr>
          <w:color w:val="000000"/>
          <w:lang w:eastAsia="en-US"/>
        </w:rPr>
        <w:t> </w:t>
      </w:r>
      <w:r w:rsidRPr="009606F9">
        <w:rPr>
          <w:color w:val="000000"/>
          <w:lang w:eastAsia="en-US"/>
        </w:rPr>
        <w:t xml:space="preserve">jūnijā </w:t>
      </w:r>
      <w:r w:rsidR="00A161A9" w:rsidRPr="009606F9">
        <w:rPr>
          <w:color w:val="000000"/>
          <w:lang w:eastAsia="en-US"/>
        </w:rPr>
        <w:t>A</w:t>
      </w:r>
      <w:r w:rsidRPr="009606F9">
        <w:rPr>
          <w:color w:val="000000"/>
          <w:lang w:eastAsia="en-US"/>
        </w:rPr>
        <w:t xml:space="preserve">sociācijas tīmekļvietnē tika publicēts sludinājums par </w:t>
      </w:r>
      <w:r w:rsidR="00A161A9" w:rsidRPr="009606F9">
        <w:rPr>
          <w:color w:val="000000"/>
          <w:lang w:eastAsia="en-US"/>
        </w:rPr>
        <w:t>P</w:t>
      </w:r>
      <w:r w:rsidRPr="009606F9">
        <w:rPr>
          <w:color w:val="000000"/>
          <w:lang w:eastAsia="en-US"/>
        </w:rPr>
        <w:t xml:space="preserve">rasījuma tiesību pārdošanu. Ievērojot kreditoru kopuma intereses, </w:t>
      </w:r>
      <w:r w:rsidR="006640AC" w:rsidRPr="009606F9">
        <w:rPr>
          <w:color w:val="000000"/>
          <w:lang w:eastAsia="en-US"/>
        </w:rPr>
        <w:t>P</w:t>
      </w:r>
      <w:r w:rsidRPr="009606F9">
        <w:rPr>
          <w:color w:val="000000"/>
          <w:lang w:eastAsia="en-US"/>
        </w:rPr>
        <w:t>rasījuma tiesību minimālā pārdošanas cena tika noteikta 25</w:t>
      </w:r>
      <w:r w:rsidR="006640AC" w:rsidRPr="009606F9">
        <w:rPr>
          <w:color w:val="000000"/>
          <w:lang w:eastAsia="en-US"/>
        </w:rPr>
        <w:t> </w:t>
      </w:r>
      <w:r w:rsidRPr="009606F9">
        <w:rPr>
          <w:color w:val="000000"/>
          <w:lang w:eastAsia="en-US"/>
        </w:rPr>
        <w:t>000</w:t>
      </w:r>
      <w:r w:rsidR="006640AC" w:rsidRPr="009606F9">
        <w:rPr>
          <w:color w:val="000000"/>
          <w:lang w:eastAsia="en-US"/>
        </w:rPr>
        <w:t> </w:t>
      </w:r>
      <w:r w:rsidR="006640AC" w:rsidRPr="009606F9">
        <w:rPr>
          <w:i/>
          <w:iCs/>
          <w:color w:val="000000"/>
          <w:lang w:eastAsia="en-US"/>
        </w:rPr>
        <w:t>euro</w:t>
      </w:r>
      <w:r w:rsidRPr="009606F9">
        <w:rPr>
          <w:color w:val="000000"/>
          <w:lang w:eastAsia="en-US"/>
        </w:rPr>
        <w:t>. Administratore informē, ka sludinājumā noteiktajā termiņā neviens potenciālais pircējs nav pieteicies un neviens cenas piedāvājums nav saņemts.</w:t>
      </w:r>
    </w:p>
    <w:p w14:paraId="1B2A4997" w14:textId="4FAB41BB" w:rsidR="007F5D90" w:rsidRPr="009606F9" w:rsidRDefault="007F5D90" w:rsidP="0018132E">
      <w:pPr>
        <w:widowControl/>
        <w:autoSpaceDE w:val="0"/>
        <w:autoSpaceDN w:val="0"/>
        <w:adjustRightInd w:val="0"/>
        <w:spacing w:after="0" w:line="240" w:lineRule="auto"/>
        <w:ind w:firstLine="608"/>
        <w:jc w:val="both"/>
        <w:rPr>
          <w:color w:val="000000"/>
          <w:lang w:eastAsia="en-US"/>
        </w:rPr>
      </w:pPr>
      <w:bookmarkStart w:id="8" w:name="_Hlk233797980"/>
      <w:bookmarkEnd w:id="7"/>
      <w:r w:rsidRPr="009606F9">
        <w:rPr>
          <w:color w:val="000000"/>
          <w:lang w:eastAsia="en-US"/>
        </w:rPr>
        <w:t xml:space="preserve">Ņemot vērā minēto, atkārtots sludinājums šobrīd netiks publicēts. </w:t>
      </w:r>
      <w:bookmarkEnd w:id="8"/>
      <w:r w:rsidRPr="009606F9">
        <w:rPr>
          <w:color w:val="000000"/>
          <w:lang w:eastAsia="en-US"/>
        </w:rPr>
        <w:t xml:space="preserve">Lai nodrošinātu turpmāko rīcību atbilstību Maksātnespējas likuma prasībām un kreditoru kopuma interesēm, </w:t>
      </w:r>
      <w:r w:rsidR="006640AC" w:rsidRPr="009606F9">
        <w:rPr>
          <w:color w:val="000000"/>
          <w:lang w:eastAsia="en-US"/>
        </w:rPr>
        <w:t>A</w:t>
      </w:r>
      <w:r w:rsidRPr="009606F9">
        <w:rPr>
          <w:color w:val="000000"/>
          <w:lang w:eastAsia="en-US"/>
        </w:rPr>
        <w:t>dministratore vērsīsies pie kreditoriem, lai saskaņotu prasījuma tiesību turpmākajai realizācijai pieļaujamo zemāko pārdošanas cenu.</w:t>
      </w:r>
    </w:p>
    <w:p w14:paraId="38E9BEC4" w14:textId="25CF85D9" w:rsidR="007F5D90" w:rsidRPr="009606F9" w:rsidRDefault="00840FF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Pārstāves</w:t>
      </w:r>
      <w:r w:rsidR="007F5D90" w:rsidRPr="009606F9">
        <w:rPr>
          <w:color w:val="000000"/>
          <w:lang w:eastAsia="en-US"/>
        </w:rPr>
        <w:t xml:space="preserve"> izteiktajām pretenzijām nav juridiska vai faktiska pamata. Visas </w:t>
      </w:r>
      <w:r w:rsidRPr="009606F9">
        <w:rPr>
          <w:color w:val="000000"/>
          <w:lang w:eastAsia="en-US"/>
        </w:rPr>
        <w:t>A</w:t>
      </w:r>
      <w:r w:rsidR="007F5D90" w:rsidRPr="009606F9">
        <w:rPr>
          <w:color w:val="000000"/>
          <w:lang w:eastAsia="en-US"/>
        </w:rPr>
        <w:t xml:space="preserve">dministratores veiktās darbības attiecībā uz prasījuma tiesību realizāciju ir veiktas, ievērojot Maksātnespējas likuma prasības, un iepriekš saskaņotas ar kreditoriem, kā arī par tām tika informēta </w:t>
      </w:r>
      <w:r w:rsidRPr="009606F9">
        <w:rPr>
          <w:color w:val="000000"/>
          <w:lang w:eastAsia="en-US"/>
        </w:rPr>
        <w:t>Pārstāve</w:t>
      </w:r>
      <w:r w:rsidR="007F5D90" w:rsidRPr="009606F9">
        <w:rPr>
          <w:color w:val="000000"/>
          <w:lang w:eastAsia="en-US"/>
        </w:rPr>
        <w:t>.</w:t>
      </w:r>
    </w:p>
    <w:p w14:paraId="40BB79C3" w14:textId="1C325A9B"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Maksātnespējas process jau ir būtiski ieildzis, un </w:t>
      </w:r>
      <w:r w:rsidR="00840FF0" w:rsidRPr="009606F9">
        <w:rPr>
          <w:color w:val="000000"/>
          <w:lang w:eastAsia="en-US"/>
        </w:rPr>
        <w:t>A</w:t>
      </w:r>
      <w:r w:rsidRPr="009606F9">
        <w:rPr>
          <w:color w:val="000000"/>
          <w:lang w:eastAsia="en-US"/>
        </w:rPr>
        <w:t>dministratore regulāri saņem citu kreditoru jautājumus par</w:t>
      </w:r>
      <w:r w:rsidR="00840FF0" w:rsidRPr="009606F9">
        <w:rPr>
          <w:color w:val="000000"/>
          <w:lang w:eastAsia="en-US"/>
        </w:rPr>
        <w:t xml:space="preserve"> maksātnespējas</w:t>
      </w:r>
      <w:r w:rsidRPr="009606F9">
        <w:rPr>
          <w:color w:val="000000"/>
          <w:lang w:eastAsia="en-US"/>
        </w:rPr>
        <w:t xml:space="preserve"> procesa virzību un iespējamo tā pabeigšanas termiņu. Šobrīd </w:t>
      </w:r>
      <w:r w:rsidR="00840FF0" w:rsidRPr="009606F9">
        <w:rPr>
          <w:color w:val="000000"/>
          <w:lang w:eastAsia="en-US"/>
        </w:rPr>
        <w:t>P</w:t>
      </w:r>
      <w:r w:rsidRPr="009606F9">
        <w:rPr>
          <w:color w:val="000000"/>
          <w:lang w:eastAsia="en-US"/>
        </w:rPr>
        <w:t>rasījuma tiesību realizācija ir pēdējais būtiskais jautājums, kas kavē maksātnespējas procesa pabeigšanu.</w:t>
      </w:r>
    </w:p>
    <w:p w14:paraId="3C01201B" w14:textId="280D9CC7"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Ievērojot minēto, </w:t>
      </w:r>
      <w:r w:rsidR="00840FF0" w:rsidRPr="009606F9">
        <w:rPr>
          <w:color w:val="000000"/>
          <w:lang w:eastAsia="en-US"/>
        </w:rPr>
        <w:t>Pārstāves</w:t>
      </w:r>
      <w:r w:rsidRPr="009606F9">
        <w:rPr>
          <w:color w:val="000000"/>
          <w:lang w:eastAsia="en-US"/>
        </w:rPr>
        <w:t xml:space="preserve"> rīcība objektīvi kavē maksātnespējas procesa virzību un tā savlaicīgu pabeigšanu. Sūdzībā izvirzītie iebildumi nav pamatoti ar konkrētiem faktiem vai pierādījumiem, kas liecinātu par </w:t>
      </w:r>
      <w:r w:rsidR="00840FF0" w:rsidRPr="009606F9">
        <w:rPr>
          <w:color w:val="000000"/>
          <w:lang w:eastAsia="en-US"/>
        </w:rPr>
        <w:t>A</w:t>
      </w:r>
      <w:r w:rsidRPr="009606F9">
        <w:rPr>
          <w:color w:val="000000"/>
          <w:lang w:eastAsia="en-US"/>
        </w:rPr>
        <w:t>dministratores prettiesisku rīcību vai kreditoru interešu aizskārumu.</w:t>
      </w:r>
    </w:p>
    <w:p w14:paraId="431C8ABC" w14:textId="0A3F741F"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Sūdzībā nepamatoti norādīts, ka šobrīd </w:t>
      </w:r>
      <w:r w:rsidR="0093405F" w:rsidRPr="009606F9">
        <w:rPr>
          <w:color w:val="000000"/>
          <w:lang w:eastAsia="en-US"/>
        </w:rPr>
        <w:t>P</w:t>
      </w:r>
      <w:r w:rsidRPr="009606F9">
        <w:rPr>
          <w:color w:val="000000"/>
          <w:lang w:eastAsia="en-US"/>
        </w:rPr>
        <w:t>rasījuma piedziņa nav uzskatāma par apgrūtinātu. Šis apgalvojums neatbilst faktiskajiem apstākļiem.</w:t>
      </w:r>
    </w:p>
    <w:p w14:paraId="390338C5" w14:textId="7C060F65"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Proti, </w:t>
      </w:r>
      <w:r w:rsidR="0093405F" w:rsidRPr="009606F9">
        <w:rPr>
          <w:color w:val="000000"/>
          <w:lang w:eastAsia="en-US"/>
        </w:rPr>
        <w:t>A</w:t>
      </w:r>
      <w:r w:rsidRPr="009606F9">
        <w:rPr>
          <w:color w:val="000000"/>
          <w:lang w:eastAsia="en-US"/>
        </w:rPr>
        <w:t>dministratores 2026.</w:t>
      </w:r>
      <w:r w:rsidR="0093405F" w:rsidRPr="009606F9">
        <w:rPr>
          <w:color w:val="000000"/>
          <w:lang w:eastAsia="en-US"/>
        </w:rPr>
        <w:t> </w:t>
      </w:r>
      <w:r w:rsidRPr="009606F9">
        <w:rPr>
          <w:color w:val="000000"/>
          <w:lang w:eastAsia="en-US"/>
        </w:rPr>
        <w:t>gada 17.</w:t>
      </w:r>
      <w:r w:rsidR="0093405F" w:rsidRPr="009606F9">
        <w:rPr>
          <w:color w:val="000000"/>
          <w:lang w:eastAsia="en-US"/>
        </w:rPr>
        <w:t> </w:t>
      </w:r>
      <w:r w:rsidRPr="009606F9">
        <w:rPr>
          <w:color w:val="000000"/>
          <w:lang w:eastAsia="en-US"/>
        </w:rPr>
        <w:t xml:space="preserve">februāra paziņojumā ir norādīts, ka pret </w:t>
      </w:r>
      <w:r w:rsidR="0093405F" w:rsidRPr="009606F9">
        <w:rPr>
          <w:color w:val="000000"/>
          <w:lang w:eastAsia="en-US"/>
        </w:rPr>
        <w:t>Pārstāvi</w:t>
      </w:r>
      <w:r w:rsidRPr="009606F9">
        <w:rPr>
          <w:color w:val="000000"/>
          <w:lang w:eastAsia="en-US"/>
        </w:rPr>
        <w:t xml:space="preserve"> tiek veikta vēl viena augstākas prioritātes prasījuma piedziņa, kas tiek apmierināta pirms </w:t>
      </w:r>
      <w:r w:rsidR="0093405F" w:rsidRPr="009606F9">
        <w:rPr>
          <w:color w:val="000000"/>
          <w:lang w:eastAsia="en-US"/>
        </w:rPr>
        <w:t>Parādnieka</w:t>
      </w:r>
      <w:r w:rsidRPr="009606F9">
        <w:rPr>
          <w:color w:val="000000"/>
          <w:lang w:eastAsia="en-US"/>
        </w:rPr>
        <w:t xml:space="preserve"> prasījuma. Līdz ar to </w:t>
      </w:r>
      <w:r w:rsidR="0093405F" w:rsidRPr="009606F9">
        <w:rPr>
          <w:color w:val="000000"/>
          <w:lang w:eastAsia="en-US"/>
        </w:rPr>
        <w:t>Parādnieka</w:t>
      </w:r>
      <w:r w:rsidRPr="009606F9">
        <w:rPr>
          <w:color w:val="000000"/>
          <w:lang w:eastAsia="en-US"/>
        </w:rPr>
        <w:t xml:space="preserve"> </w:t>
      </w:r>
      <w:r w:rsidR="0093405F" w:rsidRPr="009606F9">
        <w:rPr>
          <w:color w:val="000000"/>
          <w:lang w:eastAsia="en-US"/>
        </w:rPr>
        <w:t>P</w:t>
      </w:r>
      <w:r w:rsidRPr="009606F9">
        <w:rPr>
          <w:color w:val="000000"/>
          <w:lang w:eastAsia="en-US"/>
        </w:rPr>
        <w:t xml:space="preserve">rasījuma faktiskā piedziņa ir objektīvi apgrūtināta, un šis apstāklis bija viens no būtiskajiem apsvērumiem, izvērtējot </w:t>
      </w:r>
      <w:r w:rsidR="0093405F" w:rsidRPr="009606F9">
        <w:rPr>
          <w:color w:val="000000"/>
          <w:lang w:eastAsia="en-US"/>
        </w:rPr>
        <w:t>P</w:t>
      </w:r>
      <w:r w:rsidRPr="009606F9">
        <w:rPr>
          <w:color w:val="000000"/>
          <w:lang w:eastAsia="en-US"/>
        </w:rPr>
        <w:t>rasījuma tiesību realizācijas veidu.</w:t>
      </w:r>
    </w:p>
    <w:p w14:paraId="4BA5BBAD" w14:textId="2C65C20B"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Maksātnespējas procesa ietvaros </w:t>
      </w:r>
      <w:r w:rsidR="00D21D6A" w:rsidRPr="009606F9">
        <w:rPr>
          <w:color w:val="000000"/>
          <w:lang w:eastAsia="en-US"/>
        </w:rPr>
        <w:t>Pārstāve</w:t>
      </w:r>
      <w:r w:rsidRPr="009606F9">
        <w:rPr>
          <w:color w:val="000000"/>
          <w:lang w:eastAsia="en-US"/>
        </w:rPr>
        <w:t xml:space="preserve"> tika informēta par </w:t>
      </w:r>
      <w:r w:rsidR="00D21D6A" w:rsidRPr="009606F9">
        <w:rPr>
          <w:color w:val="000000"/>
          <w:lang w:eastAsia="en-US"/>
        </w:rPr>
        <w:t>A</w:t>
      </w:r>
      <w:r w:rsidRPr="009606F9">
        <w:rPr>
          <w:color w:val="000000"/>
          <w:lang w:eastAsia="en-US"/>
        </w:rPr>
        <w:t xml:space="preserve">dministratores veiktajām darbībām saistībā ar </w:t>
      </w:r>
      <w:r w:rsidR="00D21D6A" w:rsidRPr="009606F9">
        <w:rPr>
          <w:color w:val="000000"/>
          <w:lang w:eastAsia="en-US"/>
        </w:rPr>
        <w:t>P</w:t>
      </w:r>
      <w:r w:rsidRPr="009606F9">
        <w:rPr>
          <w:color w:val="000000"/>
          <w:lang w:eastAsia="en-US"/>
        </w:rPr>
        <w:t xml:space="preserve">rasījuma tiesību realizāciju, tostarp ar paziņojumiem </w:t>
      </w:r>
      <w:r w:rsidR="00B87B73" w:rsidRPr="009606F9">
        <w:rPr>
          <w:color w:val="000000"/>
          <w:lang w:eastAsia="en-US"/>
        </w:rPr>
        <w:t>/numurs/</w:t>
      </w:r>
      <w:r w:rsidRPr="009606F9">
        <w:rPr>
          <w:color w:val="000000"/>
          <w:lang w:eastAsia="en-US"/>
        </w:rPr>
        <w:t xml:space="preserve">, </w:t>
      </w:r>
      <w:r w:rsidR="00B87B73" w:rsidRPr="009606F9">
        <w:rPr>
          <w:color w:val="000000"/>
          <w:lang w:eastAsia="en-US"/>
        </w:rPr>
        <w:t>/numurs/</w:t>
      </w:r>
      <w:r w:rsidRPr="009606F9">
        <w:rPr>
          <w:color w:val="000000"/>
          <w:lang w:eastAsia="en-US"/>
        </w:rPr>
        <w:t xml:space="preserve">, </w:t>
      </w:r>
      <w:r w:rsidR="00B87B73" w:rsidRPr="009606F9">
        <w:rPr>
          <w:color w:val="000000"/>
          <w:lang w:eastAsia="en-US"/>
        </w:rPr>
        <w:t>/numurs/</w:t>
      </w:r>
      <w:r w:rsidRPr="009606F9">
        <w:rPr>
          <w:color w:val="000000"/>
          <w:lang w:eastAsia="en-US"/>
        </w:rPr>
        <w:t>,</w:t>
      </w:r>
      <w:r w:rsidR="00B87B73" w:rsidRPr="009606F9">
        <w:rPr>
          <w:color w:val="000000"/>
          <w:lang w:eastAsia="en-US"/>
        </w:rPr>
        <w:t xml:space="preserve"> /numurs/</w:t>
      </w:r>
      <w:r w:rsidRPr="009606F9">
        <w:rPr>
          <w:color w:val="000000"/>
          <w:lang w:eastAsia="en-US"/>
        </w:rPr>
        <w:t xml:space="preserve">, </w:t>
      </w:r>
      <w:r w:rsidR="00B87B73" w:rsidRPr="009606F9">
        <w:rPr>
          <w:color w:val="000000"/>
          <w:lang w:eastAsia="en-US"/>
        </w:rPr>
        <w:t>/numurs/</w:t>
      </w:r>
      <w:r w:rsidRPr="009606F9">
        <w:rPr>
          <w:color w:val="000000"/>
          <w:lang w:eastAsia="en-US"/>
        </w:rPr>
        <w:t xml:space="preserve">, </w:t>
      </w:r>
      <w:r w:rsidR="00B87B73" w:rsidRPr="009606F9">
        <w:rPr>
          <w:color w:val="000000"/>
          <w:lang w:eastAsia="en-US"/>
        </w:rPr>
        <w:t>/numurs/</w:t>
      </w:r>
      <w:r w:rsidRPr="009606F9">
        <w:rPr>
          <w:color w:val="000000"/>
          <w:lang w:eastAsia="en-US"/>
        </w:rPr>
        <w:t>. Neraugoties uz to, iebildumi par minētajām darbībām ir izteikti tikai pēc ievērojama laika posma. Sūdzībā nav sniegts skaidrojums par iemesliem, kādēļ iebildumi netika izteikti nekavējoties pēc attiecīgās informācijas saņemšanas vai Maksātnespējas likumā paredzētajā kārtībā un termiņā.</w:t>
      </w:r>
    </w:p>
    <w:p w14:paraId="7F9EE94B" w14:textId="539E3B93" w:rsidR="007F5D90" w:rsidRPr="009606F9" w:rsidRDefault="005844B3"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[4.3] Par Sūdzībā </w:t>
      </w:r>
      <w:r w:rsidR="007F5D90" w:rsidRPr="009606F9">
        <w:rPr>
          <w:color w:val="000000"/>
          <w:lang w:eastAsia="en-US"/>
        </w:rPr>
        <w:t xml:space="preserve">ietverto apgalvojumu par tiesībaizsardzības iestāžu veikto pārbaužu ignorēšanu un it kā sasteigtu aktīvu atsavināšanu </w:t>
      </w:r>
      <w:r w:rsidRPr="009606F9">
        <w:rPr>
          <w:color w:val="000000"/>
          <w:lang w:eastAsia="en-US"/>
        </w:rPr>
        <w:t xml:space="preserve">Administratore </w:t>
      </w:r>
      <w:r w:rsidR="007F5D90" w:rsidRPr="009606F9">
        <w:rPr>
          <w:color w:val="000000"/>
          <w:lang w:eastAsia="en-US"/>
        </w:rPr>
        <w:t>norād</w:t>
      </w:r>
      <w:r w:rsidRPr="009606F9">
        <w:rPr>
          <w:color w:val="000000"/>
          <w:lang w:eastAsia="en-US"/>
        </w:rPr>
        <w:t>a</w:t>
      </w:r>
      <w:r w:rsidR="007F5D90" w:rsidRPr="009606F9">
        <w:rPr>
          <w:color w:val="000000"/>
          <w:lang w:eastAsia="en-US"/>
        </w:rPr>
        <w:t xml:space="preserve">, ka līdz </w:t>
      </w:r>
      <w:r w:rsidRPr="009606F9">
        <w:rPr>
          <w:color w:val="000000"/>
          <w:lang w:eastAsia="en-US"/>
        </w:rPr>
        <w:t>P</w:t>
      </w:r>
      <w:r w:rsidR="007F5D90" w:rsidRPr="009606F9">
        <w:rPr>
          <w:color w:val="000000"/>
          <w:lang w:eastAsia="en-US"/>
        </w:rPr>
        <w:t xml:space="preserve">askaidrojumu sniegšanas dienai </w:t>
      </w:r>
      <w:r w:rsidRPr="009606F9">
        <w:rPr>
          <w:color w:val="000000"/>
          <w:lang w:eastAsia="en-US"/>
        </w:rPr>
        <w:t>A</w:t>
      </w:r>
      <w:r w:rsidR="007F5D90" w:rsidRPr="009606F9">
        <w:rPr>
          <w:color w:val="000000"/>
          <w:lang w:eastAsia="en-US"/>
        </w:rPr>
        <w:t xml:space="preserve">dministratore no nevienas tiesībaizsardzības iestādes nav saņēmusi paziņojumu, lēmumu vai citu procesuālu dokumentu, kas liegtu vai ierobežotu darbību veikšanu </w:t>
      </w:r>
      <w:r w:rsidRPr="009606F9">
        <w:rPr>
          <w:color w:val="000000"/>
          <w:lang w:eastAsia="en-US"/>
        </w:rPr>
        <w:t>saistībā ar</w:t>
      </w:r>
      <w:r w:rsidR="007F5D90" w:rsidRPr="009606F9">
        <w:rPr>
          <w:color w:val="000000"/>
          <w:lang w:eastAsia="en-US"/>
        </w:rPr>
        <w:t xml:space="preserve"> </w:t>
      </w:r>
      <w:r w:rsidRPr="009606F9">
        <w:rPr>
          <w:color w:val="000000"/>
          <w:lang w:eastAsia="en-US"/>
        </w:rPr>
        <w:t>P</w:t>
      </w:r>
      <w:r w:rsidR="007F5D90" w:rsidRPr="009606F9">
        <w:rPr>
          <w:color w:val="000000"/>
          <w:lang w:eastAsia="en-US"/>
        </w:rPr>
        <w:t>rasījuma tiesību realizāciju.</w:t>
      </w:r>
    </w:p>
    <w:p w14:paraId="0E68EC31" w14:textId="486369A4" w:rsidR="007F5D90" w:rsidRPr="009606F9" w:rsidRDefault="007F5D90"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Līdz ar to </w:t>
      </w:r>
      <w:r w:rsidR="005844B3" w:rsidRPr="009606F9">
        <w:rPr>
          <w:color w:val="000000"/>
          <w:lang w:eastAsia="en-US"/>
        </w:rPr>
        <w:t>S</w:t>
      </w:r>
      <w:r w:rsidRPr="009606F9">
        <w:rPr>
          <w:color w:val="000000"/>
          <w:lang w:eastAsia="en-US"/>
        </w:rPr>
        <w:t xml:space="preserve">ūdzībā ietvertais apgalvojums, ka </w:t>
      </w:r>
      <w:r w:rsidR="005844B3" w:rsidRPr="009606F9">
        <w:rPr>
          <w:color w:val="000000"/>
          <w:lang w:eastAsia="en-US"/>
        </w:rPr>
        <w:t>A</w:t>
      </w:r>
      <w:r w:rsidRPr="009606F9">
        <w:rPr>
          <w:color w:val="000000"/>
          <w:lang w:eastAsia="en-US"/>
        </w:rPr>
        <w:t>dministratore par šādiem apstākļiem ir oficiāli informēta no tiesībaizsardzības iestāžu puses, neatbilst faktiskajiem apstākļiem un nav pamatots.</w:t>
      </w:r>
    </w:p>
    <w:p w14:paraId="47EEE5D3" w14:textId="77A516D3" w:rsidR="007F5D90" w:rsidRPr="009606F9" w:rsidRDefault="005844B3" w:rsidP="0018132E">
      <w:pPr>
        <w:widowControl/>
        <w:autoSpaceDE w:val="0"/>
        <w:autoSpaceDN w:val="0"/>
        <w:adjustRightInd w:val="0"/>
        <w:spacing w:after="0" w:line="240" w:lineRule="auto"/>
        <w:ind w:firstLine="608"/>
        <w:jc w:val="both"/>
        <w:rPr>
          <w:color w:val="000000"/>
          <w:lang w:eastAsia="en-US"/>
        </w:rPr>
      </w:pPr>
      <w:r w:rsidRPr="009606F9">
        <w:rPr>
          <w:color w:val="000000"/>
          <w:lang w:eastAsia="en-US"/>
        </w:rPr>
        <w:t xml:space="preserve">[4.4] Par Sūdzībā </w:t>
      </w:r>
      <w:r w:rsidR="007F5D90" w:rsidRPr="009606F9">
        <w:rPr>
          <w:color w:val="000000"/>
          <w:lang w:eastAsia="en-US"/>
        </w:rPr>
        <w:t>ietvertajiem apgalvojumiem par piekļuves liegšanu EMUS datiem, lietvedības slēpšanu un valsts pārvaldes ētikas normu pārkāpumiem</w:t>
      </w:r>
      <w:r w:rsidR="00082EE0" w:rsidRPr="009606F9">
        <w:rPr>
          <w:color w:val="000000"/>
          <w:lang w:eastAsia="en-US"/>
        </w:rPr>
        <w:t xml:space="preserve"> Administratore</w:t>
      </w:r>
      <w:r w:rsidR="007F5D90" w:rsidRPr="009606F9">
        <w:rPr>
          <w:color w:val="000000"/>
          <w:lang w:eastAsia="en-US"/>
        </w:rPr>
        <w:t xml:space="preserve"> norād</w:t>
      </w:r>
      <w:r w:rsidR="00082EE0" w:rsidRPr="009606F9">
        <w:rPr>
          <w:color w:val="000000"/>
          <w:lang w:eastAsia="en-US"/>
        </w:rPr>
        <w:t>a</w:t>
      </w:r>
      <w:r w:rsidR="007F5D90" w:rsidRPr="009606F9">
        <w:rPr>
          <w:color w:val="000000"/>
          <w:lang w:eastAsia="en-US"/>
        </w:rPr>
        <w:t>, ka tiem nav nekāda juridiska vai faktiska pamata.</w:t>
      </w:r>
    </w:p>
    <w:p w14:paraId="47EB21C2" w14:textId="3E52EC9C" w:rsidR="007F5D90" w:rsidRPr="009606F9" w:rsidRDefault="007F5D90" w:rsidP="0018132E">
      <w:pPr>
        <w:widowControl/>
        <w:autoSpaceDE w:val="0"/>
        <w:autoSpaceDN w:val="0"/>
        <w:adjustRightInd w:val="0"/>
        <w:spacing w:after="0" w:line="240" w:lineRule="auto"/>
        <w:ind w:firstLine="720"/>
        <w:jc w:val="both"/>
        <w:rPr>
          <w:color w:val="000000"/>
          <w:lang w:eastAsia="en-US"/>
        </w:rPr>
      </w:pPr>
      <w:r w:rsidRPr="009606F9">
        <w:rPr>
          <w:color w:val="000000"/>
          <w:lang w:eastAsia="en-US"/>
        </w:rPr>
        <w:t xml:space="preserve">Maksātnespējas procesa ietvaros </w:t>
      </w:r>
      <w:r w:rsidR="00082EE0" w:rsidRPr="009606F9">
        <w:rPr>
          <w:color w:val="000000"/>
          <w:lang w:eastAsia="en-US"/>
        </w:rPr>
        <w:t>Pārstāvei</w:t>
      </w:r>
      <w:r w:rsidRPr="009606F9">
        <w:rPr>
          <w:color w:val="000000"/>
          <w:lang w:eastAsia="en-US"/>
        </w:rPr>
        <w:t xml:space="preserve"> nav liegtas tiesības iepazīties ar maksātnespējas procesa dokumentiem normatīvajos aktos noteiktajā kārtībā, tostarp klātienē. Sūdzībā nav norādīti konkrēti faktiskie apstākļi vai pierādījumi, kas apliecinātu, ka </w:t>
      </w:r>
      <w:r w:rsidR="00082EE0" w:rsidRPr="009606F9">
        <w:rPr>
          <w:color w:val="000000"/>
          <w:lang w:eastAsia="en-US"/>
        </w:rPr>
        <w:t>A</w:t>
      </w:r>
      <w:r w:rsidRPr="009606F9">
        <w:rPr>
          <w:color w:val="000000"/>
          <w:lang w:eastAsia="en-US"/>
        </w:rPr>
        <w:t xml:space="preserve">dministratore būtu nepamatoti liegusi piekļuvi </w:t>
      </w:r>
      <w:r w:rsidR="00082EE0" w:rsidRPr="009606F9">
        <w:rPr>
          <w:color w:val="000000"/>
          <w:lang w:eastAsia="en-US"/>
        </w:rPr>
        <w:t xml:space="preserve">Parādnieka maksātnespēja </w:t>
      </w:r>
      <w:r w:rsidRPr="009606F9">
        <w:rPr>
          <w:color w:val="000000"/>
          <w:lang w:eastAsia="en-US"/>
        </w:rPr>
        <w:t>procesa materiāliem.</w:t>
      </w:r>
    </w:p>
    <w:p w14:paraId="227ADEAE" w14:textId="2DA332E6" w:rsidR="007F5D90" w:rsidRPr="009606F9" w:rsidRDefault="007F5D90"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 xml:space="preserve">Visi maksātnespējas procesa procesuālie dokumenti ir reģistrēti EMUS. Minēto ir </w:t>
      </w:r>
      <w:r w:rsidRPr="009606F9">
        <w:rPr>
          <w:rFonts w:eastAsia="Lucida Sans Unicode" w:cs="Tahoma"/>
          <w:kern w:val="3"/>
          <w:lang w:eastAsia="zh-CN" w:bidi="hi-IN"/>
        </w:rPr>
        <w:lastRenderedPageBreak/>
        <w:t>pārbaudījis Maksātnespējas kontroles dienests, kas šajā maksātnespējas procesā ir veicis divas pārbaudes un nav konstatējis pārkāpumus, kas ietekmētu</w:t>
      </w:r>
      <w:r w:rsidR="00082EE0" w:rsidRPr="009606F9">
        <w:rPr>
          <w:rFonts w:eastAsia="Lucida Sans Unicode" w:cs="Tahoma"/>
          <w:kern w:val="3"/>
          <w:lang w:eastAsia="zh-CN" w:bidi="hi-IN"/>
        </w:rPr>
        <w:t xml:space="preserve"> maksātnespējas</w:t>
      </w:r>
      <w:r w:rsidRPr="009606F9">
        <w:rPr>
          <w:rFonts w:eastAsia="Lucida Sans Unicode" w:cs="Tahoma"/>
          <w:kern w:val="3"/>
          <w:lang w:eastAsia="zh-CN" w:bidi="hi-IN"/>
        </w:rPr>
        <w:t xml:space="preserve"> procesa tiesiskumu vai likumīgu norisi.</w:t>
      </w:r>
    </w:p>
    <w:p w14:paraId="23F6CE00" w14:textId="0F8F7B57" w:rsidR="007F5D90" w:rsidRPr="009606F9" w:rsidRDefault="00B45482"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[4.5]</w:t>
      </w:r>
      <w:r w:rsidR="008E2794" w:rsidRPr="009606F9">
        <w:rPr>
          <w:rFonts w:eastAsia="Lucida Sans Unicode" w:cs="Tahoma"/>
          <w:kern w:val="3"/>
          <w:lang w:eastAsia="zh-CN" w:bidi="hi-IN"/>
        </w:rPr>
        <w:t> </w:t>
      </w:r>
      <w:r w:rsidR="00F37560" w:rsidRPr="009606F9">
        <w:rPr>
          <w:rFonts w:eastAsia="Lucida Sans Unicode" w:cs="Tahoma"/>
          <w:kern w:val="3"/>
          <w:lang w:eastAsia="zh-CN" w:bidi="hi-IN"/>
        </w:rPr>
        <w:t xml:space="preserve">Par norādēm Sūdzībā </w:t>
      </w:r>
      <w:r w:rsidR="001D542D" w:rsidRPr="009606F9">
        <w:rPr>
          <w:rFonts w:eastAsia="Lucida Sans Unicode" w:cs="Tahoma"/>
          <w:kern w:val="3"/>
          <w:lang w:eastAsia="zh-CN" w:bidi="hi-IN"/>
        </w:rPr>
        <w:t xml:space="preserve">par </w:t>
      </w:r>
      <w:r w:rsidR="007F5D90" w:rsidRPr="009606F9">
        <w:rPr>
          <w:rFonts w:eastAsia="Lucida Sans Unicode" w:cs="Tahoma"/>
          <w:kern w:val="3"/>
          <w:lang w:eastAsia="zh-CN" w:bidi="hi-IN"/>
        </w:rPr>
        <w:t xml:space="preserve">iespējamiem procesuāliem pārkāpumiem vēršama uzmanība arī uz to, ka </w:t>
      </w:r>
      <w:r w:rsidR="001D542D" w:rsidRPr="009606F9">
        <w:rPr>
          <w:rFonts w:eastAsia="Lucida Sans Unicode" w:cs="Tahoma"/>
          <w:kern w:val="3"/>
          <w:lang w:eastAsia="zh-CN" w:bidi="hi-IN"/>
        </w:rPr>
        <w:t>Pārstāves</w:t>
      </w:r>
      <w:r w:rsidR="007F5D90" w:rsidRPr="009606F9">
        <w:rPr>
          <w:rFonts w:eastAsia="Lucida Sans Unicode" w:cs="Tahoma"/>
          <w:kern w:val="3"/>
          <w:lang w:eastAsia="zh-CN" w:bidi="hi-IN"/>
        </w:rPr>
        <w:t xml:space="preserve"> saziņa ar </w:t>
      </w:r>
      <w:r w:rsidR="001D542D" w:rsidRPr="009606F9">
        <w:rPr>
          <w:rFonts w:eastAsia="Lucida Sans Unicode" w:cs="Tahoma"/>
          <w:kern w:val="3"/>
          <w:lang w:eastAsia="zh-CN" w:bidi="hi-IN"/>
        </w:rPr>
        <w:t>A</w:t>
      </w:r>
      <w:r w:rsidR="007F5D90" w:rsidRPr="009606F9">
        <w:rPr>
          <w:rFonts w:eastAsia="Lucida Sans Unicode" w:cs="Tahoma"/>
          <w:kern w:val="3"/>
          <w:lang w:eastAsia="zh-CN" w:bidi="hi-IN"/>
        </w:rPr>
        <w:t>dministratori atsevišķos gadījumos ir bijusi uzbrūkoša un nav veicinājusi konstruktīvu sadarbību</w:t>
      </w:r>
      <w:r w:rsidR="001D542D" w:rsidRPr="009606F9">
        <w:rPr>
          <w:rFonts w:eastAsia="Lucida Sans Unicode" w:cs="Tahoma"/>
          <w:kern w:val="3"/>
          <w:lang w:eastAsia="zh-CN" w:bidi="hi-IN"/>
        </w:rPr>
        <w:t>.</w:t>
      </w:r>
    </w:p>
    <w:p w14:paraId="77F4EA6D" w14:textId="4E8290BD" w:rsidR="007F5D90" w:rsidRPr="009606F9" w:rsidRDefault="008E2794"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Administratore lūdz S</w:t>
      </w:r>
      <w:r w:rsidR="007F5D90" w:rsidRPr="009606F9">
        <w:rPr>
          <w:rFonts w:eastAsia="Lucida Sans Unicode" w:cs="Tahoma"/>
          <w:kern w:val="3"/>
          <w:lang w:eastAsia="zh-CN" w:bidi="hi-IN"/>
        </w:rPr>
        <w:t xml:space="preserve">ūdzībā ietvertos apgalvojumus vērtēt kritiski, jo tie nav pamatoti ar objektīviem pierādījumiem un neatspoguļo maksātnespējas procesa faktiskos apstākļus. Vienlaikus jāņem vērā, ka </w:t>
      </w:r>
      <w:r w:rsidRPr="009606F9">
        <w:rPr>
          <w:rFonts w:eastAsia="Lucida Sans Unicode" w:cs="Tahoma"/>
          <w:kern w:val="3"/>
          <w:lang w:eastAsia="zh-CN" w:bidi="hi-IN"/>
        </w:rPr>
        <w:t>S</w:t>
      </w:r>
      <w:r w:rsidR="007F5D90" w:rsidRPr="009606F9">
        <w:rPr>
          <w:rFonts w:eastAsia="Lucida Sans Unicode" w:cs="Tahoma"/>
          <w:kern w:val="3"/>
          <w:lang w:eastAsia="zh-CN" w:bidi="hi-IN"/>
        </w:rPr>
        <w:t xml:space="preserve">ūdzībā izvirzītie iebildumi galvenokārt ir saistīti ar </w:t>
      </w:r>
      <w:r w:rsidRPr="009606F9">
        <w:rPr>
          <w:rFonts w:eastAsia="Lucida Sans Unicode" w:cs="Tahoma"/>
          <w:kern w:val="3"/>
          <w:lang w:eastAsia="zh-CN" w:bidi="hi-IN"/>
        </w:rPr>
        <w:t>Pārstāves</w:t>
      </w:r>
      <w:r w:rsidR="007F5D90" w:rsidRPr="009606F9">
        <w:rPr>
          <w:rFonts w:eastAsia="Lucida Sans Unicode" w:cs="Tahoma"/>
          <w:kern w:val="3"/>
          <w:lang w:eastAsia="zh-CN" w:bidi="hi-IN"/>
        </w:rPr>
        <w:t xml:space="preserve"> individuālajām interesēm, nevis kreditoru kopuma interešu aizsardzību.</w:t>
      </w:r>
    </w:p>
    <w:p w14:paraId="64F80B39" w14:textId="68580DD7" w:rsidR="007F5D90" w:rsidRPr="009606F9" w:rsidRDefault="007F5D90"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 xml:space="preserve">Turklāt pretenzijas par </w:t>
      </w:r>
      <w:r w:rsidR="008E2794" w:rsidRPr="009606F9">
        <w:rPr>
          <w:rFonts w:eastAsia="Lucida Sans Unicode" w:cs="Tahoma"/>
          <w:kern w:val="3"/>
          <w:lang w:eastAsia="zh-CN" w:bidi="hi-IN"/>
        </w:rPr>
        <w:t>A</w:t>
      </w:r>
      <w:r w:rsidRPr="009606F9">
        <w:rPr>
          <w:rFonts w:eastAsia="Lucida Sans Unicode" w:cs="Tahoma"/>
          <w:kern w:val="3"/>
          <w:lang w:eastAsia="zh-CN" w:bidi="hi-IN"/>
        </w:rPr>
        <w:t xml:space="preserve">dministratores rīcību tiek izteiktas pēc būtiska laika perioda. </w:t>
      </w:r>
      <w:r w:rsidR="008E2794" w:rsidRPr="009606F9">
        <w:rPr>
          <w:rFonts w:eastAsia="Lucida Sans Unicode" w:cs="Tahoma"/>
          <w:kern w:val="3"/>
          <w:lang w:eastAsia="zh-CN" w:bidi="hi-IN"/>
        </w:rPr>
        <w:t>Pārstāve</w:t>
      </w:r>
      <w:r w:rsidRPr="009606F9">
        <w:rPr>
          <w:rFonts w:eastAsia="Lucida Sans Unicode" w:cs="Tahoma"/>
          <w:kern w:val="3"/>
          <w:lang w:eastAsia="zh-CN" w:bidi="hi-IN"/>
        </w:rPr>
        <w:t xml:space="preserve"> par </w:t>
      </w:r>
      <w:r w:rsidR="008E2794" w:rsidRPr="009606F9">
        <w:rPr>
          <w:rFonts w:eastAsia="Lucida Sans Unicode" w:cs="Tahoma"/>
          <w:kern w:val="3"/>
          <w:lang w:eastAsia="zh-CN" w:bidi="hi-IN"/>
        </w:rPr>
        <w:t>P</w:t>
      </w:r>
      <w:r w:rsidRPr="009606F9">
        <w:rPr>
          <w:rFonts w:eastAsia="Lucida Sans Unicode" w:cs="Tahoma"/>
          <w:kern w:val="3"/>
          <w:lang w:eastAsia="zh-CN" w:bidi="hi-IN"/>
        </w:rPr>
        <w:t xml:space="preserve">arādnieka pārstāvi tika noteikta jau ar </w:t>
      </w:r>
      <w:r w:rsidR="00475374" w:rsidRPr="009606F9">
        <w:rPr>
          <w:rFonts w:eastAsia="Lucida Sans Unicode" w:cs="Tahoma"/>
          <w:kern w:val="3"/>
          <w:lang w:eastAsia="zh-CN" w:bidi="hi-IN"/>
        </w:rPr>
        <w:t>/datums/</w:t>
      </w:r>
      <w:r w:rsidRPr="009606F9">
        <w:rPr>
          <w:rFonts w:eastAsia="Lucida Sans Unicode" w:cs="Tahoma"/>
          <w:kern w:val="3"/>
          <w:lang w:eastAsia="zh-CN" w:bidi="hi-IN"/>
        </w:rPr>
        <w:t xml:space="preserve"> lēmumu </w:t>
      </w:r>
      <w:r w:rsidR="00475374" w:rsidRPr="009606F9">
        <w:rPr>
          <w:rFonts w:eastAsia="Lucida Sans Unicode" w:cs="Tahoma"/>
          <w:kern w:val="3"/>
          <w:lang w:eastAsia="zh-CN" w:bidi="hi-IN"/>
        </w:rPr>
        <w:t>/numurs/</w:t>
      </w:r>
      <w:r w:rsidRPr="009606F9">
        <w:rPr>
          <w:rFonts w:eastAsia="Lucida Sans Unicode" w:cs="Tahoma"/>
          <w:kern w:val="3"/>
          <w:lang w:eastAsia="zh-CN" w:bidi="hi-IN"/>
        </w:rPr>
        <w:t xml:space="preserve">. Neraugoties uz to, būtiska daļa </w:t>
      </w:r>
      <w:r w:rsidR="008E2794" w:rsidRPr="009606F9">
        <w:rPr>
          <w:rFonts w:eastAsia="Lucida Sans Unicode" w:cs="Tahoma"/>
          <w:kern w:val="3"/>
          <w:lang w:eastAsia="zh-CN" w:bidi="hi-IN"/>
        </w:rPr>
        <w:t>S</w:t>
      </w:r>
      <w:r w:rsidRPr="009606F9">
        <w:rPr>
          <w:rFonts w:eastAsia="Lucida Sans Unicode" w:cs="Tahoma"/>
          <w:kern w:val="3"/>
          <w:lang w:eastAsia="zh-CN" w:bidi="hi-IN"/>
        </w:rPr>
        <w:t xml:space="preserve">ūdzībā ietverto pārmetumu attiecas uz apstākļiem, kas radušies pirms vairākiem gadiem, lai gan </w:t>
      </w:r>
      <w:r w:rsidR="008E2794" w:rsidRPr="009606F9">
        <w:rPr>
          <w:rFonts w:eastAsia="Lucida Sans Unicode" w:cs="Tahoma"/>
          <w:kern w:val="3"/>
          <w:lang w:eastAsia="zh-CN" w:bidi="hi-IN"/>
        </w:rPr>
        <w:t>Pārstāvei</w:t>
      </w:r>
      <w:r w:rsidRPr="009606F9">
        <w:rPr>
          <w:rFonts w:eastAsia="Lucida Sans Unicode" w:cs="Tahoma"/>
          <w:kern w:val="3"/>
          <w:lang w:eastAsia="zh-CN" w:bidi="hi-IN"/>
        </w:rPr>
        <w:t xml:space="preserve"> bija iespēja savus iebildumus izteikt savlaicīgi Maksātnespējas likumā noteiktajā kārtībā.</w:t>
      </w:r>
    </w:p>
    <w:p w14:paraId="3AD56113" w14:textId="7609892C" w:rsidR="007F5D90" w:rsidRPr="009606F9" w:rsidRDefault="00ED1E29"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 xml:space="preserve">[4.6] Par Sūdzībā </w:t>
      </w:r>
      <w:r w:rsidR="007F5D90" w:rsidRPr="009606F9">
        <w:rPr>
          <w:rFonts w:eastAsia="Lucida Sans Unicode" w:cs="Tahoma"/>
          <w:kern w:val="3"/>
          <w:lang w:eastAsia="zh-CN" w:bidi="hi-IN"/>
        </w:rPr>
        <w:t xml:space="preserve">ietvertajiem apgalvojumiem par iespējamo kreditoru prasījumu cesijas ķēdi un dalībnieku ietekmi procesā </w:t>
      </w:r>
      <w:r w:rsidRPr="009606F9">
        <w:rPr>
          <w:rFonts w:eastAsia="Lucida Sans Unicode" w:cs="Tahoma"/>
          <w:kern w:val="3"/>
          <w:lang w:eastAsia="zh-CN" w:bidi="hi-IN"/>
        </w:rPr>
        <w:t xml:space="preserve">Administratore </w:t>
      </w:r>
      <w:r w:rsidR="007F5D90" w:rsidRPr="009606F9">
        <w:rPr>
          <w:rFonts w:eastAsia="Lucida Sans Unicode" w:cs="Tahoma"/>
          <w:kern w:val="3"/>
          <w:lang w:eastAsia="zh-CN" w:bidi="hi-IN"/>
        </w:rPr>
        <w:t>norād</w:t>
      </w:r>
      <w:r w:rsidRPr="009606F9">
        <w:rPr>
          <w:rFonts w:eastAsia="Lucida Sans Unicode" w:cs="Tahoma"/>
          <w:kern w:val="3"/>
          <w:lang w:eastAsia="zh-CN" w:bidi="hi-IN"/>
        </w:rPr>
        <w:t>a</w:t>
      </w:r>
      <w:r w:rsidR="007F5D90" w:rsidRPr="009606F9">
        <w:rPr>
          <w:rFonts w:eastAsia="Lucida Sans Unicode" w:cs="Tahoma"/>
          <w:kern w:val="3"/>
          <w:lang w:eastAsia="zh-CN" w:bidi="hi-IN"/>
        </w:rPr>
        <w:t>, ka kreditoru prasījumi tiek izvērtēti Maksātnespējas likumā noteiktajā kārtībā un, atzīstot tos par pamatotiem, tiek iekļauti kreditoru prasījumu reģistrā.</w:t>
      </w:r>
    </w:p>
    <w:p w14:paraId="26F9EDB8" w14:textId="79875141" w:rsidR="007F5D90" w:rsidRPr="009606F9" w:rsidRDefault="007F5D90"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 xml:space="preserve">Maksātnespējas likumā noteiktajā kārtībā un termiņā sūdzības par </w:t>
      </w:r>
      <w:r w:rsidR="00ED1E29" w:rsidRPr="009606F9">
        <w:rPr>
          <w:rFonts w:eastAsia="Lucida Sans Unicode" w:cs="Tahoma"/>
          <w:kern w:val="3"/>
          <w:lang w:eastAsia="zh-CN" w:bidi="hi-IN"/>
        </w:rPr>
        <w:t>A</w:t>
      </w:r>
      <w:r w:rsidRPr="009606F9">
        <w:rPr>
          <w:rFonts w:eastAsia="Lucida Sans Unicode" w:cs="Tahoma"/>
          <w:kern w:val="3"/>
          <w:lang w:eastAsia="zh-CN" w:bidi="hi-IN"/>
        </w:rPr>
        <w:t xml:space="preserve">dministratora lēmumiem </w:t>
      </w:r>
      <w:r w:rsidR="00ED1E29" w:rsidRPr="009606F9">
        <w:rPr>
          <w:rFonts w:eastAsia="Lucida Sans Unicode" w:cs="Tahoma"/>
          <w:kern w:val="3"/>
          <w:lang w:eastAsia="zh-CN" w:bidi="hi-IN"/>
        </w:rPr>
        <w:t xml:space="preserve">par kreditoru prasījumiem </w:t>
      </w:r>
      <w:r w:rsidRPr="009606F9">
        <w:rPr>
          <w:rFonts w:eastAsia="Lucida Sans Unicode" w:cs="Tahoma"/>
          <w:kern w:val="3"/>
          <w:lang w:eastAsia="zh-CN" w:bidi="hi-IN"/>
        </w:rPr>
        <w:t xml:space="preserve">tiesā nav iesniegtas. </w:t>
      </w:r>
    </w:p>
    <w:p w14:paraId="5D218130" w14:textId="7ECF1398" w:rsidR="007F5D90" w:rsidRPr="009606F9" w:rsidRDefault="007F5D90"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 xml:space="preserve">Sūdzībā ietvertā tēze, ka </w:t>
      </w:r>
      <w:r w:rsidR="00ED1E29" w:rsidRPr="009606F9">
        <w:rPr>
          <w:rFonts w:eastAsia="Lucida Sans Unicode" w:cs="Tahoma"/>
          <w:kern w:val="3"/>
          <w:lang w:eastAsia="zh-CN" w:bidi="hi-IN"/>
        </w:rPr>
        <w:t>A</w:t>
      </w:r>
      <w:r w:rsidRPr="009606F9">
        <w:rPr>
          <w:rFonts w:eastAsia="Lucida Sans Unicode" w:cs="Tahoma"/>
          <w:kern w:val="3"/>
          <w:lang w:eastAsia="zh-CN" w:bidi="hi-IN"/>
        </w:rPr>
        <w:t>dministratore cenšas piedzīt solidāru zaudējumu atlīdzību 1,2</w:t>
      </w:r>
      <w:r w:rsidR="00ED1E29" w:rsidRPr="009606F9">
        <w:rPr>
          <w:rFonts w:eastAsia="Lucida Sans Unicode" w:cs="Tahoma"/>
          <w:kern w:val="3"/>
          <w:lang w:eastAsia="zh-CN" w:bidi="hi-IN"/>
        </w:rPr>
        <w:t> </w:t>
      </w:r>
      <w:r w:rsidRPr="009606F9">
        <w:rPr>
          <w:rFonts w:eastAsia="Lucida Sans Unicode" w:cs="Tahoma"/>
          <w:kern w:val="3"/>
          <w:lang w:eastAsia="zh-CN" w:bidi="hi-IN"/>
        </w:rPr>
        <w:t>miljonu</w:t>
      </w:r>
      <w:r w:rsidR="00ED1E29" w:rsidRPr="009606F9">
        <w:rPr>
          <w:rFonts w:eastAsia="Lucida Sans Unicode" w:cs="Tahoma"/>
          <w:kern w:val="3"/>
          <w:lang w:eastAsia="zh-CN" w:bidi="hi-IN"/>
        </w:rPr>
        <w:t> </w:t>
      </w:r>
      <w:r w:rsidR="00ED1E29" w:rsidRPr="009606F9">
        <w:rPr>
          <w:rFonts w:eastAsia="Lucida Sans Unicode" w:cs="Tahoma"/>
          <w:i/>
          <w:iCs/>
          <w:kern w:val="3"/>
          <w:lang w:eastAsia="zh-CN" w:bidi="hi-IN"/>
        </w:rPr>
        <w:t>euro</w:t>
      </w:r>
      <w:r w:rsidRPr="009606F9">
        <w:rPr>
          <w:rFonts w:eastAsia="Lucida Sans Unicode" w:cs="Tahoma"/>
          <w:kern w:val="3"/>
          <w:lang w:eastAsia="zh-CN" w:bidi="hi-IN"/>
        </w:rPr>
        <w:t xml:space="preserve"> apmērā no </w:t>
      </w:r>
      <w:r w:rsidR="00ED1E29" w:rsidRPr="009606F9">
        <w:rPr>
          <w:rFonts w:eastAsia="Lucida Sans Unicode" w:cs="Tahoma"/>
          <w:kern w:val="3"/>
          <w:lang w:eastAsia="zh-CN" w:bidi="hi-IN"/>
        </w:rPr>
        <w:t>Pārstāves</w:t>
      </w:r>
      <w:r w:rsidRPr="009606F9">
        <w:rPr>
          <w:rFonts w:eastAsia="Lucida Sans Unicode" w:cs="Tahoma"/>
          <w:kern w:val="3"/>
          <w:lang w:eastAsia="zh-CN" w:bidi="hi-IN"/>
        </w:rPr>
        <w:t xml:space="preserve">, nav korekta, jo </w:t>
      </w:r>
      <w:r w:rsidR="00ED1E29" w:rsidRPr="009606F9">
        <w:rPr>
          <w:rFonts w:eastAsia="Lucida Sans Unicode" w:cs="Tahoma"/>
          <w:kern w:val="3"/>
          <w:lang w:eastAsia="zh-CN" w:bidi="hi-IN"/>
        </w:rPr>
        <w:t>Pārstāves</w:t>
      </w:r>
      <w:r w:rsidRPr="009606F9">
        <w:rPr>
          <w:rFonts w:eastAsia="Lucida Sans Unicode" w:cs="Tahoma"/>
          <w:kern w:val="3"/>
          <w:lang w:eastAsia="zh-CN" w:bidi="hi-IN"/>
        </w:rPr>
        <w:t xml:space="preserve"> civiltiesiskā atbildība ir tikusi izvērtēta trīs tiesu instancēs. </w:t>
      </w:r>
      <w:r w:rsidR="00ED1E29" w:rsidRPr="009606F9">
        <w:rPr>
          <w:rFonts w:eastAsia="Lucida Sans Unicode" w:cs="Tahoma"/>
          <w:kern w:val="3"/>
          <w:lang w:eastAsia="zh-CN" w:bidi="hi-IN"/>
        </w:rPr>
        <w:t>T</w:t>
      </w:r>
      <w:r w:rsidRPr="009606F9">
        <w:rPr>
          <w:rFonts w:eastAsia="Lucida Sans Unicode" w:cs="Tahoma"/>
          <w:kern w:val="3"/>
          <w:lang w:eastAsia="zh-CN" w:bidi="hi-IN"/>
        </w:rPr>
        <w:t>iesas spriedums ir stājies likumīgā spēkā, ir izpildāms un ir saistošs visiem procesa dalībniekiem.</w:t>
      </w:r>
    </w:p>
    <w:p w14:paraId="6965E401" w14:textId="66BBC61D" w:rsidR="007F5D90" w:rsidRPr="009606F9" w:rsidRDefault="007F5D90"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 xml:space="preserve">Saskaņā ar normatīvajiem aktiem kreditoriem ir tiesības cedēt savas prasījuma tiesības trešajām personām. </w:t>
      </w:r>
      <w:r w:rsidR="00ED1E29" w:rsidRPr="009606F9">
        <w:rPr>
          <w:rFonts w:eastAsia="Lucida Sans Unicode" w:cs="Tahoma"/>
          <w:kern w:val="3"/>
          <w:lang w:eastAsia="zh-CN" w:bidi="hi-IN"/>
        </w:rPr>
        <w:t>A</w:t>
      </w:r>
      <w:r w:rsidRPr="009606F9">
        <w:rPr>
          <w:rFonts w:eastAsia="Lucida Sans Unicode" w:cs="Tahoma"/>
          <w:kern w:val="3"/>
          <w:lang w:eastAsia="zh-CN" w:bidi="hi-IN"/>
        </w:rPr>
        <w:t>dministratorei nav tiesiska pamata ierobežot vai liegt kreditoram šādu tiesību īstenošanu, ja vien tas notiek normatīvajos aktos noteiktajā kārtībā.</w:t>
      </w:r>
    </w:p>
    <w:p w14:paraId="0D29616F" w14:textId="7ED42764" w:rsidR="007F5D90" w:rsidRPr="009606F9" w:rsidRDefault="00ED1E29" w:rsidP="0018132E">
      <w:pPr>
        <w:suppressAutoHyphens/>
        <w:autoSpaceDN w:val="0"/>
        <w:spacing w:after="0" w:line="240" w:lineRule="auto"/>
        <w:ind w:firstLine="709"/>
        <w:jc w:val="both"/>
        <w:textAlignment w:val="baseline"/>
        <w:rPr>
          <w:rFonts w:eastAsia="Lucida Sans Unicode" w:cs="Tahoma"/>
          <w:kern w:val="3"/>
          <w:lang w:eastAsia="zh-CN" w:bidi="hi-IN"/>
        </w:rPr>
      </w:pPr>
      <w:r w:rsidRPr="009606F9">
        <w:rPr>
          <w:rFonts w:eastAsia="Lucida Sans Unicode" w:cs="Tahoma"/>
          <w:kern w:val="3"/>
          <w:lang w:eastAsia="zh-CN" w:bidi="hi-IN"/>
        </w:rPr>
        <w:t>Paskaidrojumiem pievienoti Administratores ieskatā tos pamatojošie dokumenti.</w:t>
      </w:r>
    </w:p>
    <w:p w14:paraId="47A62462" w14:textId="592368B8" w:rsidR="00660413" w:rsidRPr="009606F9" w:rsidRDefault="00BB78E5" w:rsidP="0018132E">
      <w:pPr>
        <w:autoSpaceDE w:val="0"/>
        <w:autoSpaceDN w:val="0"/>
        <w:adjustRightInd w:val="0"/>
        <w:spacing w:after="0" w:line="240" w:lineRule="auto"/>
        <w:ind w:firstLine="709"/>
        <w:jc w:val="both"/>
        <w:rPr>
          <w:rFonts w:eastAsia="Times New Roman"/>
        </w:rPr>
      </w:pPr>
      <w:r w:rsidRPr="009606F9">
        <w:rPr>
          <w:rFonts w:eastAsia="Times New Roman"/>
        </w:rPr>
        <w:t>[</w:t>
      </w:r>
      <w:r w:rsidR="00D86118" w:rsidRPr="009606F9">
        <w:rPr>
          <w:rFonts w:eastAsia="Times New Roman"/>
        </w:rPr>
        <w:t>5</w:t>
      </w:r>
      <w:r w:rsidRPr="009606F9">
        <w:rPr>
          <w:rFonts w:eastAsia="Times New Roman"/>
        </w:rPr>
        <w:t>] </w:t>
      </w:r>
      <w:r w:rsidR="005B4762" w:rsidRPr="009606F9">
        <w:rPr>
          <w:rFonts w:eastAsia="Times New Roman"/>
        </w:rPr>
        <w:t>Izvērtējot Sūdzību</w:t>
      </w:r>
      <w:r w:rsidR="00A714E9" w:rsidRPr="009606F9">
        <w:rPr>
          <w:rFonts w:eastAsia="Times New Roman"/>
        </w:rPr>
        <w:t xml:space="preserve"> un tās papildinājumus</w:t>
      </w:r>
      <w:r w:rsidR="005B4762" w:rsidRPr="009606F9">
        <w:rPr>
          <w:rFonts w:eastAsia="Times New Roman"/>
        </w:rPr>
        <w:t>, Administrator</w:t>
      </w:r>
      <w:r w:rsidR="0087561D" w:rsidRPr="009606F9">
        <w:rPr>
          <w:rFonts w:eastAsia="Times New Roman"/>
        </w:rPr>
        <w:t>es</w:t>
      </w:r>
      <w:r w:rsidR="005B4762" w:rsidRPr="009606F9">
        <w:rPr>
          <w:rFonts w:eastAsia="Times New Roman"/>
        </w:rPr>
        <w:t xml:space="preserve"> sniegtos paskaidrojumus, </w:t>
      </w:r>
      <w:r w:rsidR="00670A69" w:rsidRPr="009606F9">
        <w:rPr>
          <w:rFonts w:eastAsia="Times New Roman"/>
        </w:rPr>
        <w:t>iesniegtos pierādījumus,</w:t>
      </w:r>
      <w:r w:rsidR="005B4762" w:rsidRPr="009606F9">
        <w:rPr>
          <w:rFonts w:eastAsia="Times New Roman"/>
        </w:rPr>
        <w:t xml:space="preserve"> kā arī maksātnespējas procesu reglamentējošās tiesību normas,</w:t>
      </w:r>
      <w:r w:rsidR="005B4762" w:rsidRPr="009606F9">
        <w:rPr>
          <w:rFonts w:eastAsia="Times New Roman"/>
          <w:b/>
        </w:rPr>
        <w:t xml:space="preserve"> secināms</w:t>
      </w:r>
      <w:r w:rsidR="005B4762" w:rsidRPr="009606F9">
        <w:rPr>
          <w:rFonts w:eastAsia="Times New Roman"/>
        </w:rPr>
        <w:t xml:space="preserve"> turpmāk minētais.</w:t>
      </w:r>
    </w:p>
    <w:p w14:paraId="02A25B7C" w14:textId="30B257EA" w:rsidR="00BC7AD3" w:rsidRPr="009606F9" w:rsidRDefault="00F3754D" w:rsidP="0018132E">
      <w:pPr>
        <w:widowControl/>
        <w:spacing w:after="0" w:line="240" w:lineRule="auto"/>
        <w:ind w:firstLine="709"/>
        <w:jc w:val="both"/>
        <w:rPr>
          <w:rFonts w:eastAsia="Times New Roman"/>
        </w:rPr>
      </w:pPr>
      <w:r w:rsidRPr="009606F9">
        <w:rPr>
          <w:rFonts w:eastAsia="Times New Roman"/>
        </w:rPr>
        <w:t>[</w:t>
      </w:r>
      <w:r w:rsidR="00D86118" w:rsidRPr="009606F9">
        <w:rPr>
          <w:rFonts w:eastAsia="Times New Roman"/>
        </w:rPr>
        <w:t>5</w:t>
      </w:r>
      <w:r w:rsidRPr="009606F9">
        <w:rPr>
          <w:rFonts w:eastAsia="Times New Roman"/>
        </w:rPr>
        <w:t>.1] </w:t>
      </w:r>
      <w:r w:rsidR="00BC7AD3" w:rsidRPr="009606F9">
        <w:rPr>
          <w:rFonts w:eastAsia="Times New Roman"/>
        </w:rPr>
        <w:t>Maksātnespējas kontroles dienests veic administratoru uzraudzību un izskata sūdzības par administratoru rīcību, izņemot tos likumā noteiktos gadījumus, kad sūdzības par administratoru lēmumiem izskatāmas tiesā, kurā ierosināta attiecīgā maksātnespējas procesa lieta.</w:t>
      </w:r>
      <w:r w:rsidR="00BC7AD3" w:rsidRPr="009606F9">
        <w:rPr>
          <w:rStyle w:val="Vresatsauce"/>
          <w:rFonts w:eastAsia="Times New Roman"/>
        </w:rPr>
        <w:footnoteReference w:id="5"/>
      </w:r>
    </w:p>
    <w:p w14:paraId="299C4E29" w14:textId="77777777" w:rsidR="00BC7AD3" w:rsidRPr="009606F9" w:rsidRDefault="00BC7AD3" w:rsidP="0018132E">
      <w:pPr>
        <w:tabs>
          <w:tab w:val="left" w:pos="993"/>
          <w:tab w:val="left" w:pos="1134"/>
        </w:tabs>
        <w:spacing w:after="0" w:line="240" w:lineRule="auto"/>
        <w:ind w:firstLine="709"/>
        <w:jc w:val="both"/>
      </w:pPr>
      <w:r w:rsidRPr="009606F9">
        <w:t>Kreditors, parādnieka pārstāvis vai trešā persona, kuras likumiskās tiesības ir aizskartas, var iesniegt Maksātnespējas kontroles dienestam sūdzību par administratora rīcību.</w:t>
      </w:r>
      <w:r w:rsidRPr="009606F9">
        <w:rPr>
          <w:rStyle w:val="Vresatsauce"/>
        </w:rPr>
        <w:footnoteReference w:id="6"/>
      </w:r>
    </w:p>
    <w:p w14:paraId="0277CD7B" w14:textId="710E3536" w:rsidR="009A5169" w:rsidRPr="009606F9" w:rsidRDefault="009A5169" w:rsidP="0018132E">
      <w:pPr>
        <w:tabs>
          <w:tab w:val="left" w:pos="993"/>
          <w:tab w:val="left" w:pos="1134"/>
        </w:tabs>
        <w:spacing w:after="0" w:line="240" w:lineRule="auto"/>
        <w:ind w:firstLine="709"/>
        <w:jc w:val="both"/>
      </w:pPr>
      <w:r w:rsidRPr="009606F9">
        <w:t>Sūdzībā izteiktas pretenzijas par Administratores rīcību:</w:t>
      </w:r>
    </w:p>
    <w:p w14:paraId="4F1A88B0" w14:textId="6BC13ED3" w:rsidR="00BA0E63" w:rsidRPr="009606F9" w:rsidRDefault="00BA0E63" w:rsidP="0018132E">
      <w:pPr>
        <w:widowControl/>
        <w:spacing w:after="0" w:line="240" w:lineRule="auto"/>
        <w:ind w:firstLine="720"/>
        <w:jc w:val="both"/>
        <w:rPr>
          <w:rFonts w:eastAsia="Times New Roman"/>
        </w:rPr>
      </w:pPr>
      <w:r w:rsidRPr="009606F9">
        <w:rPr>
          <w:rFonts w:eastAsia="Times New Roman"/>
        </w:rPr>
        <w:t xml:space="preserve">1) nosakot </w:t>
      </w:r>
      <w:r w:rsidR="00354629" w:rsidRPr="009606F9">
        <w:rPr>
          <w:rFonts w:eastAsia="Times New Roman"/>
        </w:rPr>
        <w:t>p</w:t>
      </w:r>
      <w:r w:rsidRPr="009606F9">
        <w:rPr>
          <w:rFonts w:eastAsia="Times New Roman"/>
        </w:rPr>
        <w:t>arādnieka pārstāv</w:t>
      </w:r>
      <w:r w:rsidR="00250E72" w:rsidRPr="009606F9">
        <w:rPr>
          <w:rFonts w:eastAsia="Times New Roman"/>
        </w:rPr>
        <w:t>jus</w:t>
      </w:r>
      <w:r w:rsidRPr="009606F9">
        <w:rPr>
          <w:rFonts w:eastAsia="Times New Roman"/>
        </w:rPr>
        <w:t>;</w:t>
      </w:r>
    </w:p>
    <w:p w14:paraId="47FAB568" w14:textId="01F5DECD" w:rsidR="00BA0E63" w:rsidRPr="009606F9" w:rsidRDefault="00BA0E63" w:rsidP="0018132E">
      <w:pPr>
        <w:widowControl/>
        <w:spacing w:after="0" w:line="240" w:lineRule="auto"/>
        <w:ind w:firstLine="720"/>
        <w:jc w:val="both"/>
        <w:rPr>
          <w:rFonts w:eastAsia="Times New Roman"/>
        </w:rPr>
      </w:pPr>
      <w:r w:rsidRPr="009606F9">
        <w:rPr>
          <w:rFonts w:eastAsia="Times New Roman"/>
        </w:rPr>
        <w:t xml:space="preserve">2) izolējot </w:t>
      </w:r>
      <w:r w:rsidR="00354629" w:rsidRPr="009606F9">
        <w:rPr>
          <w:rFonts w:eastAsia="Times New Roman"/>
        </w:rPr>
        <w:t xml:space="preserve">Pārstāvi kā </w:t>
      </w:r>
      <w:r w:rsidRPr="009606F9">
        <w:rPr>
          <w:rFonts w:eastAsia="Times New Roman"/>
        </w:rPr>
        <w:t>Parādnieka bijušo valdi no dokumentu nodošanas un aktīvu realizācijas procesa;</w:t>
      </w:r>
    </w:p>
    <w:p w14:paraId="780E3F14" w14:textId="77777777" w:rsidR="00BA0E63" w:rsidRPr="009606F9" w:rsidRDefault="00BA0E63" w:rsidP="0018132E">
      <w:pPr>
        <w:widowControl/>
        <w:spacing w:after="0" w:line="240" w:lineRule="auto"/>
        <w:ind w:firstLine="720"/>
        <w:jc w:val="both"/>
        <w:rPr>
          <w:rFonts w:eastAsia="Times New Roman"/>
        </w:rPr>
      </w:pPr>
      <w:r w:rsidRPr="009606F9">
        <w:rPr>
          <w:rFonts w:eastAsia="Times New Roman"/>
        </w:rPr>
        <w:t>3) nevēršoties pret Parādnieka dalībniekiem par Parādnieka pārvaldību;</w:t>
      </w:r>
    </w:p>
    <w:p w14:paraId="5596DC79" w14:textId="1BADD5C2" w:rsidR="00BA0E63" w:rsidRPr="009606F9" w:rsidRDefault="00BA0E63" w:rsidP="0018132E">
      <w:pPr>
        <w:widowControl/>
        <w:spacing w:after="0" w:line="240" w:lineRule="auto"/>
        <w:ind w:firstLine="720"/>
        <w:jc w:val="both"/>
        <w:rPr>
          <w:rFonts w:eastAsia="Times New Roman"/>
        </w:rPr>
      </w:pPr>
      <w:r w:rsidRPr="009606F9">
        <w:rPr>
          <w:rFonts w:eastAsia="Times New Roman"/>
        </w:rPr>
        <w:t xml:space="preserve">4) veicot darbības, ar mērķi cedēt </w:t>
      </w:r>
      <w:r w:rsidR="00354629" w:rsidRPr="009606F9">
        <w:rPr>
          <w:rFonts w:eastAsia="Times New Roman"/>
        </w:rPr>
        <w:t>P</w:t>
      </w:r>
      <w:r w:rsidRPr="009606F9">
        <w:rPr>
          <w:rFonts w:eastAsia="Times New Roman"/>
        </w:rPr>
        <w:t>rasījuma tiesības;</w:t>
      </w:r>
    </w:p>
    <w:p w14:paraId="1794F1B0" w14:textId="77777777" w:rsidR="00BA0E63" w:rsidRPr="009606F9" w:rsidRDefault="00BA0E63" w:rsidP="0018132E">
      <w:pPr>
        <w:widowControl/>
        <w:spacing w:after="0" w:line="240" w:lineRule="auto"/>
        <w:ind w:firstLine="720"/>
        <w:jc w:val="both"/>
        <w:rPr>
          <w:rFonts w:eastAsia="Times New Roman"/>
        </w:rPr>
      </w:pPr>
      <w:r w:rsidRPr="009606F9">
        <w:rPr>
          <w:rFonts w:eastAsia="Times New Roman"/>
        </w:rPr>
        <w:t>5) ignorējot Ģenerālprokuratūras uzsākto pārbaudi;</w:t>
      </w:r>
    </w:p>
    <w:p w14:paraId="4808BDB6" w14:textId="66F05C06" w:rsidR="00BA0E63" w:rsidRPr="009606F9" w:rsidRDefault="00BA0E63" w:rsidP="0018132E">
      <w:pPr>
        <w:widowControl/>
        <w:spacing w:after="0" w:line="240" w:lineRule="auto"/>
        <w:ind w:firstLine="720"/>
        <w:jc w:val="both"/>
        <w:rPr>
          <w:rFonts w:eastAsia="Times New Roman"/>
        </w:rPr>
      </w:pPr>
      <w:r w:rsidRPr="009606F9">
        <w:rPr>
          <w:rFonts w:eastAsia="Times New Roman"/>
        </w:rPr>
        <w:t>6) slēpjot informāciju par Parādnieka maksātnespējas procesa norisi</w:t>
      </w:r>
      <w:r w:rsidR="00065E1E" w:rsidRPr="009606F9">
        <w:rPr>
          <w:rFonts w:eastAsia="Times New Roman"/>
        </w:rPr>
        <w:t xml:space="preserve">, tostarp </w:t>
      </w:r>
      <w:r w:rsidR="005D1688" w:rsidRPr="009606F9">
        <w:rPr>
          <w:rFonts w:eastAsia="Times New Roman"/>
        </w:rPr>
        <w:t xml:space="preserve">ierakstiem </w:t>
      </w:r>
      <w:r w:rsidR="00065E1E" w:rsidRPr="009606F9">
        <w:rPr>
          <w:rFonts w:eastAsia="Times New Roman"/>
        </w:rPr>
        <w:t>EMUS</w:t>
      </w:r>
      <w:r w:rsidRPr="009606F9">
        <w:rPr>
          <w:rFonts w:eastAsia="Times New Roman"/>
        </w:rPr>
        <w:t>;</w:t>
      </w:r>
    </w:p>
    <w:p w14:paraId="1262C19E" w14:textId="77777777" w:rsidR="00BA0E63" w:rsidRPr="009606F9" w:rsidRDefault="00BA0E63" w:rsidP="0018132E">
      <w:pPr>
        <w:widowControl/>
        <w:spacing w:after="0" w:line="240" w:lineRule="auto"/>
        <w:ind w:firstLine="720"/>
        <w:jc w:val="both"/>
        <w:rPr>
          <w:rFonts w:eastAsia="Times New Roman"/>
        </w:rPr>
      </w:pPr>
      <w:r w:rsidRPr="009606F9">
        <w:rPr>
          <w:rFonts w:eastAsia="Times New Roman"/>
        </w:rPr>
        <w:lastRenderedPageBreak/>
        <w:t>7) atzīstot kreditoru prasījumu;</w:t>
      </w:r>
    </w:p>
    <w:p w14:paraId="71AA7D59" w14:textId="77777777" w:rsidR="00BA0E63" w:rsidRPr="009606F9" w:rsidRDefault="00BA0E63" w:rsidP="0018132E">
      <w:pPr>
        <w:widowControl/>
        <w:spacing w:after="0" w:line="240" w:lineRule="auto"/>
        <w:ind w:firstLine="720"/>
        <w:jc w:val="both"/>
        <w:rPr>
          <w:rFonts w:eastAsia="Times New Roman"/>
        </w:rPr>
      </w:pPr>
      <w:r w:rsidRPr="009606F9">
        <w:rPr>
          <w:rFonts w:eastAsia="Times New Roman"/>
        </w:rPr>
        <w:t>8) neievērojot ētikas normas.</w:t>
      </w:r>
    </w:p>
    <w:p w14:paraId="1CABF06D" w14:textId="77777777" w:rsidR="00C25465" w:rsidRPr="009606F9" w:rsidRDefault="00101713" w:rsidP="0018132E">
      <w:pPr>
        <w:widowControl/>
        <w:spacing w:after="0" w:line="240" w:lineRule="auto"/>
        <w:ind w:firstLine="720"/>
        <w:jc w:val="both"/>
        <w:rPr>
          <w:rFonts w:eastAsia="Times New Roman"/>
        </w:rPr>
      </w:pPr>
      <w:r w:rsidRPr="009606F9">
        <w:rPr>
          <w:rFonts w:eastAsia="Times New Roman"/>
        </w:rPr>
        <w:t>Vienlaikus Sūdzībā lūgts</w:t>
      </w:r>
      <w:r w:rsidR="00B07ECD" w:rsidRPr="009606F9">
        <w:rPr>
          <w:rFonts w:eastAsia="Times New Roman"/>
        </w:rPr>
        <w:t>:</w:t>
      </w:r>
    </w:p>
    <w:p w14:paraId="6920EE61" w14:textId="77777777" w:rsidR="00C25465" w:rsidRPr="009606F9" w:rsidRDefault="00C25465" w:rsidP="00C25465">
      <w:pPr>
        <w:widowControl/>
        <w:spacing w:after="0" w:line="240" w:lineRule="auto"/>
        <w:ind w:firstLine="720"/>
        <w:jc w:val="both"/>
        <w:rPr>
          <w:rFonts w:eastAsia="Times New Roman"/>
        </w:rPr>
      </w:pPr>
      <w:r w:rsidRPr="009606F9">
        <w:rPr>
          <w:rFonts w:eastAsia="Times New Roman"/>
        </w:rPr>
        <w:t>1) uzlikt Administratorei tiesisku pienākumu apturēt prasījumu tiesību atsavināšanu (cenu aptauju) līdz Ģenerālprokuratūras pārbaudes lietas noslēgumam;</w:t>
      </w:r>
    </w:p>
    <w:p w14:paraId="2F65DD93" w14:textId="617FD589" w:rsidR="00C25465" w:rsidRPr="009606F9" w:rsidRDefault="00C25465" w:rsidP="00C25465">
      <w:pPr>
        <w:widowControl/>
        <w:spacing w:after="0" w:line="240" w:lineRule="auto"/>
        <w:ind w:firstLine="720"/>
        <w:jc w:val="both"/>
        <w:rPr>
          <w:rFonts w:eastAsia="Times New Roman"/>
        </w:rPr>
      </w:pPr>
      <w:r w:rsidRPr="009606F9">
        <w:rPr>
          <w:rFonts w:eastAsia="Times New Roman"/>
        </w:rPr>
        <w:t>2) uzsākt administratīvo lietu par Administratores rīcības tiesiskumu, izvērtējot Administratores darbības atbilstību krietna un rūpīga saimnieka standartam;</w:t>
      </w:r>
    </w:p>
    <w:p w14:paraId="71F21E2D" w14:textId="77777777" w:rsidR="00C25465" w:rsidRPr="009606F9" w:rsidRDefault="00C25465" w:rsidP="00C25465">
      <w:pPr>
        <w:widowControl/>
        <w:spacing w:after="0" w:line="240" w:lineRule="auto"/>
        <w:ind w:firstLine="720"/>
        <w:jc w:val="both"/>
        <w:rPr>
          <w:rFonts w:eastAsia="Times New Roman"/>
        </w:rPr>
      </w:pPr>
      <w:r w:rsidRPr="009606F9">
        <w:rPr>
          <w:rFonts w:eastAsia="Times New Roman"/>
        </w:rPr>
        <w:t>3) konstatējot Sūdzībā minētos normatīvo aktu un valsts amatpersonas ētikas pārkāpumus, nekavējoties lemt par Administratores atcelšanu no amata;</w:t>
      </w:r>
    </w:p>
    <w:p w14:paraId="707C9304" w14:textId="77777777" w:rsidR="00C25465" w:rsidRPr="009606F9" w:rsidRDefault="00C25465" w:rsidP="00C25465">
      <w:pPr>
        <w:widowControl/>
        <w:spacing w:after="0" w:line="240" w:lineRule="auto"/>
        <w:ind w:firstLine="720"/>
        <w:jc w:val="both"/>
        <w:rPr>
          <w:rFonts w:eastAsia="Times New Roman"/>
        </w:rPr>
      </w:pPr>
      <w:r w:rsidRPr="009606F9">
        <w:rPr>
          <w:rFonts w:eastAsia="Times New Roman"/>
        </w:rPr>
        <w:t>4) izņemt pilnīgi visu ar Parādnieka lietvedību saistīto dokumentāciju no maksātnespējas procesa pasludināšanas dienas, īpaši pārbaudot un fiksējot tos dokumentus, kas saistīti ar kreditoru iebildumu izskatīšanu, kreditoru sapulču (ne)sasaukšanu, lēmumiem par izsoļu rīkošanu, kreditoru prasījumu atzīšanu;</w:t>
      </w:r>
    </w:p>
    <w:p w14:paraId="7620E53B" w14:textId="71EDDD15" w:rsidR="00C25465" w:rsidRPr="009606F9" w:rsidRDefault="00C25465" w:rsidP="00C25465">
      <w:pPr>
        <w:widowControl/>
        <w:spacing w:after="0" w:line="240" w:lineRule="auto"/>
        <w:ind w:firstLine="720"/>
        <w:jc w:val="both"/>
        <w:rPr>
          <w:rFonts w:eastAsia="Times New Roman"/>
        </w:rPr>
      </w:pPr>
      <w:r w:rsidRPr="009606F9">
        <w:rPr>
          <w:rFonts w:eastAsia="Times New Roman"/>
        </w:rPr>
        <w:t>5) pārbaudīt pilnu EMUS reģistrēto un nereģistrēto dokumentu reģistru;</w:t>
      </w:r>
    </w:p>
    <w:p w14:paraId="6706EE1C" w14:textId="482DA5CF" w:rsidR="00C25465" w:rsidRPr="009606F9" w:rsidRDefault="00C25465" w:rsidP="00C25465">
      <w:pPr>
        <w:widowControl/>
        <w:spacing w:after="0" w:line="240" w:lineRule="auto"/>
        <w:ind w:firstLine="720"/>
        <w:jc w:val="both"/>
        <w:rPr>
          <w:rFonts w:eastAsia="Times New Roman"/>
        </w:rPr>
      </w:pPr>
      <w:r w:rsidRPr="009606F9">
        <w:rPr>
          <w:rFonts w:eastAsia="Times New Roman"/>
        </w:rPr>
        <w:t>6) izsniegt Pārstāvei Parādnieka maksātnespējas procesa lietas dokumentu kopijas;</w:t>
      </w:r>
    </w:p>
    <w:p w14:paraId="0FE994BF" w14:textId="771AB145" w:rsidR="00C25465" w:rsidRPr="009606F9" w:rsidRDefault="00C25465" w:rsidP="00C25465">
      <w:pPr>
        <w:widowControl/>
        <w:spacing w:after="0" w:line="240" w:lineRule="auto"/>
        <w:ind w:firstLine="720"/>
        <w:jc w:val="both"/>
        <w:rPr>
          <w:rFonts w:eastAsia="Times New Roman"/>
        </w:rPr>
      </w:pPr>
      <w:r w:rsidRPr="009606F9">
        <w:rPr>
          <w:rFonts w:eastAsia="Times New Roman"/>
        </w:rPr>
        <w:t>7) sniegt detalizētu rakstveida informāciju (ar attiecīgiem dokumentāriem pierādījumiem) par to, kādas tieši uzraudzības darbības Maksātnespējas kontroles dienests ir veicis Parādnieka maksātnespējas procesā no tā pasludināšanas dienas (</w:t>
      </w:r>
      <w:r w:rsidR="005E33D2" w:rsidRPr="009606F9">
        <w:rPr>
          <w:rFonts w:eastAsia="Times New Roman"/>
        </w:rPr>
        <w:t>/datums/</w:t>
      </w:r>
      <w:r w:rsidRPr="009606F9">
        <w:rPr>
          <w:rFonts w:eastAsia="Times New Roman"/>
        </w:rPr>
        <w:t xml:space="preserve">) līdz Sūdzības sagatavošanas brīdim, norādot, vai </w:t>
      </w:r>
      <w:r w:rsidR="001F45D6" w:rsidRPr="009606F9">
        <w:rPr>
          <w:rFonts w:eastAsia="Times New Roman"/>
        </w:rPr>
        <w:t>Maksātnespējas kontroles dienests</w:t>
      </w:r>
      <w:r w:rsidRPr="009606F9">
        <w:rPr>
          <w:rFonts w:eastAsia="Times New Roman"/>
        </w:rPr>
        <w:t xml:space="preserve"> Parādnieka maksātnespējas procesā ir veicis Administratores darbības plānveida vai ārpuskārtas pārbaudes un kādi ir to rezultāti.</w:t>
      </w:r>
    </w:p>
    <w:p w14:paraId="4DA59322" w14:textId="77FBA91B" w:rsidR="00AD4AA7" w:rsidRPr="009606F9" w:rsidRDefault="000035D1" w:rsidP="0018132E">
      <w:pPr>
        <w:autoSpaceDE w:val="0"/>
        <w:autoSpaceDN w:val="0"/>
        <w:adjustRightInd w:val="0"/>
        <w:spacing w:after="0" w:line="240" w:lineRule="auto"/>
        <w:ind w:firstLine="709"/>
        <w:jc w:val="both"/>
        <w:rPr>
          <w:rFonts w:eastAsia="Times New Roman"/>
        </w:rPr>
      </w:pPr>
      <w:r w:rsidRPr="009606F9">
        <w:rPr>
          <w:rFonts w:eastAsia="Times New Roman"/>
        </w:rPr>
        <w:t>[5.2] </w:t>
      </w:r>
      <w:r w:rsidR="00F90322" w:rsidRPr="009606F9">
        <w:rPr>
          <w:rFonts w:eastAsia="Times New Roman"/>
        </w:rPr>
        <w:t>Maksātnespējas kontroles dienests</w:t>
      </w:r>
      <w:r w:rsidR="00AD4AA7" w:rsidRPr="009606F9">
        <w:rPr>
          <w:rFonts w:eastAsia="Times New Roman"/>
        </w:rPr>
        <w:t xml:space="preserve">, izskatot sūdzības, norobežojas no iespējamu personisku nesaskaņu risināšanas, objektīvi izvērtējot sūdzības iesniedzēja likumisko tiesību aizskārumu un administratora rīcības atbilstību normatīvo aktu prasībām. </w:t>
      </w:r>
      <w:r w:rsidR="00F90322" w:rsidRPr="009606F9">
        <w:rPr>
          <w:rFonts w:eastAsia="Times New Roman"/>
        </w:rPr>
        <w:t>Maksātnespējas kontroles dienests</w:t>
      </w:r>
      <w:r w:rsidR="00AD4AA7" w:rsidRPr="009606F9">
        <w:rPr>
          <w:rFonts w:eastAsia="Times New Roman"/>
        </w:rPr>
        <w:t xml:space="preserve"> ievēro neitralitāti un kritiski izvērtē gan sūdzību, tostarp tajā izklāstīto sūdzības iesniedzēja viedokli, gan administratora sniegtos paskaidrojumus, gan </w:t>
      </w:r>
      <w:r w:rsidR="007E3A6F" w:rsidRPr="009606F9">
        <w:rPr>
          <w:rFonts w:eastAsia="Times New Roman"/>
        </w:rPr>
        <w:t>Maksātnespējas kontroles dienesta</w:t>
      </w:r>
      <w:r w:rsidR="00AD4AA7" w:rsidRPr="009606F9">
        <w:rPr>
          <w:rFonts w:eastAsia="Times New Roman"/>
        </w:rPr>
        <w:t xml:space="preserve"> rīcībā esošos pierādījumus.</w:t>
      </w:r>
    </w:p>
    <w:p w14:paraId="4FE2581D" w14:textId="65C2B35A" w:rsidR="00F137EC" w:rsidRPr="009606F9" w:rsidRDefault="007E3A6F" w:rsidP="0018132E">
      <w:pPr>
        <w:widowControl/>
        <w:spacing w:after="0" w:line="240" w:lineRule="auto"/>
        <w:ind w:firstLine="720"/>
        <w:jc w:val="both"/>
      </w:pPr>
      <w:r w:rsidRPr="009606F9">
        <w:rPr>
          <w:rFonts w:eastAsia="Times New Roman"/>
        </w:rPr>
        <w:t xml:space="preserve">Tāpat </w:t>
      </w:r>
      <w:r w:rsidR="00535662" w:rsidRPr="009606F9">
        <w:rPr>
          <w:rFonts w:eastAsia="Times New Roman"/>
        </w:rPr>
        <w:t xml:space="preserve">Maksātnespējas kontroles dienests, </w:t>
      </w:r>
      <w:bookmarkStart w:id="9" w:name="_Hlk158749944"/>
      <w:r w:rsidR="00DB6EC4" w:rsidRPr="009606F9">
        <w:t xml:space="preserve">izskatot </w:t>
      </w:r>
      <w:r w:rsidR="00E33428" w:rsidRPr="009606F9">
        <w:t>s</w:t>
      </w:r>
      <w:r w:rsidR="00DB6EC4" w:rsidRPr="009606F9">
        <w:t>ūdzīb</w:t>
      </w:r>
      <w:r w:rsidR="00E33428" w:rsidRPr="009606F9">
        <w:t>as</w:t>
      </w:r>
      <w:r w:rsidR="00DB6EC4" w:rsidRPr="009606F9">
        <w:t>, ievēro to izskatīšanas robežas</w:t>
      </w:r>
      <w:r w:rsidR="00EC114B" w:rsidRPr="009606F9">
        <w:t>,</w:t>
      </w:r>
      <w:r w:rsidR="00F137EC" w:rsidRPr="009606F9">
        <w:t xml:space="preserve"> sūdzības iesniedzēja iespējamo tiesību aizskārumu, kas ir sūdzības pēc būtības izskatīšanas</w:t>
      </w:r>
      <w:r w:rsidR="00F44A68" w:rsidRPr="009606F9">
        <w:t xml:space="preserve"> viens no</w:t>
      </w:r>
      <w:r w:rsidR="00F137EC" w:rsidRPr="009606F9">
        <w:t xml:space="preserve"> priekšnoteikum</w:t>
      </w:r>
      <w:r w:rsidR="00F44A68" w:rsidRPr="009606F9">
        <w:t>iem</w:t>
      </w:r>
      <w:r w:rsidR="0057598C" w:rsidRPr="009606F9">
        <w:rPr>
          <w:rStyle w:val="Vresatsauce"/>
        </w:rPr>
        <w:footnoteReference w:id="7"/>
      </w:r>
      <w:r w:rsidR="00F137EC" w:rsidRPr="009606F9">
        <w:t xml:space="preserve">, </w:t>
      </w:r>
      <w:r w:rsidR="00674974" w:rsidRPr="009606F9">
        <w:t>kā arī sūdzības iesniegšanas savlaicīgumu</w:t>
      </w:r>
      <w:r w:rsidR="00F46625" w:rsidRPr="009606F9">
        <w:rPr>
          <w:rStyle w:val="Vresatsauce"/>
        </w:rPr>
        <w:footnoteReference w:id="8"/>
      </w:r>
      <w:r w:rsidR="00674974" w:rsidRPr="009606F9">
        <w:t>.</w:t>
      </w:r>
    </w:p>
    <w:p w14:paraId="55B10577" w14:textId="365B7F7F" w:rsidR="00D17659" w:rsidRPr="009606F9" w:rsidRDefault="00D17659" w:rsidP="0018132E">
      <w:pPr>
        <w:widowControl/>
        <w:spacing w:after="0" w:line="240" w:lineRule="auto"/>
        <w:ind w:firstLine="720"/>
        <w:jc w:val="both"/>
        <w:rPr>
          <w:rFonts w:eastAsia="Times New Roman"/>
        </w:rPr>
      </w:pPr>
      <w:r w:rsidRPr="009606F9">
        <w:rPr>
          <w:rFonts w:eastAsia="Times New Roman"/>
        </w:rPr>
        <w:t>Maksātnespējas kontroles dienests sūdzības par administratora rīcību konkrētā maksātnespējas procesā izskata saskaņā ar Maksātnespējas likumā</w:t>
      </w:r>
      <w:r w:rsidRPr="009606F9">
        <w:rPr>
          <w:rStyle w:val="Vresatsauce"/>
          <w:rFonts w:eastAsia="Times New Roman"/>
        </w:rPr>
        <w:footnoteReference w:id="9"/>
      </w:r>
      <w:r w:rsidRPr="009606F9">
        <w:rPr>
          <w:rFonts w:eastAsia="Times New Roman"/>
        </w:rPr>
        <w:t xml:space="preserve"> noteikto kārtību. Izskatot sūdzību, </w:t>
      </w:r>
      <w:r w:rsidR="005B7A88" w:rsidRPr="009606F9">
        <w:rPr>
          <w:rFonts w:eastAsia="Times New Roman"/>
        </w:rPr>
        <w:t>Maksātnespējas kontroles dienests</w:t>
      </w:r>
      <w:r w:rsidRPr="009606F9">
        <w:rPr>
          <w:rFonts w:eastAsia="Times New Roman"/>
        </w:rPr>
        <w:t xml:space="preserve"> pieņem lēmumu, kas pārsūdzams, piemērojot Maksātnespējas likuma un Civilprocesa likuma tiesību normas</w:t>
      </w:r>
      <w:r w:rsidRPr="009606F9">
        <w:rPr>
          <w:rStyle w:val="Vresatsauce"/>
          <w:rFonts w:eastAsia="Times New Roman"/>
        </w:rPr>
        <w:footnoteReference w:id="10"/>
      </w:r>
      <w:r w:rsidRPr="009606F9">
        <w:rPr>
          <w:rFonts w:eastAsia="Times New Roman"/>
        </w:rPr>
        <w:t>. Līdz ar to sūdzību par administratoru rīcību izskatīšana nenotiek Administratīvās atbildības likumā</w:t>
      </w:r>
      <w:r w:rsidR="00D51600" w:rsidRPr="009606F9">
        <w:rPr>
          <w:rFonts w:eastAsia="Times New Roman"/>
        </w:rPr>
        <w:t xml:space="preserve"> </w:t>
      </w:r>
      <w:r w:rsidR="00302A36" w:rsidRPr="009606F9">
        <w:rPr>
          <w:rFonts w:eastAsia="Times New Roman"/>
        </w:rPr>
        <w:t>vai Administratīvā procesa likumā</w:t>
      </w:r>
      <w:r w:rsidRPr="009606F9">
        <w:rPr>
          <w:rFonts w:eastAsia="Times New Roman"/>
        </w:rPr>
        <w:t xml:space="preserve"> noteiktajā kārtībā. Proti, izskatot sūdzību par administratora rīcību konkrētā maksātnespējas procesā, </w:t>
      </w:r>
      <w:r w:rsidR="005B7A88" w:rsidRPr="009606F9">
        <w:rPr>
          <w:rFonts w:eastAsia="Times New Roman"/>
        </w:rPr>
        <w:t>Maksātnespējas kontroles dienests</w:t>
      </w:r>
      <w:r w:rsidRPr="009606F9">
        <w:rPr>
          <w:rFonts w:eastAsia="Times New Roman"/>
        </w:rPr>
        <w:t xml:space="preserve"> neuzsāk administratīvo lietu pret administratoru.</w:t>
      </w:r>
    </w:p>
    <w:p w14:paraId="32C8D835" w14:textId="2F2470F2" w:rsidR="00D17659" w:rsidRPr="009606F9" w:rsidRDefault="00942FD5" w:rsidP="0018132E">
      <w:pPr>
        <w:widowControl/>
        <w:spacing w:after="0" w:line="240" w:lineRule="auto"/>
        <w:ind w:firstLine="720"/>
        <w:jc w:val="both"/>
      </w:pPr>
      <w:r w:rsidRPr="009606F9">
        <w:t xml:space="preserve">Līdz ar to Pārstāves lūgums </w:t>
      </w:r>
      <w:r w:rsidR="006B6F10" w:rsidRPr="009606F9">
        <w:rPr>
          <w:rFonts w:eastAsia="Times New Roman"/>
        </w:rPr>
        <w:t>uzsākt administratīvo lietu pret Administratori ir noraidāms.</w:t>
      </w:r>
    </w:p>
    <w:bookmarkEnd w:id="9"/>
    <w:p w14:paraId="7FE6C87E" w14:textId="147EFFFB" w:rsidR="008D615D" w:rsidRPr="009606F9" w:rsidRDefault="002808D2" w:rsidP="0018132E">
      <w:pPr>
        <w:tabs>
          <w:tab w:val="left" w:pos="993"/>
          <w:tab w:val="left" w:pos="1134"/>
        </w:tabs>
        <w:spacing w:after="0" w:line="240" w:lineRule="auto"/>
        <w:ind w:firstLine="709"/>
        <w:jc w:val="both"/>
        <w:rPr>
          <w:rFonts w:eastAsia="Times New Roman"/>
        </w:rPr>
      </w:pPr>
      <w:r w:rsidRPr="009606F9">
        <w:t>Turklāt</w:t>
      </w:r>
      <w:r w:rsidR="000126C6" w:rsidRPr="009606F9">
        <w:t xml:space="preserve"> </w:t>
      </w:r>
      <w:r w:rsidR="008D615D" w:rsidRPr="009606F9">
        <w:t>Maksātnespējas kontroles dienests administratoru uzraudzību veic patstāvīgi un neatkarīgi, izvēloties atbilstošākos uzraudzības pasākumus.</w:t>
      </w:r>
      <w:r w:rsidR="008D615D" w:rsidRPr="009606F9">
        <w:rPr>
          <w:rStyle w:val="Vresatsauce"/>
          <w:rFonts w:eastAsia="Times New Roman"/>
          <w:color w:val="000000" w:themeColor="text1"/>
        </w:rPr>
        <w:footnoteReference w:id="11"/>
      </w:r>
      <w:r w:rsidR="008D615D" w:rsidRPr="009606F9">
        <w:rPr>
          <w:rFonts w:eastAsia="Times New Roman"/>
        </w:rPr>
        <w:t xml:space="preserve"> Veicot uzraudzību, </w:t>
      </w:r>
      <w:r w:rsidR="00FB091A" w:rsidRPr="009606F9">
        <w:rPr>
          <w:rFonts w:eastAsia="Times New Roman"/>
        </w:rPr>
        <w:lastRenderedPageBreak/>
        <w:t>Maksātnespējas kontroles dienests</w:t>
      </w:r>
      <w:r w:rsidR="008D615D" w:rsidRPr="009606F9">
        <w:rPr>
          <w:rFonts w:eastAsia="Times New Roman"/>
        </w:rPr>
        <w:t xml:space="preserve"> reaģē uz saņemtajām ziņām, objektīvi izvērtējot visus lietas apstākļus.</w:t>
      </w:r>
    </w:p>
    <w:p w14:paraId="53A67931" w14:textId="128AE9D2" w:rsidR="008D615D" w:rsidRPr="009606F9" w:rsidRDefault="008D615D" w:rsidP="0018132E">
      <w:pPr>
        <w:widowControl/>
        <w:spacing w:after="0" w:line="240" w:lineRule="auto"/>
        <w:ind w:firstLine="709"/>
        <w:jc w:val="both"/>
        <w:rPr>
          <w:rFonts w:eastAsia="Times New Roman"/>
        </w:rPr>
      </w:pPr>
      <w:r w:rsidRPr="009606F9">
        <w:rPr>
          <w:rFonts w:eastAsia="Times New Roman"/>
        </w:rPr>
        <w:t xml:space="preserve">Ne Maksātnespējas likums, ne citi normatīvie akti neuzliek </w:t>
      </w:r>
      <w:r w:rsidR="00FB091A" w:rsidRPr="009606F9">
        <w:rPr>
          <w:rFonts w:eastAsia="Times New Roman"/>
        </w:rPr>
        <w:t>Maksātnespējas kontroles dienestam</w:t>
      </w:r>
      <w:r w:rsidRPr="009606F9">
        <w:rPr>
          <w:rFonts w:eastAsia="Times New Roman"/>
        </w:rPr>
        <w:t xml:space="preserve"> pienākumu veikt pārbaudi tikai pamatojoties uz saņemtu sūdzību.</w:t>
      </w:r>
      <w:r w:rsidRPr="009606F9">
        <w:rPr>
          <w:rStyle w:val="Vresatsauce"/>
          <w:rFonts w:eastAsia="Times New Roman"/>
        </w:rPr>
        <w:footnoteReference w:id="12"/>
      </w:r>
    </w:p>
    <w:p w14:paraId="3EE9E479" w14:textId="2F17AAA0" w:rsidR="00B2625B" w:rsidRPr="009606F9" w:rsidRDefault="002808D2" w:rsidP="0018132E">
      <w:pPr>
        <w:widowControl/>
        <w:spacing w:after="0" w:line="240" w:lineRule="auto"/>
        <w:ind w:firstLine="709"/>
        <w:jc w:val="both"/>
        <w:rPr>
          <w:kern w:val="2"/>
          <w:lang w:eastAsia="en-US"/>
          <w14:ligatures w14:val="standardContextual"/>
        </w:rPr>
      </w:pPr>
      <w:r w:rsidRPr="009606F9">
        <w:rPr>
          <w:rFonts w:eastAsia="Times New Roman"/>
        </w:rPr>
        <w:t xml:space="preserve">Papildus vēršama uzmanība, ka Sūdzībā </w:t>
      </w:r>
      <w:r w:rsidR="00B2625B" w:rsidRPr="009606F9">
        <w:rPr>
          <w:rFonts w:eastAsia="Times New Roman"/>
        </w:rPr>
        <w:t>minēt</w:t>
      </w:r>
      <w:r w:rsidR="00364EF1" w:rsidRPr="009606F9">
        <w:rPr>
          <w:rFonts w:eastAsia="Times New Roman"/>
        </w:rPr>
        <w:t>ie</w:t>
      </w:r>
      <w:r w:rsidR="00B2625B" w:rsidRPr="009606F9">
        <w:rPr>
          <w:rFonts w:eastAsia="Times New Roman"/>
        </w:rPr>
        <w:t xml:space="preserve"> </w:t>
      </w:r>
      <w:r w:rsidR="00B2625B" w:rsidRPr="009606F9">
        <w:rPr>
          <w:kern w:val="2"/>
          <w:lang w:eastAsia="en-US"/>
          <w14:ligatures w14:val="standardContextual"/>
        </w:rPr>
        <w:t>Ministru kabineta 2018. gada 21. novembra ieteikumi Nr. 1 "Valsts pārvaldes vērtības un ētikas pamatprincipi", kuri nosaka uzvedības un rīcības pamatprincipus amatpersonām un pieprasa atklātību saziņā un godprātīgu, cieņpilnu attieksmi pret personām</w:t>
      </w:r>
      <w:r w:rsidR="00364EF1" w:rsidRPr="009606F9">
        <w:rPr>
          <w:kern w:val="2"/>
          <w:lang w:eastAsia="en-US"/>
          <w14:ligatures w14:val="standardContextual"/>
        </w:rPr>
        <w:t xml:space="preserve">, ir </w:t>
      </w:r>
      <w:r w:rsidR="00B82B3A" w:rsidRPr="009606F9">
        <w:rPr>
          <w:kern w:val="2"/>
          <w:lang w:eastAsia="en-US"/>
          <w14:ligatures w14:val="standardContextual"/>
        </w:rPr>
        <w:t>attiecināmi uz visām valsts amatpersonām, tostarp</w:t>
      </w:r>
      <w:r w:rsidR="00F37CF8" w:rsidRPr="009606F9">
        <w:rPr>
          <w:kern w:val="2"/>
          <w:lang w:eastAsia="en-US"/>
          <w14:ligatures w14:val="standardContextual"/>
        </w:rPr>
        <w:t xml:space="preserve"> </w:t>
      </w:r>
      <w:r w:rsidR="006E154D" w:rsidRPr="009606F9">
        <w:rPr>
          <w:kern w:val="2"/>
          <w:lang w:eastAsia="en-US"/>
          <w14:ligatures w14:val="standardContextual"/>
        </w:rPr>
        <w:t xml:space="preserve">īstenojot </w:t>
      </w:r>
      <w:r w:rsidR="0071765F" w:rsidRPr="009606F9">
        <w:rPr>
          <w:kern w:val="2"/>
          <w:lang w:eastAsia="en-US"/>
          <w14:ligatures w14:val="standardContextual"/>
        </w:rPr>
        <w:t>savas intereses kā privātperson</w:t>
      </w:r>
      <w:r w:rsidR="00D447D1" w:rsidRPr="009606F9">
        <w:rPr>
          <w:kern w:val="2"/>
          <w:lang w:eastAsia="en-US"/>
          <w14:ligatures w14:val="standardContextual"/>
        </w:rPr>
        <w:t>ām</w:t>
      </w:r>
      <w:r w:rsidR="0071765F" w:rsidRPr="009606F9">
        <w:rPr>
          <w:kern w:val="2"/>
          <w:lang w:eastAsia="en-US"/>
          <w14:ligatures w14:val="standardContextual"/>
        </w:rPr>
        <w:t>.</w:t>
      </w:r>
    </w:p>
    <w:p w14:paraId="5F2D56A7" w14:textId="71BC402A" w:rsidR="000126C6" w:rsidRPr="009606F9" w:rsidRDefault="0065557F" w:rsidP="0018132E">
      <w:pPr>
        <w:tabs>
          <w:tab w:val="left" w:pos="993"/>
          <w:tab w:val="left" w:pos="1134"/>
        </w:tabs>
        <w:spacing w:after="0" w:line="240" w:lineRule="auto"/>
        <w:ind w:firstLine="709"/>
        <w:jc w:val="both"/>
      </w:pPr>
      <w:r w:rsidRPr="009606F9">
        <w:t>[5.3] </w:t>
      </w:r>
      <w:r w:rsidR="002A2047" w:rsidRPr="009606F9">
        <w:t xml:space="preserve">Ar Tiesas spriedumu </w:t>
      </w:r>
      <w:r w:rsidR="00BB654E" w:rsidRPr="009606F9">
        <w:t xml:space="preserve">(stājās spēkā </w:t>
      </w:r>
      <w:r w:rsidR="0061788F" w:rsidRPr="009606F9">
        <w:t>2025. gada 3. septembrī) Administratores prasība pret Pārstāvi par</w:t>
      </w:r>
      <w:r w:rsidR="00780E9B" w:rsidRPr="009606F9">
        <w:t xml:space="preserve"> zaudējumu piedziņu apmierināta pilnībā. No Pārstāves </w:t>
      </w:r>
      <w:r w:rsidR="002D16C2" w:rsidRPr="009606F9">
        <w:t>Parādnieka labā piedzīti zaudējumi 1 239 299,92 </w:t>
      </w:r>
      <w:r w:rsidR="002D16C2" w:rsidRPr="009606F9">
        <w:rPr>
          <w:i/>
          <w:iCs/>
        </w:rPr>
        <w:t>euro</w:t>
      </w:r>
      <w:r w:rsidR="002D16C2" w:rsidRPr="009606F9">
        <w:t xml:space="preserve">. </w:t>
      </w:r>
      <w:r w:rsidR="00B22F14" w:rsidRPr="009606F9">
        <w:t xml:space="preserve">Ar Tiesas spriedumu </w:t>
      </w:r>
      <w:r w:rsidR="00E14C8F" w:rsidRPr="009606F9">
        <w:t xml:space="preserve">Pārstāvei noteikts </w:t>
      </w:r>
      <w:r w:rsidR="00B22F14" w:rsidRPr="009606F9">
        <w:t>termiņ</w:t>
      </w:r>
      <w:r w:rsidR="00E14C8F" w:rsidRPr="009606F9">
        <w:t>š</w:t>
      </w:r>
      <w:r w:rsidR="00B22F14" w:rsidRPr="009606F9">
        <w:t xml:space="preserve"> sprieduma labprātīgai izpildei </w:t>
      </w:r>
      <w:r w:rsidR="00E14C8F" w:rsidRPr="009606F9">
        <w:t xml:space="preserve">desmit </w:t>
      </w:r>
      <w:r w:rsidR="00B22F14" w:rsidRPr="009606F9">
        <w:t>dienas no sprieduma spēkā stāšanās dienas.</w:t>
      </w:r>
    </w:p>
    <w:p w14:paraId="6F51B2CC" w14:textId="72323C53" w:rsidR="001D7FF9" w:rsidRPr="009606F9" w:rsidRDefault="00D24F95" w:rsidP="0018132E">
      <w:pPr>
        <w:tabs>
          <w:tab w:val="left" w:pos="993"/>
          <w:tab w:val="left" w:pos="1134"/>
        </w:tabs>
        <w:spacing w:after="0" w:line="240" w:lineRule="auto"/>
        <w:ind w:firstLine="709"/>
        <w:jc w:val="both"/>
      </w:pPr>
      <w:r w:rsidRPr="009606F9">
        <w:t xml:space="preserve">Saskaņā ar Tiesas spriedumu Administratores prasības pamatā ir </w:t>
      </w:r>
      <w:r w:rsidR="006253A1" w:rsidRPr="009606F9">
        <w:t>Parādnieka darījum</w:t>
      </w:r>
      <w:r w:rsidR="00E363D6" w:rsidRPr="009606F9">
        <w:t>i</w:t>
      </w:r>
      <w:r w:rsidR="006253A1" w:rsidRPr="009606F9">
        <w:t xml:space="preserve">, </w:t>
      </w:r>
      <w:r w:rsidR="001D7FF9" w:rsidRPr="009606F9">
        <w:t>ar kuru Parādniekam radīti zaudējumi</w:t>
      </w:r>
      <w:r w:rsidR="009C2B95" w:rsidRPr="009606F9">
        <w:t xml:space="preserve"> laikā, kad Pārstāve pildīja Parādnieka valdes pienākumus</w:t>
      </w:r>
      <w:r w:rsidR="00E363D6" w:rsidRPr="009606F9">
        <w:t>. Proti</w:t>
      </w:r>
      <w:r w:rsidR="001D7FF9" w:rsidRPr="009606F9">
        <w:t>:</w:t>
      </w:r>
    </w:p>
    <w:p w14:paraId="413B936C" w14:textId="73EB289B" w:rsidR="00716346" w:rsidRPr="009606F9" w:rsidRDefault="00BB654E" w:rsidP="0018132E">
      <w:pPr>
        <w:tabs>
          <w:tab w:val="left" w:pos="993"/>
          <w:tab w:val="left" w:pos="1134"/>
        </w:tabs>
        <w:spacing w:after="0" w:line="240" w:lineRule="auto"/>
        <w:ind w:firstLine="709"/>
        <w:jc w:val="both"/>
      </w:pPr>
      <w:r w:rsidRPr="009606F9">
        <w:t>1)</w:t>
      </w:r>
      <w:r w:rsidR="001D7FF9" w:rsidRPr="009606F9">
        <w:t> </w:t>
      </w:r>
      <w:r w:rsidR="00E363D6" w:rsidRPr="009606F9">
        <w:t>laikā</w:t>
      </w:r>
      <w:r w:rsidRPr="009606F9">
        <w:t xml:space="preserve">, kad </w:t>
      </w:r>
      <w:r w:rsidR="00E363D6" w:rsidRPr="009606F9">
        <w:t>Pārstāve</w:t>
      </w:r>
      <w:r w:rsidRPr="009606F9">
        <w:t xml:space="preserve"> bija </w:t>
      </w:r>
      <w:r w:rsidR="00E363D6" w:rsidRPr="009606F9">
        <w:t>Parādnieka</w:t>
      </w:r>
      <w:r w:rsidRPr="009606F9">
        <w:t xml:space="preserve"> valdes locekle, </w:t>
      </w:r>
      <w:r w:rsidR="00E363D6" w:rsidRPr="009606F9">
        <w:t xml:space="preserve">Parādnieks </w:t>
      </w:r>
      <w:r w:rsidRPr="009606F9">
        <w:t>izsniedza aizdevumu meitas sabiedrībai Lietuvā;</w:t>
      </w:r>
    </w:p>
    <w:p w14:paraId="0E9E36E0" w14:textId="0522A0AB" w:rsidR="00C46AB2" w:rsidRPr="009606F9" w:rsidRDefault="00BB654E" w:rsidP="0018132E">
      <w:pPr>
        <w:tabs>
          <w:tab w:val="left" w:pos="993"/>
          <w:tab w:val="left" w:pos="1134"/>
        </w:tabs>
        <w:spacing w:after="0" w:line="240" w:lineRule="auto"/>
        <w:ind w:firstLine="709"/>
        <w:jc w:val="both"/>
      </w:pPr>
      <w:r w:rsidRPr="009606F9">
        <w:t>2)</w:t>
      </w:r>
      <w:r w:rsidR="00716346" w:rsidRPr="009606F9">
        <w:t> </w:t>
      </w:r>
      <w:r w:rsidRPr="009606F9">
        <w:t>aizdevums 1</w:t>
      </w:r>
      <w:r w:rsidR="00716346" w:rsidRPr="009606F9">
        <w:t> </w:t>
      </w:r>
      <w:r w:rsidRPr="009606F9">
        <w:t>239</w:t>
      </w:r>
      <w:r w:rsidR="00716346" w:rsidRPr="009606F9">
        <w:t> </w:t>
      </w:r>
      <w:r w:rsidRPr="009606F9">
        <w:t>99,92</w:t>
      </w:r>
      <w:r w:rsidR="00363A9E" w:rsidRPr="009606F9">
        <w:t> </w:t>
      </w:r>
      <w:r w:rsidRPr="009606F9">
        <w:rPr>
          <w:i/>
          <w:iCs/>
        </w:rPr>
        <w:t>euro</w:t>
      </w:r>
      <w:r w:rsidRPr="009606F9">
        <w:t xml:space="preserve"> </w:t>
      </w:r>
      <w:r w:rsidR="00C46AB2" w:rsidRPr="009606F9">
        <w:t xml:space="preserve">ātri </w:t>
      </w:r>
      <w:r w:rsidRPr="009606F9">
        <w:t>pēc tā izsniegšanas tika kapitalizēts;</w:t>
      </w:r>
    </w:p>
    <w:p w14:paraId="5EB24981" w14:textId="0C2EC0AC" w:rsidR="00BB654E" w:rsidRPr="009606F9" w:rsidRDefault="00BB654E" w:rsidP="0018132E">
      <w:pPr>
        <w:tabs>
          <w:tab w:val="left" w:pos="993"/>
          <w:tab w:val="left" w:pos="1134"/>
        </w:tabs>
        <w:spacing w:after="0" w:line="240" w:lineRule="auto"/>
        <w:ind w:firstLine="709"/>
        <w:jc w:val="both"/>
      </w:pPr>
      <w:r w:rsidRPr="009606F9">
        <w:t>3)</w:t>
      </w:r>
      <w:r w:rsidR="00C46AB2" w:rsidRPr="009606F9">
        <w:t> </w:t>
      </w:r>
      <w:r w:rsidRPr="009606F9">
        <w:t xml:space="preserve">uzreiz pēc aizdevuma kapitalizēšanas visas </w:t>
      </w:r>
      <w:r w:rsidR="00C46AB2" w:rsidRPr="009606F9">
        <w:t>Parādniekam</w:t>
      </w:r>
      <w:r w:rsidRPr="009606F9">
        <w:t xml:space="preserve"> piederošās Lietuvas meitas sabiedrības kapitāldaļas ar nominālvērtību 1</w:t>
      </w:r>
      <w:r w:rsidR="00C46AB2" w:rsidRPr="009606F9">
        <w:t> </w:t>
      </w:r>
      <w:r w:rsidRPr="009606F9">
        <w:t>242</w:t>
      </w:r>
      <w:r w:rsidR="00C46AB2" w:rsidRPr="009606F9">
        <w:t> </w:t>
      </w:r>
      <w:r w:rsidRPr="009606F9">
        <w:t>200</w:t>
      </w:r>
      <w:r w:rsidR="00C46AB2" w:rsidRPr="009606F9">
        <w:t> </w:t>
      </w:r>
      <w:r w:rsidRPr="009606F9">
        <w:rPr>
          <w:i/>
          <w:iCs/>
        </w:rPr>
        <w:t>euro</w:t>
      </w:r>
      <w:r w:rsidRPr="009606F9">
        <w:t xml:space="preserve"> atsavinātas par darījuma cenu 1</w:t>
      </w:r>
      <w:r w:rsidR="00BF1907" w:rsidRPr="009606F9">
        <w:t> </w:t>
      </w:r>
      <w:r w:rsidRPr="009606F9">
        <w:rPr>
          <w:i/>
          <w:iCs/>
        </w:rPr>
        <w:t>euro</w:t>
      </w:r>
      <w:r w:rsidRPr="009606F9">
        <w:t>.</w:t>
      </w:r>
    </w:p>
    <w:p w14:paraId="03E0F52C" w14:textId="16E20DE1" w:rsidR="00BF1907" w:rsidRPr="009606F9" w:rsidRDefault="0038173F" w:rsidP="0018132E">
      <w:pPr>
        <w:tabs>
          <w:tab w:val="left" w:pos="993"/>
          <w:tab w:val="left" w:pos="1134"/>
        </w:tabs>
        <w:spacing w:after="0" w:line="240" w:lineRule="auto"/>
        <w:ind w:firstLine="709"/>
        <w:jc w:val="both"/>
      </w:pPr>
      <w:r w:rsidRPr="009606F9">
        <w:t>Tiesas s</w:t>
      </w:r>
      <w:r w:rsidR="00B03BD9" w:rsidRPr="009606F9">
        <w:t>priedums par lietas būtību, kas stājies likumīgā spēkā, nosaka pušu strīdīgās attiecības ar neapšaubāmu ticamību</w:t>
      </w:r>
      <w:r w:rsidR="00BD2254" w:rsidRPr="009606F9">
        <w:rPr>
          <w:rStyle w:val="Vresatsauce"/>
        </w:rPr>
        <w:footnoteReference w:id="13"/>
      </w:r>
      <w:r w:rsidR="00BD2254" w:rsidRPr="009606F9">
        <w:t>.</w:t>
      </w:r>
      <w:r w:rsidR="0062188D" w:rsidRPr="009606F9">
        <w:t xml:space="preserve"> </w:t>
      </w:r>
      <w:r w:rsidRPr="009606F9">
        <w:t>Tiesas</w:t>
      </w:r>
      <w:r w:rsidR="00FD2E1A" w:rsidRPr="009606F9">
        <w:t xml:space="preserve"> s</w:t>
      </w:r>
      <w:r w:rsidR="0062188D" w:rsidRPr="009606F9">
        <w:t>priedumam, kas stājies spēkā</w:t>
      </w:r>
      <w:r w:rsidR="00FD2E1A" w:rsidRPr="009606F9">
        <w:t>,</w:t>
      </w:r>
      <w:r w:rsidR="0062188D" w:rsidRPr="009606F9">
        <w:t xml:space="preserve"> ir likuma spēks</w:t>
      </w:r>
      <w:r w:rsidR="00FD2E1A" w:rsidRPr="009606F9">
        <w:t xml:space="preserve"> un tas ir o</w:t>
      </w:r>
      <w:r w:rsidR="00801216" w:rsidRPr="009606F9">
        <w:t>bligāts un pret to ir jāizturas ar tādu pašu cieņu kā pret likumu.</w:t>
      </w:r>
      <w:r w:rsidR="003C5B7E" w:rsidRPr="009606F9">
        <w:t xml:space="preserve"> </w:t>
      </w:r>
      <w:r w:rsidR="00706D68" w:rsidRPr="009606F9">
        <w:t>Šāds spriedums ir izpildāms.</w:t>
      </w:r>
      <w:r w:rsidR="00801216" w:rsidRPr="009606F9">
        <w:rPr>
          <w:rStyle w:val="Vresatsauce"/>
        </w:rPr>
        <w:footnoteReference w:id="14"/>
      </w:r>
    </w:p>
    <w:p w14:paraId="2E7BED78" w14:textId="375932B7" w:rsidR="003412A5" w:rsidRPr="009606F9" w:rsidRDefault="00741046" w:rsidP="0018132E">
      <w:pPr>
        <w:tabs>
          <w:tab w:val="left" w:pos="993"/>
          <w:tab w:val="left" w:pos="1134"/>
        </w:tabs>
        <w:spacing w:after="0" w:line="240" w:lineRule="auto"/>
        <w:ind w:firstLine="709"/>
        <w:jc w:val="both"/>
      </w:pPr>
      <w:r w:rsidRPr="009606F9">
        <w:t>No minētā izriet Pārstāves pienākums izpildīt Tiesas spriedumu.</w:t>
      </w:r>
      <w:r w:rsidR="00483928" w:rsidRPr="009606F9">
        <w:t xml:space="preserve"> Nav pamata uzskatīt, ka Pārstāvei būtu </w:t>
      </w:r>
      <w:r w:rsidR="001D684E" w:rsidRPr="009606F9">
        <w:t xml:space="preserve">liegtas </w:t>
      </w:r>
      <w:r w:rsidR="00293270" w:rsidRPr="009606F9">
        <w:t xml:space="preserve">tiesības minētajā </w:t>
      </w:r>
      <w:r w:rsidR="001D684E" w:rsidRPr="009606F9">
        <w:t>tiesvedībā īstenot sacīkstes principu</w:t>
      </w:r>
      <w:r w:rsidR="003043C9" w:rsidRPr="009606F9">
        <w:rPr>
          <w:rStyle w:val="Vresatsauce"/>
        </w:rPr>
        <w:footnoteReference w:id="15"/>
      </w:r>
      <w:r w:rsidR="00293270" w:rsidRPr="009606F9">
        <w:t>, aizstāvot savas intereses.</w:t>
      </w:r>
    </w:p>
    <w:p w14:paraId="314E05AE" w14:textId="01B647B1" w:rsidR="003412A5" w:rsidRPr="009606F9" w:rsidRDefault="000A402C" w:rsidP="0018132E">
      <w:pPr>
        <w:tabs>
          <w:tab w:val="left" w:pos="993"/>
          <w:tab w:val="left" w:pos="1134"/>
        </w:tabs>
        <w:spacing w:after="0" w:line="240" w:lineRule="auto"/>
        <w:ind w:firstLine="709"/>
        <w:jc w:val="both"/>
      </w:pPr>
      <w:r w:rsidRPr="009606F9">
        <w:rPr>
          <w:rFonts w:eastAsia="Times New Roman"/>
        </w:rPr>
        <w:t xml:space="preserve">Savukārt </w:t>
      </w:r>
      <w:r w:rsidR="003412A5" w:rsidRPr="009606F9">
        <w:rPr>
          <w:rFonts w:eastAsia="Times New Roman"/>
        </w:rPr>
        <w:t>Maksātnespējas kontroles dienestam ir pienākums respektēt un ievērot tiesu neatkarību un tiesnešu neaizskaramību.</w:t>
      </w:r>
      <w:r w:rsidR="003412A5" w:rsidRPr="009606F9">
        <w:rPr>
          <w:rStyle w:val="Vresatsauce"/>
          <w:rFonts w:eastAsia="Times New Roman"/>
        </w:rPr>
        <w:footnoteReference w:id="16"/>
      </w:r>
      <w:r w:rsidR="003412A5" w:rsidRPr="009606F9">
        <w:rPr>
          <w:rFonts w:eastAsia="Times New Roman"/>
        </w:rPr>
        <w:t xml:space="preserve"> Līdz ar to </w:t>
      </w:r>
      <w:r w:rsidR="003412A5" w:rsidRPr="009606F9">
        <w:t xml:space="preserve">Maksātnespējas kontroles dienests nav tiesīgs izvērtēt </w:t>
      </w:r>
      <w:r w:rsidR="00C9424B" w:rsidRPr="009606F9">
        <w:t>T</w:t>
      </w:r>
      <w:r w:rsidR="003412A5" w:rsidRPr="009606F9">
        <w:t xml:space="preserve">iesas </w:t>
      </w:r>
      <w:r w:rsidR="00C9424B" w:rsidRPr="009606F9">
        <w:t>spriedumu</w:t>
      </w:r>
      <w:r w:rsidR="003412A5" w:rsidRPr="009606F9">
        <w:t xml:space="preserve"> pēc būtības vai pārvērtēt </w:t>
      </w:r>
      <w:r w:rsidR="00C9424B" w:rsidRPr="009606F9">
        <w:t>Tiesas spriedumā</w:t>
      </w:r>
      <w:r w:rsidR="003412A5" w:rsidRPr="009606F9">
        <w:t xml:space="preserve"> ietverto apstākļu un pierādījumu vērtējumu un motīvus, kā arī iejaukties tiesvedībā.</w:t>
      </w:r>
      <w:r w:rsidR="00AD041A" w:rsidRPr="009606F9">
        <w:t xml:space="preserve"> Proti, Maksātnespējas kontroles dienests izturas pret Tiesas spriedumu ar tādu pašu cieņu kā pret likumu.</w:t>
      </w:r>
    </w:p>
    <w:p w14:paraId="23B5F7C1" w14:textId="5F1F4AE9" w:rsidR="008D32C4" w:rsidRPr="009606F9" w:rsidRDefault="00D52EFF" w:rsidP="0018132E">
      <w:pPr>
        <w:tabs>
          <w:tab w:val="left" w:pos="993"/>
          <w:tab w:val="left" w:pos="1134"/>
        </w:tabs>
        <w:spacing w:after="0" w:line="240" w:lineRule="auto"/>
        <w:ind w:firstLine="709"/>
        <w:jc w:val="both"/>
      </w:pPr>
      <w:r w:rsidRPr="009606F9">
        <w:t>[</w:t>
      </w:r>
      <w:r w:rsidR="00C9424B" w:rsidRPr="009606F9">
        <w:t>5.4</w:t>
      </w:r>
      <w:r w:rsidRPr="009606F9">
        <w:t>] </w:t>
      </w:r>
      <w:r w:rsidR="008D32C4" w:rsidRPr="009606F9">
        <w:t>Pēc juridiskās personas maksātnespējas procesa pasludināšanas par parādnieka pārvaldes institūciju kļūst administrators. Administrators iegūst visas normatīvajos aktos, parādnieka statūtos vai līgumos paredzētās pārvaldes institūciju tiesības, pienākumus</w:t>
      </w:r>
      <w:r w:rsidR="008D32C4" w:rsidRPr="009606F9">
        <w:rPr>
          <w:rStyle w:val="Vresatsauce"/>
        </w:rPr>
        <w:footnoteReference w:id="17"/>
      </w:r>
      <w:r w:rsidR="008D32C4" w:rsidRPr="009606F9">
        <w:t xml:space="preserve"> un atbildību.</w:t>
      </w:r>
      <w:r w:rsidR="008D32C4" w:rsidRPr="009606F9">
        <w:rPr>
          <w:rStyle w:val="Vresatsauce"/>
        </w:rPr>
        <w:footnoteReference w:id="18"/>
      </w:r>
      <w:r w:rsidR="008D32C4" w:rsidRPr="009606F9">
        <w:t xml:space="preserve"> Administratoram ir tiesības nodot tiesai izskatīšanai jebkuru parādnieka prasījumu, bez īpaša pilnvarojuma sastādīt un parādnieka vārdā parakstīt jebkuru dokumentu, atteikties no </w:t>
      </w:r>
      <w:r w:rsidR="008D32C4" w:rsidRPr="009606F9">
        <w:lastRenderedPageBreak/>
        <w:t>jebkura prasījuma vai slēgt jebkuru izlīgumu parādnieka vārdā attiecībā uz parādnieka prasījumiem pret trešajām personām.</w:t>
      </w:r>
      <w:r w:rsidR="008D32C4" w:rsidRPr="009606F9">
        <w:rPr>
          <w:rStyle w:val="Vresatsauce"/>
        </w:rPr>
        <w:footnoteReference w:id="19"/>
      </w:r>
    </w:p>
    <w:p w14:paraId="16EE7F02" w14:textId="77777777" w:rsidR="008D32C4" w:rsidRPr="009606F9" w:rsidRDefault="008D32C4" w:rsidP="0018132E">
      <w:pPr>
        <w:autoSpaceDE w:val="0"/>
        <w:autoSpaceDN w:val="0"/>
        <w:adjustRightInd w:val="0"/>
        <w:spacing w:after="0" w:line="240" w:lineRule="auto"/>
        <w:ind w:firstLine="709"/>
        <w:jc w:val="both"/>
      </w:pPr>
      <w:r w:rsidRPr="009606F9">
        <w:t>Administrators ir parādnieka maksātnespējas procesa vadītājs un virzītājs. Administratora atbildībā ir pēc būtības izvērtēt visus maksātnespējas procesā konstatētos faktus un iegūto informāciju to kopsakarībās. Pēc attiecīgās informācijas izvērtēšanas administratoram jāpieņem pamatots lēmums par turpmāko parādnieka maksātnespējas procesa norisi un jāizvēlas tiesiskie līdzekļi, lai nodrošinātu efektīvu un likumīgu maksātnespējas procesa norisi un mērķu sasniegšanu.</w:t>
      </w:r>
      <w:r w:rsidRPr="009606F9">
        <w:rPr>
          <w:rStyle w:val="Vresatsauce"/>
        </w:rPr>
        <w:footnoteReference w:id="20"/>
      </w:r>
      <w:r w:rsidRPr="009606F9">
        <w:t xml:space="preserve"> Tikai un vienīgi administratora rīcībā ir pilnīga un visaptveroša informācija, kuras izvērtēšana ir par pamatu konkrētā lēmuma pieņemšanai.</w:t>
      </w:r>
    </w:p>
    <w:p w14:paraId="568B25AD" w14:textId="77777777" w:rsidR="008D32C4" w:rsidRPr="009606F9" w:rsidRDefault="008D32C4" w:rsidP="0018132E">
      <w:pPr>
        <w:autoSpaceDE w:val="0"/>
        <w:autoSpaceDN w:val="0"/>
        <w:adjustRightInd w:val="0"/>
        <w:spacing w:after="0" w:line="240" w:lineRule="auto"/>
        <w:ind w:firstLine="709"/>
        <w:jc w:val="both"/>
      </w:pPr>
      <w:r w:rsidRPr="009606F9">
        <w:t>Izvēloties konkrēto tiesisko līdzekli, administrators uzņemas risku (atbildību) segt ar to parādniekam nodarītos zaudējumus.</w:t>
      </w:r>
      <w:r w:rsidRPr="009606F9">
        <w:rPr>
          <w:rStyle w:val="Vresatsauce"/>
        </w:rPr>
        <w:footnoteReference w:id="21"/>
      </w:r>
    </w:p>
    <w:p w14:paraId="33312F4C" w14:textId="77777777" w:rsidR="008D32C4" w:rsidRPr="009606F9" w:rsidRDefault="008D32C4" w:rsidP="0018132E">
      <w:pPr>
        <w:autoSpaceDE w:val="0"/>
        <w:autoSpaceDN w:val="0"/>
        <w:adjustRightInd w:val="0"/>
        <w:spacing w:after="0" w:line="240" w:lineRule="auto"/>
        <w:ind w:firstLine="709"/>
        <w:jc w:val="both"/>
      </w:pPr>
      <w:r w:rsidRPr="009606F9">
        <w:t>Savukārt Maksātnespējas kontroles dienests atbilstoši Maksātnespējas likumā noteiktajām pilnvarām, nepieņemot lēmumu pēc būtības administratora vietā, ir tiesīgs pārbaudīt, vai administrators, pieņemot konkrētu lēmumu, ir visaptveroši izvērtējis visu viņa rīcībā esošo informāciju un lietas apstākļus, un spēj to pamatot.</w:t>
      </w:r>
      <w:r w:rsidRPr="009606F9">
        <w:rPr>
          <w:rStyle w:val="Vresatsauce"/>
        </w:rPr>
        <w:footnoteReference w:id="22"/>
      </w:r>
    </w:p>
    <w:p w14:paraId="2A47ABBF" w14:textId="2088044F" w:rsidR="00F41C62" w:rsidRPr="009606F9" w:rsidRDefault="00F027DF" w:rsidP="0018132E">
      <w:pPr>
        <w:autoSpaceDE w:val="0"/>
        <w:autoSpaceDN w:val="0"/>
        <w:adjustRightInd w:val="0"/>
        <w:spacing w:after="0" w:line="240" w:lineRule="auto"/>
        <w:ind w:firstLine="709"/>
        <w:jc w:val="both"/>
      </w:pPr>
      <w:r w:rsidRPr="009606F9">
        <w:t xml:space="preserve">[5.5] Par Sūdzībā izteikto </w:t>
      </w:r>
      <w:r w:rsidR="002E5F67" w:rsidRPr="009606F9">
        <w:t>pretenziju par Administratores rīcību, Parādnieka maksātnespējas procesā nosakot parādnieka pārstāv</w:t>
      </w:r>
      <w:r w:rsidR="00250E72" w:rsidRPr="009606F9">
        <w:t>jus</w:t>
      </w:r>
      <w:r w:rsidR="002E5F67" w:rsidRPr="009606F9">
        <w:t>,</w:t>
      </w:r>
      <w:r w:rsidR="00D37543" w:rsidRPr="009606F9">
        <w:t xml:space="preserve"> </w:t>
      </w:r>
      <w:r w:rsidR="002E5F67" w:rsidRPr="009606F9">
        <w:t xml:space="preserve">secināms </w:t>
      </w:r>
      <w:r w:rsidR="0015621E" w:rsidRPr="009606F9">
        <w:t>turpmākais.</w:t>
      </w:r>
    </w:p>
    <w:p w14:paraId="0DF6294C" w14:textId="74B4119F" w:rsidR="009B0273" w:rsidRPr="009606F9" w:rsidRDefault="00115C23" w:rsidP="0018132E">
      <w:pPr>
        <w:autoSpaceDE w:val="0"/>
        <w:autoSpaceDN w:val="0"/>
        <w:adjustRightInd w:val="0"/>
        <w:spacing w:after="0" w:line="240" w:lineRule="auto"/>
        <w:ind w:firstLine="709"/>
        <w:jc w:val="both"/>
      </w:pPr>
      <w:r w:rsidRPr="009606F9">
        <w:t>[5.5.1] </w:t>
      </w:r>
      <w:r w:rsidR="009B0273" w:rsidRPr="009606F9">
        <w:t xml:space="preserve">Pārstāves ieskatā Administratore </w:t>
      </w:r>
      <w:r w:rsidR="00B734D4" w:rsidRPr="009606F9">
        <w:t>nepamatoti</w:t>
      </w:r>
      <w:r w:rsidR="00330836" w:rsidRPr="009606F9">
        <w:t xml:space="preserve"> un pretēji likuma prasībām</w:t>
      </w:r>
      <w:r w:rsidR="00B734D4" w:rsidRPr="009606F9">
        <w:t xml:space="preserve"> sākotnēji par Parādnieka pārstāvi noteica Prokūristi</w:t>
      </w:r>
      <w:r w:rsidR="00830AC3" w:rsidRPr="009606F9">
        <w:t xml:space="preserve">, kura vienlaikus ir atzīta arī par Parādnieka kreditori. </w:t>
      </w:r>
      <w:r w:rsidR="00330836" w:rsidRPr="009606F9">
        <w:t xml:space="preserve">Savukārt </w:t>
      </w:r>
      <w:r w:rsidR="009E1211" w:rsidRPr="009606F9">
        <w:t xml:space="preserve">Pārstāvi, bijušo Parādnieka valdes locekli, Administratore par Parādnieka pārstāvi noteica tikai </w:t>
      </w:r>
      <w:r w:rsidR="00EA1548" w:rsidRPr="009606F9">
        <w:t>2022. gada 30. jūnijā.</w:t>
      </w:r>
    </w:p>
    <w:p w14:paraId="74AB8EA5" w14:textId="778BCBF5" w:rsidR="0097467D" w:rsidRPr="009606F9" w:rsidRDefault="004F71C5" w:rsidP="0018132E">
      <w:pPr>
        <w:autoSpaceDE w:val="0"/>
        <w:autoSpaceDN w:val="0"/>
        <w:adjustRightInd w:val="0"/>
        <w:spacing w:after="0" w:line="240" w:lineRule="auto"/>
        <w:ind w:firstLine="709"/>
        <w:jc w:val="both"/>
      </w:pPr>
      <w:r w:rsidRPr="009606F9">
        <w:t>Vadot maksātnespējas procesu, a</w:t>
      </w:r>
      <w:r w:rsidR="00811C42" w:rsidRPr="009606F9">
        <w:t>dministrator</w:t>
      </w:r>
      <w:r w:rsidR="00EA1548" w:rsidRPr="009606F9">
        <w:t>am</w:t>
      </w:r>
      <w:r w:rsidRPr="009606F9">
        <w:t xml:space="preserve"> ir pienākums</w:t>
      </w:r>
      <w:r w:rsidR="00EA1548" w:rsidRPr="009606F9">
        <w:t xml:space="preserve"> </w:t>
      </w:r>
      <w:r w:rsidRPr="009606F9">
        <w:t>noteikt</w:t>
      </w:r>
      <w:r w:rsidR="00811C42" w:rsidRPr="009606F9">
        <w:t xml:space="preserve"> parādnieka pārstāvi, kura piedalīšanās maksātnespējas procesā ir obligāta, ievērojot noteiktu secību.</w:t>
      </w:r>
      <w:r w:rsidR="00811C42" w:rsidRPr="009606F9">
        <w:rPr>
          <w:rStyle w:val="Vresatsauce"/>
        </w:rPr>
        <w:footnoteReference w:id="23"/>
      </w:r>
    </w:p>
    <w:p w14:paraId="38B5DFA2" w14:textId="356B2F0A" w:rsidR="007F4FA8" w:rsidRPr="009606F9" w:rsidRDefault="005F20FA" w:rsidP="0018132E">
      <w:pPr>
        <w:autoSpaceDE w:val="0"/>
        <w:autoSpaceDN w:val="0"/>
        <w:adjustRightInd w:val="0"/>
        <w:spacing w:after="0" w:line="240" w:lineRule="auto"/>
        <w:ind w:firstLine="709"/>
        <w:jc w:val="both"/>
      </w:pPr>
      <w:r w:rsidRPr="009606F9">
        <w:t xml:space="preserve">Lietā nav strīda, ka Administratore ar </w:t>
      </w:r>
      <w:r w:rsidR="00E57526" w:rsidRPr="009606F9">
        <w:t xml:space="preserve">2020. gada 7. decembra lēmumu par </w:t>
      </w:r>
      <w:r w:rsidR="000D5450" w:rsidRPr="009606F9">
        <w:t xml:space="preserve">Parādnieka pārstāvi noteica Prokūristi, kurai saskaņā ar Komercreģistra </w:t>
      </w:r>
      <w:r w:rsidR="00D30C6C" w:rsidRPr="009606F9">
        <w:t>datiem Parādnieks ir piešķīris prokūru</w:t>
      </w:r>
      <w:r w:rsidR="00604514" w:rsidRPr="009606F9">
        <w:t xml:space="preserve"> pārstāvēt Parādnieku atsevišķi</w:t>
      </w:r>
      <w:r w:rsidR="001D2ECC" w:rsidRPr="009606F9">
        <w:rPr>
          <w:rStyle w:val="Vresatsauce"/>
        </w:rPr>
        <w:footnoteReference w:id="24"/>
      </w:r>
      <w:r w:rsidR="00604514" w:rsidRPr="009606F9">
        <w:t xml:space="preserve">. Prokūra </w:t>
      </w:r>
      <w:r w:rsidR="007D5D1A" w:rsidRPr="009606F9">
        <w:t xml:space="preserve">ir </w:t>
      </w:r>
      <w:r w:rsidR="00604514" w:rsidRPr="009606F9">
        <w:t>spēkā no 2019. gada 10. aprīļa.</w:t>
      </w:r>
      <w:r w:rsidR="00157886" w:rsidRPr="009606F9">
        <w:t xml:space="preserve"> Savukārt Pārstāve par Parādnieka pārstāvi noteikta ar Administratores </w:t>
      </w:r>
      <w:r w:rsidR="009932AA" w:rsidRPr="009606F9">
        <w:t>2022. gada 30. jūnija lēmumu.</w:t>
      </w:r>
      <w:r w:rsidR="00992DE2" w:rsidRPr="009606F9">
        <w:t xml:space="preserve"> Administratores lēmumā par Pārstāves </w:t>
      </w:r>
      <w:r w:rsidR="00213223" w:rsidRPr="009606F9">
        <w:t xml:space="preserve">noteikšanu par papildu Parādnieka pārstāvi ir norādes par </w:t>
      </w:r>
      <w:r w:rsidR="00603B5A" w:rsidRPr="009606F9">
        <w:t>Prokūristes kā Parādnieka pārstāves statusu.</w:t>
      </w:r>
    </w:p>
    <w:p w14:paraId="02D5EAC9" w14:textId="503A70E1" w:rsidR="000D5450" w:rsidRPr="009606F9" w:rsidRDefault="00340C03" w:rsidP="0018132E">
      <w:pPr>
        <w:autoSpaceDE w:val="0"/>
        <w:autoSpaceDN w:val="0"/>
        <w:adjustRightInd w:val="0"/>
        <w:spacing w:after="0" w:line="240" w:lineRule="auto"/>
        <w:ind w:firstLine="709"/>
        <w:jc w:val="both"/>
      </w:pPr>
      <w:r w:rsidRPr="009606F9">
        <w:t xml:space="preserve">Ievērojot minēto, secināms, ka Pārstāvei </w:t>
      </w:r>
      <w:r w:rsidR="00603B5A" w:rsidRPr="009606F9">
        <w:t>Administratores rīcība</w:t>
      </w:r>
      <w:r w:rsidR="00670EC8" w:rsidRPr="009606F9">
        <w:t xml:space="preserve">, nosakot par Parādnieka pārstāvi Prokūristi un </w:t>
      </w:r>
      <w:r w:rsidR="00AD43B9" w:rsidRPr="009606F9">
        <w:t>Pārstāves ieskatā novēloti Pārstāvi</w:t>
      </w:r>
      <w:r w:rsidR="00E96B59" w:rsidRPr="009606F9">
        <w:t>, bija zināms jau 2022. gada vasarā, tas ir</w:t>
      </w:r>
      <w:r w:rsidR="004540B6" w:rsidRPr="009606F9">
        <w:t>,</w:t>
      </w:r>
      <w:r w:rsidR="00E96B59" w:rsidRPr="009606F9">
        <w:t xml:space="preserve"> aptuveni četrus gadus </w:t>
      </w:r>
      <w:r w:rsidR="00E77712" w:rsidRPr="009606F9">
        <w:t>pirms Sūdzības iesniegšanas Maksātnespējas kontroles dienestā</w:t>
      </w:r>
      <w:r w:rsidR="00694E0B" w:rsidRPr="009606F9">
        <w:t>.</w:t>
      </w:r>
    </w:p>
    <w:p w14:paraId="2416A8B0" w14:textId="33F47163" w:rsidR="00E240F3" w:rsidRPr="009606F9" w:rsidRDefault="00E240F3" w:rsidP="0018132E">
      <w:pPr>
        <w:autoSpaceDE w:val="0"/>
        <w:autoSpaceDN w:val="0"/>
        <w:adjustRightInd w:val="0"/>
        <w:spacing w:after="0" w:line="240" w:lineRule="auto"/>
        <w:ind w:firstLine="709"/>
        <w:jc w:val="both"/>
      </w:pPr>
      <w:r w:rsidRPr="009606F9">
        <w:t xml:space="preserve">Likumdevējs </w:t>
      </w:r>
      <w:r w:rsidR="00694E0B" w:rsidRPr="009606F9">
        <w:t xml:space="preserve">ir </w:t>
      </w:r>
      <w:r w:rsidRPr="009606F9">
        <w:t>paredzējis noteiktu kārtību administratora rīcības un lēmumu pārsūdzēšanai un termiņu sūdzību iesniegšanai, lai tādējādi nodrošinātu tiesisko noteiktību.</w:t>
      </w:r>
    </w:p>
    <w:p w14:paraId="14522C6D" w14:textId="77777777" w:rsidR="00E240F3" w:rsidRPr="009606F9" w:rsidRDefault="00E240F3" w:rsidP="0018132E">
      <w:pPr>
        <w:autoSpaceDE w:val="0"/>
        <w:autoSpaceDN w:val="0"/>
        <w:adjustRightInd w:val="0"/>
        <w:spacing w:after="0" w:line="240" w:lineRule="auto"/>
        <w:ind w:firstLine="709"/>
        <w:jc w:val="both"/>
      </w:pPr>
      <w:r w:rsidRPr="009606F9">
        <w:t>Sūdzība par tiesību aizskārumu iesniedzam triju mēnešu laikā no dienas, kad konstatēta administratora rīcība, ar kuru aizskartas maksātnespējas procesā iesaistītās personas tiesības.</w:t>
      </w:r>
      <w:r w:rsidRPr="009606F9">
        <w:rPr>
          <w:rStyle w:val="Vresatsauce"/>
        </w:rPr>
        <w:footnoteReference w:id="25"/>
      </w:r>
    </w:p>
    <w:p w14:paraId="2F7F05D3" w14:textId="2B796A14" w:rsidR="00E240F3" w:rsidRPr="009606F9" w:rsidRDefault="00E240F3" w:rsidP="0018132E">
      <w:pPr>
        <w:autoSpaceDE w:val="0"/>
        <w:autoSpaceDN w:val="0"/>
        <w:adjustRightInd w:val="0"/>
        <w:spacing w:after="0" w:line="240" w:lineRule="auto"/>
        <w:ind w:firstLine="709"/>
        <w:jc w:val="both"/>
      </w:pPr>
      <w:r w:rsidRPr="009606F9">
        <w:t xml:space="preserve">Ievērojot minēto, secināms, ka, iesniedzot Sūdzību 2026. gada </w:t>
      </w:r>
      <w:r w:rsidR="00A868C1" w:rsidRPr="009606F9">
        <w:t>15</w:t>
      </w:r>
      <w:r w:rsidRPr="009606F9">
        <w:t>. </w:t>
      </w:r>
      <w:r w:rsidR="00A868C1" w:rsidRPr="009606F9">
        <w:t>jūnijā</w:t>
      </w:r>
      <w:r w:rsidRPr="009606F9">
        <w:t>, ir nokavēts Maksātnespējas likuma 176. panta otrajā daļā noteiktais trīs mēnešu sūdzības iesniegšanas termiņš par Administratores rīcību, kas konstatēta vai bija jākonstatē jau 202</w:t>
      </w:r>
      <w:r w:rsidR="00A868C1" w:rsidRPr="009606F9">
        <w:t>2</w:t>
      </w:r>
      <w:r w:rsidRPr="009606F9">
        <w:t>. gada vasarā. Līdz ar to Sūdzība šajā daļā ir noraidāma.</w:t>
      </w:r>
    </w:p>
    <w:p w14:paraId="69DEDA1C" w14:textId="72CCB52A" w:rsidR="009A1BFD" w:rsidRPr="009606F9" w:rsidRDefault="00176349" w:rsidP="0018132E">
      <w:pPr>
        <w:autoSpaceDE w:val="0"/>
        <w:autoSpaceDN w:val="0"/>
        <w:adjustRightInd w:val="0"/>
        <w:spacing w:after="0" w:line="240" w:lineRule="auto"/>
        <w:ind w:firstLine="709"/>
        <w:jc w:val="both"/>
      </w:pPr>
      <w:r w:rsidRPr="009606F9">
        <w:t>Turklāt</w:t>
      </w:r>
      <w:r w:rsidR="00E07C10" w:rsidRPr="009606F9">
        <w:t xml:space="preserve"> </w:t>
      </w:r>
      <w:r w:rsidR="007B67F4" w:rsidRPr="009606F9">
        <w:t xml:space="preserve">sūdzība par </w:t>
      </w:r>
      <w:r w:rsidR="00F54EAF" w:rsidRPr="009606F9">
        <w:t xml:space="preserve">administratora </w:t>
      </w:r>
      <w:r w:rsidR="00492363" w:rsidRPr="009606F9">
        <w:t>lēmum</w:t>
      </w:r>
      <w:r w:rsidR="007B67F4" w:rsidRPr="009606F9">
        <w:t>u</w:t>
      </w:r>
      <w:r w:rsidR="00492363" w:rsidRPr="009606F9">
        <w:t xml:space="preserve"> par parādnieka pārstāvja noteikšanu ir </w:t>
      </w:r>
      <w:r w:rsidR="007B67F4" w:rsidRPr="009606F9">
        <w:lastRenderedPageBreak/>
        <w:t>iesniedzama</w:t>
      </w:r>
      <w:r w:rsidR="00492363" w:rsidRPr="009606F9">
        <w:t xml:space="preserve"> t</w:t>
      </w:r>
      <w:r w:rsidR="006164A1" w:rsidRPr="009606F9">
        <w:t>iesā</w:t>
      </w:r>
      <w:r w:rsidR="009429A4" w:rsidRPr="009606F9">
        <w:rPr>
          <w:rStyle w:val="Vresatsauce"/>
        </w:rPr>
        <w:footnoteReference w:id="26"/>
      </w:r>
      <w:r w:rsidR="00B91D02" w:rsidRPr="009606F9">
        <w:t>, nevis Maksātnespējas kontroles dienestā</w:t>
      </w:r>
      <w:r w:rsidR="00F54EAF" w:rsidRPr="009606F9">
        <w:rPr>
          <w:rStyle w:val="Vresatsauce"/>
        </w:rPr>
        <w:footnoteReference w:id="27"/>
      </w:r>
      <w:r w:rsidR="00B91D02" w:rsidRPr="009606F9">
        <w:t>.</w:t>
      </w:r>
      <w:r w:rsidR="00542FCB" w:rsidRPr="009606F9">
        <w:t xml:space="preserve"> Proti, </w:t>
      </w:r>
      <w:r w:rsidR="003A707F" w:rsidRPr="009606F9">
        <w:t>administratora lēmuma par parādnieka pārstāvja noteikšanu</w:t>
      </w:r>
      <w:r w:rsidR="00DE4EF7" w:rsidRPr="009606F9">
        <w:t xml:space="preserve"> atbilstību normatīvo aktu prasībām</w:t>
      </w:r>
      <w:r w:rsidR="00E33D20" w:rsidRPr="009606F9">
        <w:t xml:space="preserve"> un iespējamos strīdus par tiesībām</w:t>
      </w:r>
      <w:r w:rsidR="00722CDE" w:rsidRPr="009606F9">
        <w:rPr>
          <w:rStyle w:val="Vresatsauce"/>
        </w:rPr>
        <w:footnoteReference w:id="28"/>
      </w:r>
      <w:r w:rsidR="00DE4EF7" w:rsidRPr="009606F9">
        <w:t xml:space="preserve"> izvērtē tiesa.</w:t>
      </w:r>
    </w:p>
    <w:p w14:paraId="40E9FF0A" w14:textId="4700F5FA" w:rsidR="00F41C62" w:rsidRPr="009606F9" w:rsidRDefault="00115C23" w:rsidP="0018132E">
      <w:pPr>
        <w:autoSpaceDE w:val="0"/>
        <w:autoSpaceDN w:val="0"/>
        <w:adjustRightInd w:val="0"/>
        <w:spacing w:after="0" w:line="240" w:lineRule="auto"/>
        <w:ind w:firstLine="709"/>
        <w:jc w:val="both"/>
      </w:pPr>
      <w:r w:rsidRPr="009606F9">
        <w:t xml:space="preserve">[5.5.2] Papildus vēršama uzmanība, ka </w:t>
      </w:r>
      <w:r w:rsidR="006D2664" w:rsidRPr="009606F9">
        <w:t xml:space="preserve">maksātnespējas procesu reglamentējošās normas </w:t>
      </w:r>
      <w:r w:rsidR="00472A28" w:rsidRPr="009606F9">
        <w:t>ne</w:t>
      </w:r>
      <w:r w:rsidR="003A5A77" w:rsidRPr="009606F9">
        <w:t>aizliedz</w:t>
      </w:r>
      <w:r w:rsidR="00472A28" w:rsidRPr="009606F9">
        <w:t xml:space="preserve"> parādnieka pārstāv</w:t>
      </w:r>
      <w:r w:rsidR="003A5A77" w:rsidRPr="009606F9">
        <w:t xml:space="preserve">im vienlaikus būt arī parādnieka kreditoram un otrādi. </w:t>
      </w:r>
      <w:r w:rsidR="004C3EE7" w:rsidRPr="009606F9">
        <w:t>Kreditoram, kurš atzī</w:t>
      </w:r>
      <w:r w:rsidR="000B5A1E" w:rsidRPr="009606F9">
        <w:t>ts</w:t>
      </w:r>
      <w:r w:rsidR="004C3EE7" w:rsidRPr="009606F9">
        <w:t xml:space="preserve"> par ieinteresēto personu attiecībā pret parādnieku</w:t>
      </w:r>
      <w:r w:rsidR="00C16CDB" w:rsidRPr="009606F9">
        <w:rPr>
          <w:rStyle w:val="Vresatsauce"/>
        </w:rPr>
        <w:footnoteReference w:id="29"/>
      </w:r>
      <w:r w:rsidR="004C3EE7" w:rsidRPr="009606F9">
        <w:t>, netiek piešķirtas balsstiesības kreditoru sapulcē</w:t>
      </w:r>
      <w:r w:rsidR="0081400C" w:rsidRPr="009606F9">
        <w:rPr>
          <w:rStyle w:val="Vresatsauce"/>
        </w:rPr>
        <w:footnoteReference w:id="30"/>
      </w:r>
      <w:r w:rsidR="004C3EE7" w:rsidRPr="009606F9">
        <w:t>, tādējādi</w:t>
      </w:r>
      <w:r w:rsidR="00D93906" w:rsidRPr="009606F9">
        <w:t xml:space="preserve"> liedzot</w:t>
      </w:r>
      <w:r w:rsidR="003E6C37" w:rsidRPr="009606F9">
        <w:t xml:space="preserve"> </w:t>
      </w:r>
      <w:r w:rsidR="000B5A1E" w:rsidRPr="009606F9">
        <w:t>iespēju</w:t>
      </w:r>
      <w:r w:rsidR="00D93906" w:rsidRPr="009606F9">
        <w:t xml:space="preserve"> pieņemt lēmumus par maksātnespējas procesa norisi.</w:t>
      </w:r>
    </w:p>
    <w:p w14:paraId="69287461" w14:textId="15045802" w:rsidR="004E1356" w:rsidRPr="009606F9" w:rsidRDefault="004E1356" w:rsidP="0018132E">
      <w:pPr>
        <w:autoSpaceDE w:val="0"/>
        <w:autoSpaceDN w:val="0"/>
        <w:adjustRightInd w:val="0"/>
        <w:spacing w:after="0" w:line="240" w:lineRule="auto"/>
        <w:ind w:firstLine="709"/>
        <w:jc w:val="both"/>
      </w:pPr>
      <w:r w:rsidRPr="009606F9">
        <w:t xml:space="preserve">Saskaņā ar Parādnieka </w:t>
      </w:r>
      <w:r w:rsidR="00070941" w:rsidRPr="009606F9">
        <w:t xml:space="preserve">kreditoru prasījumu reģistru </w:t>
      </w:r>
      <w:r w:rsidR="00321A52" w:rsidRPr="009606F9">
        <w:t>Prokūristei Parādnieka maksātnespējas procesā nav piešķirtas balsstiesības.</w:t>
      </w:r>
    </w:p>
    <w:p w14:paraId="019B1411" w14:textId="42018EE0" w:rsidR="0097467D" w:rsidRPr="009606F9" w:rsidRDefault="000E5371" w:rsidP="0018132E">
      <w:pPr>
        <w:autoSpaceDE w:val="0"/>
        <w:autoSpaceDN w:val="0"/>
        <w:adjustRightInd w:val="0"/>
        <w:spacing w:after="0" w:line="240" w:lineRule="auto"/>
        <w:ind w:firstLine="709"/>
        <w:jc w:val="both"/>
        <w:rPr>
          <w:rFonts w:eastAsia="Times New Roman"/>
        </w:rPr>
      </w:pPr>
      <w:r w:rsidRPr="009606F9">
        <w:t xml:space="preserve">[5.6] Par Sūdzībā izteikto pretenziju par Administratores rīcību, </w:t>
      </w:r>
      <w:r w:rsidR="0097467D" w:rsidRPr="009606F9">
        <w:rPr>
          <w:rFonts w:eastAsia="Times New Roman"/>
        </w:rPr>
        <w:t>izolējot Pārstāvi kā Parādnieka bijušo valdi no dokumentu nodošanas un aktīvu realizācijas procesa</w:t>
      </w:r>
      <w:r w:rsidR="00BD694F" w:rsidRPr="009606F9">
        <w:rPr>
          <w:rFonts w:eastAsia="Times New Roman"/>
        </w:rPr>
        <w:t>, norādāms turpmākais.</w:t>
      </w:r>
    </w:p>
    <w:p w14:paraId="63C44260" w14:textId="2DA444B0" w:rsidR="00DA6534" w:rsidRPr="009606F9" w:rsidRDefault="00DA6534" w:rsidP="0018132E">
      <w:pPr>
        <w:autoSpaceDE w:val="0"/>
        <w:autoSpaceDN w:val="0"/>
        <w:adjustRightInd w:val="0"/>
        <w:spacing w:after="0" w:line="240" w:lineRule="auto"/>
        <w:ind w:firstLine="709"/>
        <w:jc w:val="both"/>
        <w:rPr>
          <w:rFonts w:eastAsia="Times New Roman"/>
        </w:rPr>
      </w:pPr>
      <w:r w:rsidRPr="009606F9">
        <w:rPr>
          <w:rFonts w:eastAsia="Times New Roman"/>
        </w:rPr>
        <w:t xml:space="preserve">Sūdzībā norādīts, ka </w:t>
      </w:r>
      <w:r w:rsidR="00C505D5" w:rsidRPr="009606F9">
        <w:rPr>
          <w:rFonts w:eastAsia="Times New Roman"/>
        </w:rPr>
        <w:t>Administratore, novēloti par Parādnieka pārstāvi nosakot Pārstāvi</w:t>
      </w:r>
      <w:r w:rsidR="005011A7" w:rsidRPr="009606F9">
        <w:rPr>
          <w:rFonts w:eastAsia="Times New Roman"/>
        </w:rPr>
        <w:t xml:space="preserve">, </w:t>
      </w:r>
      <w:r w:rsidR="009438AC" w:rsidRPr="009606F9">
        <w:rPr>
          <w:rFonts w:eastAsia="Times New Roman"/>
        </w:rPr>
        <w:t>gandrīz divu</w:t>
      </w:r>
      <w:r w:rsidR="005011A7" w:rsidRPr="009606F9">
        <w:rPr>
          <w:rFonts w:eastAsia="Times New Roman"/>
        </w:rPr>
        <w:t>s</w:t>
      </w:r>
      <w:r w:rsidR="009438AC" w:rsidRPr="009606F9">
        <w:rPr>
          <w:rFonts w:eastAsia="Times New Roman"/>
        </w:rPr>
        <w:t xml:space="preserve"> gadu</w:t>
      </w:r>
      <w:r w:rsidR="005011A7" w:rsidRPr="009606F9">
        <w:rPr>
          <w:rFonts w:eastAsia="Times New Roman"/>
        </w:rPr>
        <w:t>s</w:t>
      </w:r>
      <w:r w:rsidR="009438AC" w:rsidRPr="009606F9">
        <w:rPr>
          <w:rFonts w:eastAsia="Times New Roman"/>
        </w:rPr>
        <w:t xml:space="preserve"> </w:t>
      </w:r>
      <w:r w:rsidR="005011A7" w:rsidRPr="009606F9">
        <w:rPr>
          <w:rFonts w:eastAsia="Times New Roman"/>
        </w:rPr>
        <w:t>liedza</w:t>
      </w:r>
      <w:r w:rsidR="009438AC" w:rsidRPr="009606F9">
        <w:rPr>
          <w:rFonts w:eastAsia="Times New Roman"/>
        </w:rPr>
        <w:t xml:space="preserve"> Pārstāvei klātbūtni</w:t>
      </w:r>
      <w:r w:rsidR="005011A7" w:rsidRPr="009606F9">
        <w:rPr>
          <w:rFonts w:eastAsia="Times New Roman"/>
        </w:rPr>
        <w:t xml:space="preserve"> Parādnieka maksātnespējas procesā un secīgi </w:t>
      </w:r>
      <w:r w:rsidR="009438AC" w:rsidRPr="009606F9">
        <w:rPr>
          <w:rFonts w:eastAsia="Times New Roman"/>
        </w:rPr>
        <w:t>iespēju īstenot likumā paredzētās parādnieka pārstāvja tiesības</w:t>
      </w:r>
      <w:r w:rsidR="00E271C3" w:rsidRPr="009606F9">
        <w:rPr>
          <w:rFonts w:eastAsia="Times New Roman"/>
        </w:rPr>
        <w:t xml:space="preserve">. </w:t>
      </w:r>
      <w:r w:rsidR="009438AC" w:rsidRPr="009606F9">
        <w:rPr>
          <w:rFonts w:eastAsia="Times New Roman"/>
        </w:rPr>
        <w:t xml:space="preserve">Pārstāves </w:t>
      </w:r>
      <w:r w:rsidR="009438AC" w:rsidRPr="009606F9">
        <w:rPr>
          <w:rFonts w:eastAsia="Times New Roman"/>
          <w:i/>
          <w:iCs/>
        </w:rPr>
        <w:t>izolācijas</w:t>
      </w:r>
      <w:r w:rsidR="009438AC" w:rsidRPr="009606F9">
        <w:rPr>
          <w:rFonts w:eastAsia="Times New Roman"/>
        </w:rPr>
        <w:t xml:space="preserve"> </w:t>
      </w:r>
      <w:r w:rsidR="00D45329" w:rsidRPr="009606F9">
        <w:rPr>
          <w:rFonts w:eastAsia="Times New Roman"/>
        </w:rPr>
        <w:t>laikā</w:t>
      </w:r>
      <w:r w:rsidR="009438AC" w:rsidRPr="009606F9">
        <w:rPr>
          <w:rFonts w:eastAsia="Times New Roman"/>
        </w:rPr>
        <w:t xml:space="preserve"> Administratore un Prokūriste pieņēma izšķirošus lēmumus par Parādnieka aktīviem</w:t>
      </w:r>
      <w:r w:rsidR="0038295D" w:rsidRPr="009606F9">
        <w:rPr>
          <w:rFonts w:eastAsia="Times New Roman"/>
        </w:rPr>
        <w:t>, tos pārdodot.</w:t>
      </w:r>
      <w:r w:rsidR="00F45C7C" w:rsidRPr="009606F9">
        <w:rPr>
          <w:rFonts w:eastAsia="Times New Roman"/>
        </w:rPr>
        <w:t xml:space="preserve"> Proti, Sūdzībā izteiktas pretenzijas par Administratores rīcību pirms </w:t>
      </w:r>
      <w:r w:rsidR="00376996" w:rsidRPr="009606F9">
        <w:rPr>
          <w:rFonts w:eastAsia="Times New Roman"/>
        </w:rPr>
        <w:t>Pārstāve noteikta par Parādnieka pārstāvi.</w:t>
      </w:r>
    </w:p>
    <w:p w14:paraId="0B359F22" w14:textId="5987F5E8" w:rsidR="000E3AB6" w:rsidRPr="009606F9" w:rsidRDefault="00AF2555" w:rsidP="0018132E">
      <w:pPr>
        <w:autoSpaceDE w:val="0"/>
        <w:autoSpaceDN w:val="0"/>
        <w:adjustRightInd w:val="0"/>
        <w:spacing w:after="0" w:line="240" w:lineRule="auto"/>
        <w:ind w:firstLine="709"/>
        <w:jc w:val="both"/>
        <w:rPr>
          <w:rFonts w:eastAsia="Times New Roman"/>
        </w:rPr>
      </w:pPr>
      <w:r w:rsidRPr="009606F9">
        <w:rPr>
          <w:rFonts w:eastAsia="Times New Roman"/>
        </w:rPr>
        <w:t xml:space="preserve">Pārstāve par Parādnieka pārstāvi noteikta ar Administratores </w:t>
      </w:r>
      <w:r w:rsidRPr="009606F9">
        <w:t xml:space="preserve">2022. gada 30. jūnija lēmumu (skatīt arī šā lēmuma 5.5. punktu). </w:t>
      </w:r>
      <w:r w:rsidR="00F85BF0" w:rsidRPr="009606F9">
        <w:rPr>
          <w:rFonts w:eastAsia="Times New Roman"/>
        </w:rPr>
        <w:t>Parādnieka pārstāv</w:t>
      </w:r>
      <w:r w:rsidR="007A73CB" w:rsidRPr="009606F9">
        <w:rPr>
          <w:rFonts w:eastAsia="Times New Roman"/>
        </w:rPr>
        <w:t>ja piedalīšanās maksātnespējas procesā ir obligāta.</w:t>
      </w:r>
      <w:r w:rsidR="007A73CB" w:rsidRPr="009606F9">
        <w:rPr>
          <w:rStyle w:val="Vresatsauce"/>
          <w:rFonts w:eastAsia="Times New Roman"/>
        </w:rPr>
        <w:footnoteReference w:id="31"/>
      </w:r>
      <w:r w:rsidR="00225731" w:rsidRPr="009606F9">
        <w:rPr>
          <w:rFonts w:eastAsia="Times New Roman"/>
        </w:rPr>
        <w:t xml:space="preserve"> </w:t>
      </w:r>
      <w:r w:rsidR="00E11D4D" w:rsidRPr="009606F9">
        <w:rPr>
          <w:rFonts w:eastAsia="Times New Roman"/>
        </w:rPr>
        <w:t xml:space="preserve">Parādnieka pārstāvim ir tiesības </w:t>
      </w:r>
      <w:r w:rsidR="00225731" w:rsidRPr="009606F9">
        <w:rPr>
          <w:rFonts w:eastAsia="Times New Roman"/>
        </w:rPr>
        <w:t>pieprasīt un saņemt ziņas par parādnieka mantas pārdošanu</w:t>
      </w:r>
      <w:r w:rsidR="00E11D4D" w:rsidRPr="009606F9">
        <w:rPr>
          <w:rFonts w:eastAsia="Times New Roman"/>
        </w:rPr>
        <w:t>.</w:t>
      </w:r>
      <w:r w:rsidR="00E11D4D" w:rsidRPr="009606F9">
        <w:rPr>
          <w:rStyle w:val="Vresatsauce"/>
          <w:rFonts w:eastAsia="Times New Roman"/>
        </w:rPr>
        <w:footnoteReference w:id="32"/>
      </w:r>
    </w:p>
    <w:p w14:paraId="4FF50151" w14:textId="1FC5CD01" w:rsidR="00ED3C94" w:rsidRPr="009606F9" w:rsidRDefault="00FD1F01" w:rsidP="0018132E">
      <w:pPr>
        <w:autoSpaceDE w:val="0"/>
        <w:autoSpaceDN w:val="0"/>
        <w:adjustRightInd w:val="0"/>
        <w:spacing w:after="0" w:line="240" w:lineRule="auto"/>
        <w:ind w:firstLine="709"/>
        <w:jc w:val="both"/>
        <w:rPr>
          <w:rFonts w:eastAsia="Times New Roman"/>
        </w:rPr>
      </w:pPr>
      <w:r w:rsidRPr="009606F9">
        <w:rPr>
          <w:rFonts w:eastAsia="Times New Roman"/>
        </w:rPr>
        <w:t xml:space="preserve">Maksātnespējas kontroles dienestā nav iesniegti pierādījumi, kas apliecinātu, ka Pārstāve </w:t>
      </w:r>
      <w:r w:rsidR="000D64BA" w:rsidRPr="009606F9">
        <w:rPr>
          <w:rFonts w:eastAsia="Times New Roman"/>
        </w:rPr>
        <w:t xml:space="preserve">būtu </w:t>
      </w:r>
      <w:r w:rsidRPr="009606F9">
        <w:rPr>
          <w:rFonts w:eastAsia="Times New Roman"/>
        </w:rPr>
        <w:t>vērsusies pie Administratores ar lūgumu sniegt ziņas par Parādnieka mantas pārdošanu, bet Administratore</w:t>
      </w:r>
      <w:r w:rsidR="00883C98" w:rsidRPr="009606F9">
        <w:rPr>
          <w:rFonts w:eastAsia="Times New Roman"/>
        </w:rPr>
        <w:t xml:space="preserve"> </w:t>
      </w:r>
      <w:r w:rsidR="00F45C7C" w:rsidRPr="009606F9">
        <w:rPr>
          <w:rFonts w:eastAsia="Times New Roman"/>
        </w:rPr>
        <w:t>atteikusies tās sniegt.</w:t>
      </w:r>
      <w:r w:rsidR="00553606" w:rsidRPr="009606F9">
        <w:rPr>
          <w:rFonts w:eastAsia="Times New Roman"/>
        </w:rPr>
        <w:t xml:space="preserve"> Tāpat </w:t>
      </w:r>
      <w:r w:rsidR="00E655E2" w:rsidRPr="009606F9">
        <w:rPr>
          <w:rFonts w:eastAsia="Times New Roman"/>
        </w:rPr>
        <w:t xml:space="preserve">Sūdzībai </w:t>
      </w:r>
      <w:r w:rsidR="00553606" w:rsidRPr="009606F9">
        <w:rPr>
          <w:rFonts w:eastAsia="Times New Roman"/>
        </w:rPr>
        <w:t xml:space="preserve">nav </w:t>
      </w:r>
      <w:r w:rsidR="00CE658D" w:rsidRPr="009606F9">
        <w:rPr>
          <w:rFonts w:eastAsia="Times New Roman"/>
        </w:rPr>
        <w:t>pievienoti</w:t>
      </w:r>
      <w:r w:rsidR="00553606" w:rsidRPr="009606F9">
        <w:rPr>
          <w:rFonts w:eastAsia="Times New Roman"/>
        </w:rPr>
        <w:t xml:space="preserve"> pierādījumi </w:t>
      </w:r>
      <w:r w:rsidR="00CE658D" w:rsidRPr="009606F9">
        <w:rPr>
          <w:rFonts w:eastAsia="Times New Roman"/>
        </w:rPr>
        <w:t xml:space="preserve">un Sūdzībā nav </w:t>
      </w:r>
      <w:r w:rsidR="00DB0198" w:rsidRPr="009606F9">
        <w:rPr>
          <w:rFonts w:eastAsia="Times New Roman"/>
        </w:rPr>
        <w:t>konkrētas n</w:t>
      </w:r>
      <w:r w:rsidR="003E48F9" w:rsidRPr="009606F9">
        <w:rPr>
          <w:rFonts w:eastAsia="Times New Roman"/>
        </w:rPr>
        <w:t xml:space="preserve">orādes, kādus tieši pārkāpumus </w:t>
      </w:r>
      <w:r w:rsidR="00E1212A" w:rsidRPr="009606F9">
        <w:rPr>
          <w:rFonts w:eastAsia="Times New Roman"/>
        </w:rPr>
        <w:t xml:space="preserve">Prokūriste </w:t>
      </w:r>
      <w:r w:rsidR="00B703FB" w:rsidRPr="009606F9">
        <w:rPr>
          <w:rFonts w:eastAsia="Times New Roman"/>
        </w:rPr>
        <w:t xml:space="preserve">un </w:t>
      </w:r>
      <w:r w:rsidR="003E48F9" w:rsidRPr="009606F9">
        <w:rPr>
          <w:rFonts w:eastAsia="Times New Roman"/>
        </w:rPr>
        <w:t>Administratore</w:t>
      </w:r>
      <w:r w:rsidR="00032FE5" w:rsidRPr="009606F9">
        <w:rPr>
          <w:rFonts w:eastAsia="Times New Roman"/>
        </w:rPr>
        <w:t xml:space="preserve"> </w:t>
      </w:r>
      <w:r w:rsidR="003E48F9" w:rsidRPr="009606F9">
        <w:rPr>
          <w:rFonts w:eastAsia="Times New Roman"/>
        </w:rPr>
        <w:t xml:space="preserve">Pārstāves ieskatā ir pieļāvusi, </w:t>
      </w:r>
      <w:r w:rsidR="008548AB" w:rsidRPr="009606F9">
        <w:rPr>
          <w:rFonts w:eastAsia="Times New Roman"/>
        </w:rPr>
        <w:t>pārdodot Parādnieka mantu laikā, kamēr Pārstāve vēl nebija noteikta par Parādnieka pārstāvi.</w:t>
      </w:r>
    </w:p>
    <w:p w14:paraId="2B09C371" w14:textId="10CC77C3" w:rsidR="0055333C" w:rsidRPr="009606F9" w:rsidRDefault="0055333C" w:rsidP="0018132E">
      <w:pPr>
        <w:tabs>
          <w:tab w:val="left" w:pos="993"/>
          <w:tab w:val="left" w:pos="1134"/>
        </w:tabs>
        <w:spacing w:after="0" w:line="240" w:lineRule="auto"/>
        <w:ind w:firstLine="709"/>
        <w:jc w:val="both"/>
        <w:rPr>
          <w:rFonts w:eastAsia="Times New Roman"/>
        </w:rPr>
      </w:pPr>
      <w:r w:rsidRPr="009606F9">
        <w:t>L</w:t>
      </w:r>
      <w:r w:rsidRPr="009606F9">
        <w:rPr>
          <w:rFonts w:eastAsia="Times New Roman"/>
        </w:rPr>
        <w:t>ai maksātnespējas procesa norise būtu efektīva un likumīga, ir nepieciešama maksātnespējas procesā iesaistīto personu savstarpēja likumiska un konstruktīva sadarbība.</w:t>
      </w:r>
      <w:r w:rsidR="00233A1F" w:rsidRPr="009606F9">
        <w:rPr>
          <w:rFonts w:eastAsia="Times New Roman"/>
        </w:rPr>
        <w:t xml:space="preserve"> </w:t>
      </w:r>
      <w:r w:rsidR="000D64BA" w:rsidRPr="009606F9">
        <w:rPr>
          <w:rFonts w:eastAsia="Times New Roman"/>
        </w:rPr>
        <w:t>Tāpat sagaidāms, ka persona savas tiesības aizsargās labā ticībā un savlaicīgi</w:t>
      </w:r>
      <w:r w:rsidR="00F301D9" w:rsidRPr="009606F9">
        <w:rPr>
          <w:rFonts w:eastAsia="Times New Roman"/>
        </w:rPr>
        <w:t xml:space="preserve">, tostarp nepieciešamības gadījumā </w:t>
      </w:r>
      <w:r w:rsidR="002A4B0D" w:rsidRPr="009606F9">
        <w:rPr>
          <w:rFonts w:eastAsia="Times New Roman"/>
        </w:rPr>
        <w:t xml:space="preserve">lūdzot sniegt ziņas vai </w:t>
      </w:r>
      <w:r w:rsidR="007667CC" w:rsidRPr="009606F9">
        <w:rPr>
          <w:rFonts w:eastAsia="Times New Roman"/>
        </w:rPr>
        <w:t>sniedzot sūdzību</w:t>
      </w:r>
      <w:r w:rsidR="000D64BA" w:rsidRPr="009606F9">
        <w:rPr>
          <w:rFonts w:eastAsia="Times New Roman"/>
        </w:rPr>
        <w:t>.</w:t>
      </w:r>
    </w:p>
    <w:p w14:paraId="6D5D487A" w14:textId="1AEA96C8" w:rsidR="00950C43" w:rsidRPr="009606F9" w:rsidRDefault="00713995" w:rsidP="0018132E">
      <w:pPr>
        <w:tabs>
          <w:tab w:val="left" w:pos="993"/>
          <w:tab w:val="left" w:pos="1134"/>
        </w:tabs>
        <w:spacing w:after="0" w:line="240" w:lineRule="auto"/>
        <w:ind w:firstLine="709"/>
        <w:jc w:val="both"/>
        <w:rPr>
          <w:rFonts w:eastAsia="Times New Roman"/>
        </w:rPr>
      </w:pPr>
      <w:r w:rsidRPr="009606F9">
        <w:rPr>
          <w:rFonts w:eastAsia="Times New Roman"/>
        </w:rPr>
        <w:t xml:space="preserve">Izvērtējot minēto, secināms, ka </w:t>
      </w:r>
      <w:r w:rsidR="00AF7BA8" w:rsidRPr="009606F9">
        <w:rPr>
          <w:rFonts w:eastAsia="Times New Roman"/>
        </w:rPr>
        <w:t>Sūdzība šajā daļā ir noraidāma.</w:t>
      </w:r>
    </w:p>
    <w:p w14:paraId="355D836D" w14:textId="1C6F6860" w:rsidR="0097467D" w:rsidRPr="009606F9" w:rsidRDefault="00CF1C3F" w:rsidP="0018132E">
      <w:pPr>
        <w:widowControl/>
        <w:spacing w:after="0" w:line="240" w:lineRule="auto"/>
        <w:ind w:firstLine="720"/>
        <w:jc w:val="both"/>
        <w:rPr>
          <w:rFonts w:eastAsia="Times New Roman"/>
        </w:rPr>
      </w:pPr>
      <w:r w:rsidRPr="009606F9">
        <w:rPr>
          <w:rFonts w:eastAsia="Times New Roman"/>
        </w:rPr>
        <w:t xml:space="preserve">[5.7] Par Sūdzībā izteikto pretenziju par Administratores rīcību, </w:t>
      </w:r>
      <w:r w:rsidR="0097467D" w:rsidRPr="009606F9">
        <w:rPr>
          <w:rFonts w:eastAsia="Times New Roman"/>
        </w:rPr>
        <w:t>nevēršoties pret Parādnieka dalībniekiem par Parādnieka pārvaldību</w:t>
      </w:r>
      <w:r w:rsidR="00A9049D" w:rsidRPr="009606F9">
        <w:rPr>
          <w:rFonts w:eastAsia="Times New Roman"/>
        </w:rPr>
        <w:t>, norādāms turpmākais.</w:t>
      </w:r>
    </w:p>
    <w:p w14:paraId="5267152A" w14:textId="7AD96467" w:rsidR="0010573E" w:rsidRPr="009606F9" w:rsidRDefault="0010573E" w:rsidP="0018132E">
      <w:pPr>
        <w:widowControl/>
        <w:spacing w:after="0" w:line="240" w:lineRule="auto"/>
        <w:ind w:firstLine="720"/>
        <w:jc w:val="both"/>
        <w:rPr>
          <w:rFonts w:eastAsia="Times New Roman"/>
        </w:rPr>
      </w:pPr>
      <w:r w:rsidRPr="009606F9">
        <w:rPr>
          <w:rFonts w:eastAsia="Times New Roman"/>
        </w:rPr>
        <w:t xml:space="preserve">Nenoliedzami, ka Pārstāvei kā </w:t>
      </w:r>
      <w:r w:rsidR="009A2456" w:rsidRPr="009606F9">
        <w:rPr>
          <w:rFonts w:eastAsia="Times New Roman"/>
        </w:rPr>
        <w:t>jebkurai personai</w:t>
      </w:r>
      <w:r w:rsidR="007D38A3" w:rsidRPr="009606F9">
        <w:rPr>
          <w:rFonts w:eastAsia="Times New Roman"/>
        </w:rPr>
        <w:t xml:space="preserve"> un Parādnieka pārstāvei</w:t>
      </w:r>
      <w:r w:rsidR="009A2456" w:rsidRPr="009606F9">
        <w:rPr>
          <w:rFonts w:eastAsia="Times New Roman"/>
        </w:rPr>
        <w:t xml:space="preserve"> ir interese, lai Parādnieka maksātnespējas process noritētu tiesiski un likumīgi.</w:t>
      </w:r>
      <w:r w:rsidR="00A2725A" w:rsidRPr="009606F9">
        <w:rPr>
          <w:rFonts w:eastAsia="Times New Roman"/>
        </w:rPr>
        <w:t xml:space="preserve"> Tomēr, vērtējot Pārstāves iespējamo likumisko tiesību aizskārumu, vēršama uzmanība arī uz turpmāko.</w:t>
      </w:r>
    </w:p>
    <w:p w14:paraId="28A34442" w14:textId="0251F111" w:rsidR="00A9049D" w:rsidRPr="009606F9" w:rsidRDefault="008220F5" w:rsidP="0018132E">
      <w:pPr>
        <w:widowControl/>
        <w:spacing w:after="0" w:line="240" w:lineRule="auto"/>
        <w:ind w:firstLine="720"/>
        <w:jc w:val="both"/>
        <w:rPr>
          <w:rFonts w:eastAsia="Times New Roman"/>
        </w:rPr>
      </w:pPr>
      <w:r w:rsidRPr="009606F9">
        <w:rPr>
          <w:rFonts w:eastAsia="Times New Roman"/>
        </w:rPr>
        <w:t xml:space="preserve">Pārstāve nav </w:t>
      </w:r>
      <w:r w:rsidR="009E77F7" w:rsidRPr="009606F9">
        <w:rPr>
          <w:rFonts w:eastAsia="Times New Roman"/>
        </w:rPr>
        <w:t xml:space="preserve">atzīta par kreditoru Parādnieka maksātnespējas procesā. </w:t>
      </w:r>
      <w:r w:rsidR="00A676D9" w:rsidRPr="009606F9">
        <w:rPr>
          <w:rFonts w:eastAsia="Times New Roman"/>
        </w:rPr>
        <w:t>Proti, Pārstāvei nav prasījuma tiesīb</w:t>
      </w:r>
      <w:r w:rsidR="00833563" w:rsidRPr="009606F9">
        <w:rPr>
          <w:rFonts w:eastAsia="Times New Roman"/>
        </w:rPr>
        <w:t>u</w:t>
      </w:r>
      <w:r w:rsidR="00A676D9" w:rsidRPr="009606F9">
        <w:rPr>
          <w:rFonts w:eastAsia="Times New Roman"/>
        </w:rPr>
        <w:t xml:space="preserve"> pret Parādnieku, </w:t>
      </w:r>
      <w:r w:rsidR="00B75446" w:rsidRPr="009606F9">
        <w:rPr>
          <w:rFonts w:eastAsia="Times New Roman"/>
        </w:rPr>
        <w:t>kas varētu tikt segtas Parādnieka maksātnespējas procesā</w:t>
      </w:r>
      <w:r w:rsidR="00B75446" w:rsidRPr="009606F9">
        <w:rPr>
          <w:rStyle w:val="Vresatsauce"/>
          <w:rFonts w:eastAsia="Times New Roman"/>
        </w:rPr>
        <w:footnoteReference w:id="33"/>
      </w:r>
      <w:r w:rsidR="00B75446" w:rsidRPr="009606F9">
        <w:rPr>
          <w:rFonts w:eastAsia="Times New Roman"/>
        </w:rPr>
        <w:t>.</w:t>
      </w:r>
      <w:r w:rsidR="00EE3B0C" w:rsidRPr="009606F9">
        <w:rPr>
          <w:rFonts w:eastAsia="Times New Roman"/>
        </w:rPr>
        <w:t xml:space="preserve"> Tāpat Pārstāve nav Parādnieka dalībnieks, kuram varētu tikt </w:t>
      </w:r>
      <w:r w:rsidR="00447693" w:rsidRPr="009606F9">
        <w:rPr>
          <w:rFonts w:eastAsia="Times New Roman"/>
        </w:rPr>
        <w:t xml:space="preserve">izmaksāti naudas </w:t>
      </w:r>
      <w:r w:rsidR="00447693" w:rsidRPr="009606F9">
        <w:rPr>
          <w:rFonts w:eastAsia="Times New Roman"/>
        </w:rPr>
        <w:lastRenderedPageBreak/>
        <w:t>līdzekļi, kas paliek pāri pēc maksātnespējas procesa izmaksu segšanas un kreditoru prasījumu apmierināšanas</w:t>
      </w:r>
      <w:r w:rsidR="00B83DD3" w:rsidRPr="009606F9">
        <w:rPr>
          <w:rStyle w:val="Vresatsauce"/>
          <w:rFonts w:eastAsia="Times New Roman"/>
        </w:rPr>
        <w:footnoteReference w:id="34"/>
      </w:r>
      <w:r w:rsidR="00B83DD3" w:rsidRPr="009606F9">
        <w:rPr>
          <w:rFonts w:eastAsia="Times New Roman"/>
        </w:rPr>
        <w:t>.</w:t>
      </w:r>
    </w:p>
    <w:p w14:paraId="7B2400F7" w14:textId="1325A182" w:rsidR="004B7797" w:rsidRPr="009606F9" w:rsidRDefault="007F62A3" w:rsidP="0018132E">
      <w:pPr>
        <w:widowControl/>
        <w:spacing w:after="0" w:line="240" w:lineRule="auto"/>
        <w:ind w:firstLine="720"/>
        <w:jc w:val="both"/>
        <w:rPr>
          <w:rFonts w:eastAsia="Times New Roman"/>
        </w:rPr>
      </w:pPr>
      <w:r w:rsidRPr="009606F9">
        <w:rPr>
          <w:rFonts w:eastAsia="Times New Roman"/>
        </w:rPr>
        <w:t>Tā kā Tiesas spriedums par piedziņu no Pārstāves Parādnieka labā nav saistīts ar prasību, kas celta Maksātnespējas likuma 72.</w:t>
      </w:r>
      <w:r w:rsidRPr="009606F9">
        <w:rPr>
          <w:rFonts w:eastAsia="Times New Roman"/>
          <w:vertAlign w:val="superscript"/>
        </w:rPr>
        <w:t>1</w:t>
      </w:r>
      <w:r w:rsidRPr="009606F9">
        <w:rPr>
          <w:rFonts w:eastAsia="Times New Roman"/>
        </w:rPr>
        <w:t> panta kārtībā</w:t>
      </w:r>
      <w:r w:rsidR="00A46A45" w:rsidRPr="009606F9">
        <w:rPr>
          <w:rFonts w:eastAsia="Times New Roman"/>
        </w:rPr>
        <w:t xml:space="preserve"> (</w:t>
      </w:r>
      <w:r w:rsidR="00BD7BD2" w:rsidRPr="009606F9">
        <w:rPr>
          <w:rFonts w:eastAsia="Times New Roman"/>
        </w:rPr>
        <w:t>valdes locekļu atbildība par dokumentu nenodošanu)</w:t>
      </w:r>
      <w:r w:rsidR="00B72689" w:rsidRPr="009606F9">
        <w:rPr>
          <w:rFonts w:eastAsia="Times New Roman"/>
        </w:rPr>
        <w:t xml:space="preserve">, </w:t>
      </w:r>
      <w:r w:rsidR="00E17C64" w:rsidRPr="009606F9">
        <w:rPr>
          <w:rFonts w:eastAsia="Times New Roman"/>
        </w:rPr>
        <w:t>P</w:t>
      </w:r>
      <w:r w:rsidR="00774EFC" w:rsidRPr="009606F9">
        <w:rPr>
          <w:rFonts w:eastAsia="Times New Roman"/>
        </w:rPr>
        <w:t>rasījuma tiesību apmēr</w:t>
      </w:r>
      <w:r w:rsidR="00F800C5" w:rsidRPr="009606F9">
        <w:rPr>
          <w:rFonts w:eastAsia="Times New Roman"/>
        </w:rPr>
        <w:t>s</w:t>
      </w:r>
      <w:r w:rsidR="002E6589" w:rsidRPr="009606F9">
        <w:rPr>
          <w:rFonts w:eastAsia="Times New Roman"/>
        </w:rPr>
        <w:t xml:space="preserve"> nav arī tieši saistīts </w:t>
      </w:r>
      <w:r w:rsidR="00213E3A" w:rsidRPr="009606F9">
        <w:rPr>
          <w:rFonts w:eastAsia="Times New Roman"/>
        </w:rPr>
        <w:t>ar</w:t>
      </w:r>
      <w:r w:rsidR="00822E27" w:rsidRPr="009606F9">
        <w:rPr>
          <w:rFonts w:eastAsia="Times New Roman"/>
        </w:rPr>
        <w:t xml:space="preserve"> </w:t>
      </w:r>
      <w:r w:rsidR="002072C3" w:rsidRPr="009606F9">
        <w:rPr>
          <w:rFonts w:eastAsia="Times New Roman"/>
        </w:rPr>
        <w:t xml:space="preserve">Parādnieka kreditoru prasījumu </w:t>
      </w:r>
      <w:r w:rsidR="00E06AE3" w:rsidRPr="009606F9">
        <w:rPr>
          <w:rFonts w:eastAsia="Times New Roman"/>
        </w:rPr>
        <w:t>apmēr</w:t>
      </w:r>
      <w:r w:rsidR="00213E3A" w:rsidRPr="009606F9">
        <w:rPr>
          <w:rFonts w:eastAsia="Times New Roman"/>
        </w:rPr>
        <w:t>u</w:t>
      </w:r>
      <w:r w:rsidR="008960FF" w:rsidRPr="009606F9">
        <w:rPr>
          <w:rStyle w:val="Vresatsauce"/>
          <w:rFonts w:eastAsia="Times New Roman"/>
        </w:rPr>
        <w:footnoteReference w:id="35"/>
      </w:r>
      <w:r w:rsidR="00E06AE3" w:rsidRPr="009606F9">
        <w:rPr>
          <w:rFonts w:eastAsia="Times New Roman"/>
        </w:rPr>
        <w:t>.</w:t>
      </w:r>
    </w:p>
    <w:p w14:paraId="000F2E88" w14:textId="197DACA0" w:rsidR="00A9049D" w:rsidRPr="009606F9" w:rsidRDefault="00D75B9D" w:rsidP="0018132E">
      <w:pPr>
        <w:widowControl/>
        <w:spacing w:after="0" w:line="240" w:lineRule="auto"/>
        <w:ind w:firstLine="720"/>
        <w:jc w:val="both"/>
        <w:rPr>
          <w:sz w:val="23"/>
          <w:szCs w:val="23"/>
        </w:rPr>
      </w:pPr>
      <w:r w:rsidRPr="009606F9">
        <w:rPr>
          <w:rFonts w:eastAsia="Times New Roman"/>
        </w:rPr>
        <w:t xml:space="preserve">Tiesas spriedumā </w:t>
      </w:r>
      <w:r w:rsidR="00CE53F9" w:rsidRPr="009606F9">
        <w:rPr>
          <w:rFonts w:eastAsia="Times New Roman"/>
        </w:rPr>
        <w:t>tiesa atzīst par</w:t>
      </w:r>
      <w:r w:rsidR="00F20527" w:rsidRPr="009606F9">
        <w:rPr>
          <w:rFonts w:eastAsia="Times New Roman"/>
        </w:rPr>
        <w:t xml:space="preserve"> nepamatotu</w:t>
      </w:r>
      <w:r w:rsidR="00CE53F9" w:rsidRPr="009606F9">
        <w:rPr>
          <w:rFonts w:eastAsia="Times New Roman"/>
        </w:rPr>
        <w:t xml:space="preserve"> </w:t>
      </w:r>
      <w:r w:rsidR="003C062B" w:rsidRPr="009606F9">
        <w:rPr>
          <w:rFonts w:eastAsia="Times New Roman"/>
        </w:rPr>
        <w:t>Pārstāves viedokli</w:t>
      </w:r>
      <w:r w:rsidR="00C360FD" w:rsidRPr="009606F9">
        <w:rPr>
          <w:rFonts w:eastAsia="Times New Roman"/>
        </w:rPr>
        <w:t>s</w:t>
      </w:r>
      <w:r w:rsidR="003C062B" w:rsidRPr="009606F9">
        <w:rPr>
          <w:rFonts w:eastAsia="Times New Roman"/>
        </w:rPr>
        <w:t>, ka</w:t>
      </w:r>
      <w:r w:rsidR="00AC0223" w:rsidRPr="009606F9">
        <w:rPr>
          <w:rFonts w:eastAsia="Times New Roman"/>
        </w:rPr>
        <w:t xml:space="preserve"> </w:t>
      </w:r>
      <w:r w:rsidR="00D95899" w:rsidRPr="009606F9">
        <w:rPr>
          <w:rFonts w:eastAsia="Times New Roman"/>
        </w:rPr>
        <w:t xml:space="preserve">Parādnieku </w:t>
      </w:r>
      <w:r w:rsidR="00351CAE" w:rsidRPr="009606F9">
        <w:rPr>
          <w:rFonts w:eastAsia="Times New Roman"/>
        </w:rPr>
        <w:t>līdz maksātnespējai 2020.</w:t>
      </w:r>
      <w:r w:rsidR="00F20527" w:rsidRPr="009606F9">
        <w:rPr>
          <w:rFonts w:eastAsia="Times New Roman"/>
        </w:rPr>
        <w:t> </w:t>
      </w:r>
      <w:r w:rsidR="00351CAE" w:rsidRPr="009606F9">
        <w:rPr>
          <w:rFonts w:eastAsia="Times New Roman"/>
        </w:rPr>
        <w:t>gada nogalē un līdz nespējai norēķināties ar</w:t>
      </w:r>
      <w:r w:rsidR="00F20527" w:rsidRPr="009606F9">
        <w:rPr>
          <w:rFonts w:eastAsia="Times New Roman"/>
        </w:rPr>
        <w:t xml:space="preserve"> </w:t>
      </w:r>
      <w:r w:rsidR="00351CAE" w:rsidRPr="009606F9">
        <w:rPr>
          <w:rFonts w:eastAsia="Times New Roman"/>
        </w:rPr>
        <w:t xml:space="preserve">kreditoriem noveda, nevis </w:t>
      </w:r>
      <w:r w:rsidR="00F20527" w:rsidRPr="009606F9">
        <w:rPr>
          <w:rFonts w:eastAsia="Times New Roman"/>
        </w:rPr>
        <w:t>Pārstāves rīcība</w:t>
      </w:r>
      <w:r w:rsidR="00351CAE" w:rsidRPr="009606F9">
        <w:rPr>
          <w:rFonts w:eastAsia="Times New Roman"/>
        </w:rPr>
        <w:t xml:space="preserve">, bet gan </w:t>
      </w:r>
      <w:r w:rsidR="00D3604E" w:rsidRPr="009606F9">
        <w:rPr>
          <w:rFonts w:eastAsia="Times New Roman"/>
        </w:rPr>
        <w:t>Parādnieka</w:t>
      </w:r>
      <w:r w:rsidR="00351CAE" w:rsidRPr="009606F9">
        <w:rPr>
          <w:rFonts w:eastAsia="Times New Roman"/>
        </w:rPr>
        <w:t xml:space="preserve"> dalībnieku rīcība, vairāk kā </w:t>
      </w:r>
      <w:r w:rsidR="00C12955" w:rsidRPr="009606F9">
        <w:rPr>
          <w:rFonts w:eastAsia="Times New Roman"/>
        </w:rPr>
        <w:t>18 </w:t>
      </w:r>
      <w:r w:rsidR="00351CAE" w:rsidRPr="009606F9">
        <w:rPr>
          <w:rFonts w:eastAsia="Times New Roman"/>
        </w:rPr>
        <w:t xml:space="preserve">mēnešus </w:t>
      </w:r>
      <w:r w:rsidR="00C12955" w:rsidRPr="009606F9">
        <w:rPr>
          <w:rFonts w:eastAsia="Times New Roman"/>
        </w:rPr>
        <w:t xml:space="preserve">Parādniekā neieceļot </w:t>
      </w:r>
      <w:r w:rsidR="00351CAE" w:rsidRPr="009606F9">
        <w:rPr>
          <w:rFonts w:eastAsia="Times New Roman"/>
        </w:rPr>
        <w:t>darboties spējīgu valdi.</w:t>
      </w:r>
      <w:r w:rsidR="00316F89" w:rsidRPr="009606F9">
        <w:rPr>
          <w:rFonts w:eastAsia="Times New Roman"/>
        </w:rPr>
        <w:t xml:space="preserve"> </w:t>
      </w:r>
      <w:r w:rsidR="00351CAE" w:rsidRPr="009606F9">
        <w:rPr>
          <w:rFonts w:eastAsia="Times New Roman"/>
        </w:rPr>
        <w:t xml:space="preserve">No </w:t>
      </w:r>
      <w:r w:rsidR="00D17078" w:rsidRPr="009606F9">
        <w:rPr>
          <w:rFonts w:eastAsia="Times New Roman"/>
        </w:rPr>
        <w:t xml:space="preserve">Administratores </w:t>
      </w:r>
      <w:r w:rsidR="00351CAE" w:rsidRPr="009606F9">
        <w:rPr>
          <w:rFonts w:eastAsia="Times New Roman"/>
        </w:rPr>
        <w:t>iesniegtajiem konta pārskatiem un informācijas par tiem</w:t>
      </w:r>
      <w:r w:rsidR="00D17078" w:rsidRPr="009606F9">
        <w:rPr>
          <w:rFonts w:eastAsia="Times New Roman"/>
        </w:rPr>
        <w:t xml:space="preserve"> tiesa</w:t>
      </w:r>
      <w:r w:rsidR="00351CAE" w:rsidRPr="009606F9">
        <w:rPr>
          <w:rFonts w:eastAsia="Times New Roman"/>
        </w:rPr>
        <w:t xml:space="preserve"> </w:t>
      </w:r>
      <w:r w:rsidR="00D17078" w:rsidRPr="009606F9">
        <w:rPr>
          <w:rFonts w:eastAsia="Times New Roman"/>
        </w:rPr>
        <w:t>secināja</w:t>
      </w:r>
      <w:r w:rsidR="00351CAE" w:rsidRPr="009606F9">
        <w:rPr>
          <w:rFonts w:eastAsia="Times New Roman"/>
        </w:rPr>
        <w:t>, ka</w:t>
      </w:r>
      <w:r w:rsidR="00D17078" w:rsidRPr="009606F9">
        <w:rPr>
          <w:rFonts w:eastAsia="Times New Roman"/>
        </w:rPr>
        <w:t xml:space="preserve"> Parādniekam </w:t>
      </w:r>
      <w:r w:rsidR="00351CAE" w:rsidRPr="009606F9">
        <w:rPr>
          <w:rFonts w:eastAsia="Times New Roman"/>
        </w:rPr>
        <w:t>radās finansiālas grūtības norēķināties par savām saistībām un tam nav tieša sakara ar</w:t>
      </w:r>
      <w:r w:rsidR="00D17078" w:rsidRPr="009606F9">
        <w:rPr>
          <w:rFonts w:eastAsia="Times New Roman"/>
        </w:rPr>
        <w:t xml:space="preserve"> </w:t>
      </w:r>
      <w:r w:rsidR="00351CAE" w:rsidRPr="009606F9">
        <w:rPr>
          <w:rFonts w:eastAsia="Times New Roman"/>
        </w:rPr>
        <w:t xml:space="preserve">to, ka </w:t>
      </w:r>
      <w:r w:rsidR="00D17078" w:rsidRPr="009606F9">
        <w:rPr>
          <w:rFonts w:eastAsia="Times New Roman"/>
        </w:rPr>
        <w:t xml:space="preserve">Parādniekam </w:t>
      </w:r>
      <w:r w:rsidR="00351CAE" w:rsidRPr="009606F9">
        <w:rPr>
          <w:rFonts w:eastAsia="Times New Roman"/>
        </w:rPr>
        <w:t xml:space="preserve">nebija iecelta valde, </w:t>
      </w:r>
      <w:r w:rsidR="00D17078" w:rsidRPr="009606F9">
        <w:rPr>
          <w:rFonts w:eastAsia="Times New Roman"/>
        </w:rPr>
        <w:t xml:space="preserve">Parādnieka </w:t>
      </w:r>
      <w:r w:rsidR="00351CAE" w:rsidRPr="009606F9">
        <w:rPr>
          <w:rFonts w:eastAsia="Times New Roman"/>
        </w:rPr>
        <w:t xml:space="preserve">darbību vadīja </w:t>
      </w:r>
      <w:r w:rsidR="00D17078" w:rsidRPr="009606F9">
        <w:rPr>
          <w:rFonts w:eastAsia="Times New Roman"/>
        </w:rPr>
        <w:t>P</w:t>
      </w:r>
      <w:r w:rsidR="00351CAE" w:rsidRPr="009606F9">
        <w:rPr>
          <w:rFonts w:eastAsia="Times New Roman"/>
        </w:rPr>
        <w:t>rokūriste.</w:t>
      </w:r>
      <w:r w:rsidR="004C55E0" w:rsidRPr="009606F9">
        <w:rPr>
          <w:rFonts w:eastAsia="Times New Roman"/>
        </w:rPr>
        <w:t xml:space="preserve"> </w:t>
      </w:r>
      <w:r w:rsidR="00343170" w:rsidRPr="009606F9">
        <w:rPr>
          <w:rFonts w:eastAsia="Times New Roman"/>
        </w:rPr>
        <w:t xml:space="preserve">Tiesas ieskatā </w:t>
      </w:r>
      <w:r w:rsidR="004B7797" w:rsidRPr="009606F9">
        <w:rPr>
          <w:rFonts w:eastAsia="Times New Roman"/>
        </w:rPr>
        <w:t xml:space="preserve">Parādnieka </w:t>
      </w:r>
      <w:r w:rsidRPr="009606F9">
        <w:rPr>
          <w:sz w:val="23"/>
          <w:szCs w:val="23"/>
        </w:rPr>
        <w:t>dalībnieku rīcībai, vairāk kā 18</w:t>
      </w:r>
      <w:r w:rsidR="004B7797" w:rsidRPr="009606F9">
        <w:rPr>
          <w:sz w:val="23"/>
          <w:szCs w:val="23"/>
        </w:rPr>
        <w:t> </w:t>
      </w:r>
      <w:r w:rsidRPr="009606F9">
        <w:rPr>
          <w:sz w:val="23"/>
          <w:szCs w:val="23"/>
        </w:rPr>
        <w:t xml:space="preserve">mēnešus </w:t>
      </w:r>
      <w:r w:rsidR="00534ADC" w:rsidRPr="009606F9">
        <w:rPr>
          <w:sz w:val="23"/>
          <w:szCs w:val="23"/>
        </w:rPr>
        <w:t xml:space="preserve">Parādniekā </w:t>
      </w:r>
      <w:r w:rsidRPr="009606F9">
        <w:rPr>
          <w:sz w:val="23"/>
          <w:szCs w:val="23"/>
        </w:rPr>
        <w:t xml:space="preserve">neieceļot darboties spējīgu valdi, nav cēloniskā sakara ar </w:t>
      </w:r>
      <w:r w:rsidR="00534ADC" w:rsidRPr="009606F9">
        <w:rPr>
          <w:sz w:val="23"/>
          <w:szCs w:val="23"/>
        </w:rPr>
        <w:t>Parādniekam</w:t>
      </w:r>
      <w:r w:rsidRPr="009606F9">
        <w:rPr>
          <w:sz w:val="23"/>
          <w:szCs w:val="23"/>
        </w:rPr>
        <w:t xml:space="preserve"> nodarītajiem zaudējumiem.</w:t>
      </w:r>
    </w:p>
    <w:p w14:paraId="229762CD" w14:textId="320825A8" w:rsidR="00534ADC" w:rsidRPr="009606F9" w:rsidRDefault="009549F0" w:rsidP="0018132E">
      <w:pPr>
        <w:widowControl/>
        <w:spacing w:after="0" w:line="240" w:lineRule="auto"/>
        <w:ind w:firstLine="720"/>
        <w:jc w:val="both"/>
        <w:rPr>
          <w:rFonts w:eastAsia="Times New Roman"/>
        </w:rPr>
      </w:pPr>
      <w:r w:rsidRPr="009606F9">
        <w:rPr>
          <w:rFonts w:eastAsia="Times New Roman"/>
        </w:rPr>
        <w:t>M</w:t>
      </w:r>
      <w:r w:rsidR="008D7C86" w:rsidRPr="009606F9">
        <w:rPr>
          <w:rFonts w:eastAsia="Times New Roman"/>
        </w:rPr>
        <w:t xml:space="preserve">aksātnespējas kontroles </w:t>
      </w:r>
      <w:r w:rsidR="00D4404F" w:rsidRPr="009606F9">
        <w:rPr>
          <w:rFonts w:eastAsia="Times New Roman"/>
        </w:rPr>
        <w:t xml:space="preserve">dienestā nav iesniegti pierādījumi, kas apliecinātu, ka Administratore nav izvērtējusi Parādnieka dalībnieku atbildību, </w:t>
      </w:r>
      <w:r w:rsidR="008A043C" w:rsidRPr="009606F9">
        <w:rPr>
          <w:rFonts w:eastAsia="Times New Roman"/>
        </w:rPr>
        <w:t xml:space="preserve">kā arī Sūdzībā nav norādes, kādus tieši apstākļus Administratorei bija </w:t>
      </w:r>
      <w:r w:rsidR="00A96FFC" w:rsidRPr="009606F9">
        <w:rPr>
          <w:rFonts w:eastAsia="Times New Roman"/>
        </w:rPr>
        <w:t>jāizvērtē, bet Administratore to nav darījusi.</w:t>
      </w:r>
      <w:r w:rsidR="006C31FA" w:rsidRPr="009606F9">
        <w:rPr>
          <w:rFonts w:eastAsia="Times New Roman"/>
        </w:rPr>
        <w:t xml:space="preserve"> Maksātnespējas kontroles dienests izskata sūdzības, ievērojot to robežas.</w:t>
      </w:r>
    </w:p>
    <w:p w14:paraId="02C7F982" w14:textId="34CA7199" w:rsidR="00A96FFC" w:rsidRPr="009606F9" w:rsidRDefault="00A96FFC" w:rsidP="0018132E">
      <w:pPr>
        <w:widowControl/>
        <w:spacing w:after="0" w:line="240" w:lineRule="auto"/>
        <w:ind w:firstLine="720"/>
        <w:jc w:val="both"/>
        <w:rPr>
          <w:rFonts w:eastAsia="Times New Roman"/>
        </w:rPr>
      </w:pPr>
      <w:r w:rsidRPr="009606F9">
        <w:rPr>
          <w:rFonts w:eastAsia="Times New Roman"/>
        </w:rPr>
        <w:t xml:space="preserve">Izvērtējot visu iepriekš minēto, tostarp Pārstāves iespējamā tiesību </w:t>
      </w:r>
      <w:r w:rsidR="009001BB" w:rsidRPr="009606F9">
        <w:rPr>
          <w:rFonts w:eastAsia="Times New Roman"/>
        </w:rPr>
        <w:t>aizskāruma neesamību, secināms, ka Sūdzība šajā daļā ir noraidāma.</w:t>
      </w:r>
    </w:p>
    <w:p w14:paraId="7398BFED" w14:textId="681DA5F0" w:rsidR="00A9049D" w:rsidRPr="009606F9" w:rsidRDefault="00895911" w:rsidP="0018132E">
      <w:pPr>
        <w:widowControl/>
        <w:spacing w:after="0" w:line="240" w:lineRule="auto"/>
        <w:ind w:firstLine="720"/>
        <w:jc w:val="both"/>
        <w:rPr>
          <w:rFonts w:eastAsia="Times New Roman"/>
        </w:rPr>
      </w:pPr>
      <w:r w:rsidRPr="009606F9">
        <w:rPr>
          <w:rFonts w:eastAsia="Times New Roman"/>
        </w:rPr>
        <w:t>[5.8] Par Sūdzībā izteikto pretenziju par Administratores rīcību, veicot darbības, ar mērķi cedēt Prasījuma tiesības, secināms turpmāk minētais.</w:t>
      </w:r>
    </w:p>
    <w:p w14:paraId="7E5D6671" w14:textId="6D7E192E" w:rsidR="00E91A44" w:rsidRPr="009606F9" w:rsidRDefault="00AA31AD" w:rsidP="0018132E">
      <w:pPr>
        <w:widowControl/>
        <w:spacing w:after="0" w:line="240" w:lineRule="auto"/>
        <w:ind w:firstLine="720"/>
        <w:jc w:val="both"/>
        <w:rPr>
          <w:rFonts w:eastAsia="Times New Roman"/>
        </w:rPr>
      </w:pPr>
      <w:r w:rsidRPr="009606F9">
        <w:rPr>
          <w:rFonts w:eastAsia="Times New Roman"/>
        </w:rPr>
        <w:t xml:space="preserve">Maksātnespējas procesu reglamentējošās tiesību normas </w:t>
      </w:r>
      <w:r w:rsidR="002746C4" w:rsidRPr="009606F9">
        <w:rPr>
          <w:rFonts w:eastAsia="Times New Roman"/>
        </w:rPr>
        <w:t>paredz administratora tiesības cedēt prasījuma tiesības</w:t>
      </w:r>
      <w:r w:rsidR="00D25EE8" w:rsidRPr="009606F9">
        <w:rPr>
          <w:rFonts w:eastAsia="Times New Roman"/>
        </w:rPr>
        <w:t xml:space="preserve">, </w:t>
      </w:r>
      <w:r w:rsidR="00331155" w:rsidRPr="009606F9">
        <w:rPr>
          <w:rFonts w:eastAsia="Times New Roman"/>
        </w:rPr>
        <w:t xml:space="preserve">ja </w:t>
      </w:r>
      <w:r w:rsidR="00F4091E" w:rsidRPr="009606F9">
        <w:rPr>
          <w:rFonts w:eastAsia="Times New Roman"/>
        </w:rPr>
        <w:t>kreditori</w:t>
      </w:r>
      <w:r w:rsidR="000E7FFA" w:rsidRPr="009606F9">
        <w:rPr>
          <w:rFonts w:eastAsia="Times New Roman"/>
        </w:rPr>
        <w:t xml:space="preserve"> ir informēti par </w:t>
      </w:r>
      <w:r w:rsidR="00173DA1" w:rsidRPr="009606F9">
        <w:rPr>
          <w:rFonts w:eastAsia="Times New Roman"/>
        </w:rPr>
        <w:t xml:space="preserve">šādu priekšlikumu un </w:t>
      </w:r>
      <w:r w:rsidR="00474AD1" w:rsidRPr="009606F9">
        <w:rPr>
          <w:rFonts w:eastAsia="Times New Roman"/>
        </w:rPr>
        <w:t>nav izteikuši pa</w:t>
      </w:r>
      <w:r w:rsidR="00EC59A6" w:rsidRPr="009606F9">
        <w:rPr>
          <w:rFonts w:eastAsia="Times New Roman"/>
        </w:rPr>
        <w:t>matotus iebildumus pret to.</w:t>
      </w:r>
      <w:r w:rsidR="00614435" w:rsidRPr="009606F9">
        <w:rPr>
          <w:rStyle w:val="Vresatsauce"/>
          <w:rFonts w:eastAsia="Times New Roman"/>
        </w:rPr>
        <w:footnoteReference w:id="36"/>
      </w:r>
    </w:p>
    <w:p w14:paraId="2EBF2A3C" w14:textId="77777777" w:rsidR="0036778A" w:rsidRPr="009606F9" w:rsidRDefault="0036778A" w:rsidP="0018132E">
      <w:pPr>
        <w:widowControl/>
        <w:spacing w:after="0" w:line="240" w:lineRule="auto"/>
        <w:ind w:firstLine="709"/>
        <w:jc w:val="both"/>
      </w:pPr>
      <w:r w:rsidRPr="009606F9">
        <w:t>Administrators var cedēt parādnieka prasījumus pret trešajām personām, ja parāda piedziņa varētu būt apgrūtināta vai ilgstoša. Līdz ar to cedējami ir tādi parādnieka prasījumi, kurus administrators pats maksātnespējas procesa ietvaros realizētu, taču, ņemot vērā, ka piedziņa varētu būt ilgstoša vai apgrūtināta, tos efektīvāk ir pārdot.</w:t>
      </w:r>
    </w:p>
    <w:p w14:paraId="76C41237" w14:textId="77777777" w:rsidR="0036778A" w:rsidRPr="009606F9" w:rsidRDefault="0036778A" w:rsidP="0018132E">
      <w:pPr>
        <w:widowControl/>
        <w:spacing w:after="0" w:line="240" w:lineRule="auto"/>
        <w:ind w:firstLine="709"/>
        <w:jc w:val="both"/>
      </w:pPr>
      <w:r w:rsidRPr="009606F9">
        <w:t>Vienlaikus procesa ātrums nav pašmērķis, tas ir jāsamēro ar saistību izpildes principu. Administratoram ir pienākums atgūt parādnieka mantu, lai segtu kreditoru prasījumus, un nodrošināt prasījumu pārdošanas tiesiskumu un atsavināšanu par augstāko cenu.</w:t>
      </w:r>
      <w:r w:rsidRPr="009606F9">
        <w:rPr>
          <w:rStyle w:val="Vresatsauce"/>
          <w:rFonts w:eastAsia="Times New Roman"/>
        </w:rPr>
        <w:footnoteReference w:id="37"/>
      </w:r>
    </w:p>
    <w:p w14:paraId="0AC9EC60" w14:textId="4ACE548E" w:rsidR="00F4496A" w:rsidRPr="009606F9" w:rsidRDefault="00E44B5E" w:rsidP="0018132E">
      <w:pPr>
        <w:widowControl/>
        <w:spacing w:after="0" w:line="240" w:lineRule="auto"/>
        <w:ind w:firstLine="709"/>
        <w:jc w:val="both"/>
      </w:pPr>
      <w:r w:rsidRPr="009606F9">
        <w:t>[5.8.1] </w:t>
      </w:r>
      <w:r w:rsidR="004A458E" w:rsidRPr="009606F9">
        <w:t>Saskaņā ar Tiesas spriedumu Parādnieka</w:t>
      </w:r>
      <w:r w:rsidR="007D53DD" w:rsidRPr="009606F9">
        <w:t xml:space="preserve"> labā no </w:t>
      </w:r>
      <w:r w:rsidR="0096403F" w:rsidRPr="009606F9">
        <w:t xml:space="preserve">Pārstāves </w:t>
      </w:r>
      <w:r w:rsidR="00CC58AF" w:rsidRPr="009606F9">
        <w:t xml:space="preserve">nospriests piedzīt </w:t>
      </w:r>
      <w:r w:rsidR="00512808" w:rsidRPr="009606F9">
        <w:t>1</w:t>
      </w:r>
      <w:r w:rsidR="00142160" w:rsidRPr="009606F9">
        <w:t> </w:t>
      </w:r>
      <w:r w:rsidR="00512808" w:rsidRPr="009606F9">
        <w:t>239</w:t>
      </w:r>
      <w:r w:rsidR="00142160" w:rsidRPr="009606F9">
        <w:t> </w:t>
      </w:r>
      <w:r w:rsidR="00512808" w:rsidRPr="009606F9">
        <w:t>299,92</w:t>
      </w:r>
      <w:r w:rsidR="00142160" w:rsidRPr="009606F9">
        <w:t> </w:t>
      </w:r>
      <w:r w:rsidR="00142160" w:rsidRPr="009606F9">
        <w:rPr>
          <w:i/>
          <w:iCs/>
          <w:sz w:val="23"/>
          <w:szCs w:val="23"/>
        </w:rPr>
        <w:t>euro</w:t>
      </w:r>
      <w:r w:rsidR="007572D9" w:rsidRPr="009606F9">
        <w:rPr>
          <w:sz w:val="23"/>
          <w:szCs w:val="23"/>
        </w:rPr>
        <w:t>, kā arī</w:t>
      </w:r>
      <w:r w:rsidR="007572D9" w:rsidRPr="009606F9">
        <w:rPr>
          <w:i/>
          <w:iCs/>
          <w:sz w:val="23"/>
          <w:szCs w:val="23"/>
        </w:rPr>
        <w:t xml:space="preserve"> </w:t>
      </w:r>
      <w:r w:rsidR="007572D9" w:rsidRPr="009606F9">
        <w:rPr>
          <w:sz w:val="23"/>
          <w:szCs w:val="23"/>
        </w:rPr>
        <w:t xml:space="preserve">noteiktas Parādnieka tiesības saņemt </w:t>
      </w:r>
      <w:r w:rsidR="00317DE3" w:rsidRPr="009606F9">
        <w:rPr>
          <w:sz w:val="23"/>
          <w:szCs w:val="23"/>
        </w:rPr>
        <w:t>likumiskos pro</w:t>
      </w:r>
      <w:r w:rsidR="00F476CA" w:rsidRPr="009606F9">
        <w:rPr>
          <w:sz w:val="23"/>
          <w:szCs w:val="23"/>
        </w:rPr>
        <w:t xml:space="preserve">centus no neatmaksātās </w:t>
      </w:r>
      <w:r w:rsidR="000C34CC" w:rsidRPr="009606F9">
        <w:rPr>
          <w:sz w:val="23"/>
          <w:szCs w:val="23"/>
        </w:rPr>
        <w:t>zaudējuma summas</w:t>
      </w:r>
      <w:r w:rsidR="00CC58AF" w:rsidRPr="009606F9">
        <w:rPr>
          <w:i/>
          <w:iCs/>
          <w:sz w:val="23"/>
          <w:szCs w:val="23"/>
        </w:rPr>
        <w:t>.</w:t>
      </w:r>
    </w:p>
    <w:p w14:paraId="342EAC7F" w14:textId="3CA4F383" w:rsidR="00233AFF" w:rsidRPr="009606F9" w:rsidRDefault="002B0BA9" w:rsidP="0018132E">
      <w:pPr>
        <w:widowControl/>
        <w:spacing w:after="0" w:line="240" w:lineRule="auto"/>
        <w:ind w:firstLine="709"/>
        <w:jc w:val="both"/>
      </w:pPr>
      <w:r w:rsidRPr="009606F9">
        <w:t>Saskaņā ar Paskaidrojumiem, kas sakrīt ar Parādnieka maksātnespējas procesa lietā pieejamām ziņām</w:t>
      </w:r>
      <w:r w:rsidR="0049386B" w:rsidRPr="009606F9">
        <w:t xml:space="preserve">, </w:t>
      </w:r>
      <w:r w:rsidR="00DF687C" w:rsidRPr="009606F9">
        <w:t>tostarp</w:t>
      </w:r>
      <w:r w:rsidR="00A37DB3" w:rsidRPr="009606F9">
        <w:t xml:space="preserve"> EMUS</w:t>
      </w:r>
      <w:r w:rsidRPr="009606F9">
        <w:t>, Administratore</w:t>
      </w:r>
      <w:r w:rsidR="00E1017B" w:rsidRPr="009606F9">
        <w:t xml:space="preserve"> veica turpmāk</w:t>
      </w:r>
      <w:r w:rsidR="004A49DC" w:rsidRPr="009606F9">
        <w:t xml:space="preserve"> norādītās</w:t>
      </w:r>
      <w:r w:rsidR="00E1017B" w:rsidRPr="009606F9">
        <w:t xml:space="preserve"> darbības ar mērķi cedēt Prasījuma tiesības.</w:t>
      </w:r>
    </w:p>
    <w:p w14:paraId="63CD98DF" w14:textId="31435F79" w:rsidR="004B5315" w:rsidRPr="009606F9" w:rsidRDefault="00DC3585" w:rsidP="0018132E">
      <w:pPr>
        <w:widowControl/>
        <w:spacing w:after="0" w:line="240" w:lineRule="auto"/>
        <w:ind w:firstLine="709"/>
        <w:jc w:val="both"/>
      </w:pPr>
      <w:r w:rsidRPr="009606F9">
        <w:t xml:space="preserve">Administratore </w:t>
      </w:r>
      <w:r w:rsidR="00FF2C62" w:rsidRPr="009606F9">
        <w:t xml:space="preserve">2025. gada </w:t>
      </w:r>
      <w:r w:rsidR="00B71BF7" w:rsidRPr="009606F9">
        <w:t xml:space="preserve">25. novembrī </w:t>
      </w:r>
      <w:r w:rsidR="00FF2C62" w:rsidRPr="009606F9">
        <w:t>papildināja Parā</w:t>
      </w:r>
      <w:r w:rsidR="00B71BF7" w:rsidRPr="009606F9">
        <w:t>dnieka mantas pārdošanas plānu ar ziņām par nodomu cedēt Prasījuma tiesības</w:t>
      </w:r>
      <w:r w:rsidR="00D6788E" w:rsidRPr="009606F9">
        <w:t>, izsoles sākumcenu nosakot 100 000 </w:t>
      </w:r>
      <w:r w:rsidR="00D6788E" w:rsidRPr="009606F9">
        <w:rPr>
          <w:i/>
          <w:iCs/>
        </w:rPr>
        <w:t>euro</w:t>
      </w:r>
      <w:r w:rsidR="00610402" w:rsidRPr="009606F9">
        <w:t xml:space="preserve">. </w:t>
      </w:r>
      <w:r w:rsidR="00066874" w:rsidRPr="009606F9">
        <w:t xml:space="preserve">Administratore informēja, ka </w:t>
      </w:r>
      <w:r w:rsidR="006B5381" w:rsidRPr="009606F9">
        <w:t xml:space="preserve">Tiesu izpildītājas lietvedībā Pārstāvei ir vēl viena augstākas kārtas </w:t>
      </w:r>
      <w:r w:rsidR="006B5381" w:rsidRPr="009606F9">
        <w:lastRenderedPageBreak/>
        <w:t xml:space="preserve">prasījuma piedziņa, līdz ar to </w:t>
      </w:r>
      <w:r w:rsidR="009D72BB" w:rsidRPr="009606F9">
        <w:t>Prasījum</w:t>
      </w:r>
      <w:r w:rsidR="008F7908" w:rsidRPr="009606F9">
        <w:t>a t</w:t>
      </w:r>
      <w:r w:rsidR="008D19E0" w:rsidRPr="009606F9">
        <w:t>iesības</w:t>
      </w:r>
      <w:r w:rsidR="009D72BB" w:rsidRPr="009606F9">
        <w:t xml:space="preserve"> tiks segt</w:t>
      </w:r>
      <w:r w:rsidR="008D19E0" w:rsidRPr="009606F9">
        <w:t>a</w:t>
      </w:r>
      <w:r w:rsidR="009D72BB" w:rsidRPr="009606F9">
        <w:t xml:space="preserve">s </w:t>
      </w:r>
      <w:r w:rsidR="0013015D" w:rsidRPr="009606F9">
        <w:t xml:space="preserve">tikai pēc </w:t>
      </w:r>
      <w:r w:rsidR="005C2C3E" w:rsidRPr="009606F9">
        <w:t>augstākās kārtas prasījuma segšanas</w:t>
      </w:r>
      <w:r w:rsidR="009049B2" w:rsidRPr="009606F9">
        <w:rPr>
          <w:rStyle w:val="Vresatsauce"/>
        </w:rPr>
        <w:footnoteReference w:id="38"/>
      </w:r>
      <w:r w:rsidR="005C2C3E" w:rsidRPr="009606F9">
        <w:t>.</w:t>
      </w:r>
      <w:r w:rsidR="001B68C6" w:rsidRPr="009606F9">
        <w:t xml:space="preserve"> </w:t>
      </w:r>
      <w:r w:rsidR="00681DCC" w:rsidRPr="009606F9">
        <w:t xml:space="preserve">Turklāt Pārstāves īpašumā nav transportlīdzekļu un nekustamo īpašumu. </w:t>
      </w:r>
      <w:r w:rsidR="00157C6B" w:rsidRPr="009606F9">
        <w:t xml:space="preserve">Līdz ar to Administratores ieskatā </w:t>
      </w:r>
      <w:r w:rsidR="005A1B80" w:rsidRPr="009606F9">
        <w:t>Prasījuma</w:t>
      </w:r>
      <w:r w:rsidR="008D19E0" w:rsidRPr="009606F9">
        <w:t xml:space="preserve"> tiesību</w:t>
      </w:r>
      <w:r w:rsidR="005A1B80" w:rsidRPr="009606F9">
        <w:t xml:space="preserve"> piedziņa no Pārstāves būs </w:t>
      </w:r>
      <w:r w:rsidR="006066FA" w:rsidRPr="009606F9">
        <w:t>ilgstoša un apgrūtinoša.</w:t>
      </w:r>
    </w:p>
    <w:p w14:paraId="22D0A2D2" w14:textId="182E305E" w:rsidR="003779C2" w:rsidRPr="009606F9" w:rsidRDefault="00DC3585" w:rsidP="003500D8">
      <w:pPr>
        <w:widowControl/>
        <w:spacing w:after="0" w:line="240" w:lineRule="auto"/>
        <w:ind w:firstLine="709"/>
        <w:jc w:val="both"/>
      </w:pPr>
      <w:r w:rsidRPr="009606F9">
        <w:t xml:space="preserve">Papildus </w:t>
      </w:r>
      <w:r w:rsidR="003500D8" w:rsidRPr="009606F9">
        <w:t>Administrator</w:t>
      </w:r>
      <w:r w:rsidRPr="009606F9">
        <w:t>e</w:t>
      </w:r>
      <w:r w:rsidR="003500D8" w:rsidRPr="009606F9">
        <w:t xml:space="preserve"> norād</w:t>
      </w:r>
      <w:r w:rsidRPr="009606F9">
        <w:t>īja</w:t>
      </w:r>
      <w:r w:rsidR="003500D8" w:rsidRPr="009606F9">
        <w:t xml:space="preserve">, ka gadījumā, ja izsole tiks atzīta par nenotikušu, </w:t>
      </w:r>
      <w:r w:rsidR="00ED4C00" w:rsidRPr="009606F9">
        <w:t>A</w:t>
      </w:r>
      <w:r w:rsidR="003500D8" w:rsidRPr="009606F9">
        <w:t>dministrator</w:t>
      </w:r>
      <w:r w:rsidR="0015285B" w:rsidRPr="009606F9">
        <w:t>e ievietos slud</w:t>
      </w:r>
      <w:r w:rsidR="0059149F" w:rsidRPr="009606F9">
        <w:t>inājumu Asociācijas tīmekļa vietnē par Prasījumu tiesību pārdošanu bez izsoles par cenu ne zemāku k</w:t>
      </w:r>
      <w:r w:rsidR="005262F5" w:rsidRPr="009606F9">
        <w:t>ā</w:t>
      </w:r>
      <w:r w:rsidR="0059149F" w:rsidRPr="009606F9">
        <w:t xml:space="preserve"> </w:t>
      </w:r>
      <w:r w:rsidR="00B3629B" w:rsidRPr="009606F9">
        <w:t>10 000 </w:t>
      </w:r>
      <w:r w:rsidR="00B3629B" w:rsidRPr="009606F9">
        <w:rPr>
          <w:i/>
          <w:iCs/>
        </w:rPr>
        <w:t>euro</w:t>
      </w:r>
      <w:r w:rsidR="00B3629B" w:rsidRPr="009606F9">
        <w:t>.</w:t>
      </w:r>
    </w:p>
    <w:p w14:paraId="75030C0E" w14:textId="28C7E98D" w:rsidR="00B3629B" w:rsidRPr="009606F9" w:rsidRDefault="00E2314D" w:rsidP="003500D8">
      <w:pPr>
        <w:widowControl/>
        <w:spacing w:after="0" w:line="240" w:lineRule="auto"/>
        <w:ind w:firstLine="709"/>
        <w:jc w:val="both"/>
      </w:pPr>
      <w:r w:rsidRPr="009606F9">
        <w:t xml:space="preserve">Saistībā ar minēto nodomu Administratore saņēma </w:t>
      </w:r>
      <w:r w:rsidR="00B22F2E" w:rsidRPr="009606F9">
        <w:t>/</w:t>
      </w:r>
      <w:r w:rsidR="005C2EEE" w:rsidRPr="009606F9">
        <w:t>Nosaukums B/</w:t>
      </w:r>
      <w:r w:rsidRPr="009606F9">
        <w:t xml:space="preserve"> </w:t>
      </w:r>
      <w:r w:rsidR="00113C0A" w:rsidRPr="009606F9">
        <w:t xml:space="preserve">2025. gada 11. decembra </w:t>
      </w:r>
      <w:r w:rsidRPr="009606F9">
        <w:t>iebildumus</w:t>
      </w:r>
      <w:r w:rsidR="002C518E" w:rsidRPr="009606F9">
        <w:t>, kurus Administratore ņēma vērā</w:t>
      </w:r>
      <w:r w:rsidR="005460D6" w:rsidRPr="009606F9">
        <w:t xml:space="preserve"> un uzsāka papildu izpēti</w:t>
      </w:r>
      <w:r w:rsidR="000F786E" w:rsidRPr="009606F9">
        <w:t>.</w:t>
      </w:r>
    </w:p>
    <w:p w14:paraId="1D224816" w14:textId="5BBA5AFE" w:rsidR="00BC1085" w:rsidRPr="009606F9" w:rsidRDefault="00BC1085" w:rsidP="003500D8">
      <w:pPr>
        <w:widowControl/>
        <w:spacing w:after="0" w:line="240" w:lineRule="auto"/>
        <w:ind w:firstLine="709"/>
        <w:jc w:val="both"/>
      </w:pPr>
      <w:r w:rsidRPr="009606F9">
        <w:t xml:space="preserve">Pārstāve </w:t>
      </w:r>
      <w:r w:rsidR="00D15C35" w:rsidRPr="009606F9">
        <w:t xml:space="preserve">vērsās pie Administratores ar </w:t>
      </w:r>
      <w:r w:rsidR="00A27A71" w:rsidRPr="009606F9">
        <w:t xml:space="preserve">2026. gada </w:t>
      </w:r>
      <w:r w:rsidR="00641870" w:rsidRPr="009606F9">
        <w:t xml:space="preserve">20. janvāra vēstuli, kurā </w:t>
      </w:r>
      <w:r w:rsidR="00640816" w:rsidRPr="009606F9">
        <w:t>lūdza sniegt ziņas:</w:t>
      </w:r>
    </w:p>
    <w:p w14:paraId="437FC8B4" w14:textId="7F97282F" w:rsidR="00641870" w:rsidRPr="009606F9" w:rsidRDefault="00641870" w:rsidP="00641870">
      <w:pPr>
        <w:widowControl/>
        <w:spacing w:after="0" w:line="240" w:lineRule="auto"/>
        <w:ind w:firstLine="709"/>
        <w:jc w:val="both"/>
      </w:pPr>
      <w:r w:rsidRPr="009606F9">
        <w:t>1</w:t>
      </w:r>
      <w:r w:rsidR="0084379B" w:rsidRPr="009606F9">
        <w:t>) </w:t>
      </w:r>
      <w:r w:rsidRPr="009606F9">
        <w:t>kurā informācijas avotā un kādā veidā tiks publicēts (varbūt jau publicēts) paziņojums par prasījuma tiesību pirmās izsoles</w:t>
      </w:r>
      <w:r w:rsidR="0084379B" w:rsidRPr="009606F9">
        <w:t xml:space="preserve"> </w:t>
      </w:r>
      <w:r w:rsidRPr="009606F9">
        <w:t>izsludināšanu, kā arī paredzēto publicēšanas datumu;</w:t>
      </w:r>
    </w:p>
    <w:p w14:paraId="71933B52" w14:textId="62A7982D" w:rsidR="00641870" w:rsidRPr="009606F9" w:rsidRDefault="00641870" w:rsidP="00641870">
      <w:pPr>
        <w:widowControl/>
        <w:spacing w:after="0" w:line="240" w:lineRule="auto"/>
        <w:ind w:firstLine="709"/>
        <w:jc w:val="both"/>
      </w:pPr>
      <w:r w:rsidRPr="009606F9">
        <w:t>2</w:t>
      </w:r>
      <w:r w:rsidR="00110056" w:rsidRPr="009606F9">
        <w:t>) </w:t>
      </w:r>
      <w:r w:rsidRPr="009606F9">
        <w:t>kādā kārtībā un termiņos kreditori un parādnieks tiks informēti par izsoles rezultātiem vai par pirmās izsoles atzīšanu par</w:t>
      </w:r>
      <w:r w:rsidR="00110056" w:rsidRPr="009606F9">
        <w:t xml:space="preserve"> </w:t>
      </w:r>
      <w:r w:rsidRPr="009606F9">
        <w:t>nenotikušu;</w:t>
      </w:r>
    </w:p>
    <w:p w14:paraId="38579EC4" w14:textId="275B1B32" w:rsidR="00641870" w:rsidRPr="009606F9" w:rsidRDefault="00641870" w:rsidP="00641870">
      <w:pPr>
        <w:widowControl/>
        <w:spacing w:after="0" w:line="240" w:lineRule="auto"/>
        <w:ind w:firstLine="709"/>
        <w:jc w:val="both"/>
      </w:pPr>
      <w:r w:rsidRPr="009606F9">
        <w:t>3</w:t>
      </w:r>
      <w:r w:rsidR="00110056" w:rsidRPr="009606F9">
        <w:t>) </w:t>
      </w:r>
      <w:r w:rsidRPr="009606F9">
        <w:t xml:space="preserve">gadījumā, ja tiks pieņemts lēmums par prasījuma tiesību pārdošanu bez izsoles, </w:t>
      </w:r>
      <w:r w:rsidR="00110056" w:rsidRPr="009606F9">
        <w:t xml:space="preserve">sniegt ziņas par </w:t>
      </w:r>
      <w:r w:rsidR="00994505" w:rsidRPr="009606F9">
        <w:t>sludinājuma publicēšanu</w:t>
      </w:r>
      <w:r w:rsidR="00546F70" w:rsidRPr="009606F9">
        <w:t xml:space="preserve"> un tā sekām</w:t>
      </w:r>
      <w:r w:rsidR="00994505" w:rsidRPr="009606F9">
        <w:t>.</w:t>
      </w:r>
    </w:p>
    <w:p w14:paraId="6058AB79" w14:textId="33BC64EE" w:rsidR="004579C1" w:rsidRPr="009606F9" w:rsidRDefault="00546F70" w:rsidP="00F40BEC">
      <w:pPr>
        <w:widowControl/>
        <w:spacing w:after="0" w:line="240" w:lineRule="auto"/>
        <w:ind w:firstLine="709"/>
        <w:jc w:val="both"/>
      </w:pPr>
      <w:r w:rsidRPr="009606F9">
        <w:t xml:space="preserve">Vienlaikus Pārstāve informēja, ka viņas </w:t>
      </w:r>
      <w:r w:rsidR="00641870" w:rsidRPr="009606F9">
        <w:t xml:space="preserve">rīcībā varētu būt </w:t>
      </w:r>
      <w:r w:rsidR="00FB7B36" w:rsidRPr="009606F9">
        <w:t>ziņas</w:t>
      </w:r>
      <w:r w:rsidR="00641870" w:rsidRPr="009606F9">
        <w:t xml:space="preserve"> par potenciāli ieinteresētu personu, kas būtu gatava iegādāties attiecīgās</w:t>
      </w:r>
      <w:r w:rsidR="00FB7B36" w:rsidRPr="009606F9">
        <w:t xml:space="preserve"> </w:t>
      </w:r>
      <w:r w:rsidR="00641870" w:rsidRPr="009606F9">
        <w:t>prasījuma tiesības, noslēdzot cesijas līgumu</w:t>
      </w:r>
      <w:r w:rsidR="00855B53" w:rsidRPr="009606F9">
        <w:t xml:space="preserve">. </w:t>
      </w:r>
      <w:r w:rsidR="004367D9" w:rsidRPr="009606F9">
        <w:t xml:space="preserve">Līdz ar to Pārstāve </w:t>
      </w:r>
      <w:r w:rsidR="0059105C" w:rsidRPr="009606F9">
        <w:t xml:space="preserve">Administratorei </w:t>
      </w:r>
      <w:r w:rsidR="004367D9" w:rsidRPr="009606F9">
        <w:t xml:space="preserve">lūdza </w:t>
      </w:r>
      <w:r w:rsidR="00641870" w:rsidRPr="009606F9">
        <w:t xml:space="preserve">savlaicīgi informēt par </w:t>
      </w:r>
      <w:r w:rsidR="007C272A" w:rsidRPr="009606F9">
        <w:t>P</w:t>
      </w:r>
      <w:r w:rsidR="00641870" w:rsidRPr="009606F9">
        <w:t>rasījuma tiesību pārdošanas kārtību un termiņiem, lai,</w:t>
      </w:r>
      <w:r w:rsidR="007C272A" w:rsidRPr="009606F9">
        <w:t xml:space="preserve"> </w:t>
      </w:r>
      <w:r w:rsidR="00641870" w:rsidRPr="009606F9">
        <w:t>ievērojot Maksātnespējas likumā noteikto procedūru, būtu iespējams šādu interesi pienācīgi izvērtēt.</w:t>
      </w:r>
    </w:p>
    <w:p w14:paraId="0A9D14AC" w14:textId="69544C6D" w:rsidR="00E13CCE" w:rsidRPr="009606F9" w:rsidRDefault="000F5ADE" w:rsidP="003500D8">
      <w:pPr>
        <w:widowControl/>
        <w:spacing w:after="0" w:line="240" w:lineRule="auto"/>
        <w:ind w:firstLine="709"/>
        <w:jc w:val="both"/>
      </w:pPr>
      <w:r w:rsidRPr="009606F9">
        <w:t>Administratore Pārstāvei sniedza atbildi 2026. gada 17. februāra vēstulē</w:t>
      </w:r>
      <w:r w:rsidR="00731D88" w:rsidRPr="009606F9">
        <w:t>, vienlaikus paskaidrojot, ka atbildes sniegšanas brīdī tiek izvērtēti kreditoru iebildumi.</w:t>
      </w:r>
      <w:r w:rsidR="003149DB" w:rsidRPr="009606F9">
        <w:t xml:space="preserve"> </w:t>
      </w:r>
    </w:p>
    <w:p w14:paraId="1070E1B8" w14:textId="15D283E4" w:rsidR="00C31C74" w:rsidRPr="009606F9" w:rsidRDefault="00BC0174" w:rsidP="00C31C74">
      <w:pPr>
        <w:widowControl/>
        <w:spacing w:after="0" w:line="240" w:lineRule="auto"/>
        <w:ind w:firstLine="709"/>
        <w:jc w:val="both"/>
      </w:pPr>
      <w:r w:rsidRPr="009606F9">
        <w:t>Tajā pašā dienā (2026. </w:t>
      </w:r>
      <w:r w:rsidR="00C31C74" w:rsidRPr="009606F9">
        <w:t>gada 17. februārī</w:t>
      </w:r>
      <w:r w:rsidRPr="009606F9">
        <w:t xml:space="preserve">) </w:t>
      </w:r>
      <w:r w:rsidR="00C31C74" w:rsidRPr="009606F9">
        <w:t>Administratore papildināja Parādnieka mantas pārdošanas plānu, informējot gan kreditorus, gan Pārstāvi par no Tiesas sprieduma izrietošām Prasījuma tiesībām</w:t>
      </w:r>
      <w:r w:rsidR="000B38D2" w:rsidRPr="009606F9">
        <w:t xml:space="preserve">, norādot, ka </w:t>
      </w:r>
      <w:r w:rsidR="00C31C74" w:rsidRPr="009606F9">
        <w:t xml:space="preserve">ar Tiesas spriedumu nospriests </w:t>
      </w:r>
      <w:r w:rsidR="00D216FA" w:rsidRPr="009606F9">
        <w:t xml:space="preserve">arī </w:t>
      </w:r>
      <w:r w:rsidR="00C31C74" w:rsidRPr="009606F9">
        <w:t>piedzīt no Pārstāves valsts labā valsts nodevu 11 882,19 </w:t>
      </w:r>
      <w:r w:rsidR="00C31C74" w:rsidRPr="009606F9">
        <w:rPr>
          <w:i/>
          <w:iCs/>
        </w:rPr>
        <w:t>euro</w:t>
      </w:r>
      <w:r w:rsidR="00C31C74" w:rsidRPr="009606F9">
        <w:t>, kas atbilstoši Civilprocesa likuma 624. pantam ir augstākas kārtas prasījums.</w:t>
      </w:r>
    </w:p>
    <w:p w14:paraId="558FFED3" w14:textId="621EB436" w:rsidR="00C31C74" w:rsidRPr="009606F9" w:rsidRDefault="00C31C74" w:rsidP="00C31C74">
      <w:pPr>
        <w:widowControl/>
        <w:spacing w:after="0" w:line="240" w:lineRule="auto"/>
        <w:ind w:firstLine="709"/>
        <w:jc w:val="both"/>
      </w:pPr>
      <w:r w:rsidRPr="009606F9">
        <w:t>Administratore informēja par vēršanos pie Tiesu izpildītājas un Tiesu izpildītājas 2026. gada 5. februārī sniegto atbildi, ka, ievērojot patreizējo parāda atmaksas kārtību augstākas kārtas piedziņas izpildu lietā, parāds varētu tikt dzēsts pēc 42 mēnešiem (trīs ar pusi gadiem). Izpildu lietu reģistrā Pārstāvei ir reģistrētas trīs aktīvas izpildu lietas un trīs izpildu lietas ar statusu – apturēts.</w:t>
      </w:r>
    </w:p>
    <w:p w14:paraId="102FBA39" w14:textId="1863560F" w:rsidR="00C31C74" w:rsidRPr="009606F9" w:rsidRDefault="00C31C74" w:rsidP="00C31C74">
      <w:pPr>
        <w:widowControl/>
        <w:spacing w:after="0" w:line="240" w:lineRule="auto"/>
        <w:ind w:firstLine="709"/>
        <w:jc w:val="both"/>
      </w:pPr>
      <w:r w:rsidRPr="009606F9">
        <w:t>Līdz ar to Administratore kreditoriem un Pārstāvei darīja zināmu, ka plāno pārdot Prasījuma tiesības izsolē Civilprocesa likuma un Maksātnespējas likuma noteiktajā kārtībā, izsoles sākumcenu nosakot 350 000 </w:t>
      </w:r>
      <w:r w:rsidRPr="009606F9">
        <w:rPr>
          <w:i/>
          <w:iCs/>
        </w:rPr>
        <w:t>euro</w:t>
      </w:r>
      <w:r w:rsidRPr="009606F9">
        <w:t>. Ja otrā izsole tiks atzīta par nenotikušu, Administratore</w:t>
      </w:r>
      <w:r w:rsidR="00893675" w:rsidRPr="009606F9">
        <w:t xml:space="preserve"> plāno</w:t>
      </w:r>
      <w:r w:rsidRPr="009606F9">
        <w:t xml:space="preserve"> ievieto</w:t>
      </w:r>
      <w:r w:rsidR="00893675" w:rsidRPr="009606F9">
        <w:t>t</w:t>
      </w:r>
      <w:r w:rsidRPr="009606F9">
        <w:t xml:space="preserve"> sludinājumu Asociācijas tīmekļa vietnē ar mērķi pārdot Prasījuma tiesības bez izsoles.</w:t>
      </w:r>
      <w:r w:rsidR="00DE44E6" w:rsidRPr="009606F9">
        <w:t xml:space="preserve"> </w:t>
      </w:r>
      <w:r w:rsidR="00987FF1" w:rsidRPr="009606F9">
        <w:t>P</w:t>
      </w:r>
      <w:r w:rsidR="009D3677" w:rsidRPr="009606F9">
        <w:t>rasījumu tiesības</w:t>
      </w:r>
      <w:r w:rsidR="00D231D6" w:rsidRPr="009606F9">
        <w:t xml:space="preserve"> plānots</w:t>
      </w:r>
      <w:r w:rsidR="00987FF1" w:rsidRPr="009606F9">
        <w:t xml:space="preserve"> pārdot</w:t>
      </w:r>
      <w:r w:rsidR="009D3677" w:rsidRPr="009606F9">
        <w:t xml:space="preserve"> tam potenciālajam pircējam, kurš būs izteicis augstāko cenas piedāvājumu, paziņojot kreditoriem par nodomu veikt prasījuma tiesību cesiju Maksātnespējas likuma 81.</w:t>
      </w:r>
      <w:r w:rsidR="00D231D6" w:rsidRPr="009606F9">
        <w:t> </w:t>
      </w:r>
      <w:r w:rsidR="009D3677" w:rsidRPr="009606F9">
        <w:t>panta noteiktajā kārtībā.</w:t>
      </w:r>
    </w:p>
    <w:p w14:paraId="716D06A8" w14:textId="549248B2" w:rsidR="00EF706A" w:rsidRPr="009606F9" w:rsidRDefault="00EF706A" w:rsidP="00C31C74">
      <w:pPr>
        <w:widowControl/>
        <w:spacing w:after="0" w:line="240" w:lineRule="auto"/>
        <w:ind w:firstLine="709"/>
        <w:jc w:val="both"/>
      </w:pPr>
      <w:r w:rsidRPr="009606F9">
        <w:t xml:space="preserve">Lai </w:t>
      </w:r>
      <w:r w:rsidR="00F52FD7" w:rsidRPr="009606F9">
        <w:t>gan Administratores paziņojums</w:t>
      </w:r>
      <w:r w:rsidR="00E00CB2" w:rsidRPr="009606F9">
        <w:t xml:space="preserve"> </w:t>
      </w:r>
      <w:r w:rsidR="00CF1F6E" w:rsidRPr="009606F9">
        <w:t xml:space="preserve">par plānotajām darbībām saistībā </w:t>
      </w:r>
      <w:r w:rsidR="00F52FD7" w:rsidRPr="009606F9">
        <w:t>ar nodomu cedēt prasījuma tiesības</w:t>
      </w:r>
      <w:r w:rsidR="00E00CB2" w:rsidRPr="009606F9">
        <w:t xml:space="preserve"> bez izsoles</w:t>
      </w:r>
      <w:r w:rsidR="00E56866" w:rsidRPr="009606F9">
        <w:t xml:space="preserve"> </w:t>
      </w:r>
      <w:r w:rsidR="00020779" w:rsidRPr="009606F9">
        <w:t>var tikt uztverts atšķirīgi (</w:t>
      </w:r>
      <w:r w:rsidR="00E03F12" w:rsidRPr="009606F9">
        <w:t>proti, kurā brīdī</w:t>
      </w:r>
      <w:r w:rsidR="00CF1EA1" w:rsidRPr="009606F9">
        <w:t xml:space="preserve"> kreditoriem tiks paziņots par </w:t>
      </w:r>
      <w:r w:rsidR="005E03A9" w:rsidRPr="009606F9">
        <w:t>cesiju un vai tiks paziņots par sludinājuma publikāciju</w:t>
      </w:r>
      <w:r w:rsidR="00CF1EA1" w:rsidRPr="009606F9">
        <w:t xml:space="preserve">), </w:t>
      </w:r>
      <w:r w:rsidR="00C27326" w:rsidRPr="009606F9">
        <w:t xml:space="preserve">Maksātnespējas kontroles dienestam nav pamata apšaubīt, ka </w:t>
      </w:r>
      <w:r w:rsidR="0090178F" w:rsidRPr="009606F9">
        <w:t xml:space="preserve">Administratore, saņemot piedāvājumus pirkt Prasījuma tiesības, </w:t>
      </w:r>
      <w:r w:rsidR="00783CE0" w:rsidRPr="009606F9">
        <w:t xml:space="preserve">informētu </w:t>
      </w:r>
      <w:r w:rsidR="00C30242" w:rsidRPr="009606F9">
        <w:t>kreditorus par cesijas cenu un saskaņotu</w:t>
      </w:r>
      <w:r w:rsidR="005E55FE" w:rsidRPr="009606F9">
        <w:t xml:space="preserve"> to</w:t>
      </w:r>
      <w:r w:rsidR="00C30242" w:rsidRPr="009606F9">
        <w:t xml:space="preserve"> ar kreditoriem</w:t>
      </w:r>
      <w:r w:rsidR="005710B2" w:rsidRPr="009606F9">
        <w:t>, tādējādi izpildot Maksātnespējas likuma 81. panta prasības.</w:t>
      </w:r>
    </w:p>
    <w:p w14:paraId="1207E0D2" w14:textId="592001AA" w:rsidR="00C31C74" w:rsidRPr="009606F9" w:rsidRDefault="00C31C74" w:rsidP="00C31C74">
      <w:pPr>
        <w:widowControl/>
        <w:spacing w:after="0" w:line="240" w:lineRule="auto"/>
        <w:ind w:firstLine="709"/>
        <w:jc w:val="both"/>
      </w:pPr>
      <w:r w:rsidRPr="009606F9">
        <w:lastRenderedPageBreak/>
        <w:t xml:space="preserve">Saskaņā ar Paskaidrojumiem, kas sakrīt ar Parādnieka maksātnespējas procesa lietā pieejamām ziņām, </w:t>
      </w:r>
      <w:r w:rsidR="00775F6D" w:rsidRPr="009606F9">
        <w:t>tostarp EMUS</w:t>
      </w:r>
      <w:r w:rsidRPr="009606F9">
        <w:t>, kreditori un Parādnieka pārstāves iebildumus pret Administratores nodomu cedēt prasījuma tiesības neizteica.</w:t>
      </w:r>
    </w:p>
    <w:p w14:paraId="685F9733" w14:textId="498A05FB" w:rsidR="00683B4B" w:rsidRPr="009606F9" w:rsidRDefault="007D1C2C" w:rsidP="00C31C74">
      <w:pPr>
        <w:widowControl/>
        <w:spacing w:after="0" w:line="240" w:lineRule="auto"/>
        <w:ind w:firstLine="709"/>
        <w:jc w:val="both"/>
      </w:pPr>
      <w:r w:rsidRPr="009606F9">
        <w:t xml:space="preserve">Pārstāve </w:t>
      </w:r>
      <w:r w:rsidR="00E812B6" w:rsidRPr="009606F9">
        <w:t xml:space="preserve">2026. gada 26. marta vēstulē </w:t>
      </w:r>
      <w:r w:rsidR="009E626A" w:rsidRPr="009606F9">
        <w:t xml:space="preserve">vērsās pie Administratores </w:t>
      </w:r>
      <w:r w:rsidR="007C331E" w:rsidRPr="009606F9">
        <w:t>ar pieprasījumu sniegt ziņas</w:t>
      </w:r>
      <w:r w:rsidR="00CC3871" w:rsidRPr="009606F9">
        <w:t xml:space="preserve"> par Admin</w:t>
      </w:r>
      <w:r w:rsidR="00F705A3" w:rsidRPr="009606F9">
        <w:t>istratores saziņu</w:t>
      </w:r>
      <w:r w:rsidR="00A13EB2" w:rsidRPr="009606F9">
        <w:t xml:space="preserve"> ar Tiesu izpildītāju.</w:t>
      </w:r>
    </w:p>
    <w:p w14:paraId="701A356E" w14:textId="47D2342F" w:rsidR="00701139" w:rsidRPr="009606F9" w:rsidRDefault="007919BB" w:rsidP="00701139">
      <w:pPr>
        <w:widowControl/>
        <w:spacing w:after="0" w:line="240" w:lineRule="auto"/>
        <w:ind w:firstLine="709"/>
        <w:jc w:val="both"/>
      </w:pPr>
      <w:r w:rsidRPr="009606F9">
        <w:t xml:space="preserve">Administratore 2026. gada 27. marta vēstulē Parādnieka pārstāves informēja par </w:t>
      </w:r>
      <w:r w:rsidR="003C3A00" w:rsidRPr="009606F9">
        <w:t>izsoli</w:t>
      </w:r>
      <w:r w:rsidR="00F3087B" w:rsidRPr="009606F9">
        <w:t xml:space="preserve">, </w:t>
      </w:r>
      <w:r w:rsidR="00417914" w:rsidRPr="009606F9">
        <w:t>tostarp norādot izsoles sākumcenu 3</w:t>
      </w:r>
      <w:r w:rsidR="00B60017" w:rsidRPr="009606F9">
        <w:t>50</w:t>
      </w:r>
      <w:r w:rsidR="00417914" w:rsidRPr="009606F9">
        <w:t> </w:t>
      </w:r>
      <w:r w:rsidR="00B60017" w:rsidRPr="009606F9">
        <w:t>000</w:t>
      </w:r>
      <w:r w:rsidR="00417914" w:rsidRPr="009606F9">
        <w:t> </w:t>
      </w:r>
      <w:r w:rsidR="00417914" w:rsidRPr="009606F9">
        <w:rPr>
          <w:i/>
          <w:iCs/>
        </w:rPr>
        <w:t>euro</w:t>
      </w:r>
      <w:r w:rsidR="00B60017" w:rsidRPr="009606F9">
        <w:t xml:space="preserve"> un izsoles </w:t>
      </w:r>
      <w:r w:rsidR="00417914" w:rsidRPr="009606F9">
        <w:t xml:space="preserve">norisi </w:t>
      </w:r>
      <w:r w:rsidR="008610D4" w:rsidRPr="009606F9">
        <w:t xml:space="preserve">no 2026. gada 31. marta līdz </w:t>
      </w:r>
      <w:r w:rsidR="00B2063A" w:rsidRPr="009606F9">
        <w:t>30. aprīlim plkst.13.00.</w:t>
      </w:r>
    </w:p>
    <w:p w14:paraId="13493E48" w14:textId="1F9B9CD4" w:rsidR="00F705A3" w:rsidRPr="009606F9" w:rsidRDefault="00F705A3" w:rsidP="00B60017">
      <w:pPr>
        <w:widowControl/>
        <w:spacing w:after="0" w:line="240" w:lineRule="auto"/>
        <w:ind w:firstLine="709"/>
        <w:jc w:val="both"/>
      </w:pPr>
      <w:r w:rsidRPr="009606F9">
        <w:t xml:space="preserve">Tajā pašā dienā </w:t>
      </w:r>
      <w:r w:rsidR="000556F2" w:rsidRPr="009606F9">
        <w:t xml:space="preserve">(2026. gada 27. martā) </w:t>
      </w:r>
      <w:r w:rsidR="00BC0934" w:rsidRPr="009606F9">
        <w:t xml:space="preserve">Administratore Pārstāvei </w:t>
      </w:r>
      <w:r w:rsidR="000556F2" w:rsidRPr="009606F9">
        <w:t>sniedza atbildi</w:t>
      </w:r>
      <w:r w:rsidR="00D944AC" w:rsidRPr="009606F9">
        <w:t xml:space="preserve">, norādot, ka </w:t>
      </w:r>
      <w:r w:rsidR="00BD0878" w:rsidRPr="009606F9">
        <w:t>Administratores saziņa ar Tiesu izpildītāju saistībā ar izpildu rakstu</w:t>
      </w:r>
      <w:r w:rsidR="000556F2" w:rsidRPr="009606F9">
        <w:t xml:space="preserve"> </w:t>
      </w:r>
      <w:r w:rsidR="00857685" w:rsidRPr="009606F9">
        <w:t xml:space="preserve">par Prasījuma tiesību piedziņu ir </w:t>
      </w:r>
      <w:r w:rsidR="00165853" w:rsidRPr="009606F9">
        <w:t xml:space="preserve">atspoguļota izpildu lietā esošajos dokumentos, kas ir Tiesu izpildītājas kompetencē. </w:t>
      </w:r>
      <w:r w:rsidR="005556F8" w:rsidRPr="009606F9">
        <w:t xml:space="preserve">Līdz ar to Pārstāvei minētās ziņas ir tiesības pieprasīt tieši </w:t>
      </w:r>
      <w:r w:rsidR="00FF02BD" w:rsidRPr="009606F9">
        <w:t>Tiesu izpildītājai. Vienlaikus Administr</w:t>
      </w:r>
      <w:r w:rsidR="00EB35AD" w:rsidRPr="009606F9">
        <w:t>atore aicināja Pārstāvi turpmāk uzdot jautājumus par maksātnespējas procesa norisi, nevis par Pārstāves subjektīvajām interesēm.</w:t>
      </w:r>
    </w:p>
    <w:p w14:paraId="008554C7" w14:textId="22F85381" w:rsidR="0061533B" w:rsidRPr="009606F9" w:rsidRDefault="00284E31" w:rsidP="00627879">
      <w:pPr>
        <w:widowControl/>
        <w:spacing w:after="0" w:line="240" w:lineRule="auto"/>
        <w:ind w:firstLine="709"/>
        <w:jc w:val="both"/>
      </w:pPr>
      <w:r w:rsidRPr="009606F9">
        <w:t xml:space="preserve">Administratore 2026. gada 28. aprīlī informēja Parādnieka pārstāves par </w:t>
      </w:r>
      <w:r w:rsidR="00A35DB7" w:rsidRPr="009606F9">
        <w:t>Prasījuma tiesību pārdošanu pēc kārtas otrajā izsolē ar lejupejošu soli</w:t>
      </w:r>
      <w:r w:rsidR="00627879" w:rsidRPr="009606F9">
        <w:t xml:space="preserve"> ar izsoles sākumcenu 350 000 </w:t>
      </w:r>
      <w:r w:rsidR="00627879" w:rsidRPr="009606F9">
        <w:rPr>
          <w:i/>
          <w:iCs/>
        </w:rPr>
        <w:t>euro</w:t>
      </w:r>
      <w:r w:rsidR="00627879" w:rsidRPr="009606F9">
        <w:t xml:space="preserve"> un izsoles norisi no 2026. gada</w:t>
      </w:r>
      <w:r w:rsidR="002121B1" w:rsidRPr="009606F9">
        <w:t xml:space="preserve"> 1.</w:t>
      </w:r>
      <w:r w:rsidR="00627879" w:rsidRPr="009606F9">
        <w:t> </w:t>
      </w:r>
      <w:r w:rsidR="002121B1" w:rsidRPr="009606F9">
        <w:t>maij</w:t>
      </w:r>
      <w:r w:rsidR="00627879" w:rsidRPr="009606F9">
        <w:t xml:space="preserve">a </w:t>
      </w:r>
      <w:r w:rsidR="000F66D8" w:rsidRPr="009606F9">
        <w:t>līdz 1. jūnija plkst. 13.00.</w:t>
      </w:r>
    </w:p>
    <w:p w14:paraId="4C2C247C" w14:textId="6C9A9C3B" w:rsidR="007307AD" w:rsidRPr="009606F9" w:rsidRDefault="001E4EC7" w:rsidP="00627879">
      <w:pPr>
        <w:widowControl/>
        <w:spacing w:after="0" w:line="240" w:lineRule="auto"/>
        <w:ind w:firstLine="709"/>
        <w:jc w:val="both"/>
      </w:pPr>
      <w:r w:rsidRPr="009606F9">
        <w:t xml:space="preserve">Administratore, atbildot uz Pārstāves 2026. gada 8. jūnija lūgumu sniegt ziņas par </w:t>
      </w:r>
      <w:r w:rsidR="00542CF9" w:rsidRPr="009606F9">
        <w:t xml:space="preserve">otro izsoli un tās rezultātu, </w:t>
      </w:r>
      <w:r w:rsidR="00AD72D1" w:rsidRPr="009606F9">
        <w:t xml:space="preserve">2026. gada 8. jūnija vēstulē </w:t>
      </w:r>
      <w:r w:rsidR="004D72AA" w:rsidRPr="009606F9">
        <w:t>darīja Pārstāvei zināmu</w:t>
      </w:r>
      <w:r w:rsidR="00542CF9" w:rsidRPr="009606F9">
        <w:t xml:space="preserve">, ka arī </w:t>
      </w:r>
      <w:r w:rsidR="00B63EE0" w:rsidRPr="009606F9">
        <w:t xml:space="preserve">pēc kārtas </w:t>
      </w:r>
      <w:r w:rsidR="004B0A35" w:rsidRPr="009606F9">
        <w:t xml:space="preserve">otrā </w:t>
      </w:r>
      <w:r w:rsidR="00B63EE0" w:rsidRPr="009606F9">
        <w:t xml:space="preserve">izsole par </w:t>
      </w:r>
      <w:r w:rsidR="00BC569E" w:rsidRPr="009606F9">
        <w:t>P</w:t>
      </w:r>
      <w:r w:rsidR="00B63EE0" w:rsidRPr="009606F9">
        <w:t>rasījuma tiesībām</w:t>
      </w:r>
      <w:r w:rsidR="00BC569E" w:rsidRPr="009606F9">
        <w:t xml:space="preserve"> </w:t>
      </w:r>
      <w:r w:rsidR="00B63EE0" w:rsidRPr="009606F9">
        <w:t xml:space="preserve">ir noslēgusies bez rezultāta. Atbilstoši procesuālajos dokumentos noteiktajai kārtībai sludinājums par </w:t>
      </w:r>
      <w:r w:rsidR="00BC569E" w:rsidRPr="009606F9">
        <w:t>P</w:t>
      </w:r>
      <w:r w:rsidR="00B63EE0" w:rsidRPr="009606F9">
        <w:t xml:space="preserve">rasījuma tiesību pārdošanu </w:t>
      </w:r>
      <w:r w:rsidR="00BC569E" w:rsidRPr="009606F9">
        <w:t>Administratore</w:t>
      </w:r>
      <w:r w:rsidR="00B63EE0" w:rsidRPr="009606F9">
        <w:t xml:space="preserve"> ievieto</w:t>
      </w:r>
      <w:r w:rsidR="00BC569E" w:rsidRPr="009606F9">
        <w:t xml:space="preserve">ja </w:t>
      </w:r>
      <w:r w:rsidR="007307AD" w:rsidRPr="009606F9">
        <w:t>Asociācijas tīmekļa vietnē.</w:t>
      </w:r>
    </w:p>
    <w:p w14:paraId="3302E60F" w14:textId="329D27E4" w:rsidR="00C53A5B" w:rsidRPr="009606F9" w:rsidRDefault="00E34A9D" w:rsidP="00C53A5B">
      <w:pPr>
        <w:widowControl/>
        <w:spacing w:after="0" w:line="240" w:lineRule="auto"/>
        <w:ind w:firstLine="709"/>
        <w:jc w:val="both"/>
      </w:pPr>
      <w:r w:rsidRPr="009606F9">
        <w:t xml:space="preserve">Pārstāve 2026. gada </w:t>
      </w:r>
      <w:r w:rsidR="00DB2056" w:rsidRPr="009606F9">
        <w:t xml:space="preserve">13. jūnija vēstulē informēja Administratori un Tiesu izpildītāju, ka </w:t>
      </w:r>
      <w:r w:rsidR="00C53A5B" w:rsidRPr="009606F9">
        <w:t xml:space="preserve">saistībā ar Administratores izsludināto cenu aptauju </w:t>
      </w:r>
      <w:r w:rsidR="00A31A99" w:rsidRPr="009606F9">
        <w:t>par Prasījuma tiesību atsavināšanu ar termiņu līdz 2026. gada 19. jūnijam</w:t>
      </w:r>
      <w:r w:rsidR="00602AA0" w:rsidRPr="009606F9">
        <w:t>, kā arī uzsākto izpildu lietvedību</w:t>
      </w:r>
      <w:r w:rsidR="00DA2C65" w:rsidRPr="009606F9">
        <w:t xml:space="preserve">, Pārstāves ieskatā pastāv šādi </w:t>
      </w:r>
      <w:r w:rsidR="00C53A5B" w:rsidRPr="009606F9">
        <w:t>juridiski šķēršļi jebkādai tālākai rīcībai:</w:t>
      </w:r>
    </w:p>
    <w:p w14:paraId="23A80CEF" w14:textId="23863C86" w:rsidR="00C53A5B" w:rsidRPr="009606F9" w:rsidRDefault="00C53A5B" w:rsidP="0031079E">
      <w:pPr>
        <w:widowControl/>
        <w:spacing w:after="0" w:line="240" w:lineRule="auto"/>
        <w:ind w:firstLine="709"/>
        <w:jc w:val="both"/>
      </w:pPr>
      <w:r w:rsidRPr="009606F9">
        <w:t>1</w:t>
      </w:r>
      <w:r w:rsidR="00DD305F" w:rsidRPr="009606F9">
        <w:t xml:space="preserve">) 2026. gada 13. aprīlī </w:t>
      </w:r>
      <w:r w:rsidRPr="009606F9">
        <w:t>Ģenerālprokuratūrā iesniegts iesniegums par protesta iesniegšanu</w:t>
      </w:r>
      <w:r w:rsidR="008A6F21" w:rsidRPr="009606F9">
        <w:t xml:space="preserve"> </w:t>
      </w:r>
      <w:r w:rsidRPr="009606F9">
        <w:t>Civilprocesa likuma 483. un 484.</w:t>
      </w:r>
      <w:r w:rsidR="008A6F21" w:rsidRPr="009606F9">
        <w:t> </w:t>
      </w:r>
      <w:r w:rsidRPr="009606F9">
        <w:t xml:space="preserve">panta kārtībā par </w:t>
      </w:r>
      <w:r w:rsidR="002A66BD" w:rsidRPr="009606F9">
        <w:t>/tiesas nosaukums/</w:t>
      </w:r>
      <w:r w:rsidRPr="009606F9">
        <w:t xml:space="preserve"> </w:t>
      </w:r>
      <w:r w:rsidR="002A66BD" w:rsidRPr="009606F9">
        <w:t>/datums/</w:t>
      </w:r>
      <w:r w:rsidRPr="009606F9">
        <w:t xml:space="preserve"> spriedumu</w:t>
      </w:r>
      <w:r w:rsidR="008A6F21" w:rsidRPr="009606F9">
        <w:t xml:space="preserve">, kā arī </w:t>
      </w:r>
      <w:r w:rsidRPr="009606F9">
        <w:t>2026.</w:t>
      </w:r>
      <w:r w:rsidR="0031079E" w:rsidRPr="009606F9">
        <w:t> </w:t>
      </w:r>
      <w:r w:rsidRPr="009606F9">
        <w:t>gada 7.</w:t>
      </w:r>
      <w:r w:rsidR="0031079E" w:rsidRPr="009606F9">
        <w:t> </w:t>
      </w:r>
      <w:r w:rsidRPr="009606F9">
        <w:t>maijā</w:t>
      </w:r>
      <w:r w:rsidR="0031079E" w:rsidRPr="009606F9">
        <w:t xml:space="preserve"> reģistrēts</w:t>
      </w:r>
      <w:r w:rsidRPr="009606F9">
        <w:t xml:space="preserve"> iesniegums par </w:t>
      </w:r>
      <w:r w:rsidR="0031079E" w:rsidRPr="009606F9">
        <w:t>A</w:t>
      </w:r>
      <w:r w:rsidRPr="009606F9">
        <w:t>dministratores rīcību un iespējamiem likuma pārkāpumiem</w:t>
      </w:r>
      <w:r w:rsidR="0031079E" w:rsidRPr="009606F9">
        <w:t xml:space="preserve"> </w:t>
      </w:r>
      <w:r w:rsidRPr="009606F9">
        <w:t>maksātnespējas procesā</w:t>
      </w:r>
      <w:r w:rsidR="0031079E" w:rsidRPr="009606F9">
        <w:t xml:space="preserve"> (s</w:t>
      </w:r>
      <w:r w:rsidRPr="009606F9">
        <w:t>askaņā ar Ģenerālprokuratūras 2026.</w:t>
      </w:r>
      <w:r w:rsidR="0031079E" w:rsidRPr="009606F9">
        <w:t> </w:t>
      </w:r>
      <w:r w:rsidRPr="009606F9">
        <w:t>gada 12.</w:t>
      </w:r>
      <w:r w:rsidR="0031079E" w:rsidRPr="009606F9">
        <w:t> </w:t>
      </w:r>
      <w:r w:rsidRPr="009606F9">
        <w:t>jūnija vēstuli ir oficiāli uzsākta pārbaudes lieta un šobrīd tiek veikta apstākļu izvērtēšana</w:t>
      </w:r>
      <w:r w:rsidR="00442F10" w:rsidRPr="009606F9">
        <w:t>;</w:t>
      </w:r>
    </w:p>
    <w:p w14:paraId="34CA0860" w14:textId="39B43423" w:rsidR="00C53A5B" w:rsidRPr="009606F9" w:rsidRDefault="00C53A5B" w:rsidP="00C53A5B">
      <w:pPr>
        <w:widowControl/>
        <w:spacing w:after="0" w:line="240" w:lineRule="auto"/>
        <w:ind w:firstLine="709"/>
        <w:jc w:val="both"/>
      </w:pPr>
      <w:r w:rsidRPr="009606F9">
        <w:t>2</w:t>
      </w:r>
      <w:r w:rsidR="00442F10" w:rsidRPr="009606F9">
        <w:t>) </w:t>
      </w:r>
      <w:r w:rsidRPr="009606F9">
        <w:t>Maksātnespējas kontroles dienestā ir iesniegts pieteikums par administratīvās lietas ierosināšanu, lūdzot vērtēt</w:t>
      </w:r>
      <w:r w:rsidR="00442F10" w:rsidRPr="009606F9">
        <w:t xml:space="preserve"> A</w:t>
      </w:r>
      <w:r w:rsidRPr="009606F9">
        <w:t xml:space="preserve">dministratores rīcības tiesiskumu, atzīstot </w:t>
      </w:r>
      <w:r w:rsidR="00442F10" w:rsidRPr="009606F9">
        <w:t>D</w:t>
      </w:r>
      <w:r w:rsidRPr="009606F9">
        <w:t>alībnieka cesionāru prasījumus un piešķirot tiem balsstiesības</w:t>
      </w:r>
      <w:r w:rsidR="002800E1" w:rsidRPr="009606F9">
        <w:rPr>
          <w:rStyle w:val="Vresatsauce"/>
        </w:rPr>
        <w:footnoteReference w:id="39"/>
      </w:r>
      <w:r w:rsidR="00442F10" w:rsidRPr="009606F9">
        <w:t>;</w:t>
      </w:r>
    </w:p>
    <w:p w14:paraId="11637ED2" w14:textId="1AA00D23" w:rsidR="00C53A5B" w:rsidRPr="009606F9" w:rsidRDefault="002800E1" w:rsidP="00C53A5B">
      <w:pPr>
        <w:widowControl/>
        <w:spacing w:after="0" w:line="240" w:lineRule="auto"/>
        <w:ind w:firstLine="709"/>
        <w:jc w:val="both"/>
      </w:pPr>
      <w:r w:rsidRPr="009606F9">
        <w:t xml:space="preserve">3) Maksātnespējas kontroles dienestam </w:t>
      </w:r>
      <w:r w:rsidR="006F6D7D" w:rsidRPr="009606F9">
        <w:t xml:space="preserve">lūgts izmantot </w:t>
      </w:r>
      <w:r w:rsidR="00C53A5B" w:rsidRPr="009606F9">
        <w:t>Maksātnespējas likumā noteiktās uzraudzības tiesības saistībā ar izsludināto prasījuma</w:t>
      </w:r>
      <w:r w:rsidR="006F6D7D" w:rsidRPr="009606F9">
        <w:t xml:space="preserve"> </w:t>
      </w:r>
      <w:r w:rsidR="00C53A5B" w:rsidRPr="009606F9">
        <w:t>tiesību atsavināšanu.</w:t>
      </w:r>
    </w:p>
    <w:p w14:paraId="3405A2DA" w14:textId="69B47044" w:rsidR="00C53A5B" w:rsidRPr="009606F9" w:rsidRDefault="00C53A5B" w:rsidP="00C53A5B">
      <w:pPr>
        <w:widowControl/>
        <w:spacing w:after="0" w:line="240" w:lineRule="auto"/>
        <w:ind w:firstLine="709"/>
        <w:jc w:val="both"/>
      </w:pPr>
      <w:r w:rsidRPr="009606F9">
        <w:t>Ievērojot iepriekš minēto</w:t>
      </w:r>
      <w:r w:rsidR="00C20CBE" w:rsidRPr="009606F9">
        <w:t>, Pārstāve Administratorei pieprasīja</w:t>
      </w:r>
      <w:r w:rsidRPr="009606F9">
        <w:t>:</w:t>
      </w:r>
    </w:p>
    <w:p w14:paraId="57454781" w14:textId="15E0CAB5" w:rsidR="00C53A5B" w:rsidRPr="009606F9" w:rsidRDefault="00C53A5B" w:rsidP="00C53A5B">
      <w:pPr>
        <w:widowControl/>
        <w:spacing w:after="0" w:line="240" w:lineRule="auto"/>
        <w:ind w:firstLine="709"/>
        <w:jc w:val="both"/>
      </w:pPr>
      <w:r w:rsidRPr="009606F9">
        <w:t>1</w:t>
      </w:r>
      <w:r w:rsidR="00C20CBE" w:rsidRPr="009606F9">
        <w:t>)</w:t>
      </w:r>
      <w:r w:rsidR="00A467BF" w:rsidRPr="009606F9">
        <w:t> a</w:t>
      </w:r>
      <w:r w:rsidRPr="009606F9">
        <w:t>pturēt izsludināto prasījuma tiesību atsavināšanu (cenu aptauju)</w:t>
      </w:r>
      <w:r w:rsidR="00A467BF" w:rsidRPr="009606F9">
        <w:t>;</w:t>
      </w:r>
    </w:p>
    <w:p w14:paraId="241ABC9E" w14:textId="1250E212" w:rsidR="007307AD" w:rsidRPr="009606F9" w:rsidRDefault="00C53A5B" w:rsidP="00C53A5B">
      <w:pPr>
        <w:widowControl/>
        <w:spacing w:after="0" w:line="240" w:lineRule="auto"/>
        <w:ind w:firstLine="709"/>
        <w:jc w:val="both"/>
      </w:pPr>
      <w:r w:rsidRPr="009606F9">
        <w:t>2</w:t>
      </w:r>
      <w:r w:rsidR="00A467BF" w:rsidRPr="009606F9">
        <w:t>) d</w:t>
      </w:r>
      <w:r w:rsidRPr="009606F9">
        <w:t xml:space="preserve">ot rīkojumu </w:t>
      </w:r>
      <w:r w:rsidR="00A467BF" w:rsidRPr="009606F9">
        <w:t>Tiesu izpildītājai</w:t>
      </w:r>
      <w:r w:rsidRPr="009606F9">
        <w:t xml:space="preserve"> apturēt izpildu lietvedību</w:t>
      </w:r>
      <w:r w:rsidR="00A467BF" w:rsidRPr="009606F9">
        <w:t xml:space="preserve"> </w:t>
      </w:r>
      <w:r w:rsidRPr="009606F9">
        <w:t>līdz brīdim, kamēr Ģenerālprokuratūr</w:t>
      </w:r>
      <w:r w:rsidR="008354E5" w:rsidRPr="009606F9">
        <w:t>ā</w:t>
      </w:r>
      <w:r w:rsidRPr="009606F9">
        <w:t xml:space="preserve"> un </w:t>
      </w:r>
      <w:r w:rsidR="00A467BF" w:rsidRPr="009606F9">
        <w:t>Maksātnespējas kontroles dienest</w:t>
      </w:r>
      <w:r w:rsidR="008354E5" w:rsidRPr="009606F9">
        <w:t>ā</w:t>
      </w:r>
      <w:r w:rsidR="00A467BF" w:rsidRPr="009606F9">
        <w:t xml:space="preserve"> ir pabei</w:t>
      </w:r>
      <w:r w:rsidR="008354E5" w:rsidRPr="009606F9">
        <w:t>gta</w:t>
      </w:r>
      <w:r w:rsidR="00A467BF" w:rsidRPr="009606F9">
        <w:t xml:space="preserve"> </w:t>
      </w:r>
      <w:r w:rsidRPr="009606F9">
        <w:t>apstākļu izvērtēšan</w:t>
      </w:r>
      <w:r w:rsidR="008354E5" w:rsidRPr="009606F9">
        <w:t>a</w:t>
      </w:r>
      <w:r w:rsidRPr="009606F9">
        <w:t xml:space="preserve"> un </w:t>
      </w:r>
      <w:r w:rsidR="008354E5" w:rsidRPr="009606F9">
        <w:t xml:space="preserve">ir </w:t>
      </w:r>
      <w:r w:rsidRPr="009606F9">
        <w:t>pie</w:t>
      </w:r>
      <w:r w:rsidR="008354E5" w:rsidRPr="009606F9">
        <w:t xml:space="preserve">ņemti </w:t>
      </w:r>
      <w:r w:rsidRPr="009606F9">
        <w:t>lēmum</w:t>
      </w:r>
      <w:r w:rsidR="008354E5" w:rsidRPr="009606F9">
        <w:t>i</w:t>
      </w:r>
      <w:r w:rsidRPr="009606F9">
        <w:t>.</w:t>
      </w:r>
    </w:p>
    <w:p w14:paraId="0BD40B2E" w14:textId="5CD42BF1" w:rsidR="00E52BA3" w:rsidRPr="009606F9" w:rsidRDefault="008354E5" w:rsidP="00E52BA3">
      <w:pPr>
        <w:widowControl/>
        <w:spacing w:after="0" w:line="240" w:lineRule="auto"/>
        <w:ind w:firstLine="709"/>
        <w:jc w:val="both"/>
      </w:pPr>
      <w:r w:rsidRPr="009606F9">
        <w:t xml:space="preserve">Administratore </w:t>
      </w:r>
      <w:r w:rsidR="00E52BA3" w:rsidRPr="009606F9">
        <w:t>2026. gada 1. jūnija vēstulē informēja Pārstāvi, ka 2026. gada 2. jūnijā Asociācijas tīmekļa vietnē publicēts sludinājums par Prasījuma tiesību pārdošanu. Ievērojot kreditoru kopuma intereses, Prasījuma tiesību minimālā pārdošanas cena tika noteikta 25 000 </w:t>
      </w:r>
      <w:r w:rsidR="00E52BA3" w:rsidRPr="009606F9">
        <w:rPr>
          <w:i/>
          <w:iCs/>
        </w:rPr>
        <w:t>e</w:t>
      </w:r>
      <w:r w:rsidR="007F0F7F" w:rsidRPr="009606F9">
        <w:rPr>
          <w:i/>
          <w:iCs/>
        </w:rPr>
        <w:t>uro</w:t>
      </w:r>
      <w:r w:rsidR="00E52BA3" w:rsidRPr="009606F9">
        <w:t xml:space="preserve">. </w:t>
      </w:r>
      <w:r w:rsidR="007F0F7F" w:rsidRPr="009606F9">
        <w:t xml:space="preserve">Tāpat </w:t>
      </w:r>
      <w:r w:rsidR="00E52BA3" w:rsidRPr="009606F9">
        <w:t>Administratore informē</w:t>
      </w:r>
      <w:r w:rsidR="007F0F7F" w:rsidRPr="009606F9">
        <w:t>ja</w:t>
      </w:r>
      <w:r w:rsidR="00E52BA3" w:rsidRPr="009606F9">
        <w:t xml:space="preserve">, ka sludinājumā noteiktajā termiņā neviens </w:t>
      </w:r>
      <w:r w:rsidR="00E52BA3" w:rsidRPr="009606F9">
        <w:lastRenderedPageBreak/>
        <w:t>potenciālais pircējs nav pieteicies un neviens cenas piedāvājums nav saņemts. Ņemot vērā radušos apstākļus, atkārtots sludinājums šobrīd netiks publicēts.</w:t>
      </w:r>
    </w:p>
    <w:p w14:paraId="60BD9769" w14:textId="3920AD40" w:rsidR="00E52BA3" w:rsidRPr="009606F9" w:rsidRDefault="007F0F7F" w:rsidP="00E52BA3">
      <w:pPr>
        <w:widowControl/>
        <w:spacing w:after="0" w:line="240" w:lineRule="auto"/>
        <w:ind w:firstLine="709"/>
        <w:jc w:val="both"/>
      </w:pPr>
      <w:r w:rsidRPr="009606F9">
        <w:t xml:space="preserve">Vienlaikus Administratore darīja zināmu, ka </w:t>
      </w:r>
      <w:r w:rsidR="00E52BA3" w:rsidRPr="009606F9">
        <w:t xml:space="preserve">līdz atbildes sniegšanas dienai </w:t>
      </w:r>
      <w:r w:rsidRPr="009606F9">
        <w:t>A</w:t>
      </w:r>
      <w:r w:rsidR="00E52BA3" w:rsidRPr="009606F9">
        <w:t>dministratore nav saņēmusi paziņojumu</w:t>
      </w:r>
      <w:r w:rsidR="004D4F59" w:rsidRPr="009606F9">
        <w:t xml:space="preserve"> no tiesībaizsardzības iestādes</w:t>
      </w:r>
      <w:r w:rsidR="00E52BA3" w:rsidRPr="009606F9">
        <w:t xml:space="preserve">, lēmumu vai citu procesuālu dokumentu, kas liegtu vai ierobežotu darbību veikšanu attiecībā uz </w:t>
      </w:r>
      <w:r w:rsidRPr="009606F9">
        <w:t>P</w:t>
      </w:r>
      <w:r w:rsidR="00E52BA3" w:rsidRPr="009606F9">
        <w:t>rasījuma tiesību realizāciju. Līdz ar to</w:t>
      </w:r>
      <w:r w:rsidRPr="009606F9">
        <w:t xml:space="preserve"> Administratorei</w:t>
      </w:r>
      <w:r w:rsidR="00E52BA3" w:rsidRPr="009606F9">
        <w:t xml:space="preserve"> nav pamats vēr</w:t>
      </w:r>
      <w:r w:rsidRPr="009606F9">
        <w:t>s</w:t>
      </w:r>
      <w:r w:rsidR="00E52BA3" w:rsidRPr="009606F9">
        <w:t xml:space="preserve">ties pie </w:t>
      </w:r>
      <w:r w:rsidRPr="009606F9">
        <w:t>T</w:t>
      </w:r>
      <w:r w:rsidR="00E52BA3" w:rsidRPr="009606F9">
        <w:t>iesu izpildītāj</w:t>
      </w:r>
      <w:r w:rsidR="00C33110" w:rsidRPr="009606F9">
        <w:t>as</w:t>
      </w:r>
      <w:r w:rsidR="00E52BA3" w:rsidRPr="009606F9">
        <w:t xml:space="preserve"> ar lūgumu apturēt izpildu lietu.</w:t>
      </w:r>
    </w:p>
    <w:p w14:paraId="16887761" w14:textId="2AF9A397" w:rsidR="00A455E1" w:rsidRPr="009606F9" w:rsidRDefault="00BD284D" w:rsidP="00E52BA3">
      <w:pPr>
        <w:widowControl/>
        <w:spacing w:after="0" w:line="240" w:lineRule="auto"/>
        <w:ind w:firstLine="709"/>
        <w:jc w:val="both"/>
      </w:pPr>
      <w:r w:rsidRPr="009606F9">
        <w:t>[5.8.2] </w:t>
      </w:r>
      <w:r w:rsidR="00820DB4" w:rsidRPr="009606F9">
        <w:t>Izvērtējot Administratores un Pārstāves saraksti vēršama uzmanība uz turpmāko.</w:t>
      </w:r>
    </w:p>
    <w:p w14:paraId="3B7ADC2A" w14:textId="00D172C7" w:rsidR="00820DB4" w:rsidRPr="009606F9" w:rsidRDefault="00020691" w:rsidP="00E52BA3">
      <w:pPr>
        <w:widowControl/>
        <w:spacing w:after="0" w:line="240" w:lineRule="auto"/>
        <w:ind w:firstLine="709"/>
        <w:jc w:val="both"/>
      </w:pPr>
      <w:r w:rsidRPr="009606F9">
        <w:t>Maksātnespējas kontroles dienesta rīcībā nav ziņu</w:t>
      </w:r>
      <w:r w:rsidRPr="009606F9">
        <w:rPr>
          <w:rStyle w:val="Vresatsauce"/>
        </w:rPr>
        <w:footnoteReference w:id="40"/>
      </w:r>
      <w:r w:rsidRPr="009606F9">
        <w:t>, kas apliecinātu, ka Ģenerālprokura</w:t>
      </w:r>
      <w:r w:rsidR="004907C2" w:rsidRPr="009606F9">
        <w:t xml:space="preserve">tūra </w:t>
      </w:r>
      <w:r w:rsidR="00121597" w:rsidRPr="009606F9">
        <w:t xml:space="preserve">Augstākajai tiesai </w:t>
      </w:r>
      <w:r w:rsidR="00F5607F" w:rsidRPr="009606F9">
        <w:t xml:space="preserve">ir </w:t>
      </w:r>
      <w:r w:rsidR="00121597" w:rsidRPr="009606F9">
        <w:t>iesniegusi protestu</w:t>
      </w:r>
      <w:r w:rsidR="00121597" w:rsidRPr="009606F9">
        <w:rPr>
          <w:rStyle w:val="Vresatsauce"/>
        </w:rPr>
        <w:footnoteReference w:id="41"/>
      </w:r>
      <w:r w:rsidR="00121597" w:rsidRPr="009606F9">
        <w:t xml:space="preserve"> par tiesas spriedumu, ar kuru pasludināts Parādnieka maksātnespējas process.</w:t>
      </w:r>
    </w:p>
    <w:p w14:paraId="64B53C85" w14:textId="77777777" w:rsidR="003B14F2" w:rsidRPr="009606F9" w:rsidRDefault="00F5607F" w:rsidP="003B14F2">
      <w:pPr>
        <w:tabs>
          <w:tab w:val="left" w:pos="993"/>
          <w:tab w:val="left" w:pos="1134"/>
        </w:tabs>
        <w:spacing w:after="0" w:line="240" w:lineRule="auto"/>
        <w:ind w:firstLine="709"/>
        <w:jc w:val="both"/>
        <w:rPr>
          <w:rFonts w:eastAsia="Times New Roman"/>
        </w:rPr>
      </w:pPr>
      <w:r w:rsidRPr="009606F9">
        <w:t xml:space="preserve">Turklāt </w:t>
      </w:r>
      <w:r w:rsidR="00730739" w:rsidRPr="009606F9">
        <w:t xml:space="preserve">vēršama uzmanība, ka </w:t>
      </w:r>
      <w:r w:rsidR="00730739" w:rsidRPr="009606F9">
        <w:rPr>
          <w:rFonts w:eastAsia="Times New Roman"/>
        </w:rPr>
        <w:t xml:space="preserve">protests ir civilprocesa institūts, kura mērķis ir likumā noteiktajos gadījumos panākt lietas izskatīšanu no jauna. </w:t>
      </w:r>
      <w:r w:rsidR="003B14F2" w:rsidRPr="009606F9">
        <w:rPr>
          <w:rFonts w:eastAsia="Times New Roman"/>
        </w:rPr>
        <w:t>Saskaņā ar Civilprocesa likuma 203. panta piekto daļu spriedumam, kas stājies likumīgā spēkā, ir likuma spēks, tas ir obligāts un izpildāms visā valsts teritorijā, un to var atcelt tikai likumā noteiktajos gadījumos un kārtībā. Savukārt protesta iesniegšana vēl nenozīmē to, ka noprotestētais nolēmums kā prettiesisks tiks atcelts un lieta tiks nodota jaunai izskatīšanai, jo kompetence izvērtēt spēkā stājušos nolēmumus ir tieši Augstākajai tiesai.</w:t>
      </w:r>
    </w:p>
    <w:p w14:paraId="148C96BD" w14:textId="3D3508B2" w:rsidR="00C25F07" w:rsidRPr="009606F9" w:rsidRDefault="00C137BA" w:rsidP="003B14F2">
      <w:pPr>
        <w:tabs>
          <w:tab w:val="left" w:pos="993"/>
          <w:tab w:val="left" w:pos="1134"/>
        </w:tabs>
        <w:spacing w:after="0" w:line="240" w:lineRule="auto"/>
        <w:ind w:firstLine="709"/>
        <w:jc w:val="both"/>
        <w:rPr>
          <w:rFonts w:eastAsia="Times New Roman"/>
        </w:rPr>
      </w:pPr>
      <w:r w:rsidRPr="009606F9">
        <w:t>Civilprocesuālās tiesvedības būtība izpaužas galvenokārt tādējādi, ka tiesa, ievērojot pušu sacīkstes principu, izšķir pušu savstarpējos strīdus par aizskartām tiesībām un ar likumu aizsargātām interesēm. Katrai pusei jāpierāda savu prasījumu, pretprasījumu vai iebildumu pamatotība. Ievērojot minēto, neviena tiesas procesā iesaistītā puse nevar pilnībā paļauties uz to, ka tiesas nolēmums būs tai labvēlīgs.</w:t>
      </w:r>
    </w:p>
    <w:p w14:paraId="6A30DC36" w14:textId="4A4BFA1F" w:rsidR="00F5607F" w:rsidRPr="009606F9" w:rsidRDefault="00730739" w:rsidP="00730739">
      <w:pPr>
        <w:widowControl/>
        <w:spacing w:after="0" w:line="240" w:lineRule="auto"/>
        <w:ind w:firstLine="709"/>
        <w:jc w:val="both"/>
        <w:rPr>
          <w:rFonts w:eastAsia="Times New Roman"/>
        </w:rPr>
      </w:pPr>
      <w:r w:rsidRPr="009606F9">
        <w:rPr>
          <w:rFonts w:eastAsia="Times New Roman"/>
        </w:rPr>
        <w:t xml:space="preserve">Līdz ar to šā lēmuma sagatavošanas brīdī </w:t>
      </w:r>
      <w:r w:rsidR="00D13B1C" w:rsidRPr="009606F9">
        <w:rPr>
          <w:rFonts w:eastAsia="Times New Roman"/>
        </w:rPr>
        <w:t xml:space="preserve">tiesas </w:t>
      </w:r>
      <w:r w:rsidRPr="009606F9">
        <w:rPr>
          <w:rFonts w:eastAsia="Times New Roman"/>
        </w:rPr>
        <w:t>spriedums par Parādnieka maksātnespējas procesa pasludināšanu ir spēkā esošs un izpildāms.</w:t>
      </w:r>
      <w:r w:rsidR="00D13B1C" w:rsidRPr="009606F9">
        <w:rPr>
          <w:rFonts w:eastAsia="Times New Roman"/>
        </w:rPr>
        <w:t xml:space="preserve"> </w:t>
      </w:r>
      <w:r w:rsidR="00826920" w:rsidRPr="009606F9">
        <w:rPr>
          <w:rFonts w:eastAsia="Times New Roman"/>
        </w:rPr>
        <w:t xml:space="preserve">Proti, Administratorei ir pienākums pildīt </w:t>
      </w:r>
      <w:r w:rsidR="00F322FD" w:rsidRPr="009606F9">
        <w:rPr>
          <w:rFonts w:eastAsia="Times New Roman"/>
        </w:rPr>
        <w:t xml:space="preserve">ar </w:t>
      </w:r>
      <w:r w:rsidR="00826920" w:rsidRPr="009606F9">
        <w:rPr>
          <w:rFonts w:eastAsia="Times New Roman"/>
        </w:rPr>
        <w:t>maksātnespējas procesu reglamentējoš</w:t>
      </w:r>
      <w:r w:rsidR="00F322FD" w:rsidRPr="009606F9">
        <w:rPr>
          <w:rFonts w:eastAsia="Times New Roman"/>
        </w:rPr>
        <w:t>ām</w:t>
      </w:r>
      <w:r w:rsidR="00826920" w:rsidRPr="009606F9">
        <w:rPr>
          <w:rFonts w:eastAsia="Times New Roman"/>
        </w:rPr>
        <w:t xml:space="preserve"> tiesību </w:t>
      </w:r>
      <w:r w:rsidR="00F322FD" w:rsidRPr="009606F9">
        <w:rPr>
          <w:rFonts w:eastAsia="Times New Roman"/>
        </w:rPr>
        <w:t>normām uzliktos administratora pienākumus.</w:t>
      </w:r>
    </w:p>
    <w:p w14:paraId="171DEA0D" w14:textId="4572785B" w:rsidR="00000DC0" w:rsidRPr="009606F9" w:rsidRDefault="00A0638D" w:rsidP="00730739">
      <w:pPr>
        <w:widowControl/>
        <w:spacing w:after="0" w:line="240" w:lineRule="auto"/>
        <w:ind w:firstLine="709"/>
        <w:jc w:val="both"/>
        <w:rPr>
          <w:rFonts w:eastAsia="Times New Roman"/>
        </w:rPr>
      </w:pPr>
      <w:r w:rsidRPr="009606F9">
        <w:rPr>
          <w:rFonts w:eastAsia="Times New Roman"/>
        </w:rPr>
        <w:t>Papildus vēršama uzmanība, ka Pārstāves atbildība pret Parādnieku par nodarītajiem zaudējumiem ir izvērtēta Tiesas spriedumā</w:t>
      </w:r>
      <w:r w:rsidR="00544542" w:rsidRPr="009606F9">
        <w:rPr>
          <w:rFonts w:eastAsia="Times New Roman"/>
        </w:rPr>
        <w:t xml:space="preserve"> (skatīt arī šā lēmuma </w:t>
      </w:r>
      <w:r w:rsidR="00572920" w:rsidRPr="009606F9">
        <w:rPr>
          <w:rFonts w:eastAsia="Times New Roman"/>
        </w:rPr>
        <w:t>5.3. punktu)</w:t>
      </w:r>
      <w:r w:rsidR="00544542" w:rsidRPr="009606F9">
        <w:rPr>
          <w:rFonts w:eastAsia="Times New Roman"/>
        </w:rPr>
        <w:t>.</w:t>
      </w:r>
    </w:p>
    <w:p w14:paraId="1D6069D5" w14:textId="6B22FE9B" w:rsidR="00AF17BD" w:rsidRPr="009606F9" w:rsidRDefault="004D1692" w:rsidP="00730739">
      <w:pPr>
        <w:widowControl/>
        <w:spacing w:after="0" w:line="240" w:lineRule="auto"/>
        <w:ind w:firstLine="709"/>
        <w:jc w:val="both"/>
        <w:rPr>
          <w:rFonts w:eastAsia="Times New Roman"/>
        </w:rPr>
      </w:pPr>
      <w:r w:rsidRPr="009606F9">
        <w:rPr>
          <w:rFonts w:eastAsia="Times New Roman"/>
        </w:rPr>
        <w:t xml:space="preserve">No Administratores un Pārstāves sarakstes izriet, ka Pārstāvei jau </w:t>
      </w:r>
      <w:r w:rsidR="00A272ED" w:rsidRPr="009606F9">
        <w:rPr>
          <w:rFonts w:eastAsia="Times New Roman"/>
        </w:rPr>
        <w:t>vismaz 2026. gada 20. janvārī bija zināms par Administratores nodomu cedēt Prasījuma tiesības. Turklāt Pārstāve sava 2026. gada 20. janvāra vēstulē</w:t>
      </w:r>
      <w:r w:rsidR="00AF17BD" w:rsidRPr="009606F9">
        <w:rPr>
          <w:rFonts w:eastAsia="Times New Roman"/>
        </w:rPr>
        <w:t xml:space="preserve">, uzdodot jautājumus Administratorei, </w:t>
      </w:r>
      <w:r w:rsidR="00A737D2" w:rsidRPr="009606F9">
        <w:rPr>
          <w:rFonts w:eastAsia="Times New Roman"/>
        </w:rPr>
        <w:t>norāda uz</w:t>
      </w:r>
      <w:r w:rsidR="002A7660" w:rsidRPr="009606F9">
        <w:rPr>
          <w:rFonts w:eastAsia="Times New Roman"/>
        </w:rPr>
        <w:t xml:space="preserve">, iespējams, Pārstāvei zināmu personu, kas būtu ieinteresēta </w:t>
      </w:r>
      <w:r w:rsidR="00201808" w:rsidRPr="009606F9">
        <w:rPr>
          <w:rFonts w:eastAsia="Times New Roman"/>
        </w:rPr>
        <w:t>iegādāties Prasījuma tiesības.</w:t>
      </w:r>
      <w:r w:rsidR="00AF17BD" w:rsidRPr="009606F9">
        <w:rPr>
          <w:rFonts w:eastAsia="Times New Roman"/>
        </w:rPr>
        <w:t xml:space="preserve"> </w:t>
      </w:r>
      <w:r w:rsidR="00921140" w:rsidRPr="009606F9">
        <w:rPr>
          <w:rFonts w:eastAsia="Times New Roman"/>
        </w:rPr>
        <w:t>Pirmšķietami</w:t>
      </w:r>
      <w:r w:rsidR="00F34E80" w:rsidRPr="009606F9">
        <w:rPr>
          <w:rFonts w:eastAsia="Times New Roman"/>
        </w:rPr>
        <w:t xml:space="preserve"> Pārstāve interesi par iespējām iegādāties Prasījuma tiesības izrādīja laikā, kad Administratore tās plānoja pārdot</w:t>
      </w:r>
      <w:r w:rsidR="00F95798" w:rsidRPr="009606F9">
        <w:rPr>
          <w:rFonts w:eastAsia="Times New Roman"/>
        </w:rPr>
        <w:t xml:space="preserve"> par zemāku cenu</w:t>
      </w:r>
      <w:r w:rsidR="00F6108C" w:rsidRPr="009606F9">
        <w:rPr>
          <w:rStyle w:val="Vresatsauce"/>
          <w:rFonts w:eastAsia="Times New Roman"/>
        </w:rPr>
        <w:footnoteReference w:id="42"/>
      </w:r>
      <w:r w:rsidR="00F95798" w:rsidRPr="009606F9">
        <w:rPr>
          <w:rFonts w:eastAsia="Times New Roman"/>
        </w:rPr>
        <w:t>, nekā Sūdzība</w:t>
      </w:r>
      <w:r w:rsidR="008C54A8" w:rsidRPr="009606F9">
        <w:rPr>
          <w:rFonts w:eastAsia="Times New Roman"/>
        </w:rPr>
        <w:t>s sagatavošanas brīdī.</w:t>
      </w:r>
    </w:p>
    <w:p w14:paraId="1E70510F" w14:textId="79F27A4E" w:rsidR="00273D91" w:rsidRPr="009606F9" w:rsidRDefault="00273D91" w:rsidP="00730739">
      <w:pPr>
        <w:widowControl/>
        <w:spacing w:after="0" w:line="240" w:lineRule="auto"/>
        <w:ind w:firstLine="709"/>
        <w:jc w:val="both"/>
        <w:rPr>
          <w:rFonts w:eastAsia="Times New Roman"/>
        </w:rPr>
      </w:pPr>
      <w:r w:rsidRPr="009606F9">
        <w:rPr>
          <w:rFonts w:eastAsia="Times New Roman"/>
        </w:rPr>
        <w:t xml:space="preserve">Ievērojot minēto, </w:t>
      </w:r>
      <w:r w:rsidR="00EE53C5" w:rsidRPr="009606F9">
        <w:rPr>
          <w:rFonts w:eastAsia="Times New Roman"/>
        </w:rPr>
        <w:t xml:space="preserve">secināms, ka Pārstāves rīcība pirmšķietami ir </w:t>
      </w:r>
      <w:r w:rsidR="00531FA7" w:rsidRPr="009606F9">
        <w:rPr>
          <w:rFonts w:eastAsia="Times New Roman"/>
        </w:rPr>
        <w:t>pretrunīga</w:t>
      </w:r>
      <w:r w:rsidR="00213FDB" w:rsidRPr="009606F9">
        <w:rPr>
          <w:rFonts w:eastAsia="Times New Roman"/>
        </w:rPr>
        <w:t>. Proti,</w:t>
      </w:r>
      <w:r w:rsidR="00531FA7" w:rsidRPr="009606F9">
        <w:rPr>
          <w:rFonts w:eastAsia="Times New Roman"/>
        </w:rPr>
        <w:t xml:space="preserve"> izrādot interesi par iespējām iegādāties Prasījuma tiesības</w:t>
      </w:r>
      <w:r w:rsidR="00213FDB" w:rsidRPr="009606F9">
        <w:rPr>
          <w:rFonts w:eastAsia="Times New Roman"/>
        </w:rPr>
        <w:t xml:space="preserve">, kad Prasījuma tiesību sākotnējā cena ir noteikta zemāka, </w:t>
      </w:r>
      <w:r w:rsidR="00C957F0" w:rsidRPr="009606F9">
        <w:rPr>
          <w:rFonts w:eastAsia="Times New Roman"/>
        </w:rPr>
        <w:t>bet iebilstot par Prasījumu tiesību</w:t>
      </w:r>
      <w:r w:rsidR="00585478" w:rsidRPr="009606F9">
        <w:rPr>
          <w:rFonts w:eastAsia="Times New Roman"/>
        </w:rPr>
        <w:t xml:space="preserve"> </w:t>
      </w:r>
      <w:r w:rsidR="00C957F0" w:rsidRPr="009606F9">
        <w:rPr>
          <w:rFonts w:eastAsia="Times New Roman"/>
        </w:rPr>
        <w:t>pārāk zemo cenu</w:t>
      </w:r>
      <w:r w:rsidR="002A0487" w:rsidRPr="009606F9">
        <w:rPr>
          <w:rFonts w:eastAsia="Times New Roman"/>
        </w:rPr>
        <w:t xml:space="preserve"> un sniedzot sūdzības</w:t>
      </w:r>
      <w:r w:rsidR="00C957F0" w:rsidRPr="009606F9">
        <w:rPr>
          <w:rFonts w:eastAsia="Times New Roman"/>
        </w:rPr>
        <w:t xml:space="preserve"> brīdī, kad tā </w:t>
      </w:r>
      <w:r w:rsidR="00757568" w:rsidRPr="009606F9">
        <w:rPr>
          <w:rFonts w:eastAsia="Times New Roman"/>
        </w:rPr>
        <w:t xml:space="preserve">tiek </w:t>
      </w:r>
      <w:r w:rsidR="00C957F0" w:rsidRPr="009606F9">
        <w:rPr>
          <w:rFonts w:eastAsia="Times New Roman"/>
        </w:rPr>
        <w:t>noteikta augstāka</w:t>
      </w:r>
      <w:r w:rsidR="00757568" w:rsidRPr="009606F9">
        <w:rPr>
          <w:rFonts w:eastAsia="Times New Roman"/>
        </w:rPr>
        <w:t xml:space="preserve"> nekā sākotnēji</w:t>
      </w:r>
      <w:r w:rsidR="00C957F0" w:rsidRPr="009606F9">
        <w:rPr>
          <w:rFonts w:eastAsia="Times New Roman"/>
        </w:rPr>
        <w:t>.</w:t>
      </w:r>
    </w:p>
    <w:p w14:paraId="30B65B5B" w14:textId="6EC035C9" w:rsidR="001A5D4A" w:rsidRPr="009606F9" w:rsidRDefault="00B049D0" w:rsidP="00730739">
      <w:pPr>
        <w:widowControl/>
        <w:spacing w:after="0" w:line="240" w:lineRule="auto"/>
        <w:ind w:firstLine="709"/>
        <w:jc w:val="both"/>
        <w:rPr>
          <w:rFonts w:eastAsia="Times New Roman"/>
        </w:rPr>
      </w:pPr>
      <w:r w:rsidRPr="009606F9">
        <w:rPr>
          <w:rFonts w:eastAsia="Times New Roman"/>
        </w:rPr>
        <w:t>Turklāt a</w:t>
      </w:r>
      <w:r w:rsidR="001A5D4A" w:rsidRPr="009606F9">
        <w:rPr>
          <w:rFonts w:eastAsia="Times New Roman"/>
        </w:rPr>
        <w:t xml:space="preserve">pstāklis, ka </w:t>
      </w:r>
      <w:r w:rsidR="009A2A13" w:rsidRPr="009606F9">
        <w:rPr>
          <w:rFonts w:eastAsia="Times New Roman"/>
        </w:rPr>
        <w:t>Pārstāvei jau</w:t>
      </w:r>
      <w:r w:rsidR="007509ED" w:rsidRPr="009606F9">
        <w:rPr>
          <w:rFonts w:eastAsia="Times New Roman"/>
        </w:rPr>
        <w:t xml:space="preserve"> vismaz</w:t>
      </w:r>
      <w:r w:rsidR="009A2A13" w:rsidRPr="009606F9">
        <w:rPr>
          <w:rFonts w:eastAsia="Times New Roman"/>
        </w:rPr>
        <w:t xml:space="preserve"> 2026. gada 20. janvārī bija zināms par Administratores rīcību, plānojot cedēt Prasījuma tiesības, ir atsevišķs pamats Sūdzības </w:t>
      </w:r>
      <w:r w:rsidR="007C45A5" w:rsidRPr="009606F9">
        <w:rPr>
          <w:rFonts w:eastAsia="Times New Roman"/>
        </w:rPr>
        <w:t xml:space="preserve">šajā daļā noraidīšanai, secinot, ka ir nokavēts Sūdzības šajā daļa </w:t>
      </w:r>
      <w:r w:rsidR="00E82900" w:rsidRPr="009606F9">
        <w:rPr>
          <w:rFonts w:eastAsia="Times New Roman"/>
        </w:rPr>
        <w:t xml:space="preserve">iesniegšanas </w:t>
      </w:r>
      <w:r w:rsidR="00164B86" w:rsidRPr="009606F9">
        <w:rPr>
          <w:rFonts w:eastAsia="Times New Roman"/>
        </w:rPr>
        <w:t xml:space="preserve">Maksātnespējas likuma 176. panta otrajā daļā noteiktas triju mēnešu </w:t>
      </w:r>
      <w:r w:rsidR="00E82900" w:rsidRPr="009606F9">
        <w:rPr>
          <w:rFonts w:eastAsia="Times New Roman"/>
        </w:rPr>
        <w:t>termiņš</w:t>
      </w:r>
      <w:r w:rsidR="00164B86" w:rsidRPr="009606F9">
        <w:rPr>
          <w:rFonts w:eastAsia="Times New Roman"/>
        </w:rPr>
        <w:t xml:space="preserve"> no dienas, kad konstatēta administratora rīcība</w:t>
      </w:r>
      <w:r w:rsidR="00E46840" w:rsidRPr="009606F9">
        <w:rPr>
          <w:rFonts w:eastAsia="Times New Roman"/>
        </w:rPr>
        <w:t>, par kuru sūdzas</w:t>
      </w:r>
      <w:r w:rsidR="00E82900" w:rsidRPr="009606F9">
        <w:rPr>
          <w:rFonts w:eastAsia="Times New Roman"/>
        </w:rPr>
        <w:t xml:space="preserve"> (skatīt arī šā lēmuma </w:t>
      </w:r>
      <w:r w:rsidR="00834B79" w:rsidRPr="009606F9">
        <w:rPr>
          <w:rFonts w:eastAsia="Times New Roman"/>
        </w:rPr>
        <w:t>5.5.1. punktu)</w:t>
      </w:r>
    </w:p>
    <w:p w14:paraId="7FCF7743" w14:textId="16BB2C75" w:rsidR="000E4AB4" w:rsidRPr="009606F9" w:rsidRDefault="00FD4D4D" w:rsidP="006D7590">
      <w:pPr>
        <w:widowControl/>
        <w:spacing w:after="0" w:line="240" w:lineRule="auto"/>
        <w:ind w:firstLine="709"/>
        <w:jc w:val="both"/>
        <w:rPr>
          <w:kern w:val="2"/>
          <w:lang w:eastAsia="en-US"/>
          <w14:ligatures w14:val="standardContextual"/>
        </w:rPr>
      </w:pPr>
      <w:r w:rsidRPr="009606F9">
        <w:lastRenderedPageBreak/>
        <w:t>[5.8.3] </w:t>
      </w:r>
      <w:r w:rsidR="00094A2C" w:rsidRPr="009606F9">
        <w:t xml:space="preserve">Sūdzībā ir norāde, ka </w:t>
      </w:r>
      <w:r w:rsidR="006D7590" w:rsidRPr="009606F9">
        <w:t xml:space="preserve">Prasījuma tiesību atsavināšana ir </w:t>
      </w:r>
      <w:r w:rsidR="000E4AB4" w:rsidRPr="009606F9">
        <w:rPr>
          <w:kern w:val="2"/>
          <w:lang w:eastAsia="en-US"/>
          <w14:ligatures w14:val="standardContextual"/>
        </w:rPr>
        <w:t>pretrunā pastāvošajai tiesu praks</w:t>
      </w:r>
      <w:r w:rsidR="0021124D" w:rsidRPr="009606F9">
        <w:rPr>
          <w:kern w:val="2"/>
          <w:lang w:eastAsia="en-US"/>
          <w14:ligatures w14:val="standardContextual"/>
        </w:rPr>
        <w:t>e</w:t>
      </w:r>
      <w:r w:rsidR="000E4AB4" w:rsidRPr="009606F9">
        <w:rPr>
          <w:kern w:val="2"/>
          <w:lang w:eastAsia="en-US"/>
          <w14:ligatures w14:val="standardContextual"/>
        </w:rPr>
        <w:t xml:space="preserve">i. </w:t>
      </w:r>
      <w:r w:rsidR="0021124D" w:rsidRPr="009606F9">
        <w:rPr>
          <w:kern w:val="2"/>
          <w:lang w:eastAsia="en-US"/>
          <w14:ligatures w14:val="standardContextual"/>
        </w:rPr>
        <w:t xml:space="preserve">Proti, </w:t>
      </w:r>
      <w:r w:rsidR="000E4AB4" w:rsidRPr="009606F9">
        <w:rPr>
          <w:kern w:val="2"/>
          <w:lang w:eastAsia="en-US"/>
          <w14:ligatures w14:val="standardContextual"/>
        </w:rPr>
        <w:t>Senāta Civillietu departaments 2022. gada 28. februāra spriedumā lietā Nr. C30853118 (SKC</w:t>
      </w:r>
      <w:r w:rsidR="000E4AB4" w:rsidRPr="009606F9">
        <w:rPr>
          <w:kern w:val="2"/>
          <w:lang w:eastAsia="en-US"/>
          <w14:ligatures w14:val="standardContextual"/>
        </w:rPr>
        <w:noBreakHyphen/>
        <w:t xml:space="preserve">19/2022) ir atzinis – par cesijas priekšmetu nevar būt prasījumi, kuru saturs ar to izpildījumu kādai citai personai, nevis īstajam kreditoram, pilnīgi pārgrozītos. </w:t>
      </w:r>
    </w:p>
    <w:p w14:paraId="7B73425A" w14:textId="6F66CC45" w:rsidR="000E4AB4" w:rsidRPr="009606F9" w:rsidRDefault="0021124D" w:rsidP="00C53A5B">
      <w:pPr>
        <w:widowControl/>
        <w:spacing w:after="0" w:line="240" w:lineRule="auto"/>
        <w:ind w:firstLine="709"/>
        <w:jc w:val="both"/>
      </w:pPr>
      <w:r w:rsidRPr="009606F9">
        <w:t>Saistībā ar minēto vēršama uzmanība, ka</w:t>
      </w:r>
      <w:r w:rsidR="00A12711" w:rsidRPr="009606F9">
        <w:t>, iz</w:t>
      </w:r>
      <w:r w:rsidR="008201D7" w:rsidRPr="009606F9">
        <w:t xml:space="preserve">pildot minēto tiesas spriedumu, </w:t>
      </w:r>
      <w:r w:rsidR="008D796F" w:rsidRPr="009606F9">
        <w:t xml:space="preserve">no jauna izskatot </w:t>
      </w:r>
      <w:r w:rsidRPr="009606F9">
        <w:t>liet</w:t>
      </w:r>
      <w:r w:rsidR="008D796F" w:rsidRPr="009606F9">
        <w:t>u</w:t>
      </w:r>
      <w:r w:rsidRPr="009606F9">
        <w:t xml:space="preserve"> Nr. C30</w:t>
      </w:r>
      <w:r w:rsidR="00C87FE2" w:rsidRPr="009606F9">
        <w:t>853118</w:t>
      </w:r>
      <w:r w:rsidR="00520036" w:rsidRPr="009606F9">
        <w:t>,</w:t>
      </w:r>
      <w:r w:rsidR="00C87FE2" w:rsidRPr="009606F9">
        <w:t xml:space="preserve"> </w:t>
      </w:r>
      <w:r w:rsidR="003557C4" w:rsidRPr="009606F9">
        <w:t xml:space="preserve">Kurzemes apgabaltiesas Civillietu tiesas kolēģijas 2022. gada 1. jūnija </w:t>
      </w:r>
      <w:r w:rsidR="0090339B" w:rsidRPr="009606F9">
        <w:t xml:space="preserve">spriedumā (stājies spēkā </w:t>
      </w:r>
      <w:r w:rsidR="00922E7B" w:rsidRPr="009606F9">
        <w:t>2022. gada 2. jūlijā</w:t>
      </w:r>
      <w:r w:rsidR="00B10349" w:rsidRPr="009606F9">
        <w:t xml:space="preserve">) </w:t>
      </w:r>
      <w:r w:rsidR="007B1CEF" w:rsidRPr="009606F9">
        <w:t xml:space="preserve">motīvu daļā norādīts: </w:t>
      </w:r>
    </w:p>
    <w:p w14:paraId="23C8C936" w14:textId="2F805DAF" w:rsidR="00516CF0" w:rsidRPr="009606F9" w:rsidRDefault="003E2036" w:rsidP="00516CF0">
      <w:pPr>
        <w:widowControl/>
        <w:spacing w:after="0" w:line="240" w:lineRule="auto"/>
        <w:ind w:firstLine="709"/>
        <w:jc w:val="both"/>
        <w:rPr>
          <w:i/>
          <w:iCs/>
        </w:rPr>
      </w:pPr>
      <w:r w:rsidRPr="009606F9">
        <w:rPr>
          <w:i/>
          <w:iCs/>
        </w:rPr>
        <w:t>[..] </w:t>
      </w:r>
      <w:r w:rsidR="00516CF0" w:rsidRPr="009606F9">
        <w:rPr>
          <w:i/>
          <w:iCs/>
        </w:rPr>
        <w:t>Tiesas kolēģija atzīst, kas tas vien, ka cesionāra prasījuma tiesības pret cedentu veido mazāku</w:t>
      </w:r>
      <w:r w:rsidR="00520036" w:rsidRPr="009606F9">
        <w:rPr>
          <w:i/>
          <w:iCs/>
        </w:rPr>
        <w:t xml:space="preserve"> </w:t>
      </w:r>
      <w:r w:rsidR="00516CF0" w:rsidRPr="009606F9">
        <w:rPr>
          <w:i/>
          <w:iCs/>
        </w:rPr>
        <w:t>summu nekā parāda summa neapstiprina zaudējumu nodarīšanu 6399,41</w:t>
      </w:r>
      <w:r w:rsidR="00497473" w:rsidRPr="009606F9">
        <w:rPr>
          <w:i/>
          <w:iCs/>
        </w:rPr>
        <w:t> </w:t>
      </w:r>
      <w:r w:rsidR="00516CF0" w:rsidRPr="009606F9">
        <w:rPr>
          <w:i/>
          <w:iCs/>
        </w:rPr>
        <w:t>EUR apmērā. Jāņem vērā,</w:t>
      </w:r>
      <w:r w:rsidR="00497473" w:rsidRPr="009606F9">
        <w:rPr>
          <w:i/>
          <w:iCs/>
        </w:rPr>
        <w:t xml:space="preserve"> </w:t>
      </w:r>
      <w:r w:rsidR="00516CF0" w:rsidRPr="009606F9">
        <w:rPr>
          <w:i/>
          <w:iCs/>
        </w:rPr>
        <w:t>ka atbildētāja cedēja tikai prasījuma tiesības, kuru vērtība nevar būt analoģiska parāda summai</w:t>
      </w:r>
      <w:r w:rsidR="00B9777E" w:rsidRPr="009606F9">
        <w:rPr>
          <w:i/>
          <w:iCs/>
        </w:rPr>
        <w:t xml:space="preserve"> </w:t>
      </w:r>
      <w:r w:rsidR="00516CF0" w:rsidRPr="009606F9">
        <w:rPr>
          <w:i/>
          <w:iCs/>
        </w:rPr>
        <w:t>sekojošās, iespējams, ilgstošās, tiesvedības un izpildes procesa dēļ. Tiesvedības rezultātā iegūstamo</w:t>
      </w:r>
      <w:r w:rsidR="00B9777E" w:rsidRPr="009606F9">
        <w:rPr>
          <w:i/>
          <w:iCs/>
        </w:rPr>
        <w:t xml:space="preserve"> </w:t>
      </w:r>
      <w:r w:rsidR="00516CF0" w:rsidRPr="009606F9">
        <w:rPr>
          <w:i/>
          <w:iCs/>
        </w:rPr>
        <w:t>reālo naudas summu ir iespējams tikai aptuveni prognozēt.</w:t>
      </w:r>
    </w:p>
    <w:p w14:paraId="41E84339" w14:textId="7EABC287" w:rsidR="00516CF0" w:rsidRPr="009606F9" w:rsidRDefault="00516CF0" w:rsidP="00516CF0">
      <w:pPr>
        <w:widowControl/>
        <w:spacing w:after="0" w:line="240" w:lineRule="auto"/>
        <w:ind w:firstLine="709"/>
        <w:jc w:val="both"/>
        <w:rPr>
          <w:i/>
          <w:iCs/>
        </w:rPr>
      </w:pPr>
      <w:r w:rsidRPr="009606F9">
        <w:rPr>
          <w:i/>
          <w:iCs/>
        </w:rPr>
        <w:t>Prasītājam, kurš cēlis tiesā prasību par zaudējumu atlīdzināšanu ir jāpierāda prasības apmēru</w:t>
      </w:r>
      <w:r w:rsidR="00B9777E" w:rsidRPr="009606F9">
        <w:rPr>
          <w:i/>
          <w:iCs/>
        </w:rPr>
        <w:t xml:space="preserve"> </w:t>
      </w:r>
      <w:r w:rsidRPr="009606F9">
        <w:rPr>
          <w:i/>
          <w:iCs/>
        </w:rPr>
        <w:t>(iespēja segt kreditora prasījumu norādītajā apmērā), kas šajā gadījumā ir atkarīga no cesijas līguma</w:t>
      </w:r>
      <w:r w:rsidR="00F72F98" w:rsidRPr="009606F9">
        <w:rPr>
          <w:i/>
          <w:iCs/>
        </w:rPr>
        <w:t xml:space="preserve"> </w:t>
      </w:r>
      <w:r w:rsidRPr="009606F9">
        <w:rPr>
          <w:i/>
          <w:iCs/>
        </w:rPr>
        <w:t>tiesiskuma. Lai gan prasītājs norāda uz to, ka prasījuma tiesības pret debitoriem cedētas par</w:t>
      </w:r>
      <w:r w:rsidR="00F72F98" w:rsidRPr="009606F9">
        <w:rPr>
          <w:i/>
          <w:iCs/>
        </w:rPr>
        <w:t xml:space="preserve"> </w:t>
      </w:r>
      <w:r w:rsidRPr="009606F9">
        <w:rPr>
          <w:i/>
          <w:iCs/>
        </w:rPr>
        <w:t>nesamērīgi mazu summu, cesijas līgums kā tāds nav apstrīdēts.</w:t>
      </w:r>
    </w:p>
    <w:p w14:paraId="464AF019" w14:textId="604ED49E" w:rsidR="00516CF0" w:rsidRPr="009606F9" w:rsidRDefault="00516CF0" w:rsidP="00516CF0">
      <w:pPr>
        <w:widowControl/>
        <w:spacing w:after="0" w:line="240" w:lineRule="auto"/>
        <w:ind w:firstLine="709"/>
        <w:jc w:val="both"/>
      </w:pPr>
      <w:r w:rsidRPr="009606F9">
        <w:rPr>
          <w:i/>
          <w:iCs/>
        </w:rPr>
        <w:t>Vienlaicīgi tiesas kolēģija nesaskata pamatu cesijas līgumu ex officio vērtēt kā absolūti spēkā</w:t>
      </w:r>
      <w:r w:rsidR="00F72F98" w:rsidRPr="009606F9">
        <w:rPr>
          <w:i/>
          <w:iCs/>
        </w:rPr>
        <w:t xml:space="preserve"> </w:t>
      </w:r>
      <w:r w:rsidRPr="009606F9">
        <w:rPr>
          <w:i/>
          <w:iCs/>
        </w:rPr>
        <w:t>neesošu, kas neizraisa paliekošas tiesiskas sekas. Lai gan lietā nav pierādījumu par kreditoru</w:t>
      </w:r>
      <w:r w:rsidR="00F72F98" w:rsidRPr="009606F9">
        <w:rPr>
          <w:i/>
          <w:iCs/>
        </w:rPr>
        <w:t xml:space="preserve"> </w:t>
      </w:r>
      <w:r w:rsidRPr="009606F9">
        <w:rPr>
          <w:i/>
          <w:iCs/>
        </w:rPr>
        <w:t>informēšanas pienākuma izpildi attiecībā uz cesiju (konkrētiem tās noteikumiem), ar kuru pamatota</w:t>
      </w:r>
      <w:r w:rsidR="00F72F98" w:rsidRPr="009606F9">
        <w:rPr>
          <w:i/>
          <w:iCs/>
        </w:rPr>
        <w:t xml:space="preserve"> </w:t>
      </w:r>
      <w:r w:rsidRPr="009606F9">
        <w:rPr>
          <w:i/>
          <w:iCs/>
        </w:rPr>
        <w:t>prasības tiesība, tiesas rīcībā nav iesniegti pierādījumu, ka 51510,82</w:t>
      </w:r>
      <w:r w:rsidR="00F72F98" w:rsidRPr="009606F9">
        <w:rPr>
          <w:i/>
          <w:iCs/>
        </w:rPr>
        <w:t> </w:t>
      </w:r>
      <w:r w:rsidRPr="009606F9">
        <w:rPr>
          <w:i/>
          <w:iCs/>
        </w:rPr>
        <w:t>EUR (par ko cedētas prasījuma</w:t>
      </w:r>
      <w:r w:rsidR="00F72F98" w:rsidRPr="009606F9">
        <w:rPr>
          <w:i/>
          <w:iCs/>
        </w:rPr>
        <w:t xml:space="preserve"> </w:t>
      </w:r>
      <w:r w:rsidRPr="009606F9">
        <w:rPr>
          <w:i/>
          <w:iCs/>
        </w:rPr>
        <w:t>tiesības) ir reāli atgūstams parāds, kā to apgalvo prasītājs</w:t>
      </w:r>
      <w:r w:rsidR="00F36661" w:rsidRPr="009606F9">
        <w:rPr>
          <w:i/>
          <w:iCs/>
        </w:rPr>
        <w:t xml:space="preserve"> </w:t>
      </w:r>
      <w:r w:rsidR="003E2036" w:rsidRPr="009606F9">
        <w:rPr>
          <w:i/>
          <w:iCs/>
        </w:rPr>
        <w:t>[</w:t>
      </w:r>
      <w:r w:rsidR="00B309AA" w:rsidRPr="009606F9">
        <w:rPr>
          <w:i/>
          <w:iCs/>
        </w:rPr>
        <w:t>..].</w:t>
      </w:r>
    </w:p>
    <w:p w14:paraId="3A184BE1" w14:textId="1B314C83" w:rsidR="00AC08E2" w:rsidRPr="009606F9" w:rsidRDefault="00AC08E2" w:rsidP="00C53A5B">
      <w:pPr>
        <w:widowControl/>
        <w:spacing w:after="0" w:line="240" w:lineRule="auto"/>
        <w:ind w:firstLine="709"/>
        <w:jc w:val="both"/>
      </w:pPr>
      <w:r w:rsidRPr="009606F9">
        <w:t>Cedējot maksātnespējīga uzņēmuma prasījuma tiesības, nav izšķirošas nozīmes vai prasījuma tiesības radušās, administratoram apstrīdot kādu darījumu, piedzenot parādu vai vēršoties ar prasību par zaudējumu piedziņu pret valdes locekļiem.</w:t>
      </w:r>
      <w:r w:rsidR="00C32A2D" w:rsidRPr="009606F9">
        <w:t xml:space="preserve"> No juridiskā viedokļa, pēc sprieduma spēkā stāšanās</w:t>
      </w:r>
      <w:r w:rsidR="004F044E" w:rsidRPr="009606F9">
        <w:t>,</w:t>
      </w:r>
      <w:r w:rsidR="00C32A2D" w:rsidRPr="009606F9">
        <w:t xml:space="preserve"> vairs nav izšķirošs sākotnējais prasības pamatojums, jo tiesa ir lēmusi, nevis par kāda personīga prasījuma izpildi, bet gan par naudas piedziņu no parādnieka</w:t>
      </w:r>
      <w:r w:rsidR="004F044E" w:rsidRPr="009606F9">
        <w:t xml:space="preserve"> (atbildētāja)</w:t>
      </w:r>
      <w:r w:rsidR="00C32A2D" w:rsidRPr="009606F9">
        <w:t>.</w:t>
      </w:r>
    </w:p>
    <w:p w14:paraId="53644E92" w14:textId="5BD5C314" w:rsidR="008354E5" w:rsidRPr="009606F9" w:rsidRDefault="00AC08E2" w:rsidP="00C53A5B">
      <w:pPr>
        <w:widowControl/>
        <w:spacing w:after="0" w:line="240" w:lineRule="auto"/>
        <w:ind w:firstLine="709"/>
        <w:jc w:val="both"/>
      </w:pPr>
      <w:r w:rsidRPr="009606F9">
        <w:t>S</w:t>
      </w:r>
      <w:r w:rsidR="00040BF8" w:rsidRPr="009606F9">
        <w:t xml:space="preserve">askaņā ar tiesu praksi </w:t>
      </w:r>
      <w:r w:rsidR="00F02E13" w:rsidRPr="009606F9">
        <w:t xml:space="preserve">atbilstoši Civillikuma </w:t>
      </w:r>
      <w:r w:rsidR="00040BF8" w:rsidRPr="009606F9">
        <w:t>1799.</w:t>
      </w:r>
      <w:r w:rsidR="00F02E13" w:rsidRPr="009606F9">
        <w:t> </w:t>
      </w:r>
      <w:r w:rsidR="00040BF8" w:rsidRPr="009606F9">
        <w:t>pant</w:t>
      </w:r>
      <w:r w:rsidR="00F02E13" w:rsidRPr="009606F9">
        <w:t>am</w:t>
      </w:r>
      <w:r w:rsidR="00EF446D" w:rsidRPr="009606F9">
        <w:rPr>
          <w:rStyle w:val="Vresatsauce"/>
        </w:rPr>
        <w:footnoteReference w:id="43"/>
      </w:r>
      <w:r w:rsidR="00040BF8" w:rsidRPr="009606F9">
        <w:t xml:space="preserve"> prasījuma par zaudējumu piedziņu cesija nav pieļaujama tiesvedības gaitā, jo prasība par zaudējumu piedziņu ir personīga un nevar pāriet citai personai</w:t>
      </w:r>
      <w:r w:rsidR="006E5871" w:rsidRPr="009606F9">
        <w:t>.</w:t>
      </w:r>
      <w:r w:rsidR="00040BF8" w:rsidRPr="009606F9">
        <w:t xml:space="preserve"> </w:t>
      </w:r>
      <w:r w:rsidR="006E5871" w:rsidRPr="009606F9">
        <w:t>T</w:t>
      </w:r>
      <w:r w:rsidR="00040BF8" w:rsidRPr="009606F9">
        <w:t>omēr situācija mainās ar tiesas sprieduma spēkā stāšanās brīdi, jo tad ir izpildāms spriedums par naudas summas piedziņu. Sprieduma izpildes stadijā piedzinējs var izlemt kā rīkoties ar šīm tiesībām, proti, pašam turpināt piedziņas procesu pret parādnieku, vai, izvērtējot reālās sprieduma izpildes iespējas, nodot šīs tiesības citai personai, saņemot zināmu atlīdzību par prasījuma nodošanu.</w:t>
      </w:r>
      <w:r w:rsidR="00BC242B" w:rsidRPr="009606F9">
        <w:rPr>
          <w:rStyle w:val="Vresatsauce"/>
        </w:rPr>
        <w:footnoteReference w:id="44"/>
      </w:r>
    </w:p>
    <w:p w14:paraId="1FD717ED" w14:textId="28016E28" w:rsidR="00762F3D" w:rsidRPr="009606F9" w:rsidRDefault="00DD2720" w:rsidP="00C53A5B">
      <w:pPr>
        <w:widowControl/>
        <w:spacing w:after="0" w:line="240" w:lineRule="auto"/>
        <w:ind w:firstLine="709"/>
        <w:jc w:val="both"/>
      </w:pPr>
      <w:r w:rsidRPr="009606F9">
        <w:t>[5.</w:t>
      </w:r>
      <w:r w:rsidR="00DA4138" w:rsidRPr="009606F9">
        <w:t>8.4] </w:t>
      </w:r>
      <w:r w:rsidR="00555F03" w:rsidRPr="009606F9">
        <w:t>Parādnieka stāvoklis ar cesiju nedrīkst pasliktināties.</w:t>
      </w:r>
      <w:r w:rsidR="00555F03" w:rsidRPr="009606F9">
        <w:rPr>
          <w:rStyle w:val="Vresatsauce"/>
        </w:rPr>
        <w:footnoteReference w:id="45"/>
      </w:r>
      <w:r w:rsidR="00C91791" w:rsidRPr="009606F9">
        <w:t xml:space="preserve"> Apstāklis, ka Parādnieka maksātnespējas procesā plānots cedēt Prasījuma tiesības, vēl pats par sevi neapliecina, ka </w:t>
      </w:r>
      <w:r w:rsidR="008759AF" w:rsidRPr="009606F9">
        <w:t xml:space="preserve">Pārstāves stāvoklis līdz </w:t>
      </w:r>
      <w:r w:rsidR="003A2F01" w:rsidRPr="009606F9">
        <w:t xml:space="preserve">ar cesiju pasliktināsies, ja </w:t>
      </w:r>
      <w:r w:rsidR="00DD7B9C" w:rsidRPr="009606F9">
        <w:t xml:space="preserve">pieņem, ka Pārstāve </w:t>
      </w:r>
      <w:r w:rsidR="003C58B3" w:rsidRPr="009606F9">
        <w:t>ir gatava atbildēt</w:t>
      </w:r>
      <w:r w:rsidR="00A053D0" w:rsidRPr="009606F9">
        <w:t xml:space="preserve"> pilnā apmērā</w:t>
      </w:r>
      <w:r w:rsidR="003C58B3" w:rsidRPr="009606F9">
        <w:t xml:space="preserve"> </w:t>
      </w:r>
      <w:r w:rsidR="00F26124" w:rsidRPr="009606F9">
        <w:t>par saistībām, kas izriet no Tiesas sprieduma.</w:t>
      </w:r>
    </w:p>
    <w:p w14:paraId="0F6CC892" w14:textId="005BD6DA" w:rsidR="00B10374" w:rsidRPr="009606F9" w:rsidRDefault="00B10374" w:rsidP="00C53A5B">
      <w:pPr>
        <w:widowControl/>
        <w:spacing w:after="0" w:line="240" w:lineRule="auto"/>
        <w:ind w:firstLine="709"/>
        <w:jc w:val="both"/>
      </w:pPr>
      <w:r w:rsidRPr="009606F9">
        <w:t>Savukārt Parādnieka kreditoru iespējamais tiesību aizskārums neietekmē Pārstāves</w:t>
      </w:r>
      <w:r w:rsidR="00B507EE" w:rsidRPr="009606F9">
        <w:t>, kurai Parādnieka maksātnespējas procesā nav kreditora statusa,</w:t>
      </w:r>
      <w:r w:rsidRPr="009606F9">
        <w:t xml:space="preserve"> likumiskās intereses.</w:t>
      </w:r>
    </w:p>
    <w:p w14:paraId="5D2D6CFF" w14:textId="40087044" w:rsidR="007936B5" w:rsidRPr="009606F9" w:rsidRDefault="001644EE" w:rsidP="007936B5">
      <w:pPr>
        <w:widowControl/>
        <w:spacing w:after="0" w:line="240" w:lineRule="auto"/>
        <w:ind w:firstLine="709"/>
        <w:jc w:val="both"/>
      </w:pPr>
      <w:r w:rsidRPr="009606F9">
        <w:t>Maksātnespējas kontroles dienestā nav iesniegti pierādījumi, kas liecinātu, ka Pārstāve pēc Tiesas sprieduma būtu veikusi darbības, kas objektīvi apliecinātu vēlmi labprātīgi izpildīt tai noteikto pienākumu, tostarp piedāvājusi Administratorei noslēgt izlīgumu.</w:t>
      </w:r>
      <w:r w:rsidR="007936B5" w:rsidRPr="009606F9">
        <w:t xml:space="preserve"> Gluži pretēji, Pārstāve Admini</w:t>
      </w:r>
      <w:r w:rsidR="00281E75" w:rsidRPr="009606F9">
        <w:t xml:space="preserve">stratori </w:t>
      </w:r>
      <w:r w:rsidR="007936B5" w:rsidRPr="009606F9">
        <w:t>informēja, ka viņas rīcībā varētu būt ziņas par potenciālu ieinteresētu personu, kas būtu gatava iegādāties attiecīgās prasījuma tiesības, noslēdzot cesijas līgumu.</w:t>
      </w:r>
    </w:p>
    <w:p w14:paraId="36FDBAEB" w14:textId="1E2E64C6" w:rsidR="00536243" w:rsidRPr="009606F9" w:rsidRDefault="003E10E3" w:rsidP="00536243">
      <w:pPr>
        <w:autoSpaceDE w:val="0"/>
        <w:autoSpaceDN w:val="0"/>
        <w:adjustRightInd w:val="0"/>
        <w:spacing w:after="0" w:line="240" w:lineRule="auto"/>
        <w:ind w:firstLine="709"/>
        <w:jc w:val="both"/>
      </w:pPr>
      <w:r w:rsidRPr="009606F9">
        <w:lastRenderedPageBreak/>
        <w:t>Vēršama uzmanība, ka i</w:t>
      </w:r>
      <w:r w:rsidR="00536243" w:rsidRPr="009606F9">
        <w:t>zlīgums ir līgums, ar kuru tā dalībnieki kādu apstrīdamu vai kā citādi apšaubāmu savstarpēju tiesisku attiecību, savstarpēji piekāpdamies, pārvērš par neapstrīdamu un neapšaubāmu.</w:t>
      </w:r>
      <w:r w:rsidR="00536243" w:rsidRPr="009606F9">
        <w:rPr>
          <w:rStyle w:val="Vresatsauce"/>
        </w:rPr>
        <w:footnoteReference w:id="46"/>
      </w:r>
      <w:r w:rsidR="00536243" w:rsidRPr="009606F9">
        <w:t xml:space="preserve"> Minētā definīcija atklāj, ka izlīgums ir iespējams tad, kad strīdu vai šaubu novēršanai puses ir gatavas savstarpēji piekāpties. Izlīguma noslēgšana ir atkarīga vienīgi no līdzēju brīvas gribas kopīgi meklēt strīda risinājumu.</w:t>
      </w:r>
      <w:r w:rsidR="00536243" w:rsidRPr="009606F9">
        <w:rPr>
          <w:szCs w:val="22"/>
          <w:vertAlign w:val="superscript"/>
          <w:lang w:eastAsia="en-US"/>
        </w:rPr>
        <w:footnoteReference w:id="47"/>
      </w:r>
    </w:p>
    <w:p w14:paraId="02C82891" w14:textId="2E2AA0DE" w:rsidR="00441915" w:rsidRPr="009606F9" w:rsidRDefault="00317938" w:rsidP="0018132E">
      <w:pPr>
        <w:widowControl/>
        <w:spacing w:after="0" w:line="240" w:lineRule="auto"/>
        <w:ind w:firstLine="709"/>
        <w:jc w:val="both"/>
      </w:pPr>
      <w:r w:rsidRPr="009606F9">
        <w:t>[5.8.5] Nenoliedzami a</w:t>
      </w:r>
      <w:r w:rsidR="00441915" w:rsidRPr="009606F9">
        <w:t>dministratoram</w:t>
      </w:r>
      <w:r w:rsidRPr="009606F9">
        <w:t xml:space="preserve"> ir pienākums</w:t>
      </w:r>
      <w:r w:rsidR="00441915" w:rsidRPr="009606F9">
        <w:t xml:space="preserve"> informē</w:t>
      </w:r>
      <w:r w:rsidRPr="009606F9">
        <w:t>t</w:t>
      </w:r>
      <w:r w:rsidR="00441915" w:rsidRPr="009606F9">
        <w:t xml:space="preserve"> kreditor</w:t>
      </w:r>
      <w:r w:rsidRPr="009606F9">
        <w:t>us</w:t>
      </w:r>
      <w:r w:rsidR="00441915" w:rsidRPr="009606F9">
        <w:t xml:space="preserve"> par nodomu veikt parādnieka prasījuma tiesību cesiju līdz ar attiecīgā nodoma rašanos, proti, pirms darbību veikšanas saistībā ar potenciālā pircēja atrašanu. Tāpat, saņemot konkrētus potenciālo pircēju piedāvājumus, jānodrošina kreditoriem iespēja izteikt iebildumus gan par pašu nodomu veikt prasījuma tiesību cesiju un administratora pamatojumu tam, gan par būtiskiem cesijas noteikumiem, piemēram, piedāvāto pirkuma maksu.</w:t>
      </w:r>
      <w:r w:rsidR="00441915" w:rsidRPr="009606F9">
        <w:rPr>
          <w:vertAlign w:val="superscript"/>
        </w:rPr>
        <w:footnoteReference w:id="48"/>
      </w:r>
    </w:p>
    <w:p w14:paraId="4A26B930" w14:textId="3B23EE1D" w:rsidR="00760D62" w:rsidRPr="009606F9" w:rsidRDefault="00760D62" w:rsidP="00760D62">
      <w:pPr>
        <w:tabs>
          <w:tab w:val="left" w:pos="993"/>
          <w:tab w:val="left" w:pos="1134"/>
        </w:tabs>
        <w:spacing w:after="0" w:line="240" w:lineRule="auto"/>
        <w:ind w:firstLine="709"/>
        <w:jc w:val="both"/>
      </w:pPr>
      <w:r w:rsidRPr="009606F9">
        <w:t xml:space="preserve">Minētā </w:t>
      </w:r>
      <w:r w:rsidR="00D9033E" w:rsidRPr="009606F9">
        <w:t>pienākuma</w:t>
      </w:r>
      <w:r w:rsidRPr="009606F9">
        <w:t xml:space="preserve"> mērķis ir dot administratoram iespēju izvērtēt kreditoru iebildumus pirms lēmuma pieņemšanas, tādējādi nodrošinot, ka, pieņemot lēmumu, ir izvērtēti visi lēmuma pareizību ietekmējošie apstākļi. Administrators, saņemot iebildumus, tos izvērtē un atbilstoši precizē plānu vai, ja iebildumus atzīst par nepamatotiem, sniedz motivētu atbildi iesniedzējam</w:t>
      </w:r>
      <w:r w:rsidRPr="009606F9">
        <w:rPr>
          <w:color w:val="000000"/>
          <w:vertAlign w:val="superscript"/>
          <w:lang w:eastAsia="en-US"/>
        </w:rPr>
        <w:footnoteReference w:id="49"/>
      </w:r>
      <w:r w:rsidRPr="009606F9">
        <w:t>.</w:t>
      </w:r>
    </w:p>
    <w:p w14:paraId="1CC7B57E" w14:textId="42FB6046" w:rsidR="0036778A" w:rsidRPr="009606F9" w:rsidRDefault="002B4CC5" w:rsidP="0018132E">
      <w:pPr>
        <w:widowControl/>
        <w:spacing w:after="0" w:line="240" w:lineRule="auto"/>
        <w:ind w:firstLine="720"/>
        <w:jc w:val="both"/>
        <w:rPr>
          <w:rFonts w:eastAsia="Times New Roman"/>
        </w:rPr>
      </w:pPr>
      <w:r w:rsidRPr="009606F9">
        <w:rPr>
          <w:rFonts w:eastAsia="Times New Roman"/>
        </w:rPr>
        <w:t>Lai gan Sūdzībā ir norādes, ka Pārstāves ieskatā būtu sasaucama kreditoru sapulce, kas lemtu par cesijas pieļaujamību, vēršama uzmanība, ka kreditoru sapulces kompetencē</w:t>
      </w:r>
      <w:r w:rsidRPr="009606F9">
        <w:rPr>
          <w:rStyle w:val="Vresatsauce"/>
          <w:rFonts w:eastAsia="Times New Roman"/>
        </w:rPr>
        <w:footnoteReference w:id="50"/>
      </w:r>
      <w:r w:rsidR="00F05A8E" w:rsidRPr="009606F9">
        <w:rPr>
          <w:rFonts w:eastAsia="Times New Roman"/>
        </w:rPr>
        <w:t xml:space="preserve"> </w:t>
      </w:r>
      <w:r w:rsidR="00457B58" w:rsidRPr="009606F9">
        <w:rPr>
          <w:rFonts w:eastAsia="Times New Roman"/>
        </w:rPr>
        <w:t>neietilpst lemt par cesijas pieļaujamību.</w:t>
      </w:r>
    </w:p>
    <w:p w14:paraId="2BA7C21B" w14:textId="0B2012C1" w:rsidR="00D2420E" w:rsidRPr="009606F9" w:rsidRDefault="00411B1A" w:rsidP="0018132E">
      <w:pPr>
        <w:widowControl/>
        <w:spacing w:after="0" w:line="240" w:lineRule="auto"/>
        <w:ind w:firstLine="720"/>
        <w:jc w:val="both"/>
        <w:rPr>
          <w:rFonts w:eastAsia="Times New Roman"/>
        </w:rPr>
      </w:pPr>
      <w:r w:rsidRPr="009606F9">
        <w:rPr>
          <w:rFonts w:eastAsia="Times New Roman"/>
        </w:rPr>
        <w:t xml:space="preserve">Kā jau minēts iepriekš (skatīt arī šā lēmuma </w:t>
      </w:r>
      <w:r w:rsidR="0042352A" w:rsidRPr="009606F9">
        <w:rPr>
          <w:rFonts w:eastAsia="Times New Roman"/>
        </w:rPr>
        <w:t>5.2. punktu) viens no sūdzības par administratora rīcību izskatīšanas priekšnoteikumiem</w:t>
      </w:r>
      <w:r w:rsidR="00412DAF" w:rsidRPr="009606F9">
        <w:rPr>
          <w:rFonts w:eastAsia="Times New Roman"/>
        </w:rPr>
        <w:t xml:space="preserve"> ir sūdzības iesniedzēja iespējamais </w:t>
      </w:r>
      <w:r w:rsidR="00EA065E" w:rsidRPr="009606F9">
        <w:rPr>
          <w:rFonts w:eastAsia="Times New Roman"/>
        </w:rPr>
        <w:t>likumisko interešu aizskārums</w:t>
      </w:r>
      <w:r w:rsidR="00B7091F" w:rsidRPr="009606F9">
        <w:rPr>
          <w:rFonts w:eastAsia="Times New Roman"/>
        </w:rPr>
        <w:t xml:space="preserve"> un sūdzības iesniegšanas savlaicīgums</w:t>
      </w:r>
      <w:r w:rsidR="003F7011" w:rsidRPr="009606F9">
        <w:rPr>
          <w:rStyle w:val="Vresatsauce"/>
          <w:rFonts w:eastAsia="Times New Roman"/>
        </w:rPr>
        <w:footnoteReference w:id="51"/>
      </w:r>
      <w:r w:rsidR="00EA065E" w:rsidRPr="009606F9">
        <w:rPr>
          <w:rFonts w:eastAsia="Times New Roman"/>
        </w:rPr>
        <w:t>.</w:t>
      </w:r>
      <w:r w:rsidR="002965D6" w:rsidRPr="009606F9">
        <w:rPr>
          <w:rFonts w:eastAsia="Times New Roman"/>
        </w:rPr>
        <w:t xml:space="preserve"> </w:t>
      </w:r>
      <w:r w:rsidR="00BC28CC" w:rsidRPr="009606F9">
        <w:rPr>
          <w:rFonts w:eastAsia="Times New Roman"/>
        </w:rPr>
        <w:t>Prasījuma tiesību cedēšana (skatīt arī šā lēmuma 5.8.4. punktu)</w:t>
      </w:r>
      <w:r w:rsidR="00F55E9D" w:rsidRPr="009606F9">
        <w:rPr>
          <w:rFonts w:eastAsia="Times New Roman"/>
        </w:rPr>
        <w:t xml:space="preserve"> un </w:t>
      </w:r>
      <w:r w:rsidR="00E167C0" w:rsidRPr="009606F9">
        <w:rPr>
          <w:rFonts w:eastAsia="Times New Roman"/>
        </w:rPr>
        <w:t>kreditoru informēšanas pienākuma izpilde</w:t>
      </w:r>
      <w:r w:rsidR="00BC28CC" w:rsidRPr="009606F9">
        <w:rPr>
          <w:rFonts w:eastAsia="Times New Roman"/>
        </w:rPr>
        <w:t xml:space="preserve"> nepasliktina Pārstāves</w:t>
      </w:r>
      <w:r w:rsidR="00161C82" w:rsidRPr="009606F9">
        <w:rPr>
          <w:rFonts w:eastAsia="Times New Roman"/>
        </w:rPr>
        <w:t xml:space="preserve"> kā atbildētājas</w:t>
      </w:r>
      <w:r w:rsidR="00BC28CC" w:rsidRPr="009606F9">
        <w:rPr>
          <w:rFonts w:eastAsia="Times New Roman"/>
        </w:rPr>
        <w:t xml:space="preserve"> stāvokli. </w:t>
      </w:r>
      <w:r w:rsidR="00907FEB" w:rsidRPr="009606F9">
        <w:rPr>
          <w:rFonts w:eastAsia="Times New Roman"/>
        </w:rPr>
        <w:t xml:space="preserve">No Parādnieka maksātnespējas procesa lietas (skatīt arī šā lēmuma </w:t>
      </w:r>
      <w:r w:rsidR="00FA351F" w:rsidRPr="009606F9">
        <w:rPr>
          <w:rFonts w:eastAsia="Times New Roman"/>
        </w:rPr>
        <w:t xml:space="preserve">5.8.1. un 5.8.2. punktu) </w:t>
      </w:r>
      <w:r w:rsidR="00AE693E" w:rsidRPr="009606F9">
        <w:rPr>
          <w:rFonts w:eastAsia="Times New Roman"/>
        </w:rPr>
        <w:t xml:space="preserve">izriet, ka Administratore </w:t>
      </w:r>
      <w:r w:rsidR="00A15135" w:rsidRPr="009606F9">
        <w:rPr>
          <w:rFonts w:eastAsia="Times New Roman"/>
        </w:rPr>
        <w:t xml:space="preserve">sniedza Pārstāvei ziņas par </w:t>
      </w:r>
      <w:r w:rsidR="00417CAA" w:rsidRPr="009606F9">
        <w:rPr>
          <w:rFonts w:eastAsia="Times New Roman"/>
        </w:rPr>
        <w:t>plānotajām un veiktām darbībām saistībā ar Prasījuma tiesību cedēšanu</w:t>
      </w:r>
      <w:r w:rsidR="0040252D" w:rsidRPr="009606F9">
        <w:rPr>
          <w:rFonts w:eastAsia="Times New Roman"/>
        </w:rPr>
        <w:t>, kā arī informēja kreditorus</w:t>
      </w:r>
      <w:r w:rsidR="00977651" w:rsidRPr="009606F9">
        <w:rPr>
          <w:rFonts w:eastAsia="Times New Roman"/>
        </w:rPr>
        <w:t xml:space="preserve"> par plānotajām darbībām.</w:t>
      </w:r>
    </w:p>
    <w:p w14:paraId="5F699A6B" w14:textId="6E856346" w:rsidR="00442506" w:rsidRPr="009606F9" w:rsidRDefault="00442506" w:rsidP="0018132E">
      <w:pPr>
        <w:widowControl/>
        <w:spacing w:after="0" w:line="240" w:lineRule="auto"/>
        <w:ind w:firstLine="720"/>
        <w:jc w:val="both"/>
        <w:rPr>
          <w:rFonts w:eastAsia="Times New Roman"/>
        </w:rPr>
      </w:pPr>
      <w:r w:rsidRPr="009606F9">
        <w:rPr>
          <w:rFonts w:eastAsia="Times New Roman"/>
        </w:rPr>
        <w:t xml:space="preserve">Turklāt saskaņā ar Paskaidrojumiem </w:t>
      </w:r>
      <w:r w:rsidR="00976C8B" w:rsidRPr="009606F9">
        <w:rPr>
          <w:rFonts w:eastAsia="Times New Roman"/>
        </w:rPr>
        <w:t xml:space="preserve">Administratore nav saņēmusi </w:t>
      </w:r>
      <w:r w:rsidR="00B36FB9" w:rsidRPr="009606F9">
        <w:rPr>
          <w:rFonts w:eastAsia="Times New Roman"/>
        </w:rPr>
        <w:t xml:space="preserve">nevienu </w:t>
      </w:r>
      <w:r w:rsidR="00976C8B" w:rsidRPr="009606F9">
        <w:rPr>
          <w:rFonts w:eastAsia="Times New Roman"/>
        </w:rPr>
        <w:t>piedāvājumu iegādāties Prasījuma tiesības</w:t>
      </w:r>
      <w:r w:rsidR="00223368" w:rsidRPr="009606F9">
        <w:rPr>
          <w:rFonts w:eastAsia="Times New Roman"/>
        </w:rPr>
        <w:t xml:space="preserve">. Administratore </w:t>
      </w:r>
      <w:r w:rsidR="00050427" w:rsidRPr="009606F9">
        <w:rPr>
          <w:rFonts w:eastAsia="Times New Roman"/>
        </w:rPr>
        <w:t>Paskaidrojumu sniegšanas brīdī neplāno</w:t>
      </w:r>
      <w:r w:rsidR="00281EF3" w:rsidRPr="009606F9">
        <w:rPr>
          <w:rFonts w:eastAsia="Times New Roman"/>
        </w:rPr>
        <w:t xml:space="preserve"> </w:t>
      </w:r>
      <w:r w:rsidR="004446FD" w:rsidRPr="009606F9">
        <w:rPr>
          <w:rFonts w:eastAsia="Times New Roman"/>
        </w:rPr>
        <w:t>publicēt</w:t>
      </w:r>
      <w:r w:rsidR="00281EF3" w:rsidRPr="009606F9">
        <w:rPr>
          <w:rFonts w:eastAsia="Times New Roman"/>
        </w:rPr>
        <w:t xml:space="preserve"> jaunu sludinājumu par Prasījuma tiesību pārdošanu.</w:t>
      </w:r>
    </w:p>
    <w:p w14:paraId="085A130F" w14:textId="78BDB109" w:rsidR="00E31F16" w:rsidRPr="009606F9" w:rsidRDefault="00E31F16" w:rsidP="0018132E">
      <w:pPr>
        <w:widowControl/>
        <w:spacing w:after="0" w:line="240" w:lineRule="auto"/>
        <w:ind w:firstLine="720"/>
        <w:jc w:val="both"/>
        <w:rPr>
          <w:rFonts w:eastAsia="Times New Roman"/>
        </w:rPr>
      </w:pPr>
      <w:r w:rsidRPr="009606F9">
        <w:rPr>
          <w:rFonts w:eastAsia="Times New Roman"/>
        </w:rPr>
        <w:t>[5</w:t>
      </w:r>
      <w:r w:rsidR="00A958B2" w:rsidRPr="009606F9">
        <w:rPr>
          <w:rFonts w:eastAsia="Times New Roman"/>
        </w:rPr>
        <w:t>.8.6] Izvērtējot visu iepriekš minēto</w:t>
      </w:r>
      <w:r w:rsidR="00032125" w:rsidRPr="009606F9">
        <w:rPr>
          <w:rFonts w:eastAsia="Times New Roman"/>
        </w:rPr>
        <w:t xml:space="preserve"> kopsakarībā,</w:t>
      </w:r>
      <w:r w:rsidR="00A958B2" w:rsidRPr="009606F9">
        <w:rPr>
          <w:rFonts w:eastAsia="Times New Roman"/>
        </w:rPr>
        <w:t xml:space="preserve"> secināms, ka Sūdzība daļā par Administratores rīcību, </w:t>
      </w:r>
      <w:r w:rsidR="00A956CE" w:rsidRPr="009606F9">
        <w:rPr>
          <w:rFonts w:eastAsia="Times New Roman"/>
        </w:rPr>
        <w:t>veicot darbības, ar mērķi cedēt Prasījuma tiesības</w:t>
      </w:r>
      <w:r w:rsidR="00DE0F39" w:rsidRPr="009606F9">
        <w:rPr>
          <w:rFonts w:eastAsia="Times New Roman"/>
        </w:rPr>
        <w:t>, ir noraidāma</w:t>
      </w:r>
      <w:r w:rsidR="00747DB6" w:rsidRPr="009606F9">
        <w:rPr>
          <w:rFonts w:eastAsia="Times New Roman"/>
        </w:rPr>
        <w:t>.</w:t>
      </w:r>
    </w:p>
    <w:p w14:paraId="783903D2" w14:textId="39F2ED89" w:rsidR="0097467D" w:rsidRPr="009606F9" w:rsidRDefault="00795C33" w:rsidP="0018132E">
      <w:pPr>
        <w:widowControl/>
        <w:spacing w:after="0" w:line="240" w:lineRule="auto"/>
        <w:ind w:firstLine="720"/>
        <w:jc w:val="both"/>
        <w:rPr>
          <w:rFonts w:eastAsia="Times New Roman"/>
        </w:rPr>
      </w:pPr>
      <w:r w:rsidRPr="009606F9">
        <w:rPr>
          <w:rFonts w:eastAsia="Times New Roman"/>
        </w:rPr>
        <w:t xml:space="preserve">[5.9] Par Sūdzībā izteikto pretenziju par Administratores rīcību, </w:t>
      </w:r>
      <w:r w:rsidR="0097467D" w:rsidRPr="009606F9">
        <w:rPr>
          <w:rFonts w:eastAsia="Times New Roman"/>
        </w:rPr>
        <w:t>ignorējot Ģenerālprokuratūras uzsākto pārbaudi</w:t>
      </w:r>
      <w:r w:rsidR="005A7016" w:rsidRPr="009606F9">
        <w:rPr>
          <w:rFonts w:eastAsia="Times New Roman"/>
        </w:rPr>
        <w:t>, norādāms turpmākais.</w:t>
      </w:r>
    </w:p>
    <w:p w14:paraId="05549EF2" w14:textId="46EAC966" w:rsidR="005A7016" w:rsidRPr="009606F9" w:rsidRDefault="005A7016" w:rsidP="0018132E">
      <w:pPr>
        <w:widowControl/>
        <w:spacing w:after="0" w:line="240" w:lineRule="auto"/>
        <w:ind w:firstLine="720"/>
        <w:jc w:val="both"/>
        <w:rPr>
          <w:rFonts w:eastAsia="Times New Roman"/>
        </w:rPr>
      </w:pPr>
      <w:r w:rsidRPr="009606F9">
        <w:rPr>
          <w:rFonts w:eastAsia="Times New Roman"/>
        </w:rPr>
        <w:t xml:space="preserve">Maksātnespējas kontroles dienestā nav iesniegti pierādījumi, kas apliecinātu, ka Ģenerālprokuratūra būtu </w:t>
      </w:r>
      <w:r w:rsidR="00347AB0" w:rsidRPr="009606F9">
        <w:rPr>
          <w:rFonts w:eastAsia="Times New Roman"/>
        </w:rPr>
        <w:t xml:space="preserve">Administratorei </w:t>
      </w:r>
      <w:r w:rsidR="00983541" w:rsidRPr="009606F9">
        <w:rPr>
          <w:rFonts w:eastAsia="Times New Roman"/>
        </w:rPr>
        <w:t>devusi norādes</w:t>
      </w:r>
      <w:r w:rsidR="00347AB0" w:rsidRPr="009606F9">
        <w:rPr>
          <w:rFonts w:eastAsia="Times New Roman"/>
        </w:rPr>
        <w:t xml:space="preserve">, ka </w:t>
      </w:r>
      <w:r w:rsidR="00BF1FF2" w:rsidRPr="009606F9">
        <w:rPr>
          <w:rFonts w:eastAsia="Times New Roman"/>
        </w:rPr>
        <w:t>Administratorei ir jāatturas no darbību veikšanas Parādnieka maksātnespējas procesā.</w:t>
      </w:r>
    </w:p>
    <w:p w14:paraId="572AF323" w14:textId="3DB4A99D" w:rsidR="009228EF" w:rsidRPr="009606F9" w:rsidRDefault="009228EF" w:rsidP="0018132E">
      <w:pPr>
        <w:widowControl/>
        <w:spacing w:after="0" w:line="240" w:lineRule="auto"/>
        <w:ind w:firstLine="720"/>
        <w:jc w:val="both"/>
        <w:rPr>
          <w:rFonts w:eastAsia="Times New Roman"/>
        </w:rPr>
      </w:pPr>
      <w:r w:rsidRPr="009606F9">
        <w:rPr>
          <w:rFonts w:eastAsia="Times New Roman"/>
        </w:rPr>
        <w:t xml:space="preserve">Turklāt </w:t>
      </w:r>
      <w:r w:rsidR="0006642D" w:rsidRPr="009606F9">
        <w:rPr>
          <w:rFonts w:eastAsia="Times New Roman"/>
        </w:rPr>
        <w:t xml:space="preserve">saskaņā ar </w:t>
      </w:r>
      <w:r w:rsidR="00CF391E" w:rsidRPr="009606F9">
        <w:rPr>
          <w:rFonts w:eastAsia="Times New Roman"/>
        </w:rPr>
        <w:t>Prokuratūras likuma 18. pantu</w:t>
      </w:r>
      <w:r w:rsidR="003E02BD" w:rsidRPr="009606F9">
        <w:rPr>
          <w:rFonts w:eastAsia="Times New Roman"/>
        </w:rPr>
        <w:t>,</w:t>
      </w:r>
      <w:r w:rsidR="00CF391E" w:rsidRPr="009606F9">
        <w:rPr>
          <w:rFonts w:eastAsia="Times New Roman"/>
        </w:rPr>
        <w:t xml:space="preserve"> </w:t>
      </w:r>
      <w:r w:rsidR="003E02BD" w:rsidRPr="009606F9">
        <w:rPr>
          <w:rFonts w:eastAsia="Times New Roman"/>
        </w:rPr>
        <w:t>ja personas rīcībā ir konstatētas likuma pārkāpuma pazīmes vai pazīmes, kas liecina par prettiesiskas darbības iespējamību, prokurors šai personai rakstveidā izsaka brīdinājumu par likuma pārkāpuma nepieļaujamību.</w:t>
      </w:r>
      <w:r w:rsidR="005700F6" w:rsidRPr="009606F9">
        <w:rPr>
          <w:rFonts w:eastAsia="Times New Roman"/>
        </w:rPr>
        <w:t xml:space="preserve"> Savukārt Maksātnespējas kontroles dienesta rīcībā nav ziņu par šāda brīdinājuma izteikumu Administratorei.</w:t>
      </w:r>
    </w:p>
    <w:p w14:paraId="3D19531B" w14:textId="5E232ADF" w:rsidR="00BF1FF2" w:rsidRPr="009606F9" w:rsidRDefault="007A4616" w:rsidP="0018132E">
      <w:pPr>
        <w:widowControl/>
        <w:spacing w:after="0" w:line="240" w:lineRule="auto"/>
        <w:ind w:firstLine="720"/>
        <w:jc w:val="both"/>
        <w:rPr>
          <w:rFonts w:eastAsia="Times New Roman"/>
        </w:rPr>
      </w:pPr>
      <w:r w:rsidRPr="009606F9">
        <w:rPr>
          <w:rFonts w:eastAsia="Times New Roman"/>
        </w:rPr>
        <w:t xml:space="preserve">Izvērtējot minēto, nav pamata secinājumam, ka Administratore ignorē </w:t>
      </w:r>
      <w:r w:rsidR="00D37EC5" w:rsidRPr="009606F9">
        <w:rPr>
          <w:rFonts w:eastAsia="Times New Roman"/>
        </w:rPr>
        <w:t xml:space="preserve">Ģenerālprokuratūras </w:t>
      </w:r>
      <w:r w:rsidR="00BE7D96" w:rsidRPr="009606F9">
        <w:rPr>
          <w:rFonts w:eastAsia="Times New Roman"/>
        </w:rPr>
        <w:t>norādes.</w:t>
      </w:r>
      <w:r w:rsidR="00EB04B4" w:rsidRPr="009606F9">
        <w:rPr>
          <w:rFonts w:eastAsia="Times New Roman"/>
        </w:rPr>
        <w:t xml:space="preserve"> Līdz ar to secināms, ka Sūdzība šajā daļā ir noraidāma.</w:t>
      </w:r>
    </w:p>
    <w:p w14:paraId="3E54915D" w14:textId="2EFCA02E" w:rsidR="0097467D" w:rsidRPr="009606F9" w:rsidRDefault="004C03F6" w:rsidP="0018132E">
      <w:pPr>
        <w:widowControl/>
        <w:spacing w:after="0" w:line="240" w:lineRule="auto"/>
        <w:ind w:firstLine="720"/>
        <w:jc w:val="both"/>
        <w:rPr>
          <w:rFonts w:eastAsia="Times New Roman"/>
        </w:rPr>
      </w:pPr>
      <w:r w:rsidRPr="009606F9">
        <w:rPr>
          <w:rFonts w:eastAsia="Times New Roman"/>
        </w:rPr>
        <w:lastRenderedPageBreak/>
        <w:t xml:space="preserve">[5.10] Par </w:t>
      </w:r>
      <w:r w:rsidR="00001A57" w:rsidRPr="009606F9">
        <w:rPr>
          <w:rFonts w:eastAsia="Times New Roman"/>
        </w:rPr>
        <w:t xml:space="preserve">Sūdzībā izteikto pretenziju par Administratores rīcību, </w:t>
      </w:r>
      <w:r w:rsidR="0097467D" w:rsidRPr="009606F9">
        <w:rPr>
          <w:rFonts w:eastAsia="Times New Roman"/>
        </w:rPr>
        <w:t>slēpjot informāciju par Parādnieka maksātnespējas procesa norisi, tostarp ierakstiem EMUS</w:t>
      </w:r>
      <w:r w:rsidR="00BF5AD9" w:rsidRPr="009606F9">
        <w:rPr>
          <w:rFonts w:eastAsia="Times New Roman"/>
        </w:rPr>
        <w:t>, norādāms turpmākais.</w:t>
      </w:r>
    </w:p>
    <w:p w14:paraId="229AA62E" w14:textId="77777777" w:rsidR="006D30F5" w:rsidRPr="009606F9" w:rsidRDefault="009F027D" w:rsidP="0018132E">
      <w:pPr>
        <w:tabs>
          <w:tab w:val="left" w:pos="993"/>
          <w:tab w:val="left" w:pos="1134"/>
        </w:tabs>
        <w:spacing w:after="0" w:line="240" w:lineRule="auto"/>
        <w:ind w:firstLine="709"/>
        <w:jc w:val="both"/>
      </w:pPr>
      <w:r w:rsidRPr="009606F9">
        <w:t>A</w:t>
      </w:r>
      <w:r w:rsidRPr="009606F9">
        <w:rPr>
          <w:lang w:eastAsia="en-US"/>
        </w:rPr>
        <w:t>dministratora pienākums informēt maksātnespējas procesā iesaistītās personas par maksātnespējas procesa norisi caurvijas visam Maksātnespējas likumā ietvertajam regulējumam.</w:t>
      </w:r>
      <w:r w:rsidRPr="009606F9">
        <w:rPr>
          <w:vertAlign w:val="superscript"/>
          <w:lang w:eastAsia="en-US"/>
        </w:rPr>
        <w:footnoteReference w:id="52"/>
      </w:r>
      <w:r w:rsidR="006D30F5" w:rsidRPr="009606F9">
        <w:t xml:space="preserve"> </w:t>
      </w:r>
    </w:p>
    <w:p w14:paraId="4FD37A2B" w14:textId="07F30C24" w:rsidR="006D30F5" w:rsidRPr="009606F9" w:rsidRDefault="008726FE" w:rsidP="0018132E">
      <w:pPr>
        <w:tabs>
          <w:tab w:val="left" w:pos="993"/>
          <w:tab w:val="left" w:pos="1134"/>
        </w:tabs>
        <w:spacing w:after="0" w:line="240" w:lineRule="auto"/>
        <w:ind w:firstLine="709"/>
        <w:jc w:val="both"/>
      </w:pPr>
      <w:r w:rsidRPr="009606F9">
        <w:t xml:space="preserve">Tomēr </w:t>
      </w:r>
      <w:r w:rsidR="006D30F5" w:rsidRPr="009606F9">
        <w:t>informācijas atklātības princips nav absolūts. Līdz ar to Administratorei ir tiesības, izvērtējot informācijas izsniegšanas pieļaujamību, tostarp tās izpaušanas ietekmi uz maksātnespējas procesa norisi un maksātnespējas procesā iesaistīto personu iespējamo interešu aizskārumu, atteikties izsniegt vai uzrādīt noteiktus dokumentus.</w:t>
      </w:r>
    </w:p>
    <w:p w14:paraId="7F02B01D" w14:textId="3197E31D" w:rsidR="006D30F5" w:rsidRPr="009606F9" w:rsidRDefault="003F0F05" w:rsidP="0018132E">
      <w:pPr>
        <w:tabs>
          <w:tab w:val="left" w:pos="993"/>
          <w:tab w:val="left" w:pos="1134"/>
        </w:tabs>
        <w:spacing w:after="0" w:line="240" w:lineRule="auto"/>
        <w:ind w:firstLine="709"/>
        <w:jc w:val="both"/>
      </w:pPr>
      <w:r w:rsidRPr="009606F9">
        <w:t>Turklāt</w:t>
      </w:r>
      <w:r w:rsidR="006D30F5" w:rsidRPr="009606F9">
        <w:t xml:space="preserve"> persona savas tiesības uz informāciju drīkst izmantot atbilstoši to būtībai, kas nozīmē arī godprātīgu to izmantošanu</w:t>
      </w:r>
      <w:r w:rsidR="006D30F5" w:rsidRPr="009606F9">
        <w:rPr>
          <w:rStyle w:val="Vresatsauce"/>
        </w:rPr>
        <w:footnoteReference w:id="53"/>
      </w:r>
      <w:r w:rsidR="006D30F5" w:rsidRPr="009606F9">
        <w:t>, lieki nekavējot maksātnespējas procesa norisi.</w:t>
      </w:r>
    </w:p>
    <w:p w14:paraId="5E96ED45" w14:textId="77777777" w:rsidR="009F027D" w:rsidRPr="009606F9" w:rsidRDefault="009F027D" w:rsidP="0018132E">
      <w:pPr>
        <w:tabs>
          <w:tab w:val="left" w:pos="993"/>
          <w:tab w:val="left" w:pos="1134"/>
        </w:tabs>
        <w:spacing w:after="0" w:line="240" w:lineRule="auto"/>
        <w:ind w:firstLine="709"/>
        <w:jc w:val="both"/>
      </w:pPr>
      <w:r w:rsidRPr="009606F9">
        <w:t>Maksātnespējas procesā iesaistītās personas, tostarp parādnieka pārstāvis, aizsargājot savas intereses, ir tiesīgs pārliecināties par administratora rīcības likumību un efektivitāti, saņemot ziņas par maksātnespējas procesa norisi, pieprasot informāciju un sniedzot iebildumus.</w:t>
      </w:r>
    </w:p>
    <w:p w14:paraId="43D2F5F4" w14:textId="0D7D5503" w:rsidR="00322373" w:rsidRPr="009606F9" w:rsidRDefault="007D7804" w:rsidP="0018132E">
      <w:pPr>
        <w:widowControl/>
        <w:autoSpaceDE w:val="0"/>
        <w:autoSpaceDN w:val="0"/>
        <w:adjustRightInd w:val="0"/>
        <w:spacing w:after="0" w:line="240" w:lineRule="auto"/>
        <w:ind w:firstLine="608"/>
        <w:jc w:val="both"/>
        <w:rPr>
          <w:color w:val="000000"/>
          <w:lang w:eastAsia="en-US"/>
        </w:rPr>
      </w:pPr>
      <w:r w:rsidRPr="009606F9">
        <w:rPr>
          <w:rFonts w:eastAsia="Times New Roman"/>
        </w:rPr>
        <w:t xml:space="preserve">Maksātnespējas kontroles dienestā nav iesniegti pierādījumi, kas apliecinātu, ka </w:t>
      </w:r>
      <w:r w:rsidR="00B04DBC" w:rsidRPr="009606F9">
        <w:rPr>
          <w:rFonts w:eastAsia="Times New Roman"/>
        </w:rPr>
        <w:t xml:space="preserve">Pārstāve būtu lūgusi, bet </w:t>
      </w:r>
      <w:r w:rsidRPr="009606F9">
        <w:rPr>
          <w:rFonts w:eastAsia="Times New Roman"/>
        </w:rPr>
        <w:t>Administratore būtu atteikusies sniegt Pārstāvei ziņas par Parādnieka maksātnespējas procesa norisi.</w:t>
      </w:r>
      <w:r w:rsidR="002375FB" w:rsidRPr="009606F9">
        <w:rPr>
          <w:rFonts w:eastAsia="Times New Roman"/>
        </w:rPr>
        <w:t xml:space="preserve"> </w:t>
      </w:r>
      <w:r w:rsidR="00C10D9C" w:rsidRPr="009606F9">
        <w:rPr>
          <w:rFonts w:eastAsia="Times New Roman"/>
        </w:rPr>
        <w:t>Turklāt s</w:t>
      </w:r>
      <w:r w:rsidR="002375FB" w:rsidRPr="009606F9">
        <w:rPr>
          <w:rFonts w:eastAsia="Times New Roman"/>
        </w:rPr>
        <w:t xml:space="preserve">askaņā ar Paskaidrojumiem Administratore </w:t>
      </w:r>
      <w:r w:rsidR="005F41DE" w:rsidRPr="009606F9">
        <w:rPr>
          <w:rFonts w:eastAsia="Times New Roman"/>
        </w:rPr>
        <w:t xml:space="preserve">nenoliedz </w:t>
      </w:r>
      <w:r w:rsidR="004A5064" w:rsidRPr="009606F9">
        <w:rPr>
          <w:rFonts w:eastAsia="Times New Roman"/>
        </w:rPr>
        <w:t xml:space="preserve">Pārstāves tiesības </w:t>
      </w:r>
      <w:r w:rsidR="005479FA" w:rsidRPr="009606F9">
        <w:rPr>
          <w:color w:val="000000"/>
          <w:lang w:eastAsia="en-US"/>
        </w:rPr>
        <w:t>iepazīties ar maksātnespējas procesa dokumentiem normatīvajos aktos noteiktajā kārtībā, tostarp klātienē.</w:t>
      </w:r>
      <w:r w:rsidR="000C557F" w:rsidRPr="009606F9">
        <w:rPr>
          <w:rStyle w:val="Vresatsauce"/>
          <w:color w:val="000000"/>
          <w:lang w:eastAsia="en-US"/>
        </w:rPr>
        <w:footnoteReference w:id="54"/>
      </w:r>
    </w:p>
    <w:p w14:paraId="5097F750" w14:textId="44060F6B" w:rsidR="00E40240" w:rsidRPr="009606F9" w:rsidRDefault="00CB2BF0" w:rsidP="0018132E">
      <w:pPr>
        <w:widowControl/>
        <w:spacing w:after="0" w:line="240" w:lineRule="auto"/>
        <w:ind w:firstLine="720"/>
        <w:jc w:val="both"/>
        <w:rPr>
          <w:rFonts w:eastAsia="Times New Roman"/>
        </w:rPr>
      </w:pPr>
      <w:r w:rsidRPr="009606F9">
        <w:rPr>
          <w:rFonts w:eastAsia="Times New Roman"/>
        </w:rPr>
        <w:t>Parādnieka pārstāvim EMUS nodrošin</w:t>
      </w:r>
      <w:r w:rsidR="006723D2" w:rsidRPr="009606F9">
        <w:rPr>
          <w:rFonts w:eastAsia="Times New Roman"/>
        </w:rPr>
        <w:t>āta</w:t>
      </w:r>
      <w:r w:rsidRPr="009606F9">
        <w:rPr>
          <w:rFonts w:eastAsia="Times New Roman"/>
        </w:rPr>
        <w:t xml:space="preserve"> </w:t>
      </w:r>
      <w:r w:rsidR="00907448" w:rsidRPr="009606F9">
        <w:rPr>
          <w:rFonts w:eastAsia="Times New Roman"/>
        </w:rPr>
        <w:t>piekļuv</w:t>
      </w:r>
      <w:r w:rsidR="006723D2" w:rsidRPr="009606F9">
        <w:rPr>
          <w:rFonts w:eastAsia="Times New Roman"/>
        </w:rPr>
        <w:t>e</w:t>
      </w:r>
      <w:r w:rsidR="00907448" w:rsidRPr="009606F9">
        <w:rPr>
          <w:rFonts w:eastAsia="Times New Roman"/>
        </w:rPr>
        <w:t xml:space="preserve"> </w:t>
      </w:r>
      <w:r w:rsidR="00FC5CB6" w:rsidRPr="009606F9">
        <w:rPr>
          <w:rFonts w:eastAsia="Times New Roman"/>
        </w:rPr>
        <w:t>k</w:t>
      </w:r>
      <w:r w:rsidR="00E40240" w:rsidRPr="009606F9">
        <w:rPr>
          <w:rFonts w:eastAsia="Times New Roman"/>
        </w:rPr>
        <w:t>reditoru prasījumu reģistr</w:t>
      </w:r>
      <w:r w:rsidR="006F0799" w:rsidRPr="009606F9">
        <w:rPr>
          <w:rFonts w:eastAsia="Times New Roman"/>
        </w:rPr>
        <w:t>a, kreditoru prasījumu reģistra precizējumiem un parādnieka mantas pārdošanas plāna</w:t>
      </w:r>
      <w:r w:rsidR="00B24CFD" w:rsidRPr="009606F9">
        <w:rPr>
          <w:rFonts w:eastAsia="Times New Roman"/>
        </w:rPr>
        <w:t>m un tā precizējumiem.</w:t>
      </w:r>
    </w:p>
    <w:p w14:paraId="47C00E30" w14:textId="77777777" w:rsidR="00D1207B" w:rsidRPr="009606F9" w:rsidRDefault="0049233D" w:rsidP="0018132E">
      <w:pPr>
        <w:widowControl/>
        <w:spacing w:after="0" w:line="240" w:lineRule="auto"/>
        <w:ind w:firstLine="720"/>
        <w:jc w:val="both"/>
        <w:rPr>
          <w:rFonts w:eastAsia="Times New Roman"/>
        </w:rPr>
      </w:pPr>
      <w:r w:rsidRPr="009606F9">
        <w:rPr>
          <w:rFonts w:eastAsia="Times New Roman"/>
        </w:rPr>
        <w:t xml:space="preserve">Saskaņā ar Sūdzībā ietverto attēlu (skatīt arī šā lēmuma </w:t>
      </w:r>
      <w:r w:rsidR="00DE03CE" w:rsidRPr="009606F9">
        <w:rPr>
          <w:rFonts w:eastAsia="Times New Roman"/>
        </w:rPr>
        <w:t>2.4. punktu) Pārstāvei ir redzam</w:t>
      </w:r>
      <w:r w:rsidR="008E5FB1" w:rsidRPr="009606F9">
        <w:rPr>
          <w:rFonts w:eastAsia="Times New Roman"/>
        </w:rPr>
        <w:t>s</w:t>
      </w:r>
      <w:r w:rsidR="00DE03CE" w:rsidRPr="009606F9">
        <w:rPr>
          <w:rFonts w:eastAsia="Times New Roman"/>
        </w:rPr>
        <w:t xml:space="preserve"> </w:t>
      </w:r>
      <w:r w:rsidR="0046031B" w:rsidRPr="009606F9">
        <w:rPr>
          <w:rFonts w:eastAsia="Times New Roman"/>
        </w:rPr>
        <w:t xml:space="preserve">kreditoru prasījumu </w:t>
      </w:r>
      <w:r w:rsidR="00686A28" w:rsidRPr="009606F9">
        <w:rPr>
          <w:rFonts w:eastAsia="Times New Roman"/>
        </w:rPr>
        <w:t>r</w:t>
      </w:r>
      <w:r w:rsidR="008E5FB1" w:rsidRPr="009606F9">
        <w:rPr>
          <w:rFonts w:eastAsia="Times New Roman"/>
        </w:rPr>
        <w:t>eģistrs un tā aktuālās redakcijas, kā arī Parādnieka mantas pārdošanas plāns</w:t>
      </w:r>
      <w:r w:rsidR="009D2077" w:rsidRPr="009606F9">
        <w:rPr>
          <w:rFonts w:eastAsia="Times New Roman"/>
        </w:rPr>
        <w:t>.</w:t>
      </w:r>
    </w:p>
    <w:p w14:paraId="3CA58585" w14:textId="46802256" w:rsidR="00062090" w:rsidRPr="009606F9" w:rsidRDefault="00F13F77" w:rsidP="0018132E">
      <w:pPr>
        <w:widowControl/>
        <w:spacing w:after="0" w:line="240" w:lineRule="auto"/>
        <w:ind w:firstLine="720"/>
        <w:jc w:val="both"/>
        <w:rPr>
          <w:rFonts w:eastAsia="Times New Roman"/>
        </w:rPr>
      </w:pPr>
      <w:r w:rsidRPr="009606F9">
        <w:rPr>
          <w:rFonts w:eastAsia="Times New Roman"/>
        </w:rPr>
        <w:t>Vēršama uzmanība, ka Maksātnespējas likuma 85. panta pirmā daļa</w:t>
      </w:r>
      <w:r w:rsidR="00F928BA" w:rsidRPr="009606F9">
        <w:rPr>
          <w:rStyle w:val="Vresatsauce"/>
          <w:rFonts w:eastAsia="Times New Roman"/>
        </w:rPr>
        <w:footnoteReference w:id="55"/>
      </w:r>
      <w:r w:rsidRPr="009606F9">
        <w:rPr>
          <w:rFonts w:eastAsia="Times New Roman"/>
        </w:rPr>
        <w:t xml:space="preserve"> neparedz administratora</w:t>
      </w:r>
      <w:r w:rsidR="00315884" w:rsidRPr="009606F9">
        <w:rPr>
          <w:rFonts w:eastAsia="Times New Roman"/>
        </w:rPr>
        <w:t>m</w:t>
      </w:r>
      <w:r w:rsidRPr="009606F9">
        <w:rPr>
          <w:rFonts w:eastAsia="Times New Roman"/>
        </w:rPr>
        <w:t xml:space="preserve"> imperatīvu pienākumu savas darbības pārskatu</w:t>
      </w:r>
      <w:r w:rsidR="00CC1989" w:rsidRPr="009606F9">
        <w:rPr>
          <w:rFonts w:eastAsia="Times New Roman"/>
        </w:rPr>
        <w:t xml:space="preserve"> nosūtīt arī parādnieka pārstāvim</w:t>
      </w:r>
      <w:r w:rsidR="00CB3BCA" w:rsidRPr="009606F9">
        <w:rPr>
          <w:rFonts w:eastAsia="Times New Roman"/>
        </w:rPr>
        <w:t>, lai gan, ievērojot atklātības principu</w:t>
      </w:r>
      <w:r w:rsidR="008C4C7E" w:rsidRPr="009606F9">
        <w:rPr>
          <w:rFonts w:eastAsia="Times New Roman"/>
        </w:rPr>
        <w:t>, šāda rīcība būtu atbalstāma.</w:t>
      </w:r>
      <w:r w:rsidR="00A3524F" w:rsidRPr="009606F9">
        <w:rPr>
          <w:rFonts w:eastAsia="Times New Roman"/>
        </w:rPr>
        <w:t xml:space="preserve"> Līdz ar to Maksātnespējas kontroles dienests aicina </w:t>
      </w:r>
      <w:r w:rsidR="003B4454" w:rsidRPr="009606F9">
        <w:rPr>
          <w:rFonts w:eastAsia="Times New Roman"/>
        </w:rPr>
        <w:t>Administratori turpmāk savas darbības pārskatus nosūtīt arī parādnieka pārstāvjiem.</w:t>
      </w:r>
    </w:p>
    <w:p w14:paraId="24C37BE3" w14:textId="022766F5" w:rsidR="009D2077" w:rsidRPr="009606F9" w:rsidRDefault="009D2077" w:rsidP="0018132E">
      <w:pPr>
        <w:widowControl/>
        <w:spacing w:after="0" w:line="240" w:lineRule="auto"/>
        <w:ind w:firstLine="720"/>
        <w:jc w:val="both"/>
        <w:rPr>
          <w:rFonts w:eastAsia="Times New Roman"/>
        </w:rPr>
      </w:pPr>
      <w:r w:rsidRPr="009606F9">
        <w:rPr>
          <w:rFonts w:eastAsia="Times New Roman"/>
        </w:rPr>
        <w:t xml:space="preserve">Izvērtējot minēto, secināms, ka </w:t>
      </w:r>
      <w:r w:rsidR="000A2E6D" w:rsidRPr="009606F9">
        <w:rPr>
          <w:rFonts w:eastAsia="Times New Roman"/>
        </w:rPr>
        <w:t xml:space="preserve">Maksātnespējas kontroles dienestam nav pamata atzīt, ka Administratore būtu </w:t>
      </w:r>
      <w:r w:rsidR="00F60D3F" w:rsidRPr="009606F9">
        <w:rPr>
          <w:rFonts w:eastAsia="Times New Roman"/>
        </w:rPr>
        <w:t>atteikusies Pārstāvei sniegt ziņas par Parā</w:t>
      </w:r>
      <w:r w:rsidR="00FA16E0" w:rsidRPr="009606F9">
        <w:rPr>
          <w:rFonts w:eastAsia="Times New Roman"/>
        </w:rPr>
        <w:t>dnieka maksātnespējas procesa norisi</w:t>
      </w:r>
      <w:r w:rsidR="004D306F" w:rsidRPr="009606F9">
        <w:rPr>
          <w:rFonts w:eastAsia="Times New Roman"/>
        </w:rPr>
        <w:t xml:space="preserve"> vai </w:t>
      </w:r>
      <w:r w:rsidR="00A75E45" w:rsidRPr="009606F9">
        <w:rPr>
          <w:rFonts w:eastAsia="Times New Roman"/>
        </w:rPr>
        <w:t>tās apzināti slēpusi</w:t>
      </w:r>
      <w:r w:rsidR="00FA16E0" w:rsidRPr="009606F9">
        <w:rPr>
          <w:rFonts w:eastAsia="Times New Roman"/>
        </w:rPr>
        <w:t xml:space="preserve">. Līdz ar to </w:t>
      </w:r>
      <w:r w:rsidR="00B524F1" w:rsidRPr="009606F9">
        <w:rPr>
          <w:rFonts w:eastAsia="Times New Roman"/>
        </w:rPr>
        <w:t>secināms, ka Sūdzība šajā daļā ir noraidāma.</w:t>
      </w:r>
    </w:p>
    <w:p w14:paraId="0A0A1D11" w14:textId="6EB6404D" w:rsidR="003444E9" w:rsidRPr="009606F9" w:rsidRDefault="005F6339" w:rsidP="0018132E">
      <w:pPr>
        <w:widowControl/>
        <w:spacing w:after="0" w:line="240" w:lineRule="auto"/>
        <w:ind w:firstLine="720"/>
        <w:jc w:val="both"/>
        <w:rPr>
          <w:rFonts w:eastAsia="Times New Roman"/>
        </w:rPr>
      </w:pPr>
      <w:r w:rsidRPr="009606F9">
        <w:rPr>
          <w:rFonts w:eastAsia="Times New Roman"/>
        </w:rPr>
        <w:t>[5.11] </w:t>
      </w:r>
      <w:r w:rsidR="00001322" w:rsidRPr="009606F9">
        <w:rPr>
          <w:rFonts w:eastAsia="Times New Roman"/>
        </w:rPr>
        <w:t xml:space="preserve">Par Sūdzībā izteikto pretenziju par Administratores rīcību, padziļināti neizpētot </w:t>
      </w:r>
      <w:r w:rsidR="00812310" w:rsidRPr="009606F9">
        <w:rPr>
          <w:rFonts w:eastAsia="Times New Roman"/>
        </w:rPr>
        <w:t>kreditoru prasījumu pamatotību, atzīstot Dalībnieka kreditoru prasījumu u</w:t>
      </w:r>
      <w:r w:rsidR="002207A6" w:rsidRPr="009606F9">
        <w:rPr>
          <w:rFonts w:eastAsia="Times New Roman"/>
        </w:rPr>
        <w:t xml:space="preserve">n </w:t>
      </w:r>
      <w:r w:rsidR="00EC015D" w:rsidRPr="009606F9">
        <w:rPr>
          <w:rFonts w:eastAsia="Times New Roman"/>
        </w:rPr>
        <w:t>pieļaujot tā</w:t>
      </w:r>
      <w:r w:rsidR="0014578B" w:rsidRPr="009606F9">
        <w:rPr>
          <w:rFonts w:eastAsia="Times New Roman"/>
        </w:rPr>
        <w:t xml:space="preserve"> cedēšanu, norādāms turpmākais.</w:t>
      </w:r>
    </w:p>
    <w:p w14:paraId="30D865E5" w14:textId="784B7F50" w:rsidR="008263B4" w:rsidRPr="009606F9" w:rsidRDefault="008301E7" w:rsidP="0018132E">
      <w:pPr>
        <w:widowControl/>
        <w:spacing w:after="0" w:line="240" w:lineRule="auto"/>
        <w:ind w:firstLine="720"/>
        <w:jc w:val="both"/>
      </w:pPr>
      <w:r w:rsidRPr="009606F9">
        <w:lastRenderedPageBreak/>
        <w:t>Lai nodrošinātu likumīgu un efektīvu maksātnespējas procesa norisi</w:t>
      </w:r>
      <w:r w:rsidRPr="009606F9">
        <w:rPr>
          <w:rStyle w:val="Vresatsauce"/>
        </w:rPr>
        <w:footnoteReference w:id="56"/>
      </w:r>
      <w:r w:rsidRPr="009606F9">
        <w:t>, administratoram ir pienākums izvērtēt, vai parādnieka pārvaldes institūciju locekļi nav nodarījuši zaudējumus parādniekam, un attiecīgi rīkoties</w:t>
      </w:r>
      <w:r w:rsidRPr="009606F9">
        <w:rPr>
          <w:rStyle w:val="Vresatsauce"/>
        </w:rPr>
        <w:footnoteReference w:id="57"/>
      </w:r>
      <w:r w:rsidRPr="009606F9">
        <w:t>, lai iegūtu naudas līdzekļus kreditoru prasījumu segšanai</w:t>
      </w:r>
      <w:r w:rsidR="006A3F05" w:rsidRPr="009606F9">
        <w:t>.</w:t>
      </w:r>
      <w:r w:rsidRPr="009606F9">
        <w:rPr>
          <w:rStyle w:val="Vresatsauce"/>
        </w:rPr>
        <w:footnoteReference w:id="58"/>
      </w:r>
    </w:p>
    <w:p w14:paraId="43434269" w14:textId="77777777" w:rsidR="00D8766F" w:rsidRPr="009606F9" w:rsidRDefault="00D8766F" w:rsidP="00D8766F">
      <w:pPr>
        <w:spacing w:after="0" w:line="240" w:lineRule="auto"/>
        <w:ind w:firstLine="709"/>
        <w:jc w:val="both"/>
      </w:pPr>
      <w:r w:rsidRPr="009606F9">
        <w:t>Administratoram, lai spētu izpildīt tam ar likumu noteiktos pienākumus, kas visi vērsti uz pieteikto kreditoru prasījumu segšanu pēc iespējas lielākā apmērā, pēc maksātnespējas procesa pasludināšanas nekavējoties ir jāuzsāk parādnieka dokumentu un mantas pilna inventarizācija.</w:t>
      </w:r>
      <w:r w:rsidRPr="009606F9">
        <w:rPr>
          <w:rStyle w:val="Vresatsauce"/>
        </w:rPr>
        <w:footnoteReference w:id="59"/>
      </w:r>
      <w:r w:rsidRPr="009606F9">
        <w:t xml:space="preserve"> Minētais pienākums sevī ietver gan parādnieka veikto darījumu, gan secīgi parādnieka pārvaldes institūciju atbildības izvērtēšanu. Konstatējot zaudējumu parādniekam nodarīšanu, administrators ceļ tiesā prasību par zaudējumu piedziņu.</w:t>
      </w:r>
      <w:r w:rsidRPr="009606F9">
        <w:rPr>
          <w:rStyle w:val="Vresatsauce"/>
        </w:rPr>
        <w:footnoteReference w:id="60"/>
      </w:r>
    </w:p>
    <w:p w14:paraId="065781C0" w14:textId="7446704E" w:rsidR="00D8766F" w:rsidRPr="009606F9" w:rsidRDefault="00D8766F" w:rsidP="00D8766F">
      <w:pPr>
        <w:widowControl/>
        <w:spacing w:after="0" w:line="240" w:lineRule="auto"/>
        <w:ind w:firstLine="720"/>
        <w:jc w:val="both"/>
      </w:pPr>
      <w:r w:rsidRPr="009606F9">
        <w:t xml:space="preserve">Sūdzībā ir vispārīgas norādes </w:t>
      </w:r>
      <w:r w:rsidR="00FF05B6" w:rsidRPr="009606F9">
        <w:t xml:space="preserve">par </w:t>
      </w:r>
      <w:r w:rsidR="00C108C0" w:rsidRPr="009606F9">
        <w:t xml:space="preserve">Dalībnieka atbildību par Parādniekam nodarītajiem zaudējumiem, </w:t>
      </w:r>
      <w:r w:rsidRPr="009606F9">
        <w:t>bet nav tiešas norādes, kas tieši</w:t>
      </w:r>
      <w:r w:rsidR="008E27DC" w:rsidRPr="009606F9">
        <w:t xml:space="preserve"> to</w:t>
      </w:r>
      <w:r w:rsidRPr="009606F9">
        <w:t xml:space="preserve"> apliecina.</w:t>
      </w:r>
      <w:r w:rsidR="00746EAB" w:rsidRPr="009606F9">
        <w:t xml:space="preserve"> </w:t>
      </w:r>
      <w:r w:rsidR="0081141C" w:rsidRPr="009606F9">
        <w:t xml:space="preserve">Turklāt arī Tiesas spriedumā ir vērtēta </w:t>
      </w:r>
      <w:r w:rsidR="00937518" w:rsidRPr="009606F9">
        <w:t xml:space="preserve">Parādnieka </w:t>
      </w:r>
      <w:r w:rsidR="007E4E1E" w:rsidRPr="009606F9">
        <w:t>maksā</w:t>
      </w:r>
      <w:r w:rsidR="00C96D76" w:rsidRPr="009606F9">
        <w:t>tnespējas iemeslu cēloņsakarības</w:t>
      </w:r>
      <w:r w:rsidR="00265CFB" w:rsidRPr="009606F9">
        <w:t xml:space="preserve"> (skatīt arī šā lēmuma 5.7. punktu)</w:t>
      </w:r>
      <w:r w:rsidR="00C96D76" w:rsidRPr="009606F9">
        <w:t>.</w:t>
      </w:r>
    </w:p>
    <w:p w14:paraId="6DF8F4D5" w14:textId="4A142D99" w:rsidR="00F31A56" w:rsidRPr="009606F9" w:rsidRDefault="00C65764" w:rsidP="00D8766F">
      <w:pPr>
        <w:widowControl/>
        <w:spacing w:after="0" w:line="240" w:lineRule="auto"/>
        <w:ind w:firstLine="720"/>
        <w:jc w:val="both"/>
      </w:pPr>
      <w:r w:rsidRPr="009606F9">
        <w:t>Izvērtējot kreditoru prasījumus, administratoram ir pienākums p</w:t>
      </w:r>
      <w:r w:rsidR="006D216E" w:rsidRPr="009606F9">
        <w:t>ieņemt pamatotu lēmumu par kreditora prasījumu, to atzīstot, atzīstot daļēji vai neatzīstot.</w:t>
      </w:r>
      <w:r w:rsidR="00DC6563" w:rsidRPr="009606F9">
        <w:rPr>
          <w:rStyle w:val="Vresatsauce"/>
        </w:rPr>
        <w:footnoteReference w:id="61"/>
      </w:r>
    </w:p>
    <w:p w14:paraId="0C8291C3" w14:textId="179A4107" w:rsidR="004B4C5C" w:rsidRPr="009606F9" w:rsidRDefault="004B4C5C" w:rsidP="004B4C5C">
      <w:pPr>
        <w:tabs>
          <w:tab w:val="left" w:pos="993"/>
          <w:tab w:val="left" w:pos="1134"/>
        </w:tabs>
        <w:spacing w:after="0" w:line="240" w:lineRule="auto"/>
        <w:ind w:firstLine="709"/>
        <w:jc w:val="both"/>
      </w:pPr>
      <w:r w:rsidRPr="009606F9">
        <w:t>Likumdevēja mērķis, paredzot administratora pienākumu pēc kreditora prasījuma pārbaudes pieņemt pamatotu lēmumu par kreditora prasījumu, ir nodrošināt savlaicīgu tiesisko noteiktību kreditoru sastāvā, kā arī dot kreditoriem</w:t>
      </w:r>
      <w:r w:rsidR="00E34ADA" w:rsidRPr="009606F9">
        <w:t xml:space="preserve"> </w:t>
      </w:r>
      <w:r w:rsidR="00286A9D" w:rsidRPr="009606F9">
        <w:t>un parādnieka pārstāvjiem</w:t>
      </w:r>
      <w:r w:rsidRPr="009606F9">
        <w:t xml:space="preserve"> iespēju likumā noteiktajā kārtībā pārsūdzēt administratora lēmumu un strīdu izšķirt tiesā</w:t>
      </w:r>
      <w:r w:rsidRPr="009606F9">
        <w:rPr>
          <w:rStyle w:val="Vresatsauce"/>
        </w:rPr>
        <w:footnoteReference w:id="62"/>
      </w:r>
      <w:r w:rsidRPr="009606F9">
        <w:t>.</w:t>
      </w:r>
    </w:p>
    <w:p w14:paraId="081E8C48" w14:textId="7CA76694" w:rsidR="004B4C5C" w:rsidRPr="009606F9" w:rsidRDefault="00286A9D" w:rsidP="004B4C5C">
      <w:pPr>
        <w:tabs>
          <w:tab w:val="left" w:pos="993"/>
          <w:tab w:val="left" w:pos="1134"/>
        </w:tabs>
        <w:spacing w:after="0" w:line="240" w:lineRule="auto"/>
        <w:ind w:firstLine="709"/>
        <w:jc w:val="both"/>
      </w:pPr>
      <w:r w:rsidRPr="009606F9">
        <w:t>Proti, a</w:t>
      </w:r>
      <w:r w:rsidR="004B4C5C" w:rsidRPr="009606F9">
        <w:t>dministratora lēmums</w:t>
      </w:r>
      <w:r w:rsidR="004B4C5C" w:rsidRPr="009606F9">
        <w:rPr>
          <w:rStyle w:val="Vresatsauce"/>
        </w:rPr>
        <w:footnoteReference w:id="63"/>
      </w:r>
      <w:r w:rsidR="004B4C5C" w:rsidRPr="009606F9">
        <w:t xml:space="preserve"> par kreditora prasījumu ir procesuāls dokuments, kuru var pārsūdzēt tiesā un saņemt tiesas vērtējumu, vai administratora viedoklis (lēmums) atbilst normatīvo aktu prasībām. </w:t>
      </w:r>
      <w:r w:rsidR="00BC29DC" w:rsidRPr="009606F9">
        <w:t>A</w:t>
      </w:r>
      <w:r w:rsidR="004B4C5C" w:rsidRPr="009606F9">
        <w:t>dministratora lēmuma par kreditora prasījumu atbilstību normatīvo aktu prasībām izvērtē tiesa.</w:t>
      </w:r>
      <w:r w:rsidR="004B4C5C" w:rsidRPr="009606F9">
        <w:rPr>
          <w:rStyle w:val="Vresatsauce"/>
        </w:rPr>
        <w:footnoteReference w:id="64"/>
      </w:r>
      <w:r w:rsidR="004B4C5C" w:rsidRPr="009606F9">
        <w:t xml:space="preserve"> Izskatot sūdzību par administratora lēmumu, konstatējot strīdu par tiesībām, tiesa nosaka termiņu, kādā sūdzības iesniedzējs var celt prasību tiesā vispārējā kārtībā.</w:t>
      </w:r>
      <w:r w:rsidR="004B4C5C" w:rsidRPr="009606F9">
        <w:rPr>
          <w:rStyle w:val="Vresatsauce"/>
        </w:rPr>
        <w:footnoteReference w:id="65"/>
      </w:r>
    </w:p>
    <w:p w14:paraId="0C2CBE58" w14:textId="7DB3364B" w:rsidR="00DD186F" w:rsidRPr="009606F9" w:rsidRDefault="00B0654C" w:rsidP="00EA057C">
      <w:pPr>
        <w:tabs>
          <w:tab w:val="left" w:pos="993"/>
          <w:tab w:val="left" w:pos="1134"/>
        </w:tabs>
        <w:spacing w:after="0" w:line="240" w:lineRule="auto"/>
        <w:ind w:firstLine="709"/>
        <w:jc w:val="both"/>
      </w:pPr>
      <w:r w:rsidRPr="009606F9">
        <w:t>Papildus v</w:t>
      </w:r>
      <w:r w:rsidR="00DD186F" w:rsidRPr="009606F9">
        <w:t>ēršama uzmanība, ka</w:t>
      </w:r>
      <w:r w:rsidR="00E55D47" w:rsidRPr="009606F9">
        <w:t xml:space="preserve"> likumdevējs ir paredzējis</w:t>
      </w:r>
      <w:r w:rsidR="00DD186F" w:rsidRPr="009606F9">
        <w:t xml:space="preserve"> </w:t>
      </w:r>
      <w:r w:rsidRPr="009606F9">
        <w:t>k</w:t>
      </w:r>
      <w:r w:rsidR="004C5244" w:rsidRPr="009606F9">
        <w:t>reditor</w:t>
      </w:r>
      <w:r w:rsidR="00C319E6" w:rsidRPr="009606F9">
        <w:t>am</w:t>
      </w:r>
      <w:r w:rsidR="004C5244" w:rsidRPr="009606F9">
        <w:t xml:space="preserve"> vai parādnieka pārstāvi</w:t>
      </w:r>
      <w:r w:rsidR="000D5788" w:rsidRPr="009606F9">
        <w:t>m iespēju</w:t>
      </w:r>
      <w:r w:rsidR="004C5244" w:rsidRPr="009606F9">
        <w:t xml:space="preserve"> lūgt tiesu atjaunot sūdzības iesniegšanas procesuālo termiņu, ja administratora vainas dēļ nav bijis iespējams iesniegt sūdzību </w:t>
      </w:r>
      <w:r w:rsidR="00BD392D" w:rsidRPr="009606F9">
        <w:t>Maksātnespējas</w:t>
      </w:r>
      <w:r w:rsidR="004C5244" w:rsidRPr="009606F9">
        <w:t xml:space="preserve"> likumā noteiktajā termiņā.</w:t>
      </w:r>
      <w:r w:rsidRPr="009606F9">
        <w:rPr>
          <w:rStyle w:val="Vresatsauce"/>
        </w:rPr>
        <w:footnoteReference w:id="66"/>
      </w:r>
      <w:r w:rsidR="003C28A0" w:rsidRPr="009606F9">
        <w:t xml:space="preserve"> Līdz ar to pirmšķietami nav nozīmes apstāklim, ka Pārstāve par Parādnieka pārstāvi ir noteikta </w:t>
      </w:r>
      <w:r w:rsidR="00AD1D78" w:rsidRPr="009606F9">
        <w:t xml:space="preserve">2022. gada </w:t>
      </w:r>
      <w:r w:rsidR="00584229" w:rsidRPr="009606F9">
        <w:t xml:space="preserve">30. jūnijā, tas ir, pēc </w:t>
      </w:r>
      <w:r w:rsidR="001620FA" w:rsidRPr="009606F9">
        <w:t>Maksātnespējas likuma 80. </w:t>
      </w:r>
      <w:r w:rsidR="000A104F" w:rsidRPr="009606F9">
        <w:t>panta trešajā daļā noteiktā pārsūdzības termiņa.</w:t>
      </w:r>
    </w:p>
    <w:p w14:paraId="4D12FDF8" w14:textId="2B8D7003" w:rsidR="00EA057C" w:rsidRPr="009606F9" w:rsidRDefault="00EA057C" w:rsidP="00EA057C">
      <w:pPr>
        <w:tabs>
          <w:tab w:val="left" w:pos="993"/>
          <w:tab w:val="left" w:pos="1134"/>
        </w:tabs>
        <w:spacing w:after="0" w:line="240" w:lineRule="auto"/>
        <w:ind w:firstLine="709"/>
        <w:jc w:val="both"/>
      </w:pPr>
      <w:r w:rsidRPr="009606F9">
        <w:t xml:space="preserve">Ievērojot minēto, Pārstāve, uzskatot ka Administratore ir nepamatoti atzinusi Dalībnieka kreditora prasījumu, </w:t>
      </w:r>
      <w:r w:rsidR="009550BE" w:rsidRPr="009606F9">
        <w:t>varēja</w:t>
      </w:r>
      <w:r w:rsidR="005D3BFE" w:rsidRPr="009606F9">
        <w:t xml:space="preserve"> izmantot Maksātnespējas likumā </w:t>
      </w:r>
      <w:r w:rsidR="000B238B" w:rsidRPr="009606F9">
        <w:t>paredzētās tiesības</w:t>
      </w:r>
      <w:r w:rsidR="00485A64" w:rsidRPr="009606F9">
        <w:t xml:space="preserve"> </w:t>
      </w:r>
      <w:r w:rsidR="005F4B2A" w:rsidRPr="009606F9">
        <w:t xml:space="preserve">pārsūdzēt </w:t>
      </w:r>
      <w:r w:rsidR="000B238B" w:rsidRPr="009606F9">
        <w:t>šo lēmumu</w:t>
      </w:r>
      <w:r w:rsidR="005F4B2A" w:rsidRPr="009606F9">
        <w:t xml:space="preserve"> tiesā.</w:t>
      </w:r>
      <w:r w:rsidR="00C35315" w:rsidRPr="009606F9">
        <w:t xml:space="preserve"> Vienlaikus prasījuma tiesību nodošana citai personai ir Dalībnieka lēmums, ko Administratore nevar ietekmēt.</w:t>
      </w:r>
    </w:p>
    <w:p w14:paraId="4459B6AD" w14:textId="09D7C8B7" w:rsidR="0014578B" w:rsidRPr="009606F9" w:rsidRDefault="00C61162" w:rsidP="0018132E">
      <w:pPr>
        <w:widowControl/>
        <w:spacing w:after="0" w:line="240" w:lineRule="auto"/>
        <w:ind w:firstLine="720"/>
        <w:jc w:val="both"/>
        <w:rPr>
          <w:rFonts w:eastAsia="Times New Roman"/>
        </w:rPr>
      </w:pPr>
      <w:r w:rsidRPr="009606F9">
        <w:rPr>
          <w:rFonts w:eastAsia="Times New Roman"/>
        </w:rPr>
        <w:t xml:space="preserve">Papildus vēršama uzmanība, ka saskaņā ar </w:t>
      </w:r>
      <w:r w:rsidR="00D97D5A" w:rsidRPr="009606F9">
        <w:rPr>
          <w:rFonts w:eastAsia="Times New Roman"/>
        </w:rPr>
        <w:t>Parādnieka kreditoru prasījumu reģistru Kreditoram nav piešķirtas balsstiesības</w:t>
      </w:r>
      <w:r w:rsidR="004847C3" w:rsidRPr="009606F9">
        <w:rPr>
          <w:rFonts w:eastAsia="Times New Roman"/>
        </w:rPr>
        <w:t xml:space="preserve">. Tādējādi </w:t>
      </w:r>
      <w:r w:rsidR="00BD1DC4" w:rsidRPr="009606F9">
        <w:rPr>
          <w:rFonts w:eastAsia="Times New Roman"/>
        </w:rPr>
        <w:t xml:space="preserve">Kreditoram kā Dalībnieka prasījuma pārņēmējam ir liegtas </w:t>
      </w:r>
      <w:r w:rsidR="001A08F2" w:rsidRPr="009606F9">
        <w:rPr>
          <w:rFonts w:eastAsia="Times New Roman"/>
        </w:rPr>
        <w:t xml:space="preserve">tiesības lemt par </w:t>
      </w:r>
      <w:r w:rsidR="00456C5E" w:rsidRPr="009606F9">
        <w:rPr>
          <w:rFonts w:eastAsia="Times New Roman"/>
        </w:rPr>
        <w:t>Parādnieka maksātnespējas procesa norisi.</w:t>
      </w:r>
    </w:p>
    <w:p w14:paraId="5C1C71A0" w14:textId="583A533A" w:rsidR="00456C5E" w:rsidRPr="009606F9" w:rsidRDefault="00456C5E" w:rsidP="0018132E">
      <w:pPr>
        <w:widowControl/>
        <w:spacing w:after="0" w:line="240" w:lineRule="auto"/>
        <w:ind w:firstLine="720"/>
        <w:jc w:val="both"/>
        <w:rPr>
          <w:rFonts w:eastAsia="Times New Roman"/>
        </w:rPr>
      </w:pPr>
      <w:r w:rsidRPr="009606F9">
        <w:rPr>
          <w:rFonts w:eastAsia="Times New Roman"/>
        </w:rPr>
        <w:lastRenderedPageBreak/>
        <w:t>Izvērtējot visu iepriekš minēto kopsakarībā,</w:t>
      </w:r>
      <w:r w:rsidR="00F17045" w:rsidRPr="009606F9">
        <w:rPr>
          <w:rFonts w:eastAsia="Times New Roman"/>
        </w:rPr>
        <w:t xml:space="preserve"> tostarp Maksātnespējas likumā noteikto sūdzības iesniegšanas termiņu,</w:t>
      </w:r>
      <w:r w:rsidRPr="009606F9">
        <w:rPr>
          <w:rFonts w:eastAsia="Times New Roman"/>
        </w:rPr>
        <w:t xml:space="preserve"> secināms, ka Sūdzība šajā daļā</w:t>
      </w:r>
      <w:r w:rsidR="00E839BC" w:rsidRPr="009606F9">
        <w:rPr>
          <w:rFonts w:eastAsia="Times New Roman"/>
        </w:rPr>
        <w:t xml:space="preserve"> par Administratores rīcību, atzīstot Dalībnieka kreditora prasījumu,</w:t>
      </w:r>
      <w:r w:rsidRPr="009606F9">
        <w:rPr>
          <w:rFonts w:eastAsia="Times New Roman"/>
        </w:rPr>
        <w:t xml:space="preserve"> ir noraidāma.</w:t>
      </w:r>
    </w:p>
    <w:p w14:paraId="7E0B9411" w14:textId="1F5001FD" w:rsidR="0097467D" w:rsidRPr="009606F9" w:rsidRDefault="00614477" w:rsidP="0018132E">
      <w:pPr>
        <w:widowControl/>
        <w:spacing w:after="0" w:line="240" w:lineRule="auto"/>
        <w:ind w:firstLine="720"/>
        <w:jc w:val="both"/>
        <w:rPr>
          <w:rFonts w:eastAsia="Times New Roman"/>
        </w:rPr>
      </w:pPr>
      <w:r w:rsidRPr="009606F9">
        <w:rPr>
          <w:rFonts w:eastAsia="Times New Roman"/>
        </w:rPr>
        <w:t>[5.12] Par Sūdzībā izteikto pretenziju par Administratores rīcību, neievēro</w:t>
      </w:r>
      <w:r w:rsidR="00C3653A" w:rsidRPr="009606F9">
        <w:rPr>
          <w:rFonts w:eastAsia="Times New Roman"/>
        </w:rPr>
        <w:t>jot ētikas normas, norādāms turpmākais.</w:t>
      </w:r>
    </w:p>
    <w:p w14:paraId="793AD751" w14:textId="77777777" w:rsidR="00495FD6" w:rsidRPr="009606F9" w:rsidRDefault="00992D75" w:rsidP="0018132E">
      <w:pPr>
        <w:autoSpaceDE w:val="0"/>
        <w:autoSpaceDN w:val="0"/>
        <w:adjustRightInd w:val="0"/>
        <w:spacing w:after="0" w:line="240" w:lineRule="auto"/>
        <w:ind w:firstLine="709"/>
        <w:jc w:val="both"/>
      </w:pPr>
      <w:r w:rsidRPr="009606F9">
        <w:t xml:space="preserve">Saistībā ar norādēm Sūdzībā par </w:t>
      </w:r>
      <w:r w:rsidR="002F60F4" w:rsidRPr="009606F9">
        <w:t>Administratores augstprātīgu un cinisku attieksmi</w:t>
      </w:r>
      <w:r w:rsidRPr="009606F9">
        <w:t xml:space="preserve"> vēršama uzmanība, ka emocionāls diskomforts ir subjektīva sajūta, kas katram var izpausties atšķirīgi.</w:t>
      </w:r>
      <w:r w:rsidR="00D673C8" w:rsidRPr="009606F9">
        <w:t xml:space="preserve"> </w:t>
      </w:r>
      <w:r w:rsidR="0087523C" w:rsidRPr="009606F9">
        <w:t xml:space="preserve">Savstarpēji cieņpilna </w:t>
      </w:r>
      <w:r w:rsidR="00EB0542" w:rsidRPr="009606F9">
        <w:t>attieksme</w:t>
      </w:r>
      <w:r w:rsidR="0087523C" w:rsidRPr="009606F9">
        <w:t xml:space="preserve"> veicina likumisku un konstruktīvu sadarbību</w:t>
      </w:r>
      <w:r w:rsidR="00EB0542" w:rsidRPr="009606F9">
        <w:t xml:space="preserve">. Šāda attieksme ir sagaidāma gan no </w:t>
      </w:r>
      <w:r w:rsidR="00E04B1D" w:rsidRPr="009606F9">
        <w:t>Administratores, gan Pārstāves puses.</w:t>
      </w:r>
    </w:p>
    <w:p w14:paraId="656420E6" w14:textId="1AFCBEDB" w:rsidR="00495FD6" w:rsidRPr="009606F9" w:rsidRDefault="00EF49BC" w:rsidP="0018132E">
      <w:pPr>
        <w:autoSpaceDE w:val="0"/>
        <w:autoSpaceDN w:val="0"/>
        <w:adjustRightInd w:val="0"/>
        <w:spacing w:after="0" w:line="240" w:lineRule="auto"/>
        <w:ind w:firstLine="709"/>
        <w:jc w:val="both"/>
      </w:pPr>
      <w:r w:rsidRPr="009606F9">
        <w:t>Proti, t</w:t>
      </w:r>
      <w:r w:rsidR="00495FD6" w:rsidRPr="009606F9">
        <w:rPr>
          <w:rFonts w:eastAsia="Times New Roman"/>
          <w:bCs/>
          <w:color w:val="000000"/>
          <w:lang w:bidi="lv-LV"/>
        </w:rPr>
        <w:t>ikai tāpēc, ka administrators pilda maksātnespējas procesa administratora pienākumus, nav pamata administratoru nostādīt nelabvēlīgākā stāvoklī nekā citas personas salīdzinošos apstākļos.</w:t>
      </w:r>
    </w:p>
    <w:p w14:paraId="65FF2C9E" w14:textId="54B32972" w:rsidR="002A2E52" w:rsidRPr="009606F9" w:rsidRDefault="00307983" w:rsidP="0018132E">
      <w:pPr>
        <w:widowControl/>
        <w:spacing w:after="0" w:line="240" w:lineRule="auto"/>
        <w:ind w:firstLine="709"/>
        <w:jc w:val="both"/>
      </w:pPr>
      <w:r w:rsidRPr="009606F9">
        <w:t xml:space="preserve">Vēršama uzmanība, ka </w:t>
      </w:r>
      <w:r w:rsidR="002A2E52" w:rsidRPr="009606F9">
        <w:t>Maksātnespējas likumā ir noteikta atšķirīga kārtība, kādā tiek vērtēta administratora rīcības maksātnespējas procesā atbilstība normatīvo aktu prasībām</w:t>
      </w:r>
      <w:r w:rsidR="002A2E52" w:rsidRPr="009606F9">
        <w:rPr>
          <w:rStyle w:val="Vresatsauce"/>
        </w:rPr>
        <w:footnoteReference w:id="67"/>
      </w:r>
      <w:r w:rsidR="002A2E52" w:rsidRPr="009606F9">
        <w:t xml:space="preserve"> un kādā tiek vērtēti administratora, iespējams, pieļautie profesionālās ētikas normu būtiski pārkāpumi</w:t>
      </w:r>
      <w:r w:rsidR="002A2E52" w:rsidRPr="009606F9">
        <w:rPr>
          <w:rStyle w:val="Vresatsauce"/>
        </w:rPr>
        <w:footnoteReference w:id="68"/>
      </w:r>
      <w:r w:rsidR="002A2E52" w:rsidRPr="009606F9">
        <w:t>.</w:t>
      </w:r>
    </w:p>
    <w:p w14:paraId="095FA961" w14:textId="77777777" w:rsidR="002A2E52" w:rsidRPr="009606F9" w:rsidRDefault="002A2E52" w:rsidP="0018132E">
      <w:pPr>
        <w:widowControl/>
        <w:spacing w:after="0" w:line="240" w:lineRule="auto"/>
        <w:ind w:firstLine="709"/>
        <w:jc w:val="both"/>
      </w:pPr>
      <w:r w:rsidRPr="009606F9">
        <w:rPr>
          <w:rFonts w:eastAsia="Times New Roman"/>
        </w:rPr>
        <w:t>Disciplinārlietu pret administratoru var ierosināt Maksātnespējas kontroles dienesta direktors pēc tiesneša vai prokurora, vai biedrības "Latvijas Maksātnespējas procesa administratoru asociācija" priekšlikuma vai pēc savas iniciatīvas.</w:t>
      </w:r>
      <w:r w:rsidRPr="009606F9">
        <w:rPr>
          <w:rStyle w:val="Vresatsauce"/>
          <w:rFonts w:eastAsia="Times New Roman"/>
        </w:rPr>
        <w:footnoteReference w:id="69"/>
      </w:r>
      <w:r w:rsidRPr="009606F9">
        <w:rPr>
          <w:rFonts w:eastAsia="Times New Roman"/>
        </w:rPr>
        <w:t xml:space="preserve"> Līdz ar to Maksātnespējas kontroles dienests, ņemot vērā tā rīcībā esošo informāciju, patstāvīgi izvērtē vai ir pamats ierosināt disciplinārlietu pret administratoru.</w:t>
      </w:r>
    </w:p>
    <w:p w14:paraId="35F1AB02" w14:textId="77777777" w:rsidR="002A2E52" w:rsidRPr="009606F9" w:rsidRDefault="002A2E52" w:rsidP="0018132E">
      <w:pPr>
        <w:spacing w:after="0" w:line="240" w:lineRule="auto"/>
        <w:ind w:leftChars="5" w:left="12" w:firstLineChars="290" w:firstLine="696"/>
        <w:jc w:val="both"/>
        <w:rPr>
          <w:rFonts w:eastAsia="Times New Roman"/>
        </w:rPr>
      </w:pPr>
      <w:r w:rsidRPr="009606F9">
        <w:rPr>
          <w:rFonts w:eastAsia="Times New Roman"/>
        </w:rPr>
        <w:t>No tiesiskā regulējuma neizriet pamats personai lūgt vai iniciēt Maksātnespējas kontroles dienestam ierosināt disciplinārlietu pret administratoru.</w:t>
      </w:r>
    </w:p>
    <w:p w14:paraId="133A2B1E" w14:textId="77777777" w:rsidR="002A2E52" w:rsidRPr="009606F9" w:rsidRDefault="002A2E52" w:rsidP="0018132E">
      <w:pPr>
        <w:spacing w:after="0" w:line="240" w:lineRule="auto"/>
        <w:ind w:leftChars="5" w:left="12" w:firstLineChars="290" w:firstLine="696"/>
        <w:jc w:val="both"/>
        <w:rPr>
          <w:rFonts w:eastAsia="Times New Roman"/>
        </w:rPr>
      </w:pPr>
      <w:r w:rsidRPr="009606F9">
        <w:rPr>
          <w:rFonts w:eastAsia="Times New Roman"/>
        </w:rPr>
        <w:t>Administratīvo tiesu praksē</w:t>
      </w:r>
      <w:r w:rsidRPr="009606F9">
        <w:rPr>
          <w:rStyle w:val="Vresatsauce"/>
          <w:rFonts w:eastAsia="Times New Roman"/>
        </w:rPr>
        <w:footnoteReference w:id="70"/>
      </w:r>
      <w:r w:rsidRPr="009606F9">
        <w:rPr>
          <w:rFonts w:eastAsia="Times New Roman"/>
        </w:rPr>
        <w:t xml:space="preserve"> atzīts, ka </w:t>
      </w:r>
      <w:r w:rsidRPr="009606F9">
        <w:rPr>
          <w:rFonts w:eastAsia="Times New Roman"/>
          <w:i/>
          <w:iCs/>
        </w:rPr>
        <w:t>personai nav subjektīvo tiesību prasīt kādas konkrētas amatpersonas sodīšanu, un lēmums disciplinārlietā līdz ar to nevar aizskart šādas personas tiesības un tiesiskās intereses (piemēram, SKA-0161-06)</w:t>
      </w:r>
      <w:r w:rsidRPr="009606F9">
        <w:rPr>
          <w:rFonts w:eastAsia="Times New Roman"/>
        </w:rPr>
        <w:t xml:space="preserve">. </w:t>
      </w:r>
    </w:p>
    <w:p w14:paraId="3994EB00" w14:textId="77777777" w:rsidR="002A2E52" w:rsidRPr="009606F9" w:rsidRDefault="002A2E52" w:rsidP="0018132E">
      <w:pPr>
        <w:tabs>
          <w:tab w:val="left" w:pos="993"/>
          <w:tab w:val="left" w:pos="1134"/>
        </w:tabs>
        <w:spacing w:after="0" w:line="240" w:lineRule="auto"/>
        <w:ind w:firstLineChars="290" w:firstLine="696"/>
        <w:jc w:val="both"/>
        <w:rPr>
          <w:rStyle w:val="eop"/>
        </w:rPr>
      </w:pPr>
      <w:r w:rsidRPr="009606F9">
        <w:rPr>
          <w:rStyle w:val="eop"/>
        </w:rPr>
        <w:t xml:space="preserve">Minētais attiecināms arī uz maksātnespējas procesa administratora disciplārsodīšanu. </w:t>
      </w:r>
    </w:p>
    <w:p w14:paraId="267EF4F0" w14:textId="42853FAD" w:rsidR="00E85E38" w:rsidRPr="009606F9" w:rsidRDefault="002A2E52" w:rsidP="0018132E">
      <w:pPr>
        <w:widowControl/>
        <w:spacing w:after="0" w:line="240" w:lineRule="auto"/>
        <w:ind w:firstLineChars="290" w:firstLine="696"/>
        <w:jc w:val="both"/>
        <w:rPr>
          <w:rFonts w:eastAsia="Times New Roman"/>
        </w:rPr>
      </w:pPr>
      <w:r w:rsidRPr="009606F9">
        <w:rPr>
          <w:rFonts w:eastAsia="Times New Roman"/>
        </w:rPr>
        <w:t>Ievērojot minēto, Maksātnespējas kontroles dienestam nav pamata, izskatot Sūdzību, pamatojoties uz Maksātnespējas likuma 175. panta pirmās daļas 2. punktu un 176. pantu, vērtēt Administratores iespējamos ētikas normu pārkāpumus.</w:t>
      </w:r>
    </w:p>
    <w:p w14:paraId="28D0CDFD" w14:textId="7DDE308D" w:rsidR="00E85E38" w:rsidRPr="009606F9" w:rsidRDefault="00E85E38" w:rsidP="0018132E">
      <w:pPr>
        <w:widowControl/>
        <w:spacing w:after="0" w:line="240" w:lineRule="auto"/>
        <w:ind w:firstLineChars="290" w:firstLine="696"/>
        <w:jc w:val="both"/>
        <w:rPr>
          <w:rFonts w:eastAsia="Times New Roman"/>
        </w:rPr>
      </w:pPr>
      <w:r w:rsidRPr="009606F9">
        <w:rPr>
          <w:rFonts w:eastAsia="Times New Roman"/>
        </w:rPr>
        <w:t>Līdz ar to Sūdzīb</w:t>
      </w:r>
      <w:r w:rsidR="00EA7977" w:rsidRPr="009606F9">
        <w:rPr>
          <w:rFonts w:eastAsia="Times New Roman"/>
        </w:rPr>
        <w:t>a daļā par Administratores iespējamiem ētikas normas pārkāpumiem ir noraidāma.</w:t>
      </w:r>
    </w:p>
    <w:p w14:paraId="25C2134F" w14:textId="14A5B57D" w:rsidR="00992D75" w:rsidRPr="009606F9" w:rsidRDefault="00595AC6" w:rsidP="0018132E">
      <w:pPr>
        <w:widowControl/>
        <w:spacing w:after="0" w:line="240" w:lineRule="auto"/>
        <w:ind w:firstLine="720"/>
        <w:jc w:val="both"/>
        <w:rPr>
          <w:rFonts w:eastAsia="Times New Roman"/>
        </w:rPr>
      </w:pPr>
      <w:r w:rsidRPr="009606F9">
        <w:rPr>
          <w:rFonts w:eastAsia="Times New Roman"/>
        </w:rPr>
        <w:t>[5.13] </w:t>
      </w:r>
      <w:r w:rsidR="007E2D26" w:rsidRPr="009606F9">
        <w:rPr>
          <w:rFonts w:eastAsia="Times New Roman"/>
        </w:rPr>
        <w:t>Saistībā ar Sūdzībā izteiktajiem lūgumiem, norādāms turpmākais.</w:t>
      </w:r>
    </w:p>
    <w:p w14:paraId="07F22C58" w14:textId="14DD8E0F" w:rsidR="00203024" w:rsidRPr="009606F9" w:rsidRDefault="005D738C" w:rsidP="00203024">
      <w:pPr>
        <w:widowControl/>
        <w:spacing w:after="0" w:line="240" w:lineRule="auto"/>
        <w:ind w:firstLine="720"/>
        <w:jc w:val="both"/>
        <w:rPr>
          <w:rFonts w:eastAsia="Times New Roman"/>
        </w:rPr>
      </w:pPr>
      <w:r w:rsidRPr="009606F9">
        <w:rPr>
          <w:rFonts w:eastAsia="Times New Roman"/>
        </w:rPr>
        <w:t>Kā jau minēts (skatīt šā lēmuma 5.2. punktu)</w:t>
      </w:r>
      <w:r w:rsidR="00E92263" w:rsidRPr="009606F9">
        <w:rPr>
          <w:rFonts w:eastAsia="Times New Roman"/>
        </w:rPr>
        <w:t xml:space="preserve">, </w:t>
      </w:r>
      <w:r w:rsidR="00203024" w:rsidRPr="009606F9">
        <w:rPr>
          <w:rFonts w:eastAsia="Times New Roman"/>
        </w:rPr>
        <w:t xml:space="preserve">izskatot sūdzību par administratora rīcību konkrētā maksātnespējas procesā, </w:t>
      </w:r>
      <w:r w:rsidR="00E92263" w:rsidRPr="009606F9">
        <w:rPr>
          <w:rFonts w:eastAsia="Times New Roman"/>
        </w:rPr>
        <w:t>Maksātnespējas kontroles dienests</w:t>
      </w:r>
      <w:r w:rsidR="00203024" w:rsidRPr="009606F9">
        <w:rPr>
          <w:rFonts w:eastAsia="Times New Roman"/>
        </w:rPr>
        <w:t xml:space="preserve"> neuzsāk administratīvo lietu pret administratoru.</w:t>
      </w:r>
      <w:r w:rsidR="00E92263" w:rsidRPr="009606F9">
        <w:rPr>
          <w:rFonts w:eastAsia="Times New Roman"/>
        </w:rPr>
        <w:t xml:space="preserve"> </w:t>
      </w:r>
      <w:r w:rsidR="00203024" w:rsidRPr="009606F9">
        <w:rPr>
          <w:rFonts w:eastAsia="Times New Roman"/>
        </w:rPr>
        <w:t>Līdz ar to lūgums uzsākt administratīvo lietu pret Administratori ir noraidāms.</w:t>
      </w:r>
    </w:p>
    <w:p w14:paraId="26EEE90E" w14:textId="6955B0E9" w:rsidR="00203024" w:rsidRPr="009606F9" w:rsidRDefault="00203024" w:rsidP="00203024">
      <w:pPr>
        <w:widowControl/>
        <w:spacing w:after="0" w:line="240" w:lineRule="auto"/>
        <w:ind w:firstLine="720"/>
        <w:jc w:val="both"/>
        <w:rPr>
          <w:rFonts w:eastAsia="Times New Roman"/>
        </w:rPr>
      </w:pPr>
      <w:r w:rsidRPr="009606F9">
        <w:rPr>
          <w:rFonts w:eastAsia="Times New Roman"/>
        </w:rPr>
        <w:t xml:space="preserve">Tiesības uzlikt administratoram tiesisku pienākumu </w:t>
      </w:r>
      <w:r w:rsidR="00E92263" w:rsidRPr="009606F9">
        <w:rPr>
          <w:rFonts w:eastAsia="Times New Roman"/>
        </w:rPr>
        <w:t>Maksātnespējas kontroles dienestam</w:t>
      </w:r>
      <w:r w:rsidRPr="009606F9">
        <w:rPr>
          <w:rFonts w:eastAsia="Times New Roman"/>
        </w:rPr>
        <w:t xml:space="preserve"> rodas gadījumā, ja administratora rīcībā tiek atzīts pārkāpums.</w:t>
      </w:r>
      <w:r w:rsidRPr="009606F9">
        <w:rPr>
          <w:rStyle w:val="Vresatsauce"/>
          <w:rFonts w:eastAsia="Times New Roman"/>
        </w:rPr>
        <w:footnoteReference w:id="71"/>
      </w:r>
    </w:p>
    <w:p w14:paraId="133D1182" w14:textId="0A8362AB" w:rsidR="00786B21" w:rsidRPr="009606F9" w:rsidRDefault="00203024" w:rsidP="00203024">
      <w:pPr>
        <w:widowControl/>
        <w:spacing w:after="0" w:line="240" w:lineRule="auto"/>
        <w:ind w:firstLine="720"/>
        <w:jc w:val="both"/>
        <w:rPr>
          <w:rFonts w:eastAsia="Times New Roman"/>
        </w:rPr>
      </w:pPr>
      <w:r w:rsidRPr="009606F9">
        <w:rPr>
          <w:rFonts w:eastAsia="Times New Roman"/>
        </w:rPr>
        <w:t>Līdz ar to Sūdzības izskatīšanas gaitā, proti, brīdī, kad Administratores rīcības atbilstība normatīvo aktu prasībām par Sūdzībā minētajiem apstākļiem vēl n</w:t>
      </w:r>
      <w:r w:rsidR="00A950D3" w:rsidRPr="009606F9">
        <w:rPr>
          <w:rFonts w:eastAsia="Times New Roman"/>
        </w:rPr>
        <w:t>ebija</w:t>
      </w:r>
      <w:r w:rsidRPr="009606F9">
        <w:rPr>
          <w:rFonts w:eastAsia="Times New Roman"/>
        </w:rPr>
        <w:t xml:space="preserve"> izvērtēta un Sūdzība pēc būtības </w:t>
      </w:r>
      <w:r w:rsidR="00A950D3" w:rsidRPr="009606F9">
        <w:rPr>
          <w:rFonts w:eastAsia="Times New Roman"/>
        </w:rPr>
        <w:t>nebija</w:t>
      </w:r>
      <w:r w:rsidRPr="009606F9">
        <w:rPr>
          <w:rFonts w:eastAsia="Times New Roman"/>
        </w:rPr>
        <w:t xml:space="preserve"> izskatīta, </w:t>
      </w:r>
      <w:r w:rsidR="00E92263" w:rsidRPr="009606F9">
        <w:rPr>
          <w:rFonts w:eastAsia="Times New Roman"/>
        </w:rPr>
        <w:t>Ma</w:t>
      </w:r>
      <w:r w:rsidR="00135C1E" w:rsidRPr="009606F9">
        <w:rPr>
          <w:rFonts w:eastAsia="Times New Roman"/>
        </w:rPr>
        <w:t>ksātnespējas kontroles dienestam</w:t>
      </w:r>
      <w:r w:rsidRPr="009606F9">
        <w:rPr>
          <w:rFonts w:eastAsia="Times New Roman"/>
        </w:rPr>
        <w:t xml:space="preserve"> n</w:t>
      </w:r>
      <w:r w:rsidR="00A950D3" w:rsidRPr="009606F9">
        <w:rPr>
          <w:rFonts w:eastAsia="Times New Roman"/>
        </w:rPr>
        <w:t>ebija</w:t>
      </w:r>
      <w:r w:rsidRPr="009606F9">
        <w:rPr>
          <w:rFonts w:eastAsia="Times New Roman"/>
        </w:rPr>
        <w:t xml:space="preserve"> tiesiska pamata </w:t>
      </w:r>
      <w:r w:rsidRPr="009606F9">
        <w:rPr>
          <w:rFonts w:eastAsia="Times New Roman"/>
        </w:rPr>
        <w:lastRenderedPageBreak/>
        <w:t>Administratorei uzlikt tiesisku pienākumu veikt vai neveikt noteiktas darbības.</w:t>
      </w:r>
      <w:r w:rsidR="00830D73" w:rsidRPr="009606F9">
        <w:rPr>
          <w:rFonts w:eastAsia="Times New Roman"/>
        </w:rPr>
        <w:t xml:space="preserve"> Proti, šādas tiesības rodas līdz ar lēmuma pieņemšanu. </w:t>
      </w:r>
    </w:p>
    <w:p w14:paraId="366F76A8" w14:textId="48A19D3C" w:rsidR="00203024" w:rsidRPr="009606F9" w:rsidRDefault="00DA6AA6" w:rsidP="00203024">
      <w:pPr>
        <w:widowControl/>
        <w:spacing w:after="0" w:line="240" w:lineRule="auto"/>
        <w:ind w:firstLine="720"/>
        <w:jc w:val="both"/>
        <w:rPr>
          <w:rFonts w:eastAsia="Times New Roman"/>
        </w:rPr>
      </w:pPr>
      <w:r w:rsidRPr="009606F9">
        <w:rPr>
          <w:rFonts w:eastAsia="Times New Roman"/>
        </w:rPr>
        <w:t>Konkrētajā gadījumā</w:t>
      </w:r>
      <w:r w:rsidR="00DB4861" w:rsidRPr="009606F9">
        <w:rPr>
          <w:rFonts w:eastAsia="Times New Roman"/>
        </w:rPr>
        <w:t>, izskatot Sūdzību</w:t>
      </w:r>
      <w:r w:rsidRPr="009606F9">
        <w:rPr>
          <w:rFonts w:eastAsia="Times New Roman"/>
        </w:rPr>
        <w:t xml:space="preserve"> un pieņemot šo lēmumu</w:t>
      </w:r>
      <w:r w:rsidR="00DB4861" w:rsidRPr="009606F9">
        <w:rPr>
          <w:rFonts w:eastAsia="Times New Roman"/>
        </w:rPr>
        <w:t xml:space="preserve">, Maksātnespējas kontroles dienests neatzīst Administratores rīcībā </w:t>
      </w:r>
      <w:r w:rsidR="0083011E" w:rsidRPr="009606F9">
        <w:rPr>
          <w:rFonts w:eastAsia="Times New Roman"/>
        </w:rPr>
        <w:t>normatīvo aktu pārkāpumus</w:t>
      </w:r>
      <w:r w:rsidR="003C44D9" w:rsidRPr="009606F9">
        <w:rPr>
          <w:rFonts w:eastAsia="Times New Roman"/>
        </w:rPr>
        <w:t>, līdz ar to nav arī pamata uzlikt Administratorei tiesisko pienākumu novērst atzīto pārkāpumu.</w:t>
      </w:r>
    </w:p>
    <w:p w14:paraId="6D27EA30" w14:textId="619A0BAF" w:rsidR="00203024" w:rsidRPr="009606F9" w:rsidRDefault="00203024" w:rsidP="00203024">
      <w:pPr>
        <w:widowControl/>
        <w:spacing w:after="0" w:line="240" w:lineRule="auto"/>
        <w:ind w:firstLine="720"/>
        <w:jc w:val="both"/>
        <w:rPr>
          <w:rFonts w:eastAsia="Times New Roman"/>
        </w:rPr>
      </w:pPr>
      <w:r w:rsidRPr="009606F9">
        <w:rPr>
          <w:rFonts w:eastAsia="Times New Roman"/>
        </w:rPr>
        <w:t xml:space="preserve">Turklāt vēršama uzmanība, ka </w:t>
      </w:r>
      <w:r w:rsidR="003C44D9" w:rsidRPr="009606F9">
        <w:rPr>
          <w:rFonts w:eastAsia="Times New Roman"/>
        </w:rPr>
        <w:t>Pārstāves</w:t>
      </w:r>
      <w:r w:rsidRPr="009606F9">
        <w:rPr>
          <w:rFonts w:eastAsia="Times New Roman"/>
        </w:rPr>
        <w:t xml:space="preserve"> izteiktais lūgums uzlikt Administratorei tiesisku pienākumu apturēt prasījumu tiesību atsavināšanu (cenu aptauju) pēc būtības ir vērtējams kā lūgums noteikt pagaidu aizsardzības līdzekli. Savukārt </w:t>
      </w:r>
      <w:r w:rsidR="005301DF" w:rsidRPr="009606F9">
        <w:rPr>
          <w:rFonts w:eastAsia="Times New Roman"/>
        </w:rPr>
        <w:t>Maksātnespējas kontroles dienesta</w:t>
      </w:r>
      <w:r w:rsidRPr="009606F9">
        <w:rPr>
          <w:rFonts w:eastAsia="Times New Roman"/>
        </w:rPr>
        <w:t xml:space="preserve"> pilnvarās neietilpst šādu pagaidu aizsardzības līdzekļu piemērošana.</w:t>
      </w:r>
    </w:p>
    <w:p w14:paraId="31084147" w14:textId="2BB14755" w:rsidR="00203024" w:rsidRPr="009606F9" w:rsidRDefault="005301DF" w:rsidP="00203024">
      <w:pPr>
        <w:widowControl/>
        <w:spacing w:after="0" w:line="240" w:lineRule="auto"/>
        <w:ind w:firstLine="709"/>
        <w:jc w:val="both"/>
        <w:rPr>
          <w:rFonts w:eastAsia="Times New Roman"/>
        </w:rPr>
      </w:pPr>
      <w:r w:rsidRPr="009606F9">
        <w:rPr>
          <w:rFonts w:eastAsia="Times New Roman"/>
        </w:rPr>
        <w:t>Maksātnespējas kontroles dienests</w:t>
      </w:r>
      <w:r w:rsidR="00203024" w:rsidRPr="009606F9">
        <w:t xml:space="preserve"> administratoru uzraudzību</w:t>
      </w:r>
      <w:r w:rsidR="00DC1C08" w:rsidRPr="009606F9">
        <w:t xml:space="preserve"> (skatīt arī šā lēmuma 5.2. punktu)</w:t>
      </w:r>
      <w:r w:rsidR="00203024" w:rsidRPr="009606F9">
        <w:t xml:space="preserve"> veic patstāvīgi un neatkarīgi, izvēloties atbilstošākos uzraudzības pasākumus.</w:t>
      </w:r>
      <w:r w:rsidR="00203024" w:rsidRPr="009606F9">
        <w:rPr>
          <w:rStyle w:val="Vresatsauce"/>
          <w:rFonts w:eastAsia="Times New Roman"/>
          <w:color w:val="000000" w:themeColor="text1"/>
        </w:rPr>
        <w:footnoteReference w:id="72"/>
      </w:r>
      <w:r w:rsidR="00203024" w:rsidRPr="009606F9">
        <w:rPr>
          <w:rFonts w:eastAsia="Times New Roman"/>
        </w:rPr>
        <w:t xml:space="preserve"> Veicot uzraudzību, </w:t>
      </w:r>
      <w:r w:rsidR="00C620F5" w:rsidRPr="009606F9">
        <w:rPr>
          <w:rFonts w:eastAsia="Times New Roman"/>
        </w:rPr>
        <w:t>Maksātnespējas kontroles dienests</w:t>
      </w:r>
      <w:r w:rsidR="00203024" w:rsidRPr="009606F9">
        <w:rPr>
          <w:rFonts w:eastAsia="Times New Roman"/>
        </w:rPr>
        <w:t xml:space="preserve"> reaģē uz saņemtajām ziņām, objektīvi izvērtējot visus lietas apstākļus.</w:t>
      </w:r>
    </w:p>
    <w:p w14:paraId="24BD0A3A" w14:textId="2F2F6494" w:rsidR="00203024" w:rsidRPr="009606F9" w:rsidRDefault="00203024" w:rsidP="00203024">
      <w:pPr>
        <w:widowControl/>
        <w:spacing w:after="0" w:line="240" w:lineRule="auto"/>
        <w:ind w:firstLine="709"/>
        <w:jc w:val="both"/>
        <w:rPr>
          <w:rFonts w:eastAsia="Times New Roman"/>
        </w:rPr>
      </w:pPr>
      <w:r w:rsidRPr="009606F9">
        <w:rPr>
          <w:rFonts w:eastAsia="Times New Roman"/>
        </w:rPr>
        <w:t xml:space="preserve">Ne Maksātnespējas likums, ne citi normatīvie akti neuzliek </w:t>
      </w:r>
      <w:r w:rsidR="00D50352" w:rsidRPr="009606F9">
        <w:rPr>
          <w:rFonts w:eastAsia="Times New Roman"/>
        </w:rPr>
        <w:t>Maksātnespējas kontroles d</w:t>
      </w:r>
      <w:r w:rsidRPr="009606F9">
        <w:rPr>
          <w:rFonts w:eastAsia="Times New Roman"/>
        </w:rPr>
        <w:t>ienestam pienākumu veikt pārbaudi tikai pamatojoties uz saņemtu sūdzību.</w:t>
      </w:r>
      <w:r w:rsidRPr="009606F9">
        <w:rPr>
          <w:rStyle w:val="Vresatsauce"/>
          <w:rFonts w:eastAsia="Times New Roman"/>
        </w:rPr>
        <w:footnoteReference w:id="73"/>
      </w:r>
    </w:p>
    <w:p w14:paraId="033E06DA" w14:textId="77777777" w:rsidR="00203024" w:rsidRPr="009606F9" w:rsidRDefault="00203024" w:rsidP="00203024">
      <w:pPr>
        <w:widowControl/>
        <w:spacing w:after="0" w:line="240" w:lineRule="auto"/>
        <w:ind w:firstLine="720"/>
        <w:jc w:val="both"/>
        <w:rPr>
          <w:rFonts w:eastAsia="Aptos"/>
          <w:kern w:val="2"/>
          <w:lang w:eastAsia="en-US"/>
          <w14:ligatures w14:val="standardContextual"/>
        </w:rPr>
      </w:pPr>
      <w:r w:rsidRPr="009606F9">
        <w:rPr>
          <w:rFonts w:eastAsia="Times New Roman"/>
        </w:rPr>
        <w:t xml:space="preserve">Savukārt informāciju par veiktās pārbaudes izvērtējumu var uzzināt tikai tieši iesaistītās puses vai pilnvarotas amatpersonas. Ziņas par veiktās pārbaudes izvērtējumu satur personas datus, kas ir aizsargājami saskaņā ar </w:t>
      </w:r>
      <w:r w:rsidRPr="009606F9">
        <w:rPr>
          <w:rFonts w:eastAsia="Aptos"/>
          <w:kern w:val="2"/>
          <w:lang w:eastAsia="en-US"/>
          <w14:ligatures w14:val="standardContextual"/>
        </w:rPr>
        <w:t>Datu regulu</w:t>
      </w:r>
      <w:r w:rsidRPr="009606F9">
        <w:rPr>
          <w:rStyle w:val="Vresatsauce"/>
          <w:rFonts w:eastAsia="Aptos"/>
          <w:kern w:val="2"/>
          <w:lang w:eastAsia="en-US"/>
          <w14:ligatures w14:val="standardContextual"/>
        </w:rPr>
        <w:footnoteReference w:id="74"/>
      </w:r>
      <w:r w:rsidRPr="009606F9">
        <w:rPr>
          <w:rFonts w:eastAsia="Aptos"/>
          <w:kern w:val="2"/>
          <w:lang w:eastAsia="en-US"/>
          <w14:ligatures w14:val="standardContextual"/>
        </w:rPr>
        <w:t>. Lai būtu pamats vērtēt, vai šādas ziņas ir izsniedzamas, personai jāpamato savu pieprasījumu un jānorāda mērķi, kādam tās tiks izmantotas.</w:t>
      </w:r>
    </w:p>
    <w:p w14:paraId="7D997A03" w14:textId="6ACC2207" w:rsidR="00203024" w:rsidRPr="009606F9" w:rsidRDefault="00F7573C" w:rsidP="00203024">
      <w:pPr>
        <w:widowControl/>
        <w:spacing w:after="0" w:line="240" w:lineRule="auto"/>
        <w:ind w:firstLine="720"/>
        <w:jc w:val="both"/>
        <w:rPr>
          <w:rFonts w:eastAsia="Aptos"/>
          <w:kern w:val="2"/>
          <w:lang w:eastAsia="en-US"/>
          <w14:ligatures w14:val="standardContextual"/>
        </w:rPr>
      </w:pPr>
      <w:r w:rsidRPr="009606F9">
        <w:rPr>
          <w:rFonts w:eastAsia="Aptos"/>
          <w:kern w:val="2"/>
          <w:lang w:eastAsia="en-US"/>
          <w14:ligatures w14:val="standardContextual"/>
        </w:rPr>
        <w:t>Maksātnespējas kontroles d</w:t>
      </w:r>
      <w:r w:rsidR="00203024" w:rsidRPr="009606F9">
        <w:rPr>
          <w:rFonts w:eastAsia="Aptos"/>
          <w:kern w:val="2"/>
          <w:lang w:eastAsia="en-US"/>
          <w14:ligatures w14:val="standardContextual"/>
        </w:rPr>
        <w:t xml:space="preserve">ienests dara zināmu, ka Parādnieka maksātnespējas procesā ir veicis pārbaudes 2022. gadā un 2025. gadā. </w:t>
      </w:r>
      <w:r w:rsidR="0096534C" w:rsidRPr="009606F9">
        <w:rPr>
          <w:rFonts w:eastAsia="Aptos"/>
          <w:kern w:val="2"/>
          <w:lang w:eastAsia="en-US"/>
          <w14:ligatures w14:val="standardContextual"/>
        </w:rPr>
        <w:t>Maksātnespējas kontroles d</w:t>
      </w:r>
      <w:r w:rsidR="00203024" w:rsidRPr="009606F9">
        <w:rPr>
          <w:rFonts w:eastAsia="Aptos"/>
          <w:kern w:val="2"/>
          <w:lang w:eastAsia="en-US"/>
          <w14:ligatures w14:val="standardContextual"/>
        </w:rPr>
        <w:t>ienests pārbaudēs nekonstatēja Administratores rīcībā būtiskus normatīvo aktu pārkāpumus, kas ietekmētu maksātnespējas procesa likumīgu un efektīvu norisi.</w:t>
      </w:r>
    </w:p>
    <w:p w14:paraId="5E161426" w14:textId="40FE06BC" w:rsidR="00203024" w:rsidRPr="009606F9" w:rsidRDefault="00203024" w:rsidP="00203024">
      <w:pPr>
        <w:widowControl/>
        <w:spacing w:after="0" w:line="240" w:lineRule="auto"/>
        <w:ind w:firstLine="720"/>
        <w:jc w:val="both"/>
        <w:rPr>
          <w:rFonts w:eastAsia="Aptos"/>
          <w:kern w:val="2"/>
          <w:lang w:eastAsia="en-US"/>
          <w14:ligatures w14:val="standardContextual"/>
        </w:rPr>
      </w:pPr>
      <w:r w:rsidRPr="009606F9">
        <w:rPr>
          <w:rFonts w:eastAsia="Aptos"/>
          <w:kern w:val="2"/>
          <w:lang w:eastAsia="en-US"/>
          <w14:ligatures w14:val="standardContextual"/>
        </w:rPr>
        <w:t xml:space="preserve">Ievērojot minēto, </w:t>
      </w:r>
      <w:r w:rsidR="00C85862" w:rsidRPr="009606F9">
        <w:rPr>
          <w:rFonts w:eastAsia="Aptos"/>
          <w:kern w:val="2"/>
          <w:lang w:eastAsia="en-US"/>
          <w14:ligatures w14:val="standardContextual"/>
        </w:rPr>
        <w:t>Maksātnespējas kontroles d</w:t>
      </w:r>
      <w:r w:rsidRPr="009606F9">
        <w:rPr>
          <w:rFonts w:eastAsia="Aptos"/>
          <w:kern w:val="2"/>
          <w:lang w:eastAsia="en-US"/>
          <w14:ligatures w14:val="standardContextual"/>
        </w:rPr>
        <w:t xml:space="preserve">ienests noraida Sūdzībā izteikto lūgumu sniegt detalizētas ziņas par </w:t>
      </w:r>
      <w:r w:rsidR="00D24248" w:rsidRPr="009606F9">
        <w:rPr>
          <w:rFonts w:eastAsia="Aptos"/>
          <w:kern w:val="2"/>
          <w:lang w:eastAsia="en-US"/>
          <w14:ligatures w14:val="standardContextual"/>
        </w:rPr>
        <w:t>Maksātnespējas kontroles d</w:t>
      </w:r>
      <w:r w:rsidRPr="009606F9">
        <w:rPr>
          <w:rFonts w:eastAsia="Aptos"/>
          <w:kern w:val="2"/>
          <w:lang w:eastAsia="en-US"/>
          <w14:ligatures w14:val="standardContextual"/>
        </w:rPr>
        <w:t>ienesta veikto pārbaužu Parādnieka maksātnespējas procesā rezultātiem.</w:t>
      </w:r>
    </w:p>
    <w:p w14:paraId="100FD0C5" w14:textId="415E5A96" w:rsidR="00203024" w:rsidRPr="009606F9" w:rsidRDefault="00203024" w:rsidP="00203024">
      <w:pPr>
        <w:widowControl/>
        <w:spacing w:after="0" w:line="240" w:lineRule="auto"/>
        <w:ind w:firstLine="720"/>
        <w:jc w:val="both"/>
        <w:rPr>
          <w:rFonts w:eastAsia="Aptos"/>
          <w:kern w:val="2"/>
          <w:lang w:eastAsia="en-US"/>
          <w14:ligatures w14:val="standardContextual"/>
        </w:rPr>
      </w:pPr>
      <w:r w:rsidRPr="009606F9">
        <w:rPr>
          <w:rFonts w:eastAsia="Aptos"/>
          <w:kern w:val="2"/>
          <w:lang w:eastAsia="en-US"/>
          <w14:ligatures w14:val="standardContextual"/>
        </w:rPr>
        <w:t>Par Sūdzībā izteikto lūgumu izsniegt Parādnieka maksātnespējas procesa lietas dokumentu kopijas norādams turpmākais</w:t>
      </w:r>
      <w:r w:rsidR="003C432D" w:rsidRPr="009606F9">
        <w:rPr>
          <w:rFonts w:eastAsia="Aptos"/>
          <w:kern w:val="2"/>
          <w:lang w:eastAsia="en-US"/>
          <w14:ligatures w14:val="standardContextual"/>
        </w:rPr>
        <w:t xml:space="preserve"> (skatīt arī šā lēmuma 5.</w:t>
      </w:r>
      <w:r w:rsidR="008F5637" w:rsidRPr="009606F9">
        <w:rPr>
          <w:rFonts w:eastAsia="Aptos"/>
          <w:kern w:val="2"/>
          <w:lang w:eastAsia="en-US"/>
          <w14:ligatures w14:val="standardContextual"/>
        </w:rPr>
        <w:t>10.</w:t>
      </w:r>
      <w:r w:rsidR="003C432D" w:rsidRPr="009606F9">
        <w:rPr>
          <w:rFonts w:eastAsia="Aptos"/>
          <w:kern w:val="2"/>
          <w:lang w:eastAsia="en-US"/>
          <w14:ligatures w14:val="standardContextual"/>
        </w:rPr>
        <w:t> punktu)</w:t>
      </w:r>
      <w:r w:rsidRPr="009606F9">
        <w:rPr>
          <w:rFonts w:eastAsia="Aptos"/>
          <w:kern w:val="2"/>
          <w:lang w:eastAsia="en-US"/>
          <w14:ligatures w14:val="standardContextual"/>
        </w:rPr>
        <w:t>.</w:t>
      </w:r>
    </w:p>
    <w:p w14:paraId="49C8DCAC" w14:textId="77777777" w:rsidR="00203024" w:rsidRPr="009606F9" w:rsidRDefault="00203024" w:rsidP="00203024">
      <w:pPr>
        <w:widowControl/>
        <w:spacing w:after="0" w:line="240" w:lineRule="auto"/>
        <w:ind w:firstLine="720"/>
        <w:jc w:val="both"/>
        <w:rPr>
          <w:rFonts w:eastAsia="Aptos"/>
          <w:kern w:val="2"/>
          <w:lang w:eastAsia="en-US"/>
          <w14:ligatures w14:val="standardContextual"/>
        </w:rPr>
      </w:pPr>
      <w:r w:rsidRPr="009606F9">
        <w:rPr>
          <w:rFonts w:eastAsia="Aptos"/>
          <w:kern w:val="2"/>
          <w:lang w:eastAsia="en-US"/>
          <w14:ligatures w14:val="standardContextual"/>
        </w:rPr>
        <w:t>Parādnieka pārstāvim ir tiesības iepazīties ar Parādnieka maksātnespējas procesa lietu.</w:t>
      </w:r>
      <w:r w:rsidRPr="009606F9">
        <w:rPr>
          <w:rStyle w:val="Vresatsauce"/>
          <w:rFonts w:eastAsia="Aptos"/>
          <w:kern w:val="2"/>
          <w:lang w:eastAsia="en-US"/>
          <w14:ligatures w14:val="standardContextual"/>
        </w:rPr>
        <w:footnoteReference w:id="75"/>
      </w:r>
      <w:r w:rsidRPr="009606F9">
        <w:rPr>
          <w:rFonts w:eastAsia="Aptos"/>
          <w:kern w:val="2"/>
          <w:lang w:eastAsia="en-US"/>
          <w14:ligatures w14:val="standardContextual"/>
        </w:rPr>
        <w:t xml:space="preserve"> </w:t>
      </w:r>
    </w:p>
    <w:p w14:paraId="39C69AC9" w14:textId="77777777" w:rsidR="00203024" w:rsidRPr="009606F9" w:rsidRDefault="00203024" w:rsidP="00203024">
      <w:pPr>
        <w:widowControl/>
        <w:spacing w:after="0" w:line="240" w:lineRule="auto"/>
        <w:ind w:firstLine="709"/>
        <w:jc w:val="both"/>
        <w:rPr>
          <w:rFonts w:eastAsia="Times New Roman"/>
        </w:rPr>
      </w:pPr>
      <w:r w:rsidRPr="009606F9">
        <w:rPr>
          <w:rFonts w:eastAsia="Times New Roman"/>
        </w:rPr>
        <w:t>Likumdevējs ir paredzējis noteiktu kārtību, kas maksātnespējas procesā iesaistītajām personām ļauj īstenot tām likumā noteiktās tiesības. Maksātnespējas procesā iesaistītā persona var vērsties pie maksātnespējas procesa administratora ar lūgumu sniegt ziņas un izsniegt dokumentus, kas nepieciešami to tiesisko interešu aizsardzībai.</w:t>
      </w:r>
      <w:r w:rsidRPr="009606F9">
        <w:rPr>
          <w:rStyle w:val="Vresatsauce"/>
          <w:rFonts w:eastAsia="Times New Roman"/>
        </w:rPr>
        <w:footnoteReference w:id="76"/>
      </w:r>
    </w:p>
    <w:p w14:paraId="132CE4DE" w14:textId="77777777" w:rsidR="00203024" w:rsidRPr="009606F9" w:rsidRDefault="00203024" w:rsidP="00203024">
      <w:pPr>
        <w:widowControl/>
        <w:spacing w:after="0" w:line="240" w:lineRule="auto"/>
        <w:ind w:firstLine="720"/>
        <w:jc w:val="both"/>
        <w:rPr>
          <w:rFonts w:eastAsia="Aptos"/>
          <w:kern w:val="2"/>
          <w:lang w:eastAsia="en-US"/>
          <w14:ligatures w14:val="standardContextual"/>
        </w:rPr>
      </w:pPr>
      <w:r w:rsidRPr="009606F9">
        <w:rPr>
          <w:rFonts w:eastAsia="Aptos"/>
          <w:kern w:val="2"/>
          <w:lang w:eastAsia="en-US"/>
          <w14:ligatures w14:val="standardContextual"/>
        </w:rPr>
        <w:t>Vienlaikus vēršama uzmanība, ka Maksātnespējas likumā nostiprinātais atklātības princips</w:t>
      </w:r>
      <w:r w:rsidRPr="009606F9">
        <w:rPr>
          <w:rStyle w:val="Vresatsauce"/>
          <w:rFonts w:eastAsia="Aptos"/>
          <w:kern w:val="2"/>
          <w:lang w:eastAsia="en-US"/>
          <w14:ligatures w14:val="standardContextual"/>
        </w:rPr>
        <w:footnoteReference w:id="77"/>
      </w:r>
      <w:r w:rsidRPr="009606F9">
        <w:rPr>
          <w:rFonts w:eastAsia="Aptos"/>
          <w:kern w:val="2"/>
          <w:lang w:eastAsia="en-US"/>
          <w14:ligatures w14:val="standardContextual"/>
        </w:rPr>
        <w:t xml:space="preserve"> nav absolūts. A</w:t>
      </w:r>
      <w:r w:rsidRPr="009606F9">
        <w:rPr>
          <w:rFonts w:eastAsia="Times New Roman"/>
        </w:rPr>
        <w:t>tklātības princips nenosaka obligātu pienākumu administratoram maksātnespējas procesā padarīt ikvienam pieejamu jebkura veida informāciju. Administratoram jāizvērtē, vai pieprasītās informācijas uzrādīšana un izsniegšana varētu kaitēt parādnieka, kreditoru vai trešo personu likumīgajām interesēm.</w:t>
      </w:r>
    </w:p>
    <w:p w14:paraId="3C54D5F1" w14:textId="04729AB3" w:rsidR="00203024" w:rsidRPr="009606F9" w:rsidRDefault="00203024" w:rsidP="00203024">
      <w:pPr>
        <w:widowControl/>
        <w:spacing w:after="0" w:line="240" w:lineRule="auto"/>
        <w:ind w:firstLine="709"/>
        <w:jc w:val="both"/>
        <w:rPr>
          <w:rFonts w:eastAsia="Times New Roman"/>
        </w:rPr>
      </w:pPr>
      <w:r w:rsidRPr="009606F9">
        <w:rPr>
          <w:rFonts w:eastAsia="Times New Roman"/>
        </w:rPr>
        <w:lastRenderedPageBreak/>
        <w:t xml:space="preserve">Ievērojot minēto, nav pamata vērsties </w:t>
      </w:r>
      <w:r w:rsidR="008F5637" w:rsidRPr="009606F9">
        <w:rPr>
          <w:rFonts w:eastAsia="Times New Roman"/>
        </w:rPr>
        <w:t>Maksātnespējas kontroles d</w:t>
      </w:r>
      <w:r w:rsidRPr="009606F9">
        <w:rPr>
          <w:rFonts w:eastAsia="Times New Roman"/>
        </w:rPr>
        <w:t>ienestā, lai iegūtu maksātnespējas procesa lietas materiālus, kuru iegūšanai ir paredzēta cita kārtība. Līdz ar to lūgums</w:t>
      </w:r>
      <w:r w:rsidR="00E71527" w:rsidRPr="009606F9">
        <w:rPr>
          <w:rFonts w:eastAsia="Times New Roman"/>
        </w:rPr>
        <w:t xml:space="preserve"> izsniegt Parādnieka maksātnespējas procesa lietas kopijas</w:t>
      </w:r>
      <w:r w:rsidRPr="009606F9">
        <w:rPr>
          <w:rFonts w:eastAsia="Times New Roman"/>
        </w:rPr>
        <w:t xml:space="preserve"> ir noraidāms.</w:t>
      </w:r>
    </w:p>
    <w:p w14:paraId="5B9B8DF9" w14:textId="70841247" w:rsidR="006D2453" w:rsidRPr="009606F9" w:rsidRDefault="00E82B1C" w:rsidP="0018132E">
      <w:pPr>
        <w:tabs>
          <w:tab w:val="left" w:pos="8789"/>
        </w:tabs>
        <w:autoSpaceDE w:val="0"/>
        <w:autoSpaceDN w:val="0"/>
        <w:adjustRightInd w:val="0"/>
        <w:spacing w:after="0" w:line="240" w:lineRule="auto"/>
        <w:ind w:firstLine="709"/>
        <w:jc w:val="both"/>
        <w:rPr>
          <w:rFonts w:eastAsia="Times New Roman"/>
        </w:rPr>
      </w:pPr>
      <w:r w:rsidRPr="009606F9">
        <w:t>[</w:t>
      </w:r>
      <w:r w:rsidR="00A300C2" w:rsidRPr="009606F9">
        <w:t>5.14</w:t>
      </w:r>
      <w:r w:rsidRPr="009606F9">
        <w:t>] </w:t>
      </w:r>
      <w:r w:rsidR="00FE5066" w:rsidRPr="009606F9">
        <w:rPr>
          <w:rFonts w:eastAsia="Times New Roman"/>
        </w:rPr>
        <w:t>Vienlaikus Maksātnespējas kontroles dienests dara zināmu, ka Sūdzībā sniegtā informācija tiek ņemta vērā un tā nepieciešamības gadījumā tiks izmantota, veicot Administratores uzraudzību.</w:t>
      </w:r>
    </w:p>
    <w:p w14:paraId="3B38794A" w14:textId="74AAE837" w:rsidR="00615BB5" w:rsidRPr="009606F9" w:rsidRDefault="00A65F36" w:rsidP="0018132E">
      <w:pPr>
        <w:tabs>
          <w:tab w:val="left" w:pos="8789"/>
        </w:tabs>
        <w:autoSpaceDE w:val="0"/>
        <w:autoSpaceDN w:val="0"/>
        <w:adjustRightInd w:val="0"/>
        <w:spacing w:after="0" w:line="240" w:lineRule="auto"/>
        <w:ind w:firstLine="709"/>
        <w:jc w:val="both"/>
        <w:rPr>
          <w:rFonts w:eastAsia="Times New Roman"/>
        </w:rPr>
      </w:pPr>
      <w:r w:rsidRPr="009606F9">
        <w:rPr>
          <w:rFonts w:eastAsia="Times New Roman"/>
        </w:rPr>
        <w:t>Tāpat</w:t>
      </w:r>
      <w:r w:rsidR="00952574" w:rsidRPr="009606F9">
        <w:rPr>
          <w:rFonts w:eastAsia="Times New Roman"/>
        </w:rPr>
        <w:t xml:space="preserve"> Maksātnespējas kontroles dienests vērš uzmanību, ka lēmuma pieņemšana, izskatot sūdzību, neierobežo </w:t>
      </w:r>
      <w:r w:rsidR="00615BB5" w:rsidRPr="009606F9">
        <w:t xml:space="preserve">Maksātnespējas kontroles dienestu </w:t>
      </w:r>
      <w:r w:rsidR="00952574" w:rsidRPr="009606F9">
        <w:t xml:space="preserve">veikt uzraudzību un </w:t>
      </w:r>
      <w:r w:rsidR="00615BB5" w:rsidRPr="009606F9">
        <w:t>izdarīt citus secinājumus, noskaidrojot papildu informāciju.</w:t>
      </w:r>
    </w:p>
    <w:p w14:paraId="1C3639A8" w14:textId="0C6F0767" w:rsidR="005B4762" w:rsidRPr="009606F9" w:rsidRDefault="00016FAD" w:rsidP="0018132E">
      <w:pPr>
        <w:autoSpaceDE w:val="0"/>
        <w:autoSpaceDN w:val="0"/>
        <w:adjustRightInd w:val="0"/>
        <w:spacing w:after="0" w:line="240" w:lineRule="auto"/>
        <w:ind w:firstLine="709"/>
        <w:jc w:val="both"/>
        <w:rPr>
          <w:rFonts w:eastAsia="Times New Roman"/>
          <w:bCs/>
        </w:rPr>
      </w:pPr>
      <w:r w:rsidRPr="009606F9">
        <w:rPr>
          <w:rFonts w:eastAsia="Times New Roman"/>
        </w:rPr>
        <w:t>[</w:t>
      </w:r>
      <w:r w:rsidR="00163CAE" w:rsidRPr="009606F9">
        <w:rPr>
          <w:rFonts w:eastAsia="Times New Roman"/>
        </w:rPr>
        <w:t>6</w:t>
      </w:r>
      <w:r w:rsidRPr="009606F9">
        <w:rPr>
          <w:rFonts w:eastAsia="Times New Roman"/>
        </w:rPr>
        <w:t>] </w:t>
      </w:r>
      <w:r w:rsidR="005B4762" w:rsidRPr="009606F9">
        <w:rPr>
          <w:rFonts w:eastAsia="Times New Roman"/>
        </w:rPr>
        <w:t xml:space="preserve">Izvērtējot </w:t>
      </w:r>
      <w:r w:rsidR="005B4762" w:rsidRPr="009606F9">
        <w:rPr>
          <w:rFonts w:eastAsia="Times New Roman"/>
          <w:bCs/>
        </w:rPr>
        <w:t>minēto un pamatojoties uz norādītajām tiesību normām, kā arī Maksātnespējas likuma</w:t>
      </w:r>
      <w:r w:rsidR="005B4762" w:rsidRPr="009606F9">
        <w:t xml:space="preserve"> </w:t>
      </w:r>
      <w:r w:rsidR="005B4762" w:rsidRPr="009606F9">
        <w:rPr>
          <w:rFonts w:eastAsia="Times New Roman"/>
          <w:bCs/>
        </w:rPr>
        <w:t>174.</w:t>
      </w:r>
      <w:r w:rsidR="005B4762" w:rsidRPr="009606F9">
        <w:rPr>
          <w:rFonts w:eastAsia="Times New Roman"/>
          <w:bCs/>
          <w:vertAlign w:val="superscript"/>
        </w:rPr>
        <w:t>1</w:t>
      </w:r>
      <w:r w:rsidR="005B4762" w:rsidRPr="009606F9">
        <w:rPr>
          <w:rFonts w:eastAsia="Times New Roman"/>
          <w:bCs/>
        </w:rPr>
        <w:t xml:space="preserve"> panta 2.punktu, 175. panta pirmās daļas 2. punktu, 176. panta pirmo</w:t>
      </w:r>
      <w:r w:rsidR="009C5628" w:rsidRPr="009606F9">
        <w:rPr>
          <w:rFonts w:eastAsia="Times New Roman"/>
          <w:bCs/>
        </w:rPr>
        <w:t>,</w:t>
      </w:r>
      <w:r w:rsidR="005B4762" w:rsidRPr="009606F9">
        <w:rPr>
          <w:rFonts w:eastAsia="Times New Roman"/>
          <w:bCs/>
        </w:rPr>
        <w:t xml:space="preserve"> otro</w:t>
      </w:r>
      <w:r w:rsidR="009C5628" w:rsidRPr="009606F9">
        <w:rPr>
          <w:rFonts w:eastAsia="Times New Roman"/>
          <w:bCs/>
        </w:rPr>
        <w:t xml:space="preserve"> un trešo</w:t>
      </w:r>
      <w:r w:rsidR="00013B78" w:rsidRPr="009606F9">
        <w:rPr>
          <w:rFonts w:eastAsia="Times New Roman"/>
          <w:bCs/>
        </w:rPr>
        <w:t xml:space="preserve"> </w:t>
      </w:r>
      <w:r w:rsidR="005B4762" w:rsidRPr="009606F9">
        <w:rPr>
          <w:rFonts w:eastAsia="Times New Roman"/>
          <w:bCs/>
        </w:rPr>
        <w:t>daļu,</w:t>
      </w:r>
    </w:p>
    <w:p w14:paraId="674E943B" w14:textId="606EA32F" w:rsidR="005B4762" w:rsidRPr="009606F9" w:rsidRDefault="00D26C7D" w:rsidP="0018132E">
      <w:pPr>
        <w:autoSpaceDE w:val="0"/>
        <w:autoSpaceDN w:val="0"/>
        <w:adjustRightInd w:val="0"/>
        <w:spacing w:after="0" w:line="240" w:lineRule="auto"/>
        <w:ind w:firstLine="709"/>
        <w:jc w:val="center"/>
        <w:rPr>
          <w:rFonts w:eastAsia="Times New Roman"/>
          <w:b/>
          <w:bCs/>
        </w:rPr>
      </w:pPr>
      <w:r w:rsidRPr="009606F9">
        <w:rPr>
          <w:rFonts w:eastAsia="Times New Roman"/>
          <w:b/>
          <w:bCs/>
        </w:rPr>
        <w:t>nolēmu</w:t>
      </w:r>
      <w:r w:rsidR="005B4762" w:rsidRPr="009606F9">
        <w:rPr>
          <w:rFonts w:eastAsia="Times New Roman"/>
          <w:b/>
          <w:bCs/>
        </w:rPr>
        <w:t>:</w:t>
      </w:r>
    </w:p>
    <w:p w14:paraId="40D678FE" w14:textId="77777777" w:rsidR="007549BF" w:rsidRPr="009606F9" w:rsidRDefault="007549BF" w:rsidP="0018132E">
      <w:pPr>
        <w:autoSpaceDE w:val="0"/>
        <w:autoSpaceDN w:val="0"/>
        <w:adjustRightInd w:val="0"/>
        <w:spacing w:after="0" w:line="240" w:lineRule="auto"/>
        <w:ind w:firstLine="709"/>
        <w:jc w:val="center"/>
        <w:rPr>
          <w:rFonts w:eastAsia="Times New Roman"/>
          <w:b/>
          <w:bCs/>
        </w:rPr>
      </w:pPr>
    </w:p>
    <w:p w14:paraId="30A90349" w14:textId="7104EA19" w:rsidR="00F670E1" w:rsidRPr="009606F9" w:rsidRDefault="002E415F" w:rsidP="0018132E">
      <w:pPr>
        <w:widowControl/>
        <w:spacing w:after="0" w:line="240" w:lineRule="auto"/>
        <w:ind w:firstLine="709"/>
        <w:jc w:val="both"/>
        <w:rPr>
          <w:rFonts w:eastAsia="Times New Roman"/>
        </w:rPr>
      </w:pPr>
      <w:r w:rsidRPr="009606F9">
        <w:rPr>
          <w:rFonts w:eastAsia="Times New Roman"/>
        </w:rPr>
        <w:t>/Pers. A/</w:t>
      </w:r>
      <w:r w:rsidR="007626B0" w:rsidRPr="009606F9">
        <w:rPr>
          <w:rFonts w:eastAsia="Times New Roman"/>
        </w:rPr>
        <w:t xml:space="preserve"> 2026. gada 13. jūnija sūdzību par maksātnespējas procesa administratores </w:t>
      </w:r>
      <w:r w:rsidRPr="009606F9">
        <w:rPr>
          <w:rFonts w:eastAsia="Times New Roman"/>
        </w:rPr>
        <w:t>/Administrators/</w:t>
      </w:r>
      <w:r w:rsidR="007626B0" w:rsidRPr="009606F9">
        <w:rPr>
          <w:rFonts w:eastAsia="Times New Roman"/>
        </w:rPr>
        <w:t xml:space="preserve">, </w:t>
      </w:r>
      <w:r w:rsidRPr="009606F9">
        <w:rPr>
          <w:rFonts w:eastAsia="Times New Roman"/>
        </w:rPr>
        <w:t>/</w:t>
      </w:r>
      <w:r w:rsidR="007626B0" w:rsidRPr="009606F9">
        <w:rPr>
          <w:rFonts w:eastAsia="Times New Roman"/>
        </w:rPr>
        <w:t>amata apliecības</w:t>
      </w:r>
      <w:r w:rsidRPr="009606F9">
        <w:rPr>
          <w:rFonts w:eastAsia="Times New Roman"/>
        </w:rPr>
        <w:t xml:space="preserve"> numurs/</w:t>
      </w:r>
      <w:r w:rsidR="007626B0" w:rsidRPr="009606F9">
        <w:rPr>
          <w:rFonts w:eastAsia="Times New Roman"/>
        </w:rPr>
        <w:t xml:space="preserve">, rīcību </w:t>
      </w:r>
      <w:r w:rsidR="00721CF2" w:rsidRPr="009606F9">
        <w:rPr>
          <w:rFonts w:eastAsia="Times New Roman"/>
        </w:rPr>
        <w:t>/</w:t>
      </w:r>
      <w:r w:rsidR="007626B0" w:rsidRPr="009606F9">
        <w:rPr>
          <w:rFonts w:eastAsia="Times New Roman"/>
        </w:rPr>
        <w:t>SIA "N</w:t>
      </w:r>
      <w:r w:rsidR="00721CF2" w:rsidRPr="009606F9">
        <w:rPr>
          <w:rFonts w:eastAsia="Times New Roman"/>
        </w:rPr>
        <w:t>osaukums A</w:t>
      </w:r>
      <w:r w:rsidR="007626B0" w:rsidRPr="009606F9">
        <w:rPr>
          <w:rFonts w:eastAsia="Times New Roman"/>
        </w:rPr>
        <w:t>"</w:t>
      </w:r>
      <w:r w:rsidR="00721CF2" w:rsidRPr="009606F9">
        <w:rPr>
          <w:rFonts w:eastAsia="Times New Roman"/>
        </w:rPr>
        <w:t>/</w:t>
      </w:r>
      <w:r w:rsidR="007626B0" w:rsidRPr="009606F9">
        <w:rPr>
          <w:rFonts w:eastAsia="Times New Roman"/>
        </w:rPr>
        <w:t xml:space="preserve">, </w:t>
      </w:r>
      <w:r w:rsidR="00721CF2" w:rsidRPr="009606F9">
        <w:rPr>
          <w:rFonts w:eastAsia="Times New Roman"/>
        </w:rPr>
        <w:t>/</w:t>
      </w:r>
      <w:r w:rsidR="007626B0" w:rsidRPr="009606F9">
        <w:rPr>
          <w:rFonts w:eastAsia="Times New Roman"/>
        </w:rPr>
        <w:t xml:space="preserve">reģistrācijas </w:t>
      </w:r>
      <w:r w:rsidR="00721CF2" w:rsidRPr="009606F9">
        <w:rPr>
          <w:rFonts w:eastAsia="Times New Roman"/>
        </w:rPr>
        <w:t>numurs/</w:t>
      </w:r>
      <w:r w:rsidR="007626B0" w:rsidRPr="009606F9">
        <w:rPr>
          <w:rFonts w:eastAsia="Times New Roman"/>
        </w:rPr>
        <w:t>, maksātnespējas procesā</w:t>
      </w:r>
      <w:r w:rsidR="000A3C74" w:rsidRPr="009606F9">
        <w:rPr>
          <w:rFonts w:eastAsia="Times New Roman"/>
        </w:rPr>
        <w:t xml:space="preserve"> </w:t>
      </w:r>
      <w:r w:rsidR="00F670E1" w:rsidRPr="009606F9">
        <w:rPr>
          <w:rFonts w:eastAsia="Times New Roman"/>
          <w:b/>
          <w:bCs/>
        </w:rPr>
        <w:t>noraidīt</w:t>
      </w:r>
      <w:r w:rsidR="00B74AF5" w:rsidRPr="009606F9">
        <w:rPr>
          <w:rFonts w:eastAsia="Times New Roman"/>
        </w:rPr>
        <w:t>.</w:t>
      </w:r>
    </w:p>
    <w:p w14:paraId="46355E8F" w14:textId="77777777" w:rsidR="005B4762" w:rsidRPr="009606F9" w:rsidRDefault="005B4762" w:rsidP="0018132E">
      <w:pPr>
        <w:widowControl/>
        <w:spacing w:after="0" w:line="240" w:lineRule="auto"/>
        <w:ind w:firstLine="709"/>
        <w:jc w:val="both"/>
        <w:rPr>
          <w:rFonts w:eastAsia="Times New Roman"/>
        </w:rPr>
      </w:pPr>
    </w:p>
    <w:p w14:paraId="087964F3" w14:textId="60869F99" w:rsidR="005B4762" w:rsidRPr="009606F9" w:rsidRDefault="005B4762" w:rsidP="0018132E">
      <w:pPr>
        <w:widowControl/>
        <w:tabs>
          <w:tab w:val="left" w:pos="1080"/>
          <w:tab w:val="left" w:pos="1260"/>
        </w:tabs>
        <w:spacing w:after="0" w:line="240" w:lineRule="auto"/>
        <w:ind w:firstLine="709"/>
        <w:jc w:val="both"/>
        <w:rPr>
          <w:rFonts w:eastAsia="Times New Roman"/>
        </w:rPr>
      </w:pPr>
      <w:r w:rsidRPr="009606F9">
        <w:rPr>
          <w:rFonts w:eastAsia="Times New Roman"/>
        </w:rPr>
        <w:t>Lēmumu var pārsūdzēt</w:t>
      </w:r>
      <w:r w:rsidR="008C5A32" w:rsidRPr="009606F9">
        <w:rPr>
          <w:rFonts w:eastAsia="Times New Roman"/>
        </w:rPr>
        <w:t xml:space="preserve"> </w:t>
      </w:r>
      <w:r w:rsidR="00721CF2" w:rsidRPr="009606F9">
        <w:rPr>
          <w:rFonts w:eastAsia="Times New Roman"/>
        </w:rPr>
        <w:t>/</w:t>
      </w:r>
      <w:r w:rsidR="00FB34B1" w:rsidRPr="009606F9">
        <w:rPr>
          <w:rFonts w:eastAsia="Times New Roman"/>
        </w:rPr>
        <w:t>ties</w:t>
      </w:r>
      <w:r w:rsidR="00721CF2" w:rsidRPr="009606F9">
        <w:rPr>
          <w:rFonts w:eastAsia="Times New Roman"/>
        </w:rPr>
        <w:t>as nosaukums/</w:t>
      </w:r>
      <w:r w:rsidR="00FB34B1" w:rsidRPr="009606F9">
        <w:rPr>
          <w:rFonts w:eastAsia="Times New Roman"/>
        </w:rPr>
        <w:t xml:space="preserve"> </w:t>
      </w:r>
      <w:r w:rsidRPr="009606F9">
        <w:rPr>
          <w:rFonts w:eastAsia="Times New Roman"/>
        </w:rPr>
        <w:t>mēneša laikā no lēmuma saņemšanas dienas. Sūdzības iesniegšana tiesā neaptur šā lēmuma darbību.</w:t>
      </w:r>
    </w:p>
    <w:p w14:paraId="542010B3" w14:textId="77777777" w:rsidR="009B29C9" w:rsidRPr="009606F9" w:rsidRDefault="009B29C9" w:rsidP="0018132E">
      <w:pPr>
        <w:autoSpaceDE w:val="0"/>
        <w:autoSpaceDN w:val="0"/>
        <w:adjustRightInd w:val="0"/>
        <w:spacing w:after="0" w:line="240" w:lineRule="auto"/>
        <w:ind w:firstLine="709"/>
        <w:jc w:val="both"/>
        <w:rPr>
          <w:rFonts w:eastAsia="Times New Roman"/>
        </w:rPr>
      </w:pPr>
    </w:p>
    <w:p w14:paraId="4EA3389E" w14:textId="11FDDC72" w:rsidR="005B4762" w:rsidRPr="009606F9" w:rsidRDefault="005B4762" w:rsidP="0018132E">
      <w:pPr>
        <w:tabs>
          <w:tab w:val="left" w:pos="7797"/>
        </w:tabs>
        <w:autoSpaceDE w:val="0"/>
        <w:autoSpaceDN w:val="0"/>
        <w:adjustRightInd w:val="0"/>
        <w:spacing w:after="0" w:line="240" w:lineRule="auto"/>
        <w:ind w:firstLine="709"/>
        <w:jc w:val="both"/>
        <w:rPr>
          <w:rFonts w:eastAsia="Times New Roman"/>
        </w:rPr>
      </w:pPr>
      <w:bookmarkStart w:id="10" w:name="_Hlk22114176"/>
      <w:r w:rsidRPr="009606F9">
        <w:rPr>
          <w:rFonts w:eastAsia="Times New Roman"/>
        </w:rPr>
        <w:t>Direktor</w:t>
      </w:r>
      <w:r w:rsidR="00966250" w:rsidRPr="009606F9">
        <w:rPr>
          <w:rFonts w:eastAsia="Times New Roman"/>
        </w:rPr>
        <w:t>a p. i.</w:t>
      </w:r>
      <w:r w:rsidRPr="009606F9">
        <w:rPr>
          <w:rFonts w:eastAsia="Times New Roman"/>
        </w:rPr>
        <w:tab/>
      </w:r>
      <w:r w:rsidR="00966250" w:rsidRPr="009606F9">
        <w:rPr>
          <w:rFonts w:eastAsia="Times New Roman"/>
        </w:rPr>
        <w:t>Baiba Banga</w:t>
      </w:r>
    </w:p>
    <w:bookmarkEnd w:id="10"/>
    <w:p w14:paraId="66BFF111" w14:textId="77777777" w:rsidR="005B4762" w:rsidRPr="009606F9" w:rsidRDefault="005B4762" w:rsidP="0018132E">
      <w:pPr>
        <w:autoSpaceDE w:val="0"/>
        <w:autoSpaceDN w:val="0"/>
        <w:adjustRightInd w:val="0"/>
        <w:spacing w:after="0" w:line="240" w:lineRule="auto"/>
        <w:ind w:firstLine="709"/>
        <w:jc w:val="both"/>
        <w:rPr>
          <w:rFonts w:eastAsia="Times New Roman"/>
          <w:sz w:val="16"/>
          <w:szCs w:val="16"/>
        </w:rPr>
      </w:pPr>
    </w:p>
    <w:p w14:paraId="6F444EBE" w14:textId="77777777" w:rsidR="005B4762" w:rsidRPr="009606F9" w:rsidRDefault="005B4762" w:rsidP="0018132E">
      <w:pPr>
        <w:autoSpaceDE w:val="0"/>
        <w:autoSpaceDN w:val="0"/>
        <w:adjustRightInd w:val="0"/>
        <w:spacing w:after="0" w:line="240" w:lineRule="auto"/>
        <w:ind w:firstLine="709"/>
        <w:jc w:val="both"/>
        <w:rPr>
          <w:rFonts w:eastAsia="Times New Roman"/>
          <w:sz w:val="16"/>
          <w:szCs w:val="16"/>
        </w:rPr>
      </w:pPr>
    </w:p>
    <w:p w14:paraId="2A8DD020" w14:textId="15A2C067" w:rsidR="005B4762" w:rsidRPr="009606F9" w:rsidRDefault="005B4762" w:rsidP="0018132E">
      <w:pPr>
        <w:autoSpaceDE w:val="0"/>
        <w:autoSpaceDN w:val="0"/>
        <w:adjustRightInd w:val="0"/>
        <w:spacing w:after="0" w:line="240" w:lineRule="auto"/>
        <w:ind w:firstLine="709"/>
        <w:jc w:val="both"/>
        <w:rPr>
          <w:rFonts w:eastAsia="Times New Roman"/>
          <w:sz w:val="16"/>
          <w:szCs w:val="16"/>
        </w:rPr>
      </w:pPr>
    </w:p>
    <w:p w14:paraId="58D59A40" w14:textId="77777777" w:rsidR="009169D2" w:rsidRPr="009606F9" w:rsidRDefault="009169D2" w:rsidP="0018132E">
      <w:pPr>
        <w:widowControl/>
        <w:spacing w:after="0" w:line="240" w:lineRule="auto"/>
        <w:ind w:firstLine="709"/>
        <w:jc w:val="center"/>
        <w:rPr>
          <w:sz w:val="20"/>
          <w:szCs w:val="20"/>
          <w:lang w:eastAsia="en-US"/>
        </w:rPr>
      </w:pPr>
    </w:p>
    <w:p w14:paraId="4DBBFB97" w14:textId="1BD86CE0" w:rsidR="00E8606B" w:rsidRDefault="00E8606B" w:rsidP="0018132E">
      <w:pPr>
        <w:widowControl/>
        <w:spacing w:after="0" w:line="240" w:lineRule="auto"/>
        <w:ind w:firstLine="709"/>
        <w:jc w:val="center"/>
        <w:rPr>
          <w:sz w:val="20"/>
          <w:szCs w:val="20"/>
          <w:lang w:val="en-US" w:eastAsia="en-US"/>
        </w:rPr>
      </w:pPr>
      <w:r w:rsidRPr="009606F9">
        <w:rPr>
          <w:sz w:val="20"/>
          <w:szCs w:val="20"/>
          <w:lang w:val="en-US" w:eastAsia="en-US"/>
        </w:rPr>
        <w:t>DOKUMENTS IR PARAKSTĪTS AR DROŠU ELEKTRONISKO PARAKSTU</w:t>
      </w:r>
    </w:p>
    <w:sectPr w:rsidR="00E8606B" w:rsidSect="00F321E2">
      <w:headerReference w:type="even" r:id="rId9"/>
      <w:headerReference w:type="default" r:id="rId10"/>
      <w:footerReference w:type="even" r:id="rId11"/>
      <w:footerReference w:type="default" r:id="rId12"/>
      <w:headerReference w:type="first" r:id="rId13"/>
      <w:footerReference w:type="first" r:id="rId14"/>
      <w:type w:val="continuous"/>
      <w:pgSz w:w="11920" w:h="16840"/>
      <w:pgMar w:top="1134" w:right="1134" w:bottom="1134" w:left="1701" w:header="284"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4F8AD" w14:textId="77777777" w:rsidR="008C564F" w:rsidRDefault="008C564F">
      <w:pPr>
        <w:spacing w:after="0" w:line="240" w:lineRule="auto"/>
      </w:pPr>
      <w:r>
        <w:separator/>
      </w:r>
    </w:p>
  </w:endnote>
  <w:endnote w:type="continuationSeparator" w:id="0">
    <w:p w14:paraId="5446FC02" w14:textId="77777777" w:rsidR="008C564F" w:rsidRDefault="008C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utch TL">
    <w:altName w:val="Cambria"/>
    <w:charset w:val="BA"/>
    <w:family w:val="roman"/>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tarSymbol">
    <w:altName w:val="Yu Gothic"/>
    <w:charset w:val="80"/>
    <w:family w:val="auto"/>
    <w:pitch w:val="default"/>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FF3" w14:textId="77777777" w:rsidR="002B793D" w:rsidRDefault="002B793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798091"/>
      <w:docPartObj>
        <w:docPartGallery w:val="Page Numbers (Bottom of Page)"/>
        <w:docPartUnique/>
      </w:docPartObj>
    </w:sdtPr>
    <w:sdtEndPr>
      <w:rPr>
        <w:noProof/>
      </w:rPr>
    </w:sdtEndPr>
    <w:sdtContent>
      <w:p w14:paraId="3C1E73D8" w14:textId="2AB9CCF4" w:rsidR="00DD0BDA" w:rsidRDefault="00DD0BDA">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5E52FD72" w14:textId="77777777" w:rsidR="00DD0BDA" w:rsidRDefault="00DD0BDA">
    <w:pPr>
      <w:pStyle w:val="Kjene"/>
    </w:pPr>
  </w:p>
  <w:p w14:paraId="520397D4" w14:textId="77777777" w:rsidR="00DD0BDA" w:rsidRDefault="00DD0BD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A2E7" w14:textId="77777777" w:rsidR="002B793D" w:rsidRDefault="002B793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0B89F" w14:textId="77777777" w:rsidR="008C564F" w:rsidRDefault="008C564F">
      <w:pPr>
        <w:spacing w:after="0" w:line="240" w:lineRule="auto"/>
      </w:pPr>
      <w:r>
        <w:separator/>
      </w:r>
    </w:p>
  </w:footnote>
  <w:footnote w:type="continuationSeparator" w:id="0">
    <w:p w14:paraId="66D4D751" w14:textId="77777777" w:rsidR="008C564F" w:rsidRDefault="008C564F">
      <w:pPr>
        <w:spacing w:after="0" w:line="240" w:lineRule="auto"/>
      </w:pPr>
      <w:r>
        <w:continuationSeparator/>
      </w:r>
    </w:p>
  </w:footnote>
  <w:footnote w:id="1">
    <w:p w14:paraId="2756ECFA" w14:textId="0DEB32DF" w:rsidR="00B96EE9" w:rsidRDefault="00B96EE9">
      <w:pPr>
        <w:pStyle w:val="Vresteksts"/>
      </w:pPr>
      <w:r>
        <w:rPr>
          <w:rStyle w:val="Vresatsauce"/>
        </w:rPr>
        <w:footnoteRef/>
      </w:r>
      <w:r>
        <w:t> Noformēta kā iesniegums un informācijas pieprasījums.</w:t>
      </w:r>
    </w:p>
  </w:footnote>
  <w:footnote w:id="2">
    <w:p w14:paraId="2F10D918" w14:textId="40AD28A0" w:rsidR="006552F2" w:rsidRDefault="006552F2">
      <w:pPr>
        <w:pStyle w:val="Vresteksts"/>
      </w:pPr>
      <w:r>
        <w:rPr>
          <w:rStyle w:val="Vresatsauce"/>
        </w:rPr>
        <w:footnoteRef/>
      </w:r>
      <w:r>
        <w:t> Maksātnespējas likuma 26. panta otrā daļa.</w:t>
      </w:r>
    </w:p>
  </w:footnote>
  <w:footnote w:id="3">
    <w:p w14:paraId="7AAD6FB1" w14:textId="1DC64426" w:rsidR="00A22D35" w:rsidRDefault="00A22D35">
      <w:pPr>
        <w:pStyle w:val="Vresteksts"/>
      </w:pPr>
      <w:r>
        <w:rPr>
          <w:rStyle w:val="Vresatsauce"/>
        </w:rPr>
        <w:footnoteRef/>
      </w:r>
      <w:r>
        <w:t> </w:t>
      </w:r>
      <w:r w:rsidRPr="00F076C7">
        <w:rPr>
          <w:kern w:val="2"/>
          <w:lang w:eastAsia="en-US"/>
          <w14:ligatures w14:val="standardContextual"/>
        </w:rPr>
        <w:t>Maksātnespējas likuma 111. panta otrā daļa</w:t>
      </w:r>
      <w:r>
        <w:rPr>
          <w:kern w:val="2"/>
          <w:lang w:eastAsia="en-US"/>
          <w14:ligatures w14:val="standardContextual"/>
        </w:rPr>
        <w:t>.</w:t>
      </w:r>
    </w:p>
  </w:footnote>
  <w:footnote w:id="4">
    <w:p w14:paraId="585E083C" w14:textId="45D1DDA6" w:rsidR="009A2CA6" w:rsidRDefault="009A2CA6">
      <w:pPr>
        <w:pStyle w:val="Vresteksts"/>
      </w:pPr>
      <w:r>
        <w:rPr>
          <w:rStyle w:val="Vresatsauce"/>
        </w:rPr>
        <w:footnoteRef/>
      </w:r>
      <w:r>
        <w:t> </w:t>
      </w:r>
      <w:r w:rsidRPr="00F076C7">
        <w:rPr>
          <w:kern w:val="2"/>
          <w:lang w:eastAsia="en-US"/>
          <w14:ligatures w14:val="standardContextual"/>
        </w:rPr>
        <w:t>Maksātnespējas likuma 27. panta trešās daļas 8. punkt</w:t>
      </w:r>
      <w:r>
        <w:rPr>
          <w:kern w:val="2"/>
          <w:lang w:eastAsia="en-US"/>
          <w14:ligatures w14:val="standardContextual"/>
        </w:rPr>
        <w:t>s</w:t>
      </w:r>
      <w:r w:rsidR="00E82868">
        <w:rPr>
          <w:kern w:val="2"/>
          <w:lang w:eastAsia="en-US"/>
          <w14:ligatures w14:val="standardContextual"/>
        </w:rPr>
        <w:t>.</w:t>
      </w:r>
    </w:p>
  </w:footnote>
  <w:footnote w:id="5">
    <w:p w14:paraId="00CB95C2" w14:textId="77777777" w:rsidR="00BC7AD3" w:rsidRDefault="00BC7AD3" w:rsidP="00BC7AD3">
      <w:pPr>
        <w:pStyle w:val="Vresteksts"/>
        <w:jc w:val="both"/>
      </w:pPr>
      <w:r>
        <w:rPr>
          <w:rStyle w:val="Vresatsauce"/>
        </w:rPr>
        <w:footnoteRef/>
      </w:r>
      <w:r>
        <w:t> </w:t>
      </w:r>
      <w:r w:rsidRPr="002667F6">
        <w:rPr>
          <w:rFonts w:eastAsia="Times New Roman"/>
        </w:rPr>
        <w:t>Maksātnespējas likuma 174.</w:t>
      </w:r>
      <w:r w:rsidRPr="002667F6">
        <w:rPr>
          <w:rFonts w:eastAsia="Times New Roman"/>
          <w:vertAlign w:val="superscript"/>
        </w:rPr>
        <w:t>1</w:t>
      </w:r>
      <w:r>
        <w:rPr>
          <w:rFonts w:eastAsia="Times New Roman"/>
        </w:rPr>
        <w:t> </w:t>
      </w:r>
      <w:r w:rsidRPr="002667F6">
        <w:rPr>
          <w:rFonts w:eastAsia="Times New Roman"/>
        </w:rPr>
        <w:t>panta 1. un 2</w:t>
      </w:r>
      <w:r>
        <w:rPr>
          <w:rFonts w:eastAsia="Times New Roman"/>
        </w:rPr>
        <w:t>. </w:t>
      </w:r>
      <w:r w:rsidRPr="002667F6">
        <w:rPr>
          <w:rFonts w:eastAsia="Times New Roman"/>
        </w:rPr>
        <w:t>punkt</w:t>
      </w:r>
      <w:r>
        <w:rPr>
          <w:rFonts w:eastAsia="Times New Roman"/>
        </w:rPr>
        <w:t>s.</w:t>
      </w:r>
    </w:p>
  </w:footnote>
  <w:footnote w:id="6">
    <w:p w14:paraId="1D3CF03F" w14:textId="77777777" w:rsidR="00BC7AD3" w:rsidRDefault="00BC7AD3" w:rsidP="00BC7AD3">
      <w:pPr>
        <w:pStyle w:val="Vresteksts"/>
        <w:jc w:val="both"/>
      </w:pPr>
      <w:r>
        <w:rPr>
          <w:rStyle w:val="Vresatsauce"/>
        </w:rPr>
        <w:footnoteRef/>
      </w:r>
      <w:r>
        <w:t> Maksātnespējas likuma 176. panta pirmā daļa.</w:t>
      </w:r>
    </w:p>
  </w:footnote>
  <w:footnote w:id="7">
    <w:p w14:paraId="7BC47E5E" w14:textId="5E9F48C2" w:rsidR="0057598C" w:rsidRDefault="0057598C" w:rsidP="0057598C">
      <w:pPr>
        <w:pStyle w:val="Vresteksts"/>
        <w:jc w:val="both"/>
      </w:pPr>
      <w:r>
        <w:rPr>
          <w:rStyle w:val="Vresatsauce"/>
        </w:rPr>
        <w:footnoteRef/>
      </w:r>
      <w:r>
        <w:t xml:space="preserve"> Saskaņā ar Maksātnespējas likuma 176. panta otro daļu personai ir </w:t>
      </w:r>
      <w:r w:rsidRPr="0057598C">
        <w:t xml:space="preserve">tiesības </w:t>
      </w:r>
      <w:r w:rsidR="00C034DF">
        <w:t>iesniegt sūdzību</w:t>
      </w:r>
      <w:r w:rsidRPr="0057598C">
        <w:t xml:space="preserve"> </w:t>
      </w:r>
      <w:r w:rsidR="004438C4">
        <w:t>par savu likumisko tiesību aizskārumu</w:t>
      </w:r>
      <w:r w:rsidRPr="0057598C">
        <w:t xml:space="preserve">, nevis </w:t>
      </w:r>
      <w:r>
        <w:t xml:space="preserve">citu personu vai </w:t>
      </w:r>
      <w:r w:rsidRPr="0057598C">
        <w:t>visu kreditoru kopuma interesēs</w:t>
      </w:r>
      <w:r>
        <w:t>.</w:t>
      </w:r>
    </w:p>
  </w:footnote>
  <w:footnote w:id="8">
    <w:p w14:paraId="6677AAA6" w14:textId="376CD2F1" w:rsidR="00F46625" w:rsidRDefault="00F46625" w:rsidP="00F44A68">
      <w:pPr>
        <w:pStyle w:val="Vresteksts"/>
        <w:jc w:val="both"/>
      </w:pPr>
      <w:r>
        <w:rPr>
          <w:rStyle w:val="Vresatsauce"/>
        </w:rPr>
        <w:footnoteRef/>
      </w:r>
      <w:r>
        <w:t xml:space="preserve"> Saskaņā ar </w:t>
      </w:r>
      <w:r w:rsidR="007E05EB">
        <w:t>Maksātnespējas likuma 176. panta otro daļu sūdzība ir iesniedzam triju mēnešu laikā no</w:t>
      </w:r>
      <w:r w:rsidR="00A859A9" w:rsidRPr="00A859A9">
        <w:t xml:space="preserve"> dienas, kad konstatēta rīcība, ar kuru aizskartas</w:t>
      </w:r>
      <w:r w:rsidR="00A859A9">
        <w:t xml:space="preserve"> likumiskās tiesības</w:t>
      </w:r>
      <w:r w:rsidR="00F44A68">
        <w:t>.</w:t>
      </w:r>
    </w:p>
  </w:footnote>
  <w:footnote w:id="9">
    <w:p w14:paraId="032B92E1" w14:textId="77777777" w:rsidR="00D17659" w:rsidRDefault="00D17659" w:rsidP="00D17659">
      <w:pPr>
        <w:pStyle w:val="Vresteksts"/>
      </w:pPr>
      <w:r>
        <w:rPr>
          <w:rStyle w:val="Vresatsauce"/>
        </w:rPr>
        <w:footnoteRef/>
      </w:r>
      <w:r>
        <w:t> Maksātnespējas likuma 175. panta pirmās daļas 2. punkts, 176. pants.</w:t>
      </w:r>
    </w:p>
  </w:footnote>
  <w:footnote w:id="10">
    <w:p w14:paraId="39AE83C0" w14:textId="77777777" w:rsidR="00D17659" w:rsidRDefault="00D17659" w:rsidP="00D17659">
      <w:pPr>
        <w:pStyle w:val="Vresteksts"/>
      </w:pPr>
      <w:r>
        <w:rPr>
          <w:rStyle w:val="Vresatsauce"/>
        </w:rPr>
        <w:footnoteRef/>
      </w:r>
      <w:r>
        <w:t> Maksātnespējas likuma 175. panta ceturtā daļa.</w:t>
      </w:r>
    </w:p>
  </w:footnote>
  <w:footnote w:id="11">
    <w:p w14:paraId="34842A89" w14:textId="77777777" w:rsidR="008D615D" w:rsidRPr="0083530B" w:rsidRDefault="008D615D" w:rsidP="008D615D">
      <w:pPr>
        <w:pStyle w:val="Vresteksts"/>
        <w:jc w:val="both"/>
      </w:pPr>
      <w:r w:rsidRPr="0083530B">
        <w:rPr>
          <w:rStyle w:val="Vresatsauce"/>
        </w:rPr>
        <w:footnoteRef/>
      </w:r>
      <w:r w:rsidRPr="0083530B">
        <w:t> </w:t>
      </w:r>
      <w:r w:rsidRPr="00D5194F">
        <w:t>Detalizēts skaidrojums par Maksātnespējas kontroles dienesta rīcību, piemērojot uzraudzības instrumentus, ir sniegts Informatīvajā materiālā par maksātnespējas procesa administratora uzraudzības instrumentu piemērošanas principiem</w:t>
      </w:r>
      <w:r>
        <w:t>.</w:t>
      </w:r>
      <w:r w:rsidRPr="00D5194F">
        <w:t xml:space="preserve"> </w:t>
      </w:r>
      <w:r>
        <w:t xml:space="preserve">Pieejams: </w:t>
      </w:r>
      <w:hyperlink r:id="rId1" w:anchor="informativs-materials-par-uzraudzibas-instrumentu-piemerosanas-principiem" w:history="1">
        <w:r w:rsidRPr="003123B2">
          <w:rPr>
            <w:rStyle w:val="Hipersaite"/>
            <w:color w:val="auto"/>
            <w:u w:val="none"/>
          </w:rPr>
          <w:t>https://www.mkd.gov.lv/lv/informativie-materiali#informativs-materials-par-uzraudzibas-instrumentu-piemerosanas-principiem</w:t>
        </w:r>
      </w:hyperlink>
    </w:p>
  </w:footnote>
  <w:footnote w:id="12">
    <w:p w14:paraId="4D60AC86" w14:textId="77777777" w:rsidR="008D615D" w:rsidRDefault="008D615D" w:rsidP="008D615D">
      <w:pPr>
        <w:pStyle w:val="Vresteksts"/>
      </w:pPr>
      <w:r>
        <w:rPr>
          <w:rStyle w:val="Vresatsauce"/>
        </w:rPr>
        <w:footnoteRef/>
      </w:r>
      <w:r>
        <w:t> Skatīt, piemēram, Rīgas pilsētas tiesas 2026. gada 9. februāra lēmumu lietā Nr. </w:t>
      </w:r>
      <w:r w:rsidRPr="00B46F56">
        <w:t>C770982726</w:t>
      </w:r>
      <w:r>
        <w:t>.</w:t>
      </w:r>
    </w:p>
  </w:footnote>
  <w:footnote w:id="13">
    <w:p w14:paraId="5D6E5F9F" w14:textId="7708B815" w:rsidR="00BD2254" w:rsidRDefault="00BD2254" w:rsidP="005670D0">
      <w:pPr>
        <w:pStyle w:val="Vresteksts"/>
        <w:jc w:val="both"/>
      </w:pPr>
      <w:r>
        <w:rPr>
          <w:rStyle w:val="Vresatsauce"/>
        </w:rPr>
        <w:footnoteRef/>
      </w:r>
      <w:r>
        <w:t> </w:t>
      </w:r>
      <w:r w:rsidR="005F1DBE">
        <w:t xml:space="preserve">Augstākās tiesas/Senāta tiesu prakses apkopojums </w:t>
      </w:r>
      <w:r w:rsidR="005670D0">
        <w:t>"</w:t>
      </w:r>
      <w:r w:rsidR="00FD2DEE">
        <w:t>Tiesas sprieduma saistošais spēks</w:t>
      </w:r>
      <w:r w:rsidR="005F1DBE">
        <w:t xml:space="preserve"> </w:t>
      </w:r>
      <w:r w:rsidR="00FD2DEE">
        <w:t>(Res judicata)</w:t>
      </w:r>
      <w:r w:rsidR="005670D0">
        <w:t xml:space="preserve"> </w:t>
      </w:r>
      <w:r w:rsidR="00FD2DEE">
        <w:t>(Latvijas Senāta prakse un komentāri)</w:t>
      </w:r>
      <w:r w:rsidR="005670D0">
        <w:t>"</w:t>
      </w:r>
      <w:r w:rsidR="007374A1">
        <w:t>, Rīga, 2023.</w:t>
      </w:r>
    </w:p>
  </w:footnote>
  <w:footnote w:id="14">
    <w:p w14:paraId="5E0DD585" w14:textId="38C6CCA5" w:rsidR="00801216" w:rsidRDefault="00801216">
      <w:pPr>
        <w:pStyle w:val="Vresteksts"/>
      </w:pPr>
      <w:r>
        <w:rPr>
          <w:rStyle w:val="Vresatsauce"/>
        </w:rPr>
        <w:footnoteRef/>
      </w:r>
      <w:r>
        <w:t> Likuma "Par tiesu varu" 16. pant</w:t>
      </w:r>
      <w:r w:rsidR="00706D68">
        <w:t>a otrā un ceturtā daļa</w:t>
      </w:r>
      <w:r>
        <w:t>.</w:t>
      </w:r>
    </w:p>
  </w:footnote>
  <w:footnote w:id="15">
    <w:p w14:paraId="67AEB9E9" w14:textId="072B862F" w:rsidR="003043C9" w:rsidRDefault="003043C9" w:rsidP="003043C9">
      <w:pPr>
        <w:pStyle w:val="Vresteksts"/>
        <w:jc w:val="both"/>
      </w:pPr>
      <w:r>
        <w:rPr>
          <w:rStyle w:val="Vresatsauce"/>
        </w:rPr>
        <w:footnoteRef/>
      </w:r>
      <w:r>
        <w:t> </w:t>
      </w:r>
      <w:r w:rsidRPr="003043C9">
        <w:t>Sacīkste notiek, pusēm sniedzot paskaidrojumus, iesniedzot pierādījumus, tiesai adresētus pieteikumus, piedaloties liecinieku un ekspertu nopratināšanā, citu pierādījumu pārbaudē un novērtēšanā, piedaloties tiesu debatēs un veicot citas procesuālās darbības Civilprocesa likumā noteiktajā kārtībā</w:t>
      </w:r>
      <w:r w:rsidR="00C31447">
        <w:t xml:space="preserve"> (Civilprocesa likuma 10. pants).</w:t>
      </w:r>
      <w:r w:rsidRPr="003043C9">
        <w:t xml:space="preserve"> Dispozivitāte un sacīkste ir vieni no civilprocesa pamatprincipiem.</w:t>
      </w:r>
    </w:p>
  </w:footnote>
  <w:footnote w:id="16">
    <w:p w14:paraId="4A98C74A" w14:textId="77777777" w:rsidR="003412A5" w:rsidRDefault="003412A5" w:rsidP="003412A5">
      <w:pPr>
        <w:pStyle w:val="Vresteksts"/>
      </w:pPr>
      <w:r>
        <w:rPr>
          <w:rStyle w:val="Vresatsauce"/>
        </w:rPr>
        <w:footnoteRef/>
      </w:r>
      <w:r>
        <w:t> L</w:t>
      </w:r>
      <w:r w:rsidRPr="00E62D5A">
        <w:t xml:space="preserve">ikuma </w:t>
      </w:r>
      <w:r w:rsidRPr="00C079B0">
        <w:t>"</w:t>
      </w:r>
      <w:r w:rsidRPr="00E62D5A">
        <w:t>Par tiesu varu</w:t>
      </w:r>
      <w:r w:rsidRPr="00C079B0">
        <w:t>"</w:t>
      </w:r>
      <w:r w:rsidRPr="00E62D5A">
        <w:t xml:space="preserve"> 11.</w:t>
      </w:r>
      <w:r>
        <w:t> </w:t>
      </w:r>
      <w:r w:rsidRPr="00E62D5A">
        <w:t>panta pirm</w:t>
      </w:r>
      <w:r>
        <w:t>ā</w:t>
      </w:r>
      <w:r w:rsidRPr="00E62D5A">
        <w:t xml:space="preserve"> un otr</w:t>
      </w:r>
      <w:r>
        <w:t>ā</w:t>
      </w:r>
      <w:r w:rsidRPr="00E62D5A">
        <w:t xml:space="preserve"> daļ</w:t>
      </w:r>
      <w:r>
        <w:t>a.</w:t>
      </w:r>
    </w:p>
  </w:footnote>
  <w:footnote w:id="17">
    <w:p w14:paraId="1B17E24F" w14:textId="77777777" w:rsidR="008D32C4" w:rsidRDefault="008D32C4" w:rsidP="008D32C4">
      <w:pPr>
        <w:pStyle w:val="Vresteksts"/>
        <w:jc w:val="both"/>
      </w:pPr>
      <w:r>
        <w:rPr>
          <w:rStyle w:val="Vresatsauce"/>
        </w:rPr>
        <w:footnoteRef/>
      </w:r>
      <w:r>
        <w:t xml:space="preserve"> Tostarp arī pienākumu izvērtēt </w:t>
      </w:r>
      <w:r w:rsidRPr="006727B7">
        <w:t>un ce</w:t>
      </w:r>
      <w:r>
        <w:t>lt</w:t>
      </w:r>
      <w:r w:rsidRPr="006727B7">
        <w:t xml:space="preserve"> tiesā prasības pret juridiskās personas pārvaldes institūciju locekļiem un kapitālsabiedrības dalībniekiem</w:t>
      </w:r>
      <w:r>
        <w:t xml:space="preserve"> (Maksātnespējas likuma 65. panta 8. punkts).</w:t>
      </w:r>
    </w:p>
  </w:footnote>
  <w:footnote w:id="18">
    <w:p w14:paraId="7E51BB53" w14:textId="77777777" w:rsidR="008D32C4" w:rsidRDefault="008D32C4" w:rsidP="008D32C4">
      <w:pPr>
        <w:pStyle w:val="Vresteksts"/>
        <w:jc w:val="both"/>
      </w:pPr>
      <w:r>
        <w:rPr>
          <w:rStyle w:val="Vresatsauce"/>
        </w:rPr>
        <w:footnoteRef/>
      </w:r>
      <w:r>
        <w:t> Maksātnespējas likuma 64. panta pirmās daļas 1. punkts.</w:t>
      </w:r>
    </w:p>
  </w:footnote>
  <w:footnote w:id="19">
    <w:p w14:paraId="208C6790" w14:textId="77777777" w:rsidR="008D32C4" w:rsidRDefault="008D32C4" w:rsidP="008D32C4">
      <w:pPr>
        <w:pStyle w:val="Vresteksts"/>
      </w:pPr>
      <w:r>
        <w:rPr>
          <w:rStyle w:val="Vresatsauce"/>
        </w:rPr>
        <w:footnoteRef/>
      </w:r>
      <w:r>
        <w:t> </w:t>
      </w:r>
      <w:r w:rsidRPr="00E5678D">
        <w:t>Maksātnespējas likuma 67.</w:t>
      </w:r>
      <w:r>
        <w:t> </w:t>
      </w:r>
      <w:r w:rsidRPr="00E5678D">
        <w:t>pant</w:t>
      </w:r>
      <w:r>
        <w:t>a pirmās daļas 3., 5. un 9. punkts.</w:t>
      </w:r>
    </w:p>
  </w:footnote>
  <w:footnote w:id="20">
    <w:p w14:paraId="456DB9AE" w14:textId="77777777" w:rsidR="008D32C4" w:rsidRDefault="008D32C4" w:rsidP="008D32C4">
      <w:pPr>
        <w:pStyle w:val="Vresteksts"/>
        <w:jc w:val="both"/>
      </w:pPr>
      <w:r>
        <w:rPr>
          <w:rStyle w:val="Vresatsauce"/>
        </w:rPr>
        <w:footnoteRef/>
      </w:r>
      <w:r>
        <w:t> Maksātnespējas likuma 26. panta otrā daļa.</w:t>
      </w:r>
    </w:p>
  </w:footnote>
  <w:footnote w:id="21">
    <w:p w14:paraId="1D793529" w14:textId="77777777" w:rsidR="008D32C4" w:rsidRDefault="008D32C4" w:rsidP="008D32C4">
      <w:pPr>
        <w:pStyle w:val="Vresteksts"/>
        <w:jc w:val="both"/>
      </w:pPr>
      <w:r>
        <w:rPr>
          <w:rStyle w:val="Vresatsauce"/>
        </w:rPr>
        <w:footnoteRef/>
      </w:r>
      <w:r>
        <w:t> Maksātnespējas likuma 29. panta pirmā daļa.</w:t>
      </w:r>
    </w:p>
  </w:footnote>
  <w:footnote w:id="22">
    <w:p w14:paraId="4DF91D6A" w14:textId="77777777" w:rsidR="008D32C4" w:rsidRDefault="008D32C4" w:rsidP="008D32C4">
      <w:pPr>
        <w:pStyle w:val="Vresteksts"/>
        <w:jc w:val="both"/>
      </w:pPr>
      <w:r>
        <w:rPr>
          <w:rStyle w:val="Vresatsauce"/>
        </w:rPr>
        <w:footnoteRef/>
      </w:r>
      <w:r>
        <w:t xml:space="preserve"> Skatīt, piemēram, </w:t>
      </w:r>
      <w:r w:rsidRPr="007A0922">
        <w:t>Rīgas pilsētas Pārdaugavas tiesas 2021.</w:t>
      </w:r>
      <w:r>
        <w:t> </w:t>
      </w:r>
      <w:r w:rsidRPr="007A0922">
        <w:t>gada 31.</w:t>
      </w:r>
      <w:r>
        <w:t> </w:t>
      </w:r>
      <w:r w:rsidRPr="007A0922">
        <w:t>aprīļa spriedum</w:t>
      </w:r>
      <w:r>
        <w:t>u</w:t>
      </w:r>
      <w:r w:rsidRPr="007A0922">
        <w:t xml:space="preserve"> lietā Nr. C68347621</w:t>
      </w:r>
      <w:r>
        <w:t>.</w:t>
      </w:r>
    </w:p>
  </w:footnote>
  <w:footnote w:id="23">
    <w:p w14:paraId="5FBF75E8" w14:textId="1D31E3A2" w:rsidR="00811C42" w:rsidRDefault="00811C42">
      <w:pPr>
        <w:pStyle w:val="Vresteksts"/>
      </w:pPr>
      <w:r>
        <w:rPr>
          <w:rStyle w:val="Vresatsauce"/>
        </w:rPr>
        <w:footnoteRef/>
      </w:r>
      <w:r>
        <w:t> Maksātnespējas likuma 68. pants.</w:t>
      </w:r>
    </w:p>
  </w:footnote>
  <w:footnote w:id="24">
    <w:p w14:paraId="652EB2B8" w14:textId="771F8BB8" w:rsidR="001D2ECC" w:rsidRDefault="001D2ECC" w:rsidP="0053522D">
      <w:pPr>
        <w:pStyle w:val="Vresteksts"/>
        <w:jc w:val="both"/>
      </w:pPr>
      <w:r>
        <w:rPr>
          <w:rStyle w:val="Vresatsauce"/>
        </w:rPr>
        <w:footnoteRef/>
      </w:r>
      <w:r>
        <w:t xml:space="preserve"> Saskaņā ar Maksātnespējas likuma 68. panta pirmās daļas 1. punktu </w:t>
      </w:r>
      <w:r w:rsidR="0053522D">
        <w:t xml:space="preserve">administrators par parādnieka pārstāvi </w:t>
      </w:r>
      <w:r w:rsidR="00423F46">
        <w:t xml:space="preserve">nosaka </w:t>
      </w:r>
      <w:r w:rsidR="0053522D" w:rsidRPr="0053522D">
        <w:t>izpildinstitūcijas loceklis, kurš ir tiesīgs pārstāvēt parādnieku atsevišķi</w:t>
      </w:r>
      <w:r w:rsidR="00423F46">
        <w:t>.</w:t>
      </w:r>
    </w:p>
  </w:footnote>
  <w:footnote w:id="25">
    <w:p w14:paraId="370F3A48" w14:textId="77777777" w:rsidR="00E240F3" w:rsidRDefault="00E240F3" w:rsidP="00E240F3">
      <w:pPr>
        <w:pStyle w:val="Vresteksts"/>
      </w:pPr>
      <w:r>
        <w:rPr>
          <w:rStyle w:val="Vresatsauce"/>
        </w:rPr>
        <w:footnoteRef/>
      </w:r>
      <w:r>
        <w:t> </w:t>
      </w:r>
      <w:r w:rsidRPr="00292178">
        <w:t>Maksātnespējas likuma 176.</w:t>
      </w:r>
      <w:r>
        <w:t> </w:t>
      </w:r>
      <w:r w:rsidRPr="00292178">
        <w:t>panta otr</w:t>
      </w:r>
      <w:r>
        <w:t>ā</w:t>
      </w:r>
      <w:r w:rsidRPr="00292178">
        <w:t xml:space="preserve"> daļ</w:t>
      </w:r>
      <w:r>
        <w:t>a.</w:t>
      </w:r>
    </w:p>
  </w:footnote>
  <w:footnote w:id="26">
    <w:p w14:paraId="5B76CB68" w14:textId="4B059445" w:rsidR="009429A4" w:rsidRDefault="009429A4">
      <w:pPr>
        <w:pStyle w:val="Vresteksts"/>
      </w:pPr>
      <w:r>
        <w:rPr>
          <w:rStyle w:val="Vresatsauce"/>
        </w:rPr>
        <w:footnoteRef/>
      </w:r>
      <w:r>
        <w:t> Maksātnespējas likuma 68. panta septītā daļa.</w:t>
      </w:r>
    </w:p>
  </w:footnote>
  <w:footnote w:id="27">
    <w:p w14:paraId="7CD20104" w14:textId="10A49516" w:rsidR="00F54EAF" w:rsidRDefault="00F54EAF">
      <w:pPr>
        <w:pStyle w:val="Vresteksts"/>
      </w:pPr>
      <w:r>
        <w:rPr>
          <w:rStyle w:val="Vresatsauce"/>
        </w:rPr>
        <w:footnoteRef/>
      </w:r>
      <w:r>
        <w:t> Maksātnespējas likuma 174.</w:t>
      </w:r>
      <w:r w:rsidR="00E71CFE">
        <w:t>1 panta 2. punkts.</w:t>
      </w:r>
    </w:p>
  </w:footnote>
  <w:footnote w:id="28">
    <w:p w14:paraId="324EF4C9" w14:textId="3356D9B9" w:rsidR="00722CDE" w:rsidRDefault="00722CDE">
      <w:pPr>
        <w:pStyle w:val="Vresteksts"/>
      </w:pPr>
      <w:r>
        <w:rPr>
          <w:rStyle w:val="Vresatsauce"/>
        </w:rPr>
        <w:footnoteRef/>
      </w:r>
      <w:r>
        <w:t> Maksātnespējas likuma 176. panta trešā daļa.</w:t>
      </w:r>
    </w:p>
  </w:footnote>
  <w:footnote w:id="29">
    <w:p w14:paraId="755EF3C6" w14:textId="4F5AD5C5" w:rsidR="00C16CDB" w:rsidRDefault="00C16CDB">
      <w:pPr>
        <w:pStyle w:val="Vresteksts"/>
      </w:pPr>
      <w:r>
        <w:rPr>
          <w:rStyle w:val="Vresatsauce"/>
        </w:rPr>
        <w:footnoteRef/>
      </w:r>
      <w:r>
        <w:t> Maksātnespējas likuma 72. pants.</w:t>
      </w:r>
    </w:p>
  </w:footnote>
  <w:footnote w:id="30">
    <w:p w14:paraId="1DD7E8D0" w14:textId="00139626" w:rsidR="0081400C" w:rsidRDefault="0081400C">
      <w:pPr>
        <w:pStyle w:val="Vresteksts"/>
      </w:pPr>
      <w:r>
        <w:rPr>
          <w:rStyle w:val="Vresatsauce"/>
        </w:rPr>
        <w:footnoteRef/>
      </w:r>
      <w:r>
        <w:t xml:space="preserve"> Maksātnespējas likuma 87. panta </w:t>
      </w:r>
      <w:r w:rsidR="00C21AB4">
        <w:t>piektā daļa.</w:t>
      </w:r>
    </w:p>
  </w:footnote>
  <w:footnote w:id="31">
    <w:p w14:paraId="56ECAA93" w14:textId="79D6DAF4" w:rsidR="007A73CB" w:rsidRDefault="007A73CB">
      <w:pPr>
        <w:pStyle w:val="Vresteksts"/>
      </w:pPr>
      <w:r>
        <w:rPr>
          <w:rStyle w:val="Vresatsauce"/>
        </w:rPr>
        <w:footnoteRef/>
      </w:r>
      <w:r>
        <w:t> Maksātnespējas likuma 68. panta pirmā daļa.</w:t>
      </w:r>
    </w:p>
  </w:footnote>
  <w:footnote w:id="32">
    <w:p w14:paraId="4FF1BBBE" w14:textId="62D35BC5" w:rsidR="00E11D4D" w:rsidRDefault="00E11D4D">
      <w:pPr>
        <w:pStyle w:val="Vresteksts"/>
      </w:pPr>
      <w:r>
        <w:rPr>
          <w:rStyle w:val="Vresatsauce"/>
        </w:rPr>
        <w:footnoteRef/>
      </w:r>
      <w:r>
        <w:t xml:space="preserve"> Maksātnespējas likuma 69. panta </w:t>
      </w:r>
      <w:r w:rsidR="00ED3C94">
        <w:t>2. punkts.</w:t>
      </w:r>
    </w:p>
  </w:footnote>
  <w:footnote w:id="33">
    <w:p w14:paraId="44757171" w14:textId="59E5E1A9" w:rsidR="00B75446" w:rsidRDefault="00B75446">
      <w:pPr>
        <w:pStyle w:val="Vresteksts"/>
      </w:pPr>
      <w:r>
        <w:rPr>
          <w:rStyle w:val="Vresatsauce"/>
        </w:rPr>
        <w:footnoteRef/>
      </w:r>
      <w:r>
        <w:t> Maksātnespējas likuma 118. pants.</w:t>
      </w:r>
    </w:p>
  </w:footnote>
  <w:footnote w:id="34">
    <w:p w14:paraId="15CCF8EC" w14:textId="206C3217" w:rsidR="00B83DD3" w:rsidRDefault="00B83DD3">
      <w:pPr>
        <w:pStyle w:val="Vresteksts"/>
      </w:pPr>
      <w:r>
        <w:rPr>
          <w:rStyle w:val="Vresatsauce"/>
        </w:rPr>
        <w:footnoteRef/>
      </w:r>
      <w:r>
        <w:t xml:space="preserve"> Maksātnespējas likuma 118. panta </w:t>
      </w:r>
      <w:r w:rsidR="007F62A3">
        <w:t>desmitā daļa.</w:t>
      </w:r>
    </w:p>
  </w:footnote>
  <w:footnote w:id="35">
    <w:p w14:paraId="4979AFD4" w14:textId="31AD20B1" w:rsidR="008960FF" w:rsidRDefault="008960FF" w:rsidP="008960FF">
      <w:pPr>
        <w:pStyle w:val="Vresteksts"/>
        <w:jc w:val="both"/>
      </w:pPr>
      <w:r>
        <w:rPr>
          <w:rStyle w:val="Vresatsauce"/>
        </w:rPr>
        <w:footnoteRef/>
      </w:r>
      <w:r>
        <w:t> Saskaņā ar Maksātnespējas likuma 72.</w:t>
      </w:r>
      <w:r w:rsidRPr="008960FF">
        <w:rPr>
          <w:vertAlign w:val="superscript"/>
        </w:rPr>
        <w:t>1</w:t>
      </w:r>
      <w:r>
        <w:t xml:space="preserve"> panta otro daļu </w:t>
      </w:r>
      <w:r w:rsidRPr="008960FF">
        <w:t>par parādniekam nodarīto zaudējumu apmēru tiek uzskatīti parādnieka maksātnespējas procesā atzītie kreditoru prasījumi pamatparāda apmērā, kurus nav iespējams segt parādnieka maksātnespējas proces</w:t>
      </w:r>
      <w:r w:rsidR="00213E3A">
        <w:t>ā</w:t>
      </w:r>
      <w:r w:rsidRPr="008960FF">
        <w:t>.</w:t>
      </w:r>
    </w:p>
  </w:footnote>
  <w:footnote w:id="36">
    <w:p w14:paraId="02358760" w14:textId="2AA9C441" w:rsidR="00614435" w:rsidRDefault="00614435" w:rsidP="00032F97">
      <w:pPr>
        <w:pStyle w:val="Vresteksts"/>
        <w:jc w:val="both"/>
      </w:pPr>
      <w:r>
        <w:rPr>
          <w:rStyle w:val="Vresatsauce"/>
        </w:rPr>
        <w:footnoteRef/>
      </w:r>
      <w:r>
        <w:t xml:space="preserve"> Maksātnespējas likuma </w:t>
      </w:r>
      <w:r w:rsidR="00451D4F">
        <w:t xml:space="preserve">67. panta pirmās daļas 1. punkts, </w:t>
      </w:r>
      <w:r w:rsidR="00032F97" w:rsidRPr="00032F97">
        <w:t>81.</w:t>
      </w:r>
      <w:r w:rsidR="00032F97">
        <w:t> </w:t>
      </w:r>
      <w:r w:rsidR="00032F97" w:rsidRPr="00032F97">
        <w:t>panta pirmās daļas 8.</w:t>
      </w:r>
      <w:r w:rsidR="00032F97">
        <w:t> </w:t>
      </w:r>
      <w:r w:rsidR="00032F97" w:rsidRPr="00032F97">
        <w:t>punkta, 113.</w:t>
      </w:r>
      <w:r w:rsidR="009100B7">
        <w:t> </w:t>
      </w:r>
      <w:r w:rsidR="00032F97" w:rsidRPr="00032F97">
        <w:t>panta pirmās daļas 9.</w:t>
      </w:r>
      <w:r w:rsidR="009100B7">
        <w:t> </w:t>
      </w:r>
      <w:r w:rsidR="00032F97" w:rsidRPr="00032F97">
        <w:t>punkt</w:t>
      </w:r>
      <w:r w:rsidR="009100B7">
        <w:t>s</w:t>
      </w:r>
      <w:r w:rsidR="00032F97" w:rsidRPr="00032F97">
        <w:t xml:space="preserve"> un trešā daļa</w:t>
      </w:r>
      <w:r w:rsidR="009100B7">
        <w:t>,</w:t>
      </w:r>
      <w:r w:rsidR="00032F97" w:rsidRPr="00032F97">
        <w:t xml:space="preserve"> </w:t>
      </w:r>
      <w:r>
        <w:t>105. pants.</w:t>
      </w:r>
    </w:p>
  </w:footnote>
  <w:footnote w:id="37">
    <w:p w14:paraId="5AFBC0B0" w14:textId="42090A50" w:rsidR="0036778A" w:rsidRDefault="0036778A" w:rsidP="00F55C9D">
      <w:pPr>
        <w:pStyle w:val="Vresteksts"/>
        <w:jc w:val="both"/>
      </w:pPr>
      <w:r>
        <w:rPr>
          <w:rStyle w:val="Vresatsauce"/>
        </w:rPr>
        <w:footnoteRef/>
      </w:r>
      <w:r>
        <w:t> Maksātnespējas kontroles dienesta i</w:t>
      </w:r>
      <w:r w:rsidRPr="006C60D5">
        <w:t>nformatīvais materiāls efektīvai rīcībai ar parādnieka mantu</w:t>
      </w:r>
      <w:r>
        <w:t>.</w:t>
      </w:r>
      <w:r w:rsidR="00F55C9D">
        <w:t xml:space="preserve"> </w:t>
      </w:r>
      <w:r>
        <w:t>Pieejams:</w:t>
      </w:r>
      <w:r w:rsidR="00BE7318">
        <w:t> </w:t>
      </w:r>
      <w:r w:rsidR="00D66A6D" w:rsidRPr="00D66A6D">
        <w:t>https://www.mkd.gov.lv/lv/informativie-materiali#informativs-materials-efektivai-ricibai-ar-paradnieka-mantu</w:t>
      </w:r>
    </w:p>
  </w:footnote>
  <w:footnote w:id="38">
    <w:p w14:paraId="62FB67FD" w14:textId="2A3FCCF0" w:rsidR="009049B2" w:rsidRDefault="009049B2" w:rsidP="00BA7D17">
      <w:pPr>
        <w:pStyle w:val="Vresteksts"/>
        <w:jc w:val="both"/>
      </w:pPr>
      <w:r>
        <w:rPr>
          <w:rStyle w:val="Vresatsauce"/>
        </w:rPr>
        <w:footnoteRef/>
      </w:r>
      <w:r>
        <w:t xml:space="preserve"> Civilprocesa likuma 622. panta </w:t>
      </w:r>
      <w:r w:rsidR="00BA7D17">
        <w:t>otrā daļa.</w:t>
      </w:r>
    </w:p>
  </w:footnote>
  <w:footnote w:id="39">
    <w:p w14:paraId="5140FA28" w14:textId="53D31340" w:rsidR="002800E1" w:rsidRDefault="002800E1" w:rsidP="0000684C">
      <w:pPr>
        <w:pStyle w:val="Vresteksts"/>
      </w:pPr>
      <w:r>
        <w:rPr>
          <w:rStyle w:val="Vresatsauce"/>
        </w:rPr>
        <w:footnoteRef/>
      </w:r>
      <w:r>
        <w:t xml:space="preserve"> Sūdzībā nav izteiktas pretenzijas par Administratores rīcību, piešķirot Dalībnieka </w:t>
      </w:r>
      <w:r w:rsidR="00511BCD">
        <w:t xml:space="preserve">cesionāram </w:t>
      </w:r>
      <w:r w:rsidR="00567D7D">
        <w:t xml:space="preserve">balsstiesības. </w:t>
      </w:r>
      <w:r w:rsidR="00141E6D">
        <w:t>Turklāt s</w:t>
      </w:r>
      <w:r w:rsidR="0000684C">
        <w:t xml:space="preserve">askaņā ar Parādnieka kreditoru prasījumu reģistru Dalībnieka cesionāram nav </w:t>
      </w:r>
      <w:r w:rsidR="00141E6D">
        <w:t>piešķirtas balsstiesības.</w:t>
      </w:r>
    </w:p>
  </w:footnote>
  <w:footnote w:id="40">
    <w:p w14:paraId="204F7253" w14:textId="149901A1" w:rsidR="00020691" w:rsidRDefault="00020691">
      <w:pPr>
        <w:pStyle w:val="Vresteksts"/>
      </w:pPr>
      <w:r>
        <w:rPr>
          <w:rStyle w:val="Vresatsauce"/>
        </w:rPr>
        <w:footnoteRef/>
      </w:r>
      <w:r>
        <w:t> Arī Sūdzībai nav pievienoti pierādījumi.</w:t>
      </w:r>
    </w:p>
  </w:footnote>
  <w:footnote w:id="41">
    <w:p w14:paraId="544EDF56" w14:textId="17BF0E4F" w:rsidR="00121597" w:rsidRDefault="00121597">
      <w:pPr>
        <w:pStyle w:val="Vresteksts"/>
      </w:pPr>
      <w:r>
        <w:rPr>
          <w:rStyle w:val="Vresatsauce"/>
        </w:rPr>
        <w:footnoteRef/>
      </w:r>
      <w:r>
        <w:t> Civilprocesa likuma 483., 484. pants.</w:t>
      </w:r>
    </w:p>
  </w:footnote>
  <w:footnote w:id="42">
    <w:p w14:paraId="388E7D97" w14:textId="3996B195" w:rsidR="00F6108C" w:rsidRDefault="00F6108C" w:rsidP="00D27156">
      <w:pPr>
        <w:pStyle w:val="Vresteksts"/>
        <w:jc w:val="both"/>
      </w:pPr>
      <w:r>
        <w:rPr>
          <w:rStyle w:val="Vresatsauce"/>
        </w:rPr>
        <w:footnoteRef/>
      </w:r>
      <w:r>
        <w:t xml:space="preserve"> Saskaņā ar Administratores </w:t>
      </w:r>
      <w:r w:rsidR="00D27156" w:rsidRPr="00D27156">
        <w:t>2025.</w:t>
      </w:r>
      <w:r w:rsidR="00D27156">
        <w:t> </w:t>
      </w:r>
      <w:r w:rsidR="00D27156" w:rsidRPr="00D27156">
        <w:t>gada 25.</w:t>
      </w:r>
      <w:r w:rsidR="00D27156">
        <w:t> </w:t>
      </w:r>
      <w:r w:rsidR="00D27156" w:rsidRPr="00D27156">
        <w:t>novembr</w:t>
      </w:r>
      <w:r w:rsidR="00D27156">
        <w:t xml:space="preserve">a </w:t>
      </w:r>
      <w:r w:rsidR="00D27156" w:rsidRPr="00D27156">
        <w:t>papildināj</w:t>
      </w:r>
      <w:r w:rsidR="00D27156">
        <w:t>umiem</w:t>
      </w:r>
      <w:r w:rsidR="00D27156" w:rsidRPr="00D27156">
        <w:t xml:space="preserve"> Parādnieka mantas pārdošanas plān</w:t>
      </w:r>
      <w:r w:rsidR="00D27156">
        <w:t xml:space="preserve">ā Prasījuma tiesības bija plānots </w:t>
      </w:r>
      <w:r w:rsidR="004D5A3C">
        <w:t xml:space="preserve">izsolē ar sākumcenu 100 000 euro, bet </w:t>
      </w:r>
      <w:r w:rsidR="00273D91">
        <w:t>par nenotikušām atzītu izsoļu gadījumā bez izsoles par summu, kas nav mazāka par 10 000 </w:t>
      </w:r>
      <w:r w:rsidR="00273D91" w:rsidRPr="00273D91">
        <w:rPr>
          <w:i/>
          <w:iCs/>
        </w:rPr>
        <w:t>euro</w:t>
      </w:r>
      <w:r w:rsidR="00273D91">
        <w:t>.</w:t>
      </w:r>
    </w:p>
  </w:footnote>
  <w:footnote w:id="43">
    <w:p w14:paraId="7551AE8B" w14:textId="0CECACD7" w:rsidR="00EF446D" w:rsidRDefault="00EF446D" w:rsidP="008A1505">
      <w:pPr>
        <w:pStyle w:val="Vresteksts"/>
        <w:jc w:val="both"/>
      </w:pPr>
      <w:r>
        <w:rPr>
          <w:rStyle w:val="Vresatsauce"/>
        </w:rPr>
        <w:footnoteRef/>
      </w:r>
      <w:r>
        <w:t> </w:t>
      </w:r>
      <w:r w:rsidR="008A1505">
        <w:t>Minētais pants p</w:t>
      </w:r>
      <w:r>
        <w:t xml:space="preserve">aredz </w:t>
      </w:r>
      <w:r w:rsidR="008A1505">
        <w:t>izņēmumus no Civillikuma 1798. panta noteikumiem, kuros noteikts, ka p</w:t>
      </w:r>
      <w:r w:rsidR="008A1505" w:rsidRPr="008A1505">
        <w:t>ar cesijas priekšmetu var būt visādi prasījumi, vienalga, vai tie izriet no līguma, vai no neatļautas darbības, starp tiem arī tādi, kuriem vēl nav iestājies termiņš, kā arī nosacīti un pat nākami un nedroši.</w:t>
      </w:r>
    </w:p>
  </w:footnote>
  <w:footnote w:id="44">
    <w:p w14:paraId="2D38E2D3" w14:textId="26C38539" w:rsidR="00BC242B" w:rsidRDefault="00BC242B" w:rsidP="00530B25">
      <w:pPr>
        <w:pStyle w:val="Vresteksts"/>
        <w:jc w:val="both"/>
      </w:pPr>
      <w:r>
        <w:rPr>
          <w:rStyle w:val="Vresatsauce"/>
        </w:rPr>
        <w:footnoteRef/>
      </w:r>
      <w:r>
        <w:t xml:space="preserve"> Skatīt, piemēram, </w:t>
      </w:r>
      <w:r w:rsidR="00530B25" w:rsidRPr="00530B25">
        <w:t>Rīgas apgabaltiesas 2022.</w:t>
      </w:r>
      <w:r w:rsidR="00530B25">
        <w:t> </w:t>
      </w:r>
      <w:r w:rsidR="00530B25" w:rsidRPr="00530B25">
        <w:t>gada 12.</w:t>
      </w:r>
      <w:r w:rsidR="00530B25">
        <w:t> </w:t>
      </w:r>
      <w:r w:rsidR="00530B25" w:rsidRPr="00530B25">
        <w:t>oktobra spriedums lietā Nr.</w:t>
      </w:r>
      <w:r w:rsidR="00530B25">
        <w:t> </w:t>
      </w:r>
      <w:r w:rsidR="00530B25" w:rsidRPr="00530B25">
        <w:t>C30645321, CA-1811-22</w:t>
      </w:r>
      <w:r w:rsidR="00731746">
        <w:t>.</w:t>
      </w:r>
    </w:p>
  </w:footnote>
  <w:footnote w:id="45">
    <w:p w14:paraId="3B12C345" w14:textId="5CC618FC" w:rsidR="00555F03" w:rsidRDefault="00555F03">
      <w:pPr>
        <w:pStyle w:val="Vresteksts"/>
      </w:pPr>
      <w:r>
        <w:rPr>
          <w:rStyle w:val="Vresatsauce"/>
        </w:rPr>
        <w:footnoteRef/>
      </w:r>
      <w:r>
        <w:t> Civillikuma 1807. pants.</w:t>
      </w:r>
    </w:p>
  </w:footnote>
  <w:footnote w:id="46">
    <w:p w14:paraId="3EF88E61" w14:textId="77777777" w:rsidR="00536243" w:rsidRDefault="00536243" w:rsidP="00536243">
      <w:pPr>
        <w:pStyle w:val="Vresteksts"/>
      </w:pPr>
      <w:r>
        <w:rPr>
          <w:rStyle w:val="Vresatsauce"/>
        </w:rPr>
        <w:footnoteRef/>
      </w:r>
      <w:r>
        <w:t> </w:t>
      </w:r>
      <w:r w:rsidRPr="00253F5B">
        <w:t>Civillikuma 1881. pant</w:t>
      </w:r>
      <w:r>
        <w:t>s.</w:t>
      </w:r>
    </w:p>
  </w:footnote>
  <w:footnote w:id="47">
    <w:p w14:paraId="607B043D" w14:textId="77777777" w:rsidR="00536243" w:rsidRDefault="00536243" w:rsidP="00536243">
      <w:pPr>
        <w:pStyle w:val="Vresteksts"/>
        <w:jc w:val="both"/>
      </w:pPr>
      <w:r>
        <w:rPr>
          <w:rStyle w:val="Vresatsauce"/>
        </w:rPr>
        <w:footnoteRef/>
      </w:r>
      <w:r>
        <w:t xml:space="preserve"> Augstākās tiesas </w:t>
      </w:r>
      <w:r w:rsidRPr="00991F59">
        <w:t xml:space="preserve">Senāta </w:t>
      </w:r>
      <w:r>
        <w:t xml:space="preserve">Civillietu departamenta </w:t>
      </w:r>
      <w:r w:rsidRPr="00991F59">
        <w:t>20</w:t>
      </w:r>
      <w:r>
        <w:t>13</w:t>
      </w:r>
      <w:r w:rsidRPr="00991F59">
        <w:t>.</w:t>
      </w:r>
      <w:r>
        <w:t> </w:t>
      </w:r>
      <w:r w:rsidRPr="00991F59">
        <w:t xml:space="preserve">gada </w:t>
      </w:r>
      <w:r>
        <w:t>14</w:t>
      </w:r>
      <w:r w:rsidRPr="00991F59">
        <w:t>.</w:t>
      </w:r>
      <w:r>
        <w:t> maij</w:t>
      </w:r>
      <w:r w:rsidRPr="00991F59">
        <w:t>a spriedum</w:t>
      </w:r>
      <w:r>
        <w:t>s</w:t>
      </w:r>
      <w:r w:rsidRPr="00991F59">
        <w:t xml:space="preserve"> lietā Nr.</w:t>
      </w:r>
      <w:r>
        <w:t> </w:t>
      </w:r>
      <w:r w:rsidRPr="0083419B">
        <w:t>SKC-173/2013</w:t>
      </w:r>
      <w:r w:rsidRPr="00761259">
        <w:t>.</w:t>
      </w:r>
    </w:p>
  </w:footnote>
  <w:footnote w:id="48">
    <w:p w14:paraId="05E941B5" w14:textId="1CBDD62A" w:rsidR="00441915" w:rsidRPr="00300B8F" w:rsidRDefault="00441915" w:rsidP="00441915">
      <w:pPr>
        <w:pStyle w:val="Vresteksts"/>
      </w:pPr>
      <w:r w:rsidRPr="00300B8F">
        <w:rPr>
          <w:rStyle w:val="Vresatsauce"/>
        </w:rPr>
        <w:footnoteRef/>
      </w:r>
      <w:r w:rsidRPr="00300B8F">
        <w:t> Augstākā tiesas 2018.</w:t>
      </w:r>
      <w:r w:rsidR="005B7B75">
        <w:t> </w:t>
      </w:r>
      <w:r w:rsidRPr="00300B8F">
        <w:t>gada 2.</w:t>
      </w:r>
      <w:r w:rsidR="005B7B75">
        <w:t> </w:t>
      </w:r>
      <w:r w:rsidRPr="00300B8F">
        <w:t>februāra lēmums lietā Nr.</w:t>
      </w:r>
      <w:r w:rsidR="005B7B75">
        <w:t> </w:t>
      </w:r>
      <w:r w:rsidRPr="00300B8F">
        <w:t>C31234016.</w:t>
      </w:r>
    </w:p>
  </w:footnote>
  <w:footnote w:id="49">
    <w:p w14:paraId="4A9B309E" w14:textId="2206DDCA" w:rsidR="00760D62" w:rsidRPr="00DE50B8" w:rsidRDefault="00760D62" w:rsidP="00760D62">
      <w:pPr>
        <w:pStyle w:val="Vresteksts"/>
        <w:jc w:val="both"/>
      </w:pPr>
      <w:r w:rsidRPr="00DE50B8">
        <w:rPr>
          <w:rStyle w:val="Vresatsauce"/>
        </w:rPr>
        <w:footnoteRef/>
      </w:r>
      <w:r>
        <w:t> Maksātnespējas likuma</w:t>
      </w:r>
      <w:r w:rsidR="00D9033E">
        <w:t xml:space="preserve"> 81., 82. pants,</w:t>
      </w:r>
      <w:r>
        <w:t xml:space="preserve"> 113. panta ceturtā daļa.</w:t>
      </w:r>
    </w:p>
  </w:footnote>
  <w:footnote w:id="50">
    <w:p w14:paraId="54417E0F" w14:textId="3927A942" w:rsidR="002B4CC5" w:rsidRPr="002B4CC5" w:rsidRDefault="002B4CC5">
      <w:pPr>
        <w:pStyle w:val="Vresteksts"/>
      </w:pPr>
      <w:r>
        <w:rPr>
          <w:rStyle w:val="Vresatsauce"/>
        </w:rPr>
        <w:footnoteRef/>
      </w:r>
      <w:r>
        <w:t xml:space="preserve"> Maksātnespējas likuma </w:t>
      </w:r>
      <w:r w:rsidR="00072AFE">
        <w:t>89. pants.</w:t>
      </w:r>
    </w:p>
  </w:footnote>
  <w:footnote w:id="51">
    <w:p w14:paraId="594FD0F2" w14:textId="1932EF87" w:rsidR="003F7011" w:rsidRDefault="003F7011">
      <w:pPr>
        <w:pStyle w:val="Vresteksts"/>
      </w:pPr>
      <w:r>
        <w:rPr>
          <w:rStyle w:val="Vresatsauce"/>
        </w:rPr>
        <w:footnoteRef/>
      </w:r>
      <w:r>
        <w:t> Maksātnespējas likuma 176. panta otrā daļa.</w:t>
      </w:r>
    </w:p>
  </w:footnote>
  <w:footnote w:id="52">
    <w:p w14:paraId="5F196BD9" w14:textId="77777777" w:rsidR="009F027D" w:rsidRPr="00B60935" w:rsidRDefault="009F027D" w:rsidP="00F55C9D">
      <w:pPr>
        <w:pStyle w:val="Vresteksts"/>
        <w:jc w:val="both"/>
      </w:pPr>
      <w:r w:rsidRPr="00B60935">
        <w:rPr>
          <w:rStyle w:val="Vresatsauce"/>
        </w:rPr>
        <w:footnoteRef/>
      </w:r>
      <w:r w:rsidRPr="00B60935">
        <w:t> </w:t>
      </w:r>
      <w:r>
        <w:t xml:space="preserve">Maksātnespējas kontroles dienesta informatīvais materiāls </w:t>
      </w:r>
      <w:r w:rsidRPr="00B91D13">
        <w:t>par atklātības principa nodrošināšanu maksātnespējas procesā</w:t>
      </w:r>
      <w:r>
        <w:t xml:space="preserve">. Pieejams: </w:t>
      </w:r>
      <w:r w:rsidRPr="000C6E79">
        <w:t>https://www.mkd.gov.lv/lv/informativie-materiali#informativs-materials-par-atklatibas-principa-nodrosinasanu-maksatnespejas-procesa</w:t>
      </w:r>
      <w:r>
        <w:t>.</w:t>
      </w:r>
    </w:p>
  </w:footnote>
  <w:footnote w:id="53">
    <w:p w14:paraId="08A94B60" w14:textId="77777777" w:rsidR="006D30F5" w:rsidRDefault="006D30F5" w:rsidP="00F55C9D">
      <w:pPr>
        <w:pStyle w:val="Vresteksts"/>
        <w:jc w:val="both"/>
      </w:pPr>
      <w:r>
        <w:rPr>
          <w:rStyle w:val="Vresatsauce"/>
        </w:rPr>
        <w:footnoteRef/>
      </w:r>
      <w:r>
        <w:t xml:space="preserve"> Skatīt, piemēram, Civillikuma 1. pantu un  </w:t>
      </w:r>
      <w:r w:rsidRPr="006327E5">
        <w:t>Senāta 2013.</w:t>
      </w:r>
      <w:r>
        <w:t> </w:t>
      </w:r>
      <w:r w:rsidRPr="006327E5">
        <w:t>gada 20.</w:t>
      </w:r>
      <w:r>
        <w:t> </w:t>
      </w:r>
      <w:r w:rsidRPr="006327E5">
        <w:t>novembra rīcības sēdes lēmum</w:t>
      </w:r>
      <w:r>
        <w:t>u</w:t>
      </w:r>
      <w:r w:rsidRPr="006327E5">
        <w:t xml:space="preserve"> lietā Nr.</w:t>
      </w:r>
      <w:r>
        <w:t> </w:t>
      </w:r>
      <w:r w:rsidRPr="006327E5">
        <w:t>SKA-933/2013</w:t>
      </w:r>
      <w:r>
        <w:t>.</w:t>
      </w:r>
    </w:p>
  </w:footnote>
  <w:footnote w:id="54">
    <w:p w14:paraId="1C32F9B5" w14:textId="0A58756C" w:rsidR="000C557F" w:rsidRDefault="000C557F" w:rsidP="00DF7B97">
      <w:pPr>
        <w:pStyle w:val="Vresteksts"/>
        <w:jc w:val="both"/>
      </w:pPr>
      <w:r>
        <w:rPr>
          <w:rStyle w:val="Vresatsauce"/>
        </w:rPr>
        <w:footnoteRef/>
      </w:r>
      <w:r w:rsidR="00B802D3">
        <w:t> </w:t>
      </w:r>
      <w:r w:rsidR="009E7AB3">
        <w:t xml:space="preserve">Maksātnespējas kontroles dienesta informatīvais materiāls </w:t>
      </w:r>
      <w:r w:rsidR="009E7AB3" w:rsidRPr="00B91D13">
        <w:t>par atklātības principa nodrošināšanu maksātnespējas procesā</w:t>
      </w:r>
      <w:r w:rsidR="009E7AB3">
        <w:t xml:space="preserve">. Pieejams: </w:t>
      </w:r>
      <w:r w:rsidR="009E7AB3" w:rsidRPr="000C6E79">
        <w:t>https://www.mkd.gov.lv/lv/informativie-materiali#informativs-materials-par-atklatibas-principa-nodrosinasanu-maksatnespejas-procesa</w:t>
      </w:r>
      <w:r w:rsidR="009E7AB3">
        <w:t>.</w:t>
      </w:r>
    </w:p>
  </w:footnote>
  <w:footnote w:id="55">
    <w:p w14:paraId="404D2C75" w14:textId="78C8F2D5" w:rsidR="00F928BA" w:rsidRDefault="00F928BA" w:rsidP="00F928BA">
      <w:pPr>
        <w:pStyle w:val="Vresteksts"/>
        <w:jc w:val="both"/>
      </w:pPr>
      <w:r>
        <w:rPr>
          <w:rStyle w:val="Vresatsauce"/>
        </w:rPr>
        <w:footnoteRef/>
      </w:r>
      <w:r>
        <w:t> </w:t>
      </w:r>
      <w:r w:rsidR="00315884">
        <w:t>A</w:t>
      </w:r>
      <w:r w:rsidR="003947CE">
        <w:t>dministratoram ir pienākums p</w:t>
      </w:r>
      <w:r w:rsidRPr="00F928BA">
        <w:t>ēc juridiskās personas maksātnespējas procesa pasludināšanas katru mēnesi sagatavo</w:t>
      </w:r>
      <w:r w:rsidR="003947CE">
        <w:t>t</w:t>
      </w:r>
      <w:r w:rsidRPr="00F928BA">
        <w:t xml:space="preserve"> un elektroniski nosūt</w:t>
      </w:r>
      <w:r w:rsidR="003947CE">
        <w:t>īt</w:t>
      </w:r>
      <w:r w:rsidRPr="00F928BA">
        <w:t xml:space="preserve"> kreditoriem un Maksātnespējas kontroles dienestam savas darbības pārskatu</w:t>
      </w:r>
      <w:r w:rsidR="003947CE">
        <w:t>.</w:t>
      </w:r>
    </w:p>
  </w:footnote>
  <w:footnote w:id="56">
    <w:p w14:paraId="4C156438" w14:textId="77777777" w:rsidR="008301E7" w:rsidRDefault="008301E7" w:rsidP="008301E7">
      <w:pPr>
        <w:pStyle w:val="Vresteksts"/>
      </w:pPr>
      <w:r>
        <w:rPr>
          <w:rStyle w:val="Vresatsauce"/>
        </w:rPr>
        <w:footnoteRef/>
      </w:r>
      <w:r>
        <w:t> Maksātnespējas likuma 26. panta otrā daļa.</w:t>
      </w:r>
    </w:p>
  </w:footnote>
  <w:footnote w:id="57">
    <w:p w14:paraId="6BB29EC5" w14:textId="77777777" w:rsidR="008301E7" w:rsidRDefault="008301E7" w:rsidP="008301E7">
      <w:pPr>
        <w:pStyle w:val="Vresteksts"/>
      </w:pPr>
      <w:r>
        <w:rPr>
          <w:rStyle w:val="Vresatsauce"/>
        </w:rPr>
        <w:footnoteRef/>
      </w:r>
      <w:r>
        <w:t> Maksātnespējas likuma 65. panta 8. punkts.</w:t>
      </w:r>
    </w:p>
  </w:footnote>
  <w:footnote w:id="58">
    <w:p w14:paraId="3E81D105" w14:textId="6124F2EB" w:rsidR="008301E7" w:rsidRDefault="008301E7" w:rsidP="00FD7120">
      <w:pPr>
        <w:pStyle w:val="Vresteksts"/>
        <w:jc w:val="both"/>
      </w:pPr>
      <w:r>
        <w:rPr>
          <w:rStyle w:val="Vresatsauce"/>
        </w:rPr>
        <w:footnoteRef/>
      </w:r>
      <w:r>
        <w:t> </w:t>
      </w:r>
      <w:r w:rsidR="00E52D40">
        <w:t xml:space="preserve">Skatīt arī Maksātnespējas kontroles dienesta informatīvo materiālu </w:t>
      </w:r>
      <w:r w:rsidR="00D248BB">
        <w:t>"</w:t>
      </w:r>
      <w:r w:rsidR="00AE37ED">
        <w:t>P</w:t>
      </w:r>
      <w:r w:rsidR="00E445FA" w:rsidRPr="00E445FA">
        <w:t>arādnieka darījumu izvērtēšan</w:t>
      </w:r>
      <w:r w:rsidR="00816FB5">
        <w:t>u</w:t>
      </w:r>
      <w:r w:rsidR="00E445FA" w:rsidRPr="00E445FA">
        <w:t xml:space="preserve"> maksātnespējas procesā</w:t>
      </w:r>
      <w:r w:rsidR="00D248BB">
        <w:t>"</w:t>
      </w:r>
      <w:r w:rsidR="00E445FA">
        <w:t>.</w:t>
      </w:r>
      <w:r w:rsidR="00E445FA" w:rsidRPr="00E445FA">
        <w:t xml:space="preserve"> </w:t>
      </w:r>
      <w:r w:rsidR="00E52D40">
        <w:t xml:space="preserve">Pieejams: </w:t>
      </w:r>
      <w:r w:rsidR="00E52D40" w:rsidRPr="00E52D40">
        <w:t>https://www.mkd.gov.lv/lv/informativie-materiali#paradnieka-darijumu-izvertesana-maksatnespejas-procesa</w:t>
      </w:r>
      <w:r>
        <w:t>.</w:t>
      </w:r>
    </w:p>
  </w:footnote>
  <w:footnote w:id="59">
    <w:p w14:paraId="661960CA" w14:textId="77777777" w:rsidR="00D8766F" w:rsidRDefault="00D8766F" w:rsidP="00D8766F">
      <w:pPr>
        <w:pStyle w:val="Vresteksts"/>
      </w:pPr>
      <w:r>
        <w:rPr>
          <w:rStyle w:val="Vresatsauce"/>
        </w:rPr>
        <w:footnoteRef/>
      </w:r>
      <w:r>
        <w:t> Maksātnespējas likuma 65. panta 2. punkts.</w:t>
      </w:r>
    </w:p>
  </w:footnote>
  <w:footnote w:id="60">
    <w:p w14:paraId="76A30E81" w14:textId="77777777" w:rsidR="00D8766F" w:rsidRDefault="00D8766F" w:rsidP="00D8766F">
      <w:pPr>
        <w:pStyle w:val="Vresteksts"/>
      </w:pPr>
      <w:r>
        <w:rPr>
          <w:rStyle w:val="Vresatsauce"/>
        </w:rPr>
        <w:footnoteRef/>
      </w:r>
      <w:r>
        <w:t> Maksātnespējas likuma 65. panta 8. punkts.</w:t>
      </w:r>
    </w:p>
  </w:footnote>
  <w:footnote w:id="61">
    <w:p w14:paraId="03261F60" w14:textId="3DF6D06A" w:rsidR="00DC6563" w:rsidRDefault="00DC6563">
      <w:pPr>
        <w:pStyle w:val="Vresteksts"/>
      </w:pPr>
      <w:r>
        <w:rPr>
          <w:rStyle w:val="Vresatsauce"/>
        </w:rPr>
        <w:footnoteRef/>
      </w:r>
      <w:r>
        <w:t> Maksātnespējas likuma 75. panta pirmā daļa.</w:t>
      </w:r>
    </w:p>
  </w:footnote>
  <w:footnote w:id="62">
    <w:p w14:paraId="7A4CAE9E" w14:textId="77777777" w:rsidR="004B4C5C" w:rsidRDefault="004B4C5C" w:rsidP="004B4C5C">
      <w:pPr>
        <w:pStyle w:val="Vresteksts"/>
      </w:pPr>
      <w:r>
        <w:rPr>
          <w:rStyle w:val="Vresatsauce"/>
        </w:rPr>
        <w:footnoteRef/>
      </w:r>
      <w:r>
        <w:t> Maksātnespējas likuma 80. pants un Civilprocesa likuma 363.</w:t>
      </w:r>
      <w:r w:rsidRPr="00E82910">
        <w:rPr>
          <w:vertAlign w:val="superscript"/>
        </w:rPr>
        <w:t>17</w:t>
      </w:r>
      <w:r>
        <w:t> pants.</w:t>
      </w:r>
    </w:p>
  </w:footnote>
  <w:footnote w:id="63">
    <w:p w14:paraId="6AD3E745" w14:textId="77777777" w:rsidR="004B4C5C" w:rsidRDefault="004B4C5C" w:rsidP="004B4C5C">
      <w:pPr>
        <w:pStyle w:val="Vresteksts"/>
        <w:jc w:val="both"/>
      </w:pPr>
      <w:r>
        <w:rPr>
          <w:rStyle w:val="Vresatsauce"/>
        </w:rPr>
        <w:footnoteRef/>
      </w:r>
      <w:r>
        <w:t> Maksātnespējas likuma 75. panta pirmā daļa.</w:t>
      </w:r>
    </w:p>
  </w:footnote>
  <w:footnote w:id="64">
    <w:p w14:paraId="5E5C3647" w14:textId="77777777" w:rsidR="004B4C5C" w:rsidRDefault="004B4C5C" w:rsidP="004B4C5C">
      <w:pPr>
        <w:pStyle w:val="Vresteksts"/>
        <w:jc w:val="both"/>
      </w:pPr>
      <w:r>
        <w:rPr>
          <w:rStyle w:val="Vresatsauce"/>
        </w:rPr>
        <w:footnoteRef/>
      </w:r>
      <w:r>
        <w:t> Maksātnespējas likuma 80. pants, Civilprocesa likuma 363.</w:t>
      </w:r>
      <w:r w:rsidRPr="00E82910">
        <w:rPr>
          <w:vertAlign w:val="superscript"/>
        </w:rPr>
        <w:t>17</w:t>
      </w:r>
      <w:r>
        <w:t> pants.</w:t>
      </w:r>
    </w:p>
  </w:footnote>
  <w:footnote w:id="65">
    <w:p w14:paraId="129B3782" w14:textId="77777777" w:rsidR="004B4C5C" w:rsidRDefault="004B4C5C" w:rsidP="004B4C5C">
      <w:pPr>
        <w:pStyle w:val="Vresteksts"/>
        <w:jc w:val="both"/>
      </w:pPr>
      <w:r>
        <w:rPr>
          <w:rStyle w:val="Vresatsauce"/>
        </w:rPr>
        <w:footnoteRef/>
      </w:r>
      <w:r>
        <w:t> Civilprocesa likuma 363.</w:t>
      </w:r>
      <w:r w:rsidRPr="00FF27D4">
        <w:rPr>
          <w:vertAlign w:val="superscript"/>
        </w:rPr>
        <w:t>17</w:t>
      </w:r>
      <w:r>
        <w:t> panta ceturtā daļa.</w:t>
      </w:r>
    </w:p>
  </w:footnote>
  <w:footnote w:id="66">
    <w:p w14:paraId="37A080DA" w14:textId="67C9BCF8" w:rsidR="00B0654C" w:rsidRDefault="00B0654C">
      <w:pPr>
        <w:pStyle w:val="Vresteksts"/>
      </w:pPr>
      <w:r>
        <w:rPr>
          <w:rStyle w:val="Vresatsauce"/>
        </w:rPr>
        <w:footnoteRef/>
      </w:r>
      <w:r>
        <w:t> Maksātnespējas likuma 80. panta piektā daļa.</w:t>
      </w:r>
    </w:p>
  </w:footnote>
  <w:footnote w:id="67">
    <w:p w14:paraId="52F247DB" w14:textId="77777777" w:rsidR="002A2E52" w:rsidRDefault="002A2E52" w:rsidP="002A2E52">
      <w:pPr>
        <w:pStyle w:val="Vresteksts"/>
      </w:pPr>
      <w:r>
        <w:rPr>
          <w:rStyle w:val="Vresatsauce"/>
        </w:rPr>
        <w:footnoteRef/>
      </w:r>
      <w:r>
        <w:t> Maksātnespējas likuma 175. panta pirmās daļas 2. punkts.</w:t>
      </w:r>
    </w:p>
  </w:footnote>
  <w:footnote w:id="68">
    <w:p w14:paraId="33BB77D3" w14:textId="77777777" w:rsidR="002A2E52" w:rsidRDefault="002A2E52" w:rsidP="002A2E52">
      <w:pPr>
        <w:pStyle w:val="Vresteksts"/>
      </w:pPr>
      <w:r>
        <w:rPr>
          <w:rStyle w:val="Vresatsauce"/>
        </w:rPr>
        <w:footnoteRef/>
      </w:r>
      <w:r>
        <w:t> Maksātnespējas likuma 31.</w:t>
      </w:r>
      <w:r w:rsidRPr="0054485C">
        <w:rPr>
          <w:vertAlign w:val="superscript"/>
        </w:rPr>
        <w:t>1</w:t>
      </w:r>
      <w:r>
        <w:t> pants.</w:t>
      </w:r>
    </w:p>
  </w:footnote>
  <w:footnote w:id="69">
    <w:p w14:paraId="39F09645" w14:textId="77777777" w:rsidR="002A2E52" w:rsidRDefault="002A2E52" w:rsidP="002A2E52">
      <w:pPr>
        <w:pStyle w:val="Vresteksts"/>
      </w:pPr>
      <w:r>
        <w:rPr>
          <w:rStyle w:val="Vresatsauce"/>
        </w:rPr>
        <w:footnoteRef/>
      </w:r>
      <w:r>
        <w:t> </w:t>
      </w:r>
      <w:r w:rsidRPr="00FE5066">
        <w:rPr>
          <w:rFonts w:eastAsia="Times New Roman"/>
        </w:rPr>
        <w:t>Maksātnespējas likuma 31.</w:t>
      </w:r>
      <w:r w:rsidRPr="00E62B99">
        <w:rPr>
          <w:rFonts w:eastAsia="Times New Roman"/>
          <w:vertAlign w:val="superscript"/>
        </w:rPr>
        <w:t>1</w:t>
      </w:r>
      <w:r>
        <w:rPr>
          <w:rFonts w:eastAsia="Times New Roman"/>
        </w:rPr>
        <w:t> </w:t>
      </w:r>
      <w:r w:rsidRPr="00FE5066">
        <w:rPr>
          <w:rFonts w:eastAsia="Times New Roman"/>
        </w:rPr>
        <w:t>panta pirmā daļa</w:t>
      </w:r>
      <w:r>
        <w:rPr>
          <w:rFonts w:eastAsia="Times New Roman"/>
        </w:rPr>
        <w:t>.</w:t>
      </w:r>
    </w:p>
  </w:footnote>
  <w:footnote w:id="70">
    <w:p w14:paraId="5DC1ACE2" w14:textId="77777777" w:rsidR="002A2E52" w:rsidRDefault="002A2E52" w:rsidP="002A2E52">
      <w:pPr>
        <w:pStyle w:val="Vresteksts"/>
        <w:jc w:val="both"/>
      </w:pPr>
      <w:r>
        <w:rPr>
          <w:rStyle w:val="Vresatsauce"/>
        </w:rPr>
        <w:footnoteRef/>
      </w:r>
      <w:r>
        <w:t> S</w:t>
      </w:r>
      <w:r w:rsidRPr="007A0247">
        <w:t>katīt Augstākās tiesas Senāta Administratīvo lietu departaments un Judikatūras nodaļa. Tiesu prakses vispārinājums. Pieteikuma nepieņemšana vai tiesvedības izbeigšana lietā sakarā ar to, ka pieteikumu iesniegusi persona, kurai nav šādu tiesību. 2006.</w:t>
      </w:r>
    </w:p>
  </w:footnote>
  <w:footnote w:id="71">
    <w:p w14:paraId="31BB42CA" w14:textId="77777777" w:rsidR="00203024" w:rsidRDefault="00203024" w:rsidP="00203024">
      <w:pPr>
        <w:pStyle w:val="Vresteksts"/>
      </w:pPr>
      <w:r>
        <w:rPr>
          <w:rStyle w:val="Vresatsauce"/>
        </w:rPr>
        <w:footnoteRef/>
      </w:r>
      <w:r>
        <w:t> Maksātnespējas likuma 174.</w:t>
      </w:r>
      <w:r w:rsidRPr="002326C8">
        <w:rPr>
          <w:vertAlign w:val="superscript"/>
        </w:rPr>
        <w:t>2</w:t>
      </w:r>
      <w:r>
        <w:t> panta pirmās daļas 7. punkts, 175. panta pirmās daļas 2. punkts.</w:t>
      </w:r>
    </w:p>
  </w:footnote>
  <w:footnote w:id="72">
    <w:p w14:paraId="77FE0A28" w14:textId="77777777" w:rsidR="00203024" w:rsidRPr="0083530B" w:rsidRDefault="00203024" w:rsidP="00203024">
      <w:pPr>
        <w:pStyle w:val="Vresteksts"/>
        <w:jc w:val="both"/>
      </w:pPr>
      <w:r w:rsidRPr="0083530B">
        <w:rPr>
          <w:rStyle w:val="Vresatsauce"/>
        </w:rPr>
        <w:footnoteRef/>
      </w:r>
      <w:r w:rsidRPr="0083530B">
        <w:t> </w:t>
      </w:r>
      <w:r w:rsidRPr="00D5194F">
        <w:t>Detalizēts skaidrojums par Maksātnespējas kontroles dienesta rīcību, piemērojot uzraudzības instrumentus, ir sniegts Informatīvajā materiālā par maksātnespējas procesa administratora uzraudzības instrumentu piemērošanas principiem</w:t>
      </w:r>
      <w:r>
        <w:t>.</w:t>
      </w:r>
      <w:r w:rsidRPr="00D5194F">
        <w:t xml:space="preserve"> </w:t>
      </w:r>
      <w:r>
        <w:t xml:space="preserve">Pieejams: </w:t>
      </w:r>
      <w:hyperlink r:id="rId2" w:anchor="informativs-materials-par-uzraudzibas-instrumentu-piemerosanas-principiem" w:history="1">
        <w:r w:rsidRPr="003123B2">
          <w:rPr>
            <w:rStyle w:val="Hipersaite"/>
            <w:color w:val="auto"/>
            <w:u w:val="none"/>
          </w:rPr>
          <w:t>https://www.mkd.gov.lv/lv/informativie-materiali#informativs-materials-par-uzraudzibas-instrumentu-piemerosanas-principiem</w:t>
        </w:r>
      </w:hyperlink>
    </w:p>
  </w:footnote>
  <w:footnote w:id="73">
    <w:p w14:paraId="67D8AB5F" w14:textId="77777777" w:rsidR="00203024" w:rsidRDefault="00203024" w:rsidP="00203024">
      <w:pPr>
        <w:pStyle w:val="Vresteksts"/>
      </w:pPr>
      <w:r>
        <w:rPr>
          <w:rStyle w:val="Vresatsauce"/>
        </w:rPr>
        <w:footnoteRef/>
      </w:r>
      <w:r>
        <w:t> Skatīt, piemēram, Rīgas pilsētas tiesas 2026. gada 9. februāra lēmumu lietā Nr. </w:t>
      </w:r>
      <w:r w:rsidRPr="00B46F56">
        <w:t>C770982726</w:t>
      </w:r>
      <w:r>
        <w:t>.</w:t>
      </w:r>
    </w:p>
  </w:footnote>
  <w:footnote w:id="74">
    <w:p w14:paraId="7E334BAD" w14:textId="77777777" w:rsidR="00203024" w:rsidRDefault="00203024" w:rsidP="00203024">
      <w:pPr>
        <w:pStyle w:val="Vresteksts"/>
        <w:jc w:val="both"/>
      </w:pPr>
      <w:r>
        <w:rPr>
          <w:rStyle w:val="Vresatsauce"/>
        </w:rPr>
        <w:footnoteRef/>
      </w:r>
      <w:r>
        <w:t> </w:t>
      </w:r>
      <w:r w:rsidRPr="00DB1593">
        <w:t>Eiropas Parlamenta un Padomes (ES) 2016.</w:t>
      </w:r>
      <w:r>
        <w:t> </w:t>
      </w:r>
      <w:r w:rsidRPr="00DB1593">
        <w:t>gada 27.</w:t>
      </w:r>
      <w:r>
        <w:t> </w:t>
      </w:r>
      <w:r w:rsidRPr="00DB1593">
        <w:t>aprīļa regulai Nr.</w:t>
      </w:r>
      <w:r>
        <w:t> </w:t>
      </w:r>
      <w:r w:rsidRPr="00DB1593">
        <w:t>2016/679 par fizisku personu aizsardzību attiecībā uz personas datu apstrādi un šādu datu brīvu apriti un ar ko atceļ Direktīvu 95/46/EK.</w:t>
      </w:r>
    </w:p>
  </w:footnote>
  <w:footnote w:id="75">
    <w:p w14:paraId="10EB28D5" w14:textId="77777777" w:rsidR="00203024" w:rsidRDefault="00203024" w:rsidP="00203024">
      <w:pPr>
        <w:pStyle w:val="Vresteksts"/>
      </w:pPr>
      <w:r>
        <w:rPr>
          <w:rStyle w:val="Vresatsauce"/>
        </w:rPr>
        <w:footnoteRef/>
      </w:r>
      <w:r>
        <w:t> Maksātnespējas likuma 69. pants.</w:t>
      </w:r>
    </w:p>
  </w:footnote>
  <w:footnote w:id="76">
    <w:p w14:paraId="288A25F5" w14:textId="77777777" w:rsidR="00203024" w:rsidRDefault="00203024" w:rsidP="00203024">
      <w:pPr>
        <w:pStyle w:val="Vresteksts"/>
      </w:pPr>
      <w:r>
        <w:rPr>
          <w:rStyle w:val="Vresatsauce"/>
        </w:rPr>
        <w:footnoteRef/>
      </w:r>
      <w:r>
        <w:t> Maksātnespējas likuma 26. panta trešās daļas 2. punkts.</w:t>
      </w:r>
    </w:p>
  </w:footnote>
  <w:footnote w:id="77">
    <w:p w14:paraId="56DEF2C8" w14:textId="77777777" w:rsidR="00203024" w:rsidRDefault="00203024" w:rsidP="00203024">
      <w:pPr>
        <w:pStyle w:val="Vresteksts"/>
      </w:pPr>
      <w:r>
        <w:rPr>
          <w:rStyle w:val="Vresatsauce"/>
        </w:rPr>
        <w:footnoteRef/>
      </w:r>
      <w:r>
        <w:t> Maksātnespējas likuma 6. panta 7.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1F36" w14:textId="77777777" w:rsidR="002B793D" w:rsidRDefault="002B793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6484" w14:textId="77777777" w:rsidR="002B793D" w:rsidRDefault="002B793D">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DD0BDA" w:rsidRDefault="00DD0BDA" w:rsidP="00F1756B">
    <w:pPr>
      <w:pStyle w:val="Galvene"/>
      <w:jc w:val="center"/>
    </w:pPr>
    <w:r w:rsidRPr="00F1756B">
      <w:rPr>
        <w:noProof/>
        <w:sz w:val="22"/>
        <w:szCs w:val="22"/>
      </w:rPr>
      <w:drawing>
        <wp:inline distT="0" distB="0" distL="0" distR="0" wp14:anchorId="02CB991B" wp14:editId="57BD442C">
          <wp:extent cx="3947160" cy="1691640"/>
          <wp:effectExtent l="0" t="0" r="0" b="3810"/>
          <wp:docPr id="839612590" name="Attēls 839612590"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DD0BDA" w:rsidRDefault="00DD0BDA" w:rsidP="00B70C91">
    <w:pPr>
      <w:pStyle w:val="Galvene"/>
    </w:pPr>
  </w:p>
  <w:p w14:paraId="1A4413C4" w14:textId="77777777" w:rsidR="00DD0BDA" w:rsidRDefault="00DD0BDA" w:rsidP="00B70C91">
    <w:pPr>
      <w:pStyle w:val="Galvene"/>
    </w:pPr>
  </w:p>
  <w:p w14:paraId="40B711A8" w14:textId="77777777" w:rsidR="00DD0BDA" w:rsidRDefault="00DD0BDA" w:rsidP="00B70C91">
    <w:pPr>
      <w:pStyle w:val="Galvene"/>
    </w:pPr>
  </w:p>
  <w:p w14:paraId="4A2D3080" w14:textId="77777777" w:rsidR="00DD0BDA" w:rsidRDefault="00DD0BDA" w:rsidP="00AE4050">
    <w:pPr>
      <w:tabs>
        <w:tab w:val="left" w:pos="2296"/>
      </w:tabs>
      <w:jc w:val="center"/>
      <w:rPr>
        <w:b/>
        <w:sz w:val="28"/>
        <w:szCs w:val="28"/>
      </w:rPr>
    </w:pPr>
    <w:r w:rsidRPr="00232DFF">
      <w:rPr>
        <w:b/>
        <w:sz w:val="28"/>
        <w:szCs w:val="28"/>
      </w:rPr>
      <w:t>Lēmums</w:t>
    </w:r>
  </w:p>
  <w:p w14:paraId="42AA6981" w14:textId="77777777" w:rsidR="00DD0BDA" w:rsidRDefault="00DD0BDA"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35"/>
    </w:tblGrid>
    <w:tr w:rsidR="00DD0BDA" w14:paraId="08348528" w14:textId="77777777" w:rsidTr="00D37331">
      <w:tc>
        <w:tcPr>
          <w:tcW w:w="4792" w:type="dxa"/>
        </w:tcPr>
        <w:p w14:paraId="1E9E4CE3" w14:textId="77777777" w:rsidR="00DD0BDA" w:rsidRDefault="00DD0BDA" w:rsidP="00D37331">
          <w:pPr>
            <w:tabs>
              <w:tab w:val="left" w:pos="2296"/>
            </w:tabs>
          </w:pPr>
          <w:r>
            <w:t>15.07.2026.</w:t>
          </w:r>
        </w:p>
      </w:tc>
      <w:tc>
        <w:tcPr>
          <w:tcW w:w="4792" w:type="dxa"/>
        </w:tcPr>
        <w:p w14:paraId="39F85DD5" w14:textId="56BED603" w:rsidR="00DD0BDA" w:rsidRPr="009606F9" w:rsidRDefault="002B793D" w:rsidP="00D37331">
          <w:pPr>
            <w:tabs>
              <w:tab w:val="left" w:pos="2296"/>
            </w:tabs>
            <w:jc w:val="right"/>
          </w:pPr>
          <w:r w:rsidRPr="009606F9">
            <w:t>/Lēmuma numurs/</w:t>
          </w:r>
        </w:p>
      </w:tc>
    </w:tr>
  </w:tbl>
  <w:p w14:paraId="61E4FBAA" w14:textId="77777777" w:rsidR="00DD0BDA" w:rsidRDefault="00DD0BDA" w:rsidP="00F013C3">
    <w:pPr>
      <w:pStyle w:val="Galvene"/>
      <w:tabs>
        <w:tab w:val="clear" w:pos="4320"/>
        <w:tab w:val="clear" w:pos="8640"/>
        <w:tab w:val="right" w:pos="6237"/>
      </w:tabs>
    </w:pPr>
    <w:r>
      <w:rPr>
        <w:noProof/>
      </w:rPr>
      <mc:AlternateContent>
        <mc:Choice Requires="wps">
          <w:drawing>
            <wp:anchor distT="0" distB="0" distL="114300" distR="114300" simplePos="0" relativeHeight="251658241"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DD0BDA" w:rsidRDefault="00DD0BDA"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Pr>
                              <w:rFonts w:eastAsia="Times New Roman"/>
                              <w:color w:val="231F20"/>
                              <w:sz w:val="17"/>
                              <w:szCs w:val="17"/>
                            </w:rPr>
                            <w:t>pasts</w:t>
                          </w:r>
                          <w:r w:rsidRPr="004B47FB">
                            <w:rPr>
                              <w:rFonts w:eastAsia="Times New Roman"/>
                              <w:color w:val="231F20"/>
                              <w:sz w:val="17"/>
                              <w:szCs w:val="17"/>
                            </w:rPr>
                            <w:t>@m</w:t>
                          </w:r>
                          <w:r>
                            <w:rPr>
                              <w:rFonts w:eastAsia="Times New Roman"/>
                              <w:color w:val="231F20"/>
                              <w:sz w:val="17"/>
                              <w:szCs w:val="17"/>
                            </w:rPr>
                            <w:t>kd</w:t>
                          </w:r>
                          <w:r w:rsidRPr="004B47FB">
                            <w:rPr>
                              <w:rFonts w:eastAsia="Times New Roman"/>
                              <w:color w:val="231F20"/>
                              <w:sz w:val="17"/>
                              <w:szCs w:val="17"/>
                            </w:rPr>
                            <w:t>.gov.lv, www.m</w:t>
                          </w:r>
                          <w:r>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D420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AC895F4" w14:textId="142882EC" w:rsidR="00DD0BDA" w:rsidRDefault="00DD0BDA"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Pr>
                        <w:rFonts w:eastAsia="Times New Roman"/>
                        <w:color w:val="231F20"/>
                        <w:sz w:val="17"/>
                        <w:szCs w:val="17"/>
                      </w:rPr>
                      <w:t>pasts</w:t>
                    </w:r>
                    <w:r w:rsidRPr="004B47FB">
                      <w:rPr>
                        <w:rFonts w:eastAsia="Times New Roman"/>
                        <w:color w:val="231F20"/>
                        <w:sz w:val="17"/>
                        <w:szCs w:val="17"/>
                      </w:rPr>
                      <w:t>@m</w:t>
                    </w:r>
                    <w:r>
                      <w:rPr>
                        <w:rFonts w:eastAsia="Times New Roman"/>
                        <w:color w:val="231F20"/>
                        <w:sz w:val="17"/>
                        <w:szCs w:val="17"/>
                      </w:rPr>
                      <w:t>kd</w:t>
                    </w:r>
                    <w:r w:rsidRPr="004B47FB">
                      <w:rPr>
                        <w:rFonts w:eastAsia="Times New Roman"/>
                        <w:color w:val="231F20"/>
                        <w:sz w:val="17"/>
                        <w:szCs w:val="17"/>
                      </w:rPr>
                      <w:t>.gov.lv, www.m</w:t>
                    </w:r>
                    <w:r>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58240"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41" style="position:absolute;margin-left:145.7pt;margin-top:149.85pt;width:346.25pt;height:.1pt;z-index:-251656192;mso-position-horizontal-relative:page;mso-position-vertical-relative:page" coordsize="6926,2" coordorigin="2915,2998" o:spid="_x0000_s1026" w14:anchorId="10BF8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2CEA0AC"/>
    <w:lvl w:ilvl="0">
      <w:start w:val="1"/>
      <w:numFmt w:val="bullet"/>
      <w:pStyle w:val="Virsraksts5"/>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Symbol" w:hAnsi="Symbol"/>
        <w:b w:val="0"/>
        <w:i w:val="0"/>
      </w:rPr>
    </w:lvl>
    <w:lvl w:ilvl="1">
      <w:start w:val="1"/>
      <w:numFmt w:val="bullet"/>
      <w:lvlText w:val=""/>
      <w:lvlJc w:val="left"/>
      <w:pPr>
        <w:tabs>
          <w:tab w:val="num" w:pos="720"/>
        </w:tabs>
        <w:ind w:left="720" w:hanging="360"/>
      </w:pPr>
      <w:rPr>
        <w:rFonts w:ascii="Symbol" w:hAnsi="Symbol"/>
        <w:b w:val="0"/>
        <w:i w:val="0"/>
      </w:rPr>
    </w:lvl>
    <w:lvl w:ilvl="2">
      <w:start w:val="1"/>
      <w:numFmt w:val="bullet"/>
      <w:lvlText w:val=""/>
      <w:lvlJc w:val="left"/>
      <w:pPr>
        <w:tabs>
          <w:tab w:val="num" w:pos="1080"/>
        </w:tabs>
        <w:ind w:left="1080" w:hanging="360"/>
      </w:pPr>
      <w:rPr>
        <w:rFonts w:ascii="Symbol" w:hAnsi="Symbol"/>
        <w:b w:val="0"/>
        <w:i w:val="0"/>
      </w:rPr>
    </w:lvl>
    <w:lvl w:ilvl="3">
      <w:start w:val="1"/>
      <w:numFmt w:val="bullet"/>
      <w:lvlText w:val=""/>
      <w:lvlJc w:val="left"/>
      <w:pPr>
        <w:tabs>
          <w:tab w:val="num" w:pos="1440"/>
        </w:tabs>
        <w:ind w:left="1440" w:hanging="360"/>
      </w:pPr>
      <w:rPr>
        <w:rFonts w:ascii="Symbol" w:hAnsi="Symbol"/>
        <w:b w:val="0"/>
        <w:i w:val="0"/>
      </w:rPr>
    </w:lvl>
    <w:lvl w:ilvl="4">
      <w:start w:val="1"/>
      <w:numFmt w:val="bullet"/>
      <w:lvlText w:val=""/>
      <w:lvlJc w:val="left"/>
      <w:pPr>
        <w:tabs>
          <w:tab w:val="num" w:pos="1800"/>
        </w:tabs>
        <w:ind w:left="1800" w:hanging="360"/>
      </w:pPr>
      <w:rPr>
        <w:rFonts w:ascii="Symbol" w:hAnsi="Symbol"/>
        <w:b w:val="0"/>
        <w:i w:val="0"/>
      </w:rPr>
    </w:lvl>
    <w:lvl w:ilvl="5">
      <w:start w:val="1"/>
      <w:numFmt w:val="bullet"/>
      <w:lvlText w:val=""/>
      <w:lvlJc w:val="left"/>
      <w:pPr>
        <w:tabs>
          <w:tab w:val="num" w:pos="2160"/>
        </w:tabs>
        <w:ind w:left="2160" w:hanging="360"/>
      </w:pPr>
      <w:rPr>
        <w:rFonts w:ascii="Symbol" w:hAnsi="Symbol"/>
        <w:b w:val="0"/>
        <w:i w:val="0"/>
      </w:rPr>
    </w:lvl>
    <w:lvl w:ilvl="6">
      <w:start w:val="1"/>
      <w:numFmt w:val="bullet"/>
      <w:lvlText w:val=""/>
      <w:lvlJc w:val="left"/>
      <w:pPr>
        <w:tabs>
          <w:tab w:val="num" w:pos="2520"/>
        </w:tabs>
        <w:ind w:left="2520" w:hanging="360"/>
      </w:pPr>
      <w:rPr>
        <w:rFonts w:ascii="Symbol" w:hAnsi="Symbol"/>
        <w:b w:val="0"/>
        <w:i w:val="0"/>
      </w:rPr>
    </w:lvl>
    <w:lvl w:ilvl="7">
      <w:start w:val="1"/>
      <w:numFmt w:val="bullet"/>
      <w:lvlText w:val=""/>
      <w:lvlJc w:val="left"/>
      <w:pPr>
        <w:tabs>
          <w:tab w:val="num" w:pos="2880"/>
        </w:tabs>
        <w:ind w:left="2880" w:hanging="360"/>
      </w:pPr>
      <w:rPr>
        <w:rFonts w:ascii="Symbol" w:hAnsi="Symbol"/>
        <w:b w:val="0"/>
        <w:i w:val="0"/>
      </w:rPr>
    </w:lvl>
    <w:lvl w:ilvl="8">
      <w:start w:val="1"/>
      <w:numFmt w:val="bullet"/>
      <w:lvlText w:val=""/>
      <w:lvlJc w:val="left"/>
      <w:pPr>
        <w:tabs>
          <w:tab w:val="num" w:pos="3240"/>
        </w:tabs>
        <w:ind w:left="3240" w:hanging="360"/>
      </w:pPr>
      <w:rPr>
        <w:rFonts w:ascii="Symbol" w:hAnsi="Symbol"/>
        <w:b w:val="0"/>
        <w:i w:val="0"/>
      </w:rPr>
    </w:lvl>
  </w:abstractNum>
  <w:abstractNum w:abstractNumId="2" w15:restartNumberingAfterBreak="0">
    <w:nsid w:val="0140176F"/>
    <w:multiLevelType w:val="hybridMultilevel"/>
    <w:tmpl w:val="777AFA6C"/>
    <w:lvl w:ilvl="0" w:tplc="DA9ADDFA">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03C845A6"/>
    <w:multiLevelType w:val="hybridMultilevel"/>
    <w:tmpl w:val="72E072BC"/>
    <w:lvl w:ilvl="0" w:tplc="870C4C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84A3536"/>
    <w:multiLevelType w:val="hybridMultilevel"/>
    <w:tmpl w:val="3F0899B4"/>
    <w:lvl w:ilvl="0" w:tplc="2E8896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9D6351"/>
    <w:multiLevelType w:val="multilevel"/>
    <w:tmpl w:val="DE920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2311C8"/>
    <w:multiLevelType w:val="hybridMultilevel"/>
    <w:tmpl w:val="77F8F6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974C34"/>
    <w:multiLevelType w:val="hybridMultilevel"/>
    <w:tmpl w:val="3DEAA6E2"/>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294F90"/>
    <w:multiLevelType w:val="hybridMultilevel"/>
    <w:tmpl w:val="EC169364"/>
    <w:lvl w:ilvl="0" w:tplc="896EA170">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9" w15:restartNumberingAfterBreak="0">
    <w:nsid w:val="20EC256E"/>
    <w:multiLevelType w:val="hybridMultilevel"/>
    <w:tmpl w:val="F602514E"/>
    <w:lvl w:ilvl="0" w:tplc="B1EE63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C94528"/>
    <w:multiLevelType w:val="hybridMultilevel"/>
    <w:tmpl w:val="661242B6"/>
    <w:lvl w:ilvl="0" w:tplc="D8DAD238">
      <w:numFmt w:val="bullet"/>
      <w:lvlText w:val=""/>
      <w:lvlJc w:val="left"/>
      <w:pPr>
        <w:ind w:left="1440" w:hanging="360"/>
      </w:pPr>
      <w:rPr>
        <w:rFonts w:ascii="Symbol" w:eastAsia="Times New Roman" w:hAnsi="Symbol"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4D374E4"/>
    <w:multiLevelType w:val="hybridMultilevel"/>
    <w:tmpl w:val="FD400EFE"/>
    <w:lvl w:ilvl="0" w:tplc="91D8B5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5E62989"/>
    <w:multiLevelType w:val="hybridMultilevel"/>
    <w:tmpl w:val="F716B00A"/>
    <w:lvl w:ilvl="0" w:tplc="4EC0A114">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3" w15:restartNumberingAfterBreak="0">
    <w:nsid w:val="2714682F"/>
    <w:multiLevelType w:val="hybridMultilevel"/>
    <w:tmpl w:val="8C2E4330"/>
    <w:lvl w:ilvl="0" w:tplc="19FAFF66">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4" w15:restartNumberingAfterBreak="0">
    <w:nsid w:val="2D3B77CA"/>
    <w:multiLevelType w:val="hybridMultilevel"/>
    <w:tmpl w:val="2A0A1D7A"/>
    <w:lvl w:ilvl="0" w:tplc="4648AAE4">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2F1A3F19"/>
    <w:multiLevelType w:val="hybridMultilevel"/>
    <w:tmpl w:val="AE7A0894"/>
    <w:lvl w:ilvl="0" w:tplc="896EA170">
      <w:start w:val="1"/>
      <w:numFmt w:val="decimal"/>
      <w:lvlText w:val="%1)"/>
      <w:lvlJc w:val="left"/>
      <w:pPr>
        <w:ind w:left="21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2A1334"/>
    <w:multiLevelType w:val="hybridMultilevel"/>
    <w:tmpl w:val="7C624C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0E87612"/>
    <w:multiLevelType w:val="hybridMultilevel"/>
    <w:tmpl w:val="554CA4B6"/>
    <w:lvl w:ilvl="0" w:tplc="9BD4BF40">
      <w:start w:val="1"/>
      <w:numFmt w:val="upperLetter"/>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6DC4A97"/>
    <w:multiLevelType w:val="hybridMultilevel"/>
    <w:tmpl w:val="B5E21C04"/>
    <w:lvl w:ilvl="0" w:tplc="5712CC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71021D2"/>
    <w:multiLevelType w:val="hybridMultilevel"/>
    <w:tmpl w:val="D660CFA6"/>
    <w:lvl w:ilvl="0" w:tplc="896EA170">
      <w:start w:val="1"/>
      <w:numFmt w:val="decimal"/>
      <w:lvlText w:val="%1)"/>
      <w:lvlJc w:val="left"/>
      <w:pPr>
        <w:ind w:left="2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D10698"/>
    <w:multiLevelType w:val="hybridMultilevel"/>
    <w:tmpl w:val="0220CB22"/>
    <w:lvl w:ilvl="0" w:tplc="8D3235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DC14C57"/>
    <w:multiLevelType w:val="hybridMultilevel"/>
    <w:tmpl w:val="A566A24E"/>
    <w:lvl w:ilvl="0" w:tplc="CC567FEA">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2" w15:restartNumberingAfterBreak="0">
    <w:nsid w:val="4222474F"/>
    <w:multiLevelType w:val="hybridMultilevel"/>
    <w:tmpl w:val="B434C20C"/>
    <w:lvl w:ilvl="0" w:tplc="0BA0339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3" w15:restartNumberingAfterBreak="0">
    <w:nsid w:val="4D0D3D95"/>
    <w:multiLevelType w:val="hybridMultilevel"/>
    <w:tmpl w:val="B2BA10BC"/>
    <w:lvl w:ilvl="0" w:tplc="792899DA">
      <w:start w:val="1"/>
      <w:numFmt w:val="decimal"/>
      <w:lvlText w:val="%1)"/>
      <w:lvlJc w:val="left"/>
      <w:pPr>
        <w:ind w:left="900" w:hanging="360"/>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24" w15:restartNumberingAfterBreak="0">
    <w:nsid w:val="57186A02"/>
    <w:multiLevelType w:val="hybridMultilevel"/>
    <w:tmpl w:val="6A803598"/>
    <w:lvl w:ilvl="0" w:tplc="EDCE803A">
      <w:start w:val="1"/>
      <w:numFmt w:val="decimal"/>
      <w:lvlText w:val="%1."/>
      <w:lvlJc w:val="left"/>
      <w:pPr>
        <w:tabs>
          <w:tab w:val="num" w:pos="1410"/>
        </w:tabs>
        <w:ind w:left="1410" w:hanging="870"/>
      </w:pPr>
      <w:rPr>
        <w:rFonts w:hint="default"/>
      </w:rPr>
    </w:lvl>
    <w:lvl w:ilvl="1" w:tplc="6DA4B9B8">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5" w15:restartNumberingAfterBreak="0">
    <w:nsid w:val="5CDC28A6"/>
    <w:multiLevelType w:val="hybridMultilevel"/>
    <w:tmpl w:val="0442A1D6"/>
    <w:lvl w:ilvl="0" w:tplc="40C4FE30">
      <w:start w:val="1"/>
      <w:numFmt w:val="decimal"/>
      <w:lvlText w:val="%1)"/>
      <w:lvlJc w:val="left"/>
      <w:pPr>
        <w:ind w:left="1080" w:hanging="360"/>
      </w:pPr>
      <w:rPr>
        <w:rFonts w:ascii="Book Antiqua" w:eastAsia="Lucida Sans Unicode" w:hAnsi="Book Antiqua"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F1E5D36"/>
    <w:multiLevelType w:val="multilevel"/>
    <w:tmpl w:val="51908F52"/>
    <w:lvl w:ilvl="0">
      <w:start w:val="1"/>
      <w:numFmt w:val="upperRoman"/>
      <w:lvlText w:val="%1"/>
      <w:lvlJc w:val="left"/>
      <w:pPr>
        <w:ind w:left="360" w:hanging="360"/>
      </w:pPr>
      <w:rPr>
        <w:rFonts w:hint="default"/>
      </w:rPr>
    </w:lvl>
    <w:lvl w:ilvl="1">
      <w:start w:val="1"/>
      <w:numFmt w:val="decimal"/>
      <w:lvlRestart w:val="0"/>
      <w:lvlText w:val="[%2.]"/>
      <w:lvlJc w:val="left"/>
      <w:pPr>
        <w:ind w:left="1070" w:hanging="360"/>
      </w:pPr>
      <w:rPr>
        <w:rFonts w:hint="default"/>
      </w:rPr>
    </w:lvl>
    <w:lvl w:ilvl="2">
      <w:start w:val="1"/>
      <w:numFmt w:val="lowerLetter"/>
      <w:lvlText w:val="%3)"/>
      <w:lvlJc w:val="left"/>
      <w:pPr>
        <w:ind w:left="1080" w:hanging="360"/>
      </w:pPr>
      <w:rPr>
        <w:rFonts w:hint="default"/>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F4D4670"/>
    <w:multiLevelType w:val="hybridMultilevel"/>
    <w:tmpl w:val="C23E3EAA"/>
    <w:lvl w:ilvl="0" w:tplc="6DF4B88E">
      <w:start w:val="1"/>
      <w:numFmt w:val="decimal"/>
      <w:lvlText w:val="%1."/>
      <w:lvlJc w:val="left"/>
      <w:pPr>
        <w:ind w:left="720" w:hanging="360"/>
      </w:pPr>
      <w:rPr>
        <w:rFonts w:hAnsi="Symbol"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1CC22F4"/>
    <w:multiLevelType w:val="hybridMultilevel"/>
    <w:tmpl w:val="79DED40A"/>
    <w:lvl w:ilvl="0" w:tplc="561AA1C4">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6BDF231F"/>
    <w:multiLevelType w:val="multilevel"/>
    <w:tmpl w:val="417CA0A0"/>
    <w:lvl w:ilvl="0">
      <w:start w:val="4"/>
      <w:numFmt w:val="decimal"/>
      <w:lvlText w:val="%1."/>
      <w:lvlJc w:val="left"/>
      <w:pPr>
        <w:ind w:left="540" w:hanging="540"/>
      </w:pPr>
      <w:rPr>
        <w:rFonts w:hint="default"/>
      </w:rPr>
    </w:lvl>
    <w:lvl w:ilvl="1">
      <w:start w:val="3"/>
      <w:numFmt w:val="decimal"/>
      <w:lvlText w:val="%1.%2."/>
      <w:lvlJc w:val="left"/>
      <w:pPr>
        <w:ind w:left="1685" w:hanging="540"/>
      </w:pPr>
      <w:rPr>
        <w:rFonts w:hint="default"/>
      </w:rPr>
    </w:lvl>
    <w:lvl w:ilvl="2">
      <w:start w:val="2"/>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abstractNum w:abstractNumId="30" w15:restartNumberingAfterBreak="0">
    <w:nsid w:val="6C9A1D8E"/>
    <w:multiLevelType w:val="hybridMultilevel"/>
    <w:tmpl w:val="EC8C3864"/>
    <w:lvl w:ilvl="0" w:tplc="A0485AB8">
      <w:start w:val="1"/>
      <w:numFmt w:val="decimal"/>
      <w:lvlText w:val="%1."/>
      <w:lvlJc w:val="left"/>
      <w:pPr>
        <w:ind w:left="720" w:hanging="360"/>
      </w:pPr>
      <w:rPr>
        <w:rFonts w:cs="Arial"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AF6B2F"/>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72575212"/>
    <w:multiLevelType w:val="hybridMultilevel"/>
    <w:tmpl w:val="77F8F6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2A609A8"/>
    <w:multiLevelType w:val="hybridMultilevel"/>
    <w:tmpl w:val="A59E322C"/>
    <w:lvl w:ilvl="0" w:tplc="509E283C">
      <w:start w:val="1"/>
      <w:numFmt w:val="lowerLetter"/>
      <w:lvlText w:val="%1)"/>
      <w:lvlJc w:val="left"/>
      <w:pPr>
        <w:ind w:left="1440" w:hanging="360"/>
      </w:pPr>
      <w:rPr>
        <w:rFonts w:ascii="Book Antiqua" w:eastAsia="Times New Roman" w:hAnsi="Book Antiqua"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7B47B7C"/>
    <w:multiLevelType w:val="hybridMultilevel"/>
    <w:tmpl w:val="E40422C2"/>
    <w:lvl w:ilvl="0" w:tplc="5192C24E">
      <w:start w:val="1"/>
      <w:numFmt w:val="decimal"/>
      <w:lvlText w:val="%1)"/>
      <w:lvlJc w:val="left"/>
      <w:pPr>
        <w:ind w:left="900" w:hanging="360"/>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35" w15:restartNumberingAfterBreak="0">
    <w:nsid w:val="7E4746A3"/>
    <w:multiLevelType w:val="hybridMultilevel"/>
    <w:tmpl w:val="B276D26C"/>
    <w:lvl w:ilvl="0" w:tplc="D18EDC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30246120">
    <w:abstractNumId w:val="0"/>
  </w:num>
  <w:num w:numId="2" w16cid:durableId="1863593637">
    <w:abstractNumId w:val="8"/>
  </w:num>
  <w:num w:numId="3" w16cid:durableId="1132093765">
    <w:abstractNumId w:val="19"/>
  </w:num>
  <w:num w:numId="4" w16cid:durableId="1049261514">
    <w:abstractNumId w:val="15"/>
  </w:num>
  <w:num w:numId="5" w16cid:durableId="1325664040">
    <w:abstractNumId w:val="30"/>
  </w:num>
  <w:num w:numId="6" w16cid:durableId="1843742279">
    <w:abstractNumId w:val="13"/>
  </w:num>
  <w:num w:numId="7" w16cid:durableId="2086219277">
    <w:abstractNumId w:val="24"/>
  </w:num>
  <w:num w:numId="8" w16cid:durableId="1969974037">
    <w:abstractNumId w:val="26"/>
  </w:num>
  <w:num w:numId="9" w16cid:durableId="1356344572">
    <w:abstractNumId w:val="12"/>
  </w:num>
  <w:num w:numId="10" w16cid:durableId="1932085250">
    <w:abstractNumId w:val="11"/>
  </w:num>
  <w:num w:numId="11" w16cid:durableId="748691463">
    <w:abstractNumId w:val="28"/>
  </w:num>
  <w:num w:numId="12" w16cid:durableId="1985698659">
    <w:abstractNumId w:val="14"/>
  </w:num>
  <w:num w:numId="13" w16cid:durableId="885723095">
    <w:abstractNumId w:val="10"/>
  </w:num>
  <w:num w:numId="14" w16cid:durableId="1835677560">
    <w:abstractNumId w:val="3"/>
  </w:num>
  <w:num w:numId="15" w16cid:durableId="700975032">
    <w:abstractNumId w:val="23"/>
  </w:num>
  <w:num w:numId="16" w16cid:durableId="1284264615">
    <w:abstractNumId w:val="16"/>
  </w:num>
  <w:num w:numId="17" w16cid:durableId="243611522">
    <w:abstractNumId w:val="34"/>
  </w:num>
  <w:num w:numId="18" w16cid:durableId="698161652">
    <w:abstractNumId w:val="20"/>
  </w:num>
  <w:num w:numId="19" w16cid:durableId="1447700451">
    <w:abstractNumId w:val="32"/>
  </w:num>
  <w:num w:numId="20" w16cid:durableId="1615214061">
    <w:abstractNumId w:val="31"/>
  </w:num>
  <w:num w:numId="21" w16cid:durableId="742215030">
    <w:abstractNumId w:val="4"/>
  </w:num>
  <w:num w:numId="22" w16cid:durableId="1922448795">
    <w:abstractNumId w:val="25"/>
  </w:num>
  <w:num w:numId="23" w16cid:durableId="696274320">
    <w:abstractNumId w:val="33"/>
  </w:num>
  <w:num w:numId="24" w16cid:durableId="1690908666">
    <w:abstractNumId w:val="18"/>
  </w:num>
  <w:num w:numId="25" w16cid:durableId="879976549">
    <w:abstractNumId w:val="7"/>
  </w:num>
  <w:num w:numId="26" w16cid:durableId="1070536873">
    <w:abstractNumId w:val="6"/>
  </w:num>
  <w:num w:numId="27" w16cid:durableId="659770652">
    <w:abstractNumId w:val="35"/>
  </w:num>
  <w:num w:numId="28" w16cid:durableId="929435701">
    <w:abstractNumId w:val="9"/>
  </w:num>
  <w:num w:numId="29" w16cid:durableId="633564720">
    <w:abstractNumId w:val="2"/>
  </w:num>
  <w:num w:numId="30" w16cid:durableId="1168865156">
    <w:abstractNumId w:val="21"/>
  </w:num>
  <w:num w:numId="31" w16cid:durableId="413211427">
    <w:abstractNumId w:val="17"/>
  </w:num>
  <w:num w:numId="32" w16cid:durableId="1590888683">
    <w:abstractNumId w:val="27"/>
  </w:num>
  <w:num w:numId="33" w16cid:durableId="1597059304">
    <w:abstractNumId w:val="29"/>
  </w:num>
  <w:num w:numId="34" w16cid:durableId="1346862898">
    <w:abstractNumId w:val="22"/>
  </w:num>
  <w:num w:numId="35" w16cid:durableId="205353568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DC0"/>
    <w:rsid w:val="00001031"/>
    <w:rsid w:val="000012E0"/>
    <w:rsid w:val="00001322"/>
    <w:rsid w:val="00001652"/>
    <w:rsid w:val="00001A57"/>
    <w:rsid w:val="00002641"/>
    <w:rsid w:val="000029B7"/>
    <w:rsid w:val="00002EDB"/>
    <w:rsid w:val="00003107"/>
    <w:rsid w:val="000035D1"/>
    <w:rsid w:val="00003BCD"/>
    <w:rsid w:val="00003C37"/>
    <w:rsid w:val="00003F6F"/>
    <w:rsid w:val="00003F74"/>
    <w:rsid w:val="0000401C"/>
    <w:rsid w:val="000054A8"/>
    <w:rsid w:val="000054FE"/>
    <w:rsid w:val="00005709"/>
    <w:rsid w:val="00006384"/>
    <w:rsid w:val="00006578"/>
    <w:rsid w:val="0000666F"/>
    <w:rsid w:val="0000684C"/>
    <w:rsid w:val="000068A0"/>
    <w:rsid w:val="000068BD"/>
    <w:rsid w:val="00006A6F"/>
    <w:rsid w:val="00006D12"/>
    <w:rsid w:val="00006D66"/>
    <w:rsid w:val="00007169"/>
    <w:rsid w:val="000072DD"/>
    <w:rsid w:val="00007442"/>
    <w:rsid w:val="0000784F"/>
    <w:rsid w:val="00007CA3"/>
    <w:rsid w:val="000109BA"/>
    <w:rsid w:val="00010E8A"/>
    <w:rsid w:val="000126C6"/>
    <w:rsid w:val="0001293E"/>
    <w:rsid w:val="00013505"/>
    <w:rsid w:val="00013A6A"/>
    <w:rsid w:val="00013A89"/>
    <w:rsid w:val="00013B78"/>
    <w:rsid w:val="00014325"/>
    <w:rsid w:val="000147D6"/>
    <w:rsid w:val="00014A03"/>
    <w:rsid w:val="00014FDF"/>
    <w:rsid w:val="0001531F"/>
    <w:rsid w:val="00015C41"/>
    <w:rsid w:val="00015F8E"/>
    <w:rsid w:val="0001608F"/>
    <w:rsid w:val="00016093"/>
    <w:rsid w:val="00016302"/>
    <w:rsid w:val="000164D3"/>
    <w:rsid w:val="00016622"/>
    <w:rsid w:val="00016EB2"/>
    <w:rsid w:val="00016FAD"/>
    <w:rsid w:val="0001723D"/>
    <w:rsid w:val="0001747A"/>
    <w:rsid w:val="0001759F"/>
    <w:rsid w:val="00017F50"/>
    <w:rsid w:val="000205D1"/>
    <w:rsid w:val="00020691"/>
    <w:rsid w:val="00020779"/>
    <w:rsid w:val="00020979"/>
    <w:rsid w:val="00020B3D"/>
    <w:rsid w:val="00020CF6"/>
    <w:rsid w:val="000212CB"/>
    <w:rsid w:val="00021466"/>
    <w:rsid w:val="000215FC"/>
    <w:rsid w:val="00021785"/>
    <w:rsid w:val="00021C5C"/>
    <w:rsid w:val="00021F40"/>
    <w:rsid w:val="000220DA"/>
    <w:rsid w:val="00022217"/>
    <w:rsid w:val="00022433"/>
    <w:rsid w:val="00022A13"/>
    <w:rsid w:val="00022B0A"/>
    <w:rsid w:val="00022C21"/>
    <w:rsid w:val="00022D49"/>
    <w:rsid w:val="000235F3"/>
    <w:rsid w:val="0002492E"/>
    <w:rsid w:val="00024A87"/>
    <w:rsid w:val="00024F60"/>
    <w:rsid w:val="00025115"/>
    <w:rsid w:val="000252FB"/>
    <w:rsid w:val="00025B38"/>
    <w:rsid w:val="00025EDA"/>
    <w:rsid w:val="00026028"/>
    <w:rsid w:val="000261B5"/>
    <w:rsid w:val="00026E4F"/>
    <w:rsid w:val="00026E84"/>
    <w:rsid w:val="00026FDE"/>
    <w:rsid w:val="000275EE"/>
    <w:rsid w:val="00027615"/>
    <w:rsid w:val="00027616"/>
    <w:rsid w:val="00027749"/>
    <w:rsid w:val="0002794D"/>
    <w:rsid w:val="00027A17"/>
    <w:rsid w:val="00027DC5"/>
    <w:rsid w:val="00027FE5"/>
    <w:rsid w:val="000301E8"/>
    <w:rsid w:val="00030349"/>
    <w:rsid w:val="00030BF9"/>
    <w:rsid w:val="000310F1"/>
    <w:rsid w:val="000312A6"/>
    <w:rsid w:val="00031849"/>
    <w:rsid w:val="00031B03"/>
    <w:rsid w:val="00031ED1"/>
    <w:rsid w:val="00032125"/>
    <w:rsid w:val="000322B4"/>
    <w:rsid w:val="000323AE"/>
    <w:rsid w:val="0003279F"/>
    <w:rsid w:val="00032896"/>
    <w:rsid w:val="00032F97"/>
    <w:rsid w:val="00032FE5"/>
    <w:rsid w:val="00033086"/>
    <w:rsid w:val="000336CB"/>
    <w:rsid w:val="000340FD"/>
    <w:rsid w:val="00034DC3"/>
    <w:rsid w:val="00035AD7"/>
    <w:rsid w:val="00035E05"/>
    <w:rsid w:val="00037156"/>
    <w:rsid w:val="000378E7"/>
    <w:rsid w:val="0003798B"/>
    <w:rsid w:val="000404A4"/>
    <w:rsid w:val="0004095F"/>
    <w:rsid w:val="00040BF8"/>
    <w:rsid w:val="00040F3B"/>
    <w:rsid w:val="0004100D"/>
    <w:rsid w:val="0004107F"/>
    <w:rsid w:val="0004125D"/>
    <w:rsid w:val="0004190F"/>
    <w:rsid w:val="00041E3C"/>
    <w:rsid w:val="00041EF7"/>
    <w:rsid w:val="00041EFF"/>
    <w:rsid w:val="00042203"/>
    <w:rsid w:val="00042800"/>
    <w:rsid w:val="000429B1"/>
    <w:rsid w:val="00042DE3"/>
    <w:rsid w:val="000437AD"/>
    <w:rsid w:val="000438C1"/>
    <w:rsid w:val="000439CD"/>
    <w:rsid w:val="00043B96"/>
    <w:rsid w:val="00043E48"/>
    <w:rsid w:val="0004438C"/>
    <w:rsid w:val="00044502"/>
    <w:rsid w:val="000448FC"/>
    <w:rsid w:val="00044A5D"/>
    <w:rsid w:val="00044C4A"/>
    <w:rsid w:val="000462BD"/>
    <w:rsid w:val="00046F8C"/>
    <w:rsid w:val="000474C2"/>
    <w:rsid w:val="00047726"/>
    <w:rsid w:val="00047968"/>
    <w:rsid w:val="00047B39"/>
    <w:rsid w:val="00050427"/>
    <w:rsid w:val="000521EF"/>
    <w:rsid w:val="000522B8"/>
    <w:rsid w:val="000523B3"/>
    <w:rsid w:val="00052FAF"/>
    <w:rsid w:val="00053816"/>
    <w:rsid w:val="00053B85"/>
    <w:rsid w:val="00053DBA"/>
    <w:rsid w:val="00054499"/>
    <w:rsid w:val="00054591"/>
    <w:rsid w:val="0005467D"/>
    <w:rsid w:val="00054EBB"/>
    <w:rsid w:val="000556F2"/>
    <w:rsid w:val="00055715"/>
    <w:rsid w:val="00055D4F"/>
    <w:rsid w:val="00055F8A"/>
    <w:rsid w:val="000560AE"/>
    <w:rsid w:val="00056268"/>
    <w:rsid w:val="00056650"/>
    <w:rsid w:val="00056AB1"/>
    <w:rsid w:val="00056D37"/>
    <w:rsid w:val="00056FAE"/>
    <w:rsid w:val="00057396"/>
    <w:rsid w:val="000575DF"/>
    <w:rsid w:val="0005762F"/>
    <w:rsid w:val="0006095B"/>
    <w:rsid w:val="00060B7F"/>
    <w:rsid w:val="0006105C"/>
    <w:rsid w:val="00061126"/>
    <w:rsid w:val="000611D8"/>
    <w:rsid w:val="00061C78"/>
    <w:rsid w:val="00061E9B"/>
    <w:rsid w:val="0006206C"/>
    <w:rsid w:val="00062090"/>
    <w:rsid w:val="00062552"/>
    <w:rsid w:val="00062605"/>
    <w:rsid w:val="00062C1A"/>
    <w:rsid w:val="00062D98"/>
    <w:rsid w:val="00062F8A"/>
    <w:rsid w:val="00064162"/>
    <w:rsid w:val="0006434D"/>
    <w:rsid w:val="00064D6F"/>
    <w:rsid w:val="000655B1"/>
    <w:rsid w:val="00065767"/>
    <w:rsid w:val="00065D0E"/>
    <w:rsid w:val="00065DEF"/>
    <w:rsid w:val="00065E1E"/>
    <w:rsid w:val="00065EDC"/>
    <w:rsid w:val="000662B6"/>
    <w:rsid w:val="000663BD"/>
    <w:rsid w:val="0006642D"/>
    <w:rsid w:val="00066874"/>
    <w:rsid w:val="00066C29"/>
    <w:rsid w:val="00066C8B"/>
    <w:rsid w:val="00066E52"/>
    <w:rsid w:val="0006727C"/>
    <w:rsid w:val="0006776E"/>
    <w:rsid w:val="00067FAD"/>
    <w:rsid w:val="00067FE6"/>
    <w:rsid w:val="000706D6"/>
    <w:rsid w:val="000708AF"/>
    <w:rsid w:val="00070941"/>
    <w:rsid w:val="000714ED"/>
    <w:rsid w:val="00072351"/>
    <w:rsid w:val="000723B7"/>
    <w:rsid w:val="0007272B"/>
    <w:rsid w:val="00072869"/>
    <w:rsid w:val="00072ABA"/>
    <w:rsid w:val="00072AFE"/>
    <w:rsid w:val="00072EFB"/>
    <w:rsid w:val="00073155"/>
    <w:rsid w:val="000734D6"/>
    <w:rsid w:val="00073978"/>
    <w:rsid w:val="00073BF9"/>
    <w:rsid w:val="00074585"/>
    <w:rsid w:val="00074A27"/>
    <w:rsid w:val="00074B9C"/>
    <w:rsid w:val="00074F10"/>
    <w:rsid w:val="000753F1"/>
    <w:rsid w:val="0007659E"/>
    <w:rsid w:val="00077823"/>
    <w:rsid w:val="00077AFE"/>
    <w:rsid w:val="000809A4"/>
    <w:rsid w:val="00080E4D"/>
    <w:rsid w:val="000818B6"/>
    <w:rsid w:val="000819AF"/>
    <w:rsid w:val="00081C48"/>
    <w:rsid w:val="0008223D"/>
    <w:rsid w:val="00082373"/>
    <w:rsid w:val="00082EE0"/>
    <w:rsid w:val="0008304D"/>
    <w:rsid w:val="000830CE"/>
    <w:rsid w:val="000832E6"/>
    <w:rsid w:val="00083544"/>
    <w:rsid w:val="000836A7"/>
    <w:rsid w:val="00084B82"/>
    <w:rsid w:val="00084F3A"/>
    <w:rsid w:val="0008534C"/>
    <w:rsid w:val="00085A09"/>
    <w:rsid w:val="00085A0F"/>
    <w:rsid w:val="00085E9F"/>
    <w:rsid w:val="000863ED"/>
    <w:rsid w:val="00086A8B"/>
    <w:rsid w:val="00086A94"/>
    <w:rsid w:val="00087E29"/>
    <w:rsid w:val="000903B3"/>
    <w:rsid w:val="0009049B"/>
    <w:rsid w:val="00090A60"/>
    <w:rsid w:val="00092191"/>
    <w:rsid w:val="0009248A"/>
    <w:rsid w:val="00092C5B"/>
    <w:rsid w:val="00092CD7"/>
    <w:rsid w:val="00092CE8"/>
    <w:rsid w:val="00093517"/>
    <w:rsid w:val="0009355D"/>
    <w:rsid w:val="000936EB"/>
    <w:rsid w:val="00093B64"/>
    <w:rsid w:val="00093C3C"/>
    <w:rsid w:val="00093DD4"/>
    <w:rsid w:val="00093EB6"/>
    <w:rsid w:val="0009462D"/>
    <w:rsid w:val="00094A2C"/>
    <w:rsid w:val="00094A9F"/>
    <w:rsid w:val="00094BC9"/>
    <w:rsid w:val="00094D5F"/>
    <w:rsid w:val="00096436"/>
    <w:rsid w:val="0009799A"/>
    <w:rsid w:val="000A015D"/>
    <w:rsid w:val="000A019F"/>
    <w:rsid w:val="000A073D"/>
    <w:rsid w:val="000A0831"/>
    <w:rsid w:val="000A0984"/>
    <w:rsid w:val="000A0EEA"/>
    <w:rsid w:val="000A104F"/>
    <w:rsid w:val="000A1A92"/>
    <w:rsid w:val="000A2178"/>
    <w:rsid w:val="000A219E"/>
    <w:rsid w:val="000A2785"/>
    <w:rsid w:val="000A2B32"/>
    <w:rsid w:val="000A2E6D"/>
    <w:rsid w:val="000A333A"/>
    <w:rsid w:val="000A3386"/>
    <w:rsid w:val="000A38E8"/>
    <w:rsid w:val="000A3AA7"/>
    <w:rsid w:val="000A3C74"/>
    <w:rsid w:val="000A3CFD"/>
    <w:rsid w:val="000A402C"/>
    <w:rsid w:val="000A64DE"/>
    <w:rsid w:val="000A68C5"/>
    <w:rsid w:val="000A6C28"/>
    <w:rsid w:val="000A7419"/>
    <w:rsid w:val="000A7906"/>
    <w:rsid w:val="000A7984"/>
    <w:rsid w:val="000B03D6"/>
    <w:rsid w:val="000B0434"/>
    <w:rsid w:val="000B1319"/>
    <w:rsid w:val="000B1571"/>
    <w:rsid w:val="000B2237"/>
    <w:rsid w:val="000B238B"/>
    <w:rsid w:val="000B283E"/>
    <w:rsid w:val="000B2BE1"/>
    <w:rsid w:val="000B38D2"/>
    <w:rsid w:val="000B3A42"/>
    <w:rsid w:val="000B3F59"/>
    <w:rsid w:val="000B4610"/>
    <w:rsid w:val="000B474B"/>
    <w:rsid w:val="000B498B"/>
    <w:rsid w:val="000B49CE"/>
    <w:rsid w:val="000B54B6"/>
    <w:rsid w:val="000B5A1E"/>
    <w:rsid w:val="000B60FD"/>
    <w:rsid w:val="000B6287"/>
    <w:rsid w:val="000B62C0"/>
    <w:rsid w:val="000B64DD"/>
    <w:rsid w:val="000B6818"/>
    <w:rsid w:val="000B6C18"/>
    <w:rsid w:val="000B702A"/>
    <w:rsid w:val="000B7435"/>
    <w:rsid w:val="000B77D0"/>
    <w:rsid w:val="000C042F"/>
    <w:rsid w:val="000C06A7"/>
    <w:rsid w:val="000C07AC"/>
    <w:rsid w:val="000C1687"/>
    <w:rsid w:val="000C16E2"/>
    <w:rsid w:val="000C1B00"/>
    <w:rsid w:val="000C1C2C"/>
    <w:rsid w:val="000C271F"/>
    <w:rsid w:val="000C2F3A"/>
    <w:rsid w:val="000C34CC"/>
    <w:rsid w:val="000C36B9"/>
    <w:rsid w:val="000C3ADB"/>
    <w:rsid w:val="000C3E33"/>
    <w:rsid w:val="000C40B7"/>
    <w:rsid w:val="000C40D6"/>
    <w:rsid w:val="000C418F"/>
    <w:rsid w:val="000C444A"/>
    <w:rsid w:val="000C4631"/>
    <w:rsid w:val="000C47E1"/>
    <w:rsid w:val="000C5070"/>
    <w:rsid w:val="000C516E"/>
    <w:rsid w:val="000C5192"/>
    <w:rsid w:val="000C557F"/>
    <w:rsid w:val="000C569B"/>
    <w:rsid w:val="000C5B80"/>
    <w:rsid w:val="000C623D"/>
    <w:rsid w:val="000C6825"/>
    <w:rsid w:val="000C6E79"/>
    <w:rsid w:val="000C72BE"/>
    <w:rsid w:val="000C734A"/>
    <w:rsid w:val="000D0057"/>
    <w:rsid w:val="000D08D4"/>
    <w:rsid w:val="000D0C10"/>
    <w:rsid w:val="000D0F02"/>
    <w:rsid w:val="000D1076"/>
    <w:rsid w:val="000D1294"/>
    <w:rsid w:val="000D151A"/>
    <w:rsid w:val="000D1584"/>
    <w:rsid w:val="000D15C1"/>
    <w:rsid w:val="000D1924"/>
    <w:rsid w:val="000D2935"/>
    <w:rsid w:val="000D2F30"/>
    <w:rsid w:val="000D2F64"/>
    <w:rsid w:val="000D3940"/>
    <w:rsid w:val="000D3BAB"/>
    <w:rsid w:val="000D40FC"/>
    <w:rsid w:val="000D4116"/>
    <w:rsid w:val="000D41E4"/>
    <w:rsid w:val="000D476B"/>
    <w:rsid w:val="000D4C23"/>
    <w:rsid w:val="000D4D01"/>
    <w:rsid w:val="000D4DA0"/>
    <w:rsid w:val="000D4DB4"/>
    <w:rsid w:val="000D5291"/>
    <w:rsid w:val="000D5450"/>
    <w:rsid w:val="000D5788"/>
    <w:rsid w:val="000D5CAD"/>
    <w:rsid w:val="000D602B"/>
    <w:rsid w:val="000D60AA"/>
    <w:rsid w:val="000D64BA"/>
    <w:rsid w:val="000D695C"/>
    <w:rsid w:val="000D6A8E"/>
    <w:rsid w:val="000D6D69"/>
    <w:rsid w:val="000D6F63"/>
    <w:rsid w:val="000D7019"/>
    <w:rsid w:val="000D7104"/>
    <w:rsid w:val="000D7492"/>
    <w:rsid w:val="000D7630"/>
    <w:rsid w:val="000D76B9"/>
    <w:rsid w:val="000D76DE"/>
    <w:rsid w:val="000D7A01"/>
    <w:rsid w:val="000E0807"/>
    <w:rsid w:val="000E0929"/>
    <w:rsid w:val="000E0E63"/>
    <w:rsid w:val="000E0FAE"/>
    <w:rsid w:val="000E13B8"/>
    <w:rsid w:val="000E13E0"/>
    <w:rsid w:val="000E1489"/>
    <w:rsid w:val="000E1492"/>
    <w:rsid w:val="000E1874"/>
    <w:rsid w:val="000E18FF"/>
    <w:rsid w:val="000E1B44"/>
    <w:rsid w:val="000E1B6E"/>
    <w:rsid w:val="000E1BBA"/>
    <w:rsid w:val="000E1C81"/>
    <w:rsid w:val="000E21A8"/>
    <w:rsid w:val="000E3AB6"/>
    <w:rsid w:val="000E3B70"/>
    <w:rsid w:val="000E4405"/>
    <w:rsid w:val="000E4AB4"/>
    <w:rsid w:val="000E4E91"/>
    <w:rsid w:val="000E5119"/>
    <w:rsid w:val="000E515B"/>
    <w:rsid w:val="000E51A8"/>
    <w:rsid w:val="000E5371"/>
    <w:rsid w:val="000E5920"/>
    <w:rsid w:val="000E6356"/>
    <w:rsid w:val="000E7FFA"/>
    <w:rsid w:val="000F01A3"/>
    <w:rsid w:val="000F03D5"/>
    <w:rsid w:val="000F06CC"/>
    <w:rsid w:val="000F0859"/>
    <w:rsid w:val="000F0CE4"/>
    <w:rsid w:val="000F1538"/>
    <w:rsid w:val="000F1543"/>
    <w:rsid w:val="000F1DFA"/>
    <w:rsid w:val="000F2163"/>
    <w:rsid w:val="000F29DC"/>
    <w:rsid w:val="000F2E5C"/>
    <w:rsid w:val="000F3162"/>
    <w:rsid w:val="000F3966"/>
    <w:rsid w:val="000F4080"/>
    <w:rsid w:val="000F40E8"/>
    <w:rsid w:val="000F42AC"/>
    <w:rsid w:val="000F4913"/>
    <w:rsid w:val="000F53E1"/>
    <w:rsid w:val="000F5646"/>
    <w:rsid w:val="000F5ADE"/>
    <w:rsid w:val="000F5BDF"/>
    <w:rsid w:val="000F5D1E"/>
    <w:rsid w:val="000F5E92"/>
    <w:rsid w:val="000F66D8"/>
    <w:rsid w:val="000F6918"/>
    <w:rsid w:val="000F6BDD"/>
    <w:rsid w:val="000F786E"/>
    <w:rsid w:val="000F7E56"/>
    <w:rsid w:val="00101713"/>
    <w:rsid w:val="00101CBA"/>
    <w:rsid w:val="00101CF3"/>
    <w:rsid w:val="00102071"/>
    <w:rsid w:val="00102186"/>
    <w:rsid w:val="0010276B"/>
    <w:rsid w:val="001032BB"/>
    <w:rsid w:val="0010365C"/>
    <w:rsid w:val="00103761"/>
    <w:rsid w:val="00103CBA"/>
    <w:rsid w:val="00104E8A"/>
    <w:rsid w:val="001051F4"/>
    <w:rsid w:val="0010573E"/>
    <w:rsid w:val="001059AA"/>
    <w:rsid w:val="00105B71"/>
    <w:rsid w:val="00105CA3"/>
    <w:rsid w:val="001062D7"/>
    <w:rsid w:val="00106917"/>
    <w:rsid w:val="00106979"/>
    <w:rsid w:val="00106DA1"/>
    <w:rsid w:val="001077E6"/>
    <w:rsid w:val="00110056"/>
    <w:rsid w:val="001103C2"/>
    <w:rsid w:val="001104A4"/>
    <w:rsid w:val="001106A5"/>
    <w:rsid w:val="00110F2C"/>
    <w:rsid w:val="00111103"/>
    <w:rsid w:val="00111218"/>
    <w:rsid w:val="0011136C"/>
    <w:rsid w:val="00111947"/>
    <w:rsid w:val="001121F7"/>
    <w:rsid w:val="0011244A"/>
    <w:rsid w:val="001133B6"/>
    <w:rsid w:val="001133EB"/>
    <w:rsid w:val="00113A8B"/>
    <w:rsid w:val="00113C0A"/>
    <w:rsid w:val="00113F73"/>
    <w:rsid w:val="00114CDF"/>
    <w:rsid w:val="00114CF3"/>
    <w:rsid w:val="00114E6A"/>
    <w:rsid w:val="00115C23"/>
    <w:rsid w:val="00115FAB"/>
    <w:rsid w:val="001162CB"/>
    <w:rsid w:val="001166CD"/>
    <w:rsid w:val="001169BB"/>
    <w:rsid w:val="00116B27"/>
    <w:rsid w:val="00116C5D"/>
    <w:rsid w:val="001173D6"/>
    <w:rsid w:val="00117657"/>
    <w:rsid w:val="001176A0"/>
    <w:rsid w:val="00117B5C"/>
    <w:rsid w:val="00117BA3"/>
    <w:rsid w:val="00117C5D"/>
    <w:rsid w:val="00120514"/>
    <w:rsid w:val="00121552"/>
    <w:rsid w:val="00121597"/>
    <w:rsid w:val="00121CD5"/>
    <w:rsid w:val="00121E9A"/>
    <w:rsid w:val="001227B0"/>
    <w:rsid w:val="00123249"/>
    <w:rsid w:val="00123A3E"/>
    <w:rsid w:val="00123AE8"/>
    <w:rsid w:val="00123AEF"/>
    <w:rsid w:val="00124173"/>
    <w:rsid w:val="001241B3"/>
    <w:rsid w:val="001241D2"/>
    <w:rsid w:val="00124388"/>
    <w:rsid w:val="00124759"/>
    <w:rsid w:val="00124D88"/>
    <w:rsid w:val="0012507F"/>
    <w:rsid w:val="0012569C"/>
    <w:rsid w:val="00125949"/>
    <w:rsid w:val="00125E08"/>
    <w:rsid w:val="001266FF"/>
    <w:rsid w:val="00126862"/>
    <w:rsid w:val="00126EC3"/>
    <w:rsid w:val="00127036"/>
    <w:rsid w:val="00127432"/>
    <w:rsid w:val="001275C3"/>
    <w:rsid w:val="00127725"/>
    <w:rsid w:val="00127A7D"/>
    <w:rsid w:val="00127F98"/>
    <w:rsid w:val="0013015D"/>
    <w:rsid w:val="001307AA"/>
    <w:rsid w:val="001309F2"/>
    <w:rsid w:val="00131204"/>
    <w:rsid w:val="00131602"/>
    <w:rsid w:val="001316B7"/>
    <w:rsid w:val="00131917"/>
    <w:rsid w:val="00131936"/>
    <w:rsid w:val="0013292D"/>
    <w:rsid w:val="00132AA5"/>
    <w:rsid w:val="00132B6F"/>
    <w:rsid w:val="00132C46"/>
    <w:rsid w:val="001332CD"/>
    <w:rsid w:val="00133721"/>
    <w:rsid w:val="001338B5"/>
    <w:rsid w:val="00133AFF"/>
    <w:rsid w:val="00133D48"/>
    <w:rsid w:val="001344BB"/>
    <w:rsid w:val="00134538"/>
    <w:rsid w:val="001347B7"/>
    <w:rsid w:val="00134F88"/>
    <w:rsid w:val="00135958"/>
    <w:rsid w:val="00135C1E"/>
    <w:rsid w:val="0013618C"/>
    <w:rsid w:val="00136D16"/>
    <w:rsid w:val="00136E72"/>
    <w:rsid w:val="001372E5"/>
    <w:rsid w:val="00137302"/>
    <w:rsid w:val="00137898"/>
    <w:rsid w:val="00137FF7"/>
    <w:rsid w:val="001406A4"/>
    <w:rsid w:val="00140794"/>
    <w:rsid w:val="00140B7D"/>
    <w:rsid w:val="00141022"/>
    <w:rsid w:val="001416A8"/>
    <w:rsid w:val="00141E6D"/>
    <w:rsid w:val="0014215E"/>
    <w:rsid w:val="00142160"/>
    <w:rsid w:val="00142255"/>
    <w:rsid w:val="001422AF"/>
    <w:rsid w:val="00142605"/>
    <w:rsid w:val="00142E7C"/>
    <w:rsid w:val="001430E8"/>
    <w:rsid w:val="001432EC"/>
    <w:rsid w:val="001446F6"/>
    <w:rsid w:val="0014471F"/>
    <w:rsid w:val="0014477A"/>
    <w:rsid w:val="00144A73"/>
    <w:rsid w:val="00144E06"/>
    <w:rsid w:val="00144EE1"/>
    <w:rsid w:val="0014578B"/>
    <w:rsid w:val="00145821"/>
    <w:rsid w:val="001459F0"/>
    <w:rsid w:val="00145D44"/>
    <w:rsid w:val="00145DC2"/>
    <w:rsid w:val="00145DCF"/>
    <w:rsid w:val="00145E9F"/>
    <w:rsid w:val="0014647E"/>
    <w:rsid w:val="001466DE"/>
    <w:rsid w:val="00146910"/>
    <w:rsid w:val="00146B59"/>
    <w:rsid w:val="00146D52"/>
    <w:rsid w:val="00147736"/>
    <w:rsid w:val="00147A3F"/>
    <w:rsid w:val="001504AC"/>
    <w:rsid w:val="00150626"/>
    <w:rsid w:val="001510A8"/>
    <w:rsid w:val="00151152"/>
    <w:rsid w:val="00151478"/>
    <w:rsid w:val="00151706"/>
    <w:rsid w:val="00151B3C"/>
    <w:rsid w:val="00151D38"/>
    <w:rsid w:val="00151D76"/>
    <w:rsid w:val="00151E4F"/>
    <w:rsid w:val="001525CF"/>
    <w:rsid w:val="00152815"/>
    <w:rsid w:val="0015285B"/>
    <w:rsid w:val="0015290B"/>
    <w:rsid w:val="00152AD3"/>
    <w:rsid w:val="001534CC"/>
    <w:rsid w:val="001535FD"/>
    <w:rsid w:val="0015365F"/>
    <w:rsid w:val="001539F6"/>
    <w:rsid w:val="00153A65"/>
    <w:rsid w:val="00153AB5"/>
    <w:rsid w:val="00153BA6"/>
    <w:rsid w:val="001559A8"/>
    <w:rsid w:val="00155BE9"/>
    <w:rsid w:val="00155D4A"/>
    <w:rsid w:val="0015621E"/>
    <w:rsid w:val="001566CF"/>
    <w:rsid w:val="00156B27"/>
    <w:rsid w:val="001571F8"/>
    <w:rsid w:val="001572B7"/>
    <w:rsid w:val="00157886"/>
    <w:rsid w:val="00157AA2"/>
    <w:rsid w:val="00157C6B"/>
    <w:rsid w:val="001607FB"/>
    <w:rsid w:val="0016082F"/>
    <w:rsid w:val="0016098E"/>
    <w:rsid w:val="00160A47"/>
    <w:rsid w:val="00160D88"/>
    <w:rsid w:val="00160F21"/>
    <w:rsid w:val="00161C82"/>
    <w:rsid w:val="00161F8A"/>
    <w:rsid w:val="001620FA"/>
    <w:rsid w:val="0016210C"/>
    <w:rsid w:val="0016256A"/>
    <w:rsid w:val="00162BBB"/>
    <w:rsid w:val="00162C68"/>
    <w:rsid w:val="00162D32"/>
    <w:rsid w:val="00163AEA"/>
    <w:rsid w:val="00163CAE"/>
    <w:rsid w:val="00164111"/>
    <w:rsid w:val="0016444D"/>
    <w:rsid w:val="001644EE"/>
    <w:rsid w:val="001648DF"/>
    <w:rsid w:val="00164AE4"/>
    <w:rsid w:val="00164B86"/>
    <w:rsid w:val="00164B9A"/>
    <w:rsid w:val="00165413"/>
    <w:rsid w:val="00165531"/>
    <w:rsid w:val="00165853"/>
    <w:rsid w:val="00166073"/>
    <w:rsid w:val="001660D8"/>
    <w:rsid w:val="00166452"/>
    <w:rsid w:val="001664A7"/>
    <w:rsid w:val="00166C7F"/>
    <w:rsid w:val="00166E5E"/>
    <w:rsid w:val="00167503"/>
    <w:rsid w:val="00167BE2"/>
    <w:rsid w:val="00167C13"/>
    <w:rsid w:val="00167FBC"/>
    <w:rsid w:val="00167FF1"/>
    <w:rsid w:val="001703C3"/>
    <w:rsid w:val="00170443"/>
    <w:rsid w:val="00170765"/>
    <w:rsid w:val="00170B20"/>
    <w:rsid w:val="00170B30"/>
    <w:rsid w:val="00170D12"/>
    <w:rsid w:val="001714A7"/>
    <w:rsid w:val="00171544"/>
    <w:rsid w:val="001718C5"/>
    <w:rsid w:val="00171938"/>
    <w:rsid w:val="00171A6A"/>
    <w:rsid w:val="0017207F"/>
    <w:rsid w:val="00172123"/>
    <w:rsid w:val="0017238C"/>
    <w:rsid w:val="001730D4"/>
    <w:rsid w:val="001733B4"/>
    <w:rsid w:val="001735BC"/>
    <w:rsid w:val="001735F3"/>
    <w:rsid w:val="00173AAF"/>
    <w:rsid w:val="00173DA1"/>
    <w:rsid w:val="00173DC7"/>
    <w:rsid w:val="00173F0C"/>
    <w:rsid w:val="0017423B"/>
    <w:rsid w:val="00174BCD"/>
    <w:rsid w:val="00174DC2"/>
    <w:rsid w:val="0017507E"/>
    <w:rsid w:val="00175411"/>
    <w:rsid w:val="001757E6"/>
    <w:rsid w:val="00175E8A"/>
    <w:rsid w:val="001760E6"/>
    <w:rsid w:val="00176349"/>
    <w:rsid w:val="00176986"/>
    <w:rsid w:val="00176DCA"/>
    <w:rsid w:val="00176E97"/>
    <w:rsid w:val="00177126"/>
    <w:rsid w:val="0017724D"/>
    <w:rsid w:val="00177494"/>
    <w:rsid w:val="0017751A"/>
    <w:rsid w:val="00177627"/>
    <w:rsid w:val="0017796E"/>
    <w:rsid w:val="00177BCE"/>
    <w:rsid w:val="001804CD"/>
    <w:rsid w:val="0018097A"/>
    <w:rsid w:val="001809A0"/>
    <w:rsid w:val="00180F5D"/>
    <w:rsid w:val="00180FFE"/>
    <w:rsid w:val="00181242"/>
    <w:rsid w:val="0018132E"/>
    <w:rsid w:val="0018198E"/>
    <w:rsid w:val="001819BC"/>
    <w:rsid w:val="00181B9A"/>
    <w:rsid w:val="00181DD2"/>
    <w:rsid w:val="00181F84"/>
    <w:rsid w:val="00182182"/>
    <w:rsid w:val="001823ED"/>
    <w:rsid w:val="00182999"/>
    <w:rsid w:val="00182A11"/>
    <w:rsid w:val="00183058"/>
    <w:rsid w:val="001831C9"/>
    <w:rsid w:val="001832BD"/>
    <w:rsid w:val="00183576"/>
    <w:rsid w:val="0018378F"/>
    <w:rsid w:val="001839B4"/>
    <w:rsid w:val="00184262"/>
    <w:rsid w:val="0018627F"/>
    <w:rsid w:val="00186A87"/>
    <w:rsid w:val="001878AE"/>
    <w:rsid w:val="001878C1"/>
    <w:rsid w:val="00187A37"/>
    <w:rsid w:val="00187BE2"/>
    <w:rsid w:val="001901B2"/>
    <w:rsid w:val="00190C5F"/>
    <w:rsid w:val="001915A7"/>
    <w:rsid w:val="001919EA"/>
    <w:rsid w:val="00191A99"/>
    <w:rsid w:val="00191C08"/>
    <w:rsid w:val="0019224C"/>
    <w:rsid w:val="0019257C"/>
    <w:rsid w:val="001926F9"/>
    <w:rsid w:val="001928AA"/>
    <w:rsid w:val="00192A7E"/>
    <w:rsid w:val="00192B1E"/>
    <w:rsid w:val="001939FD"/>
    <w:rsid w:val="00193C5F"/>
    <w:rsid w:val="00194C17"/>
    <w:rsid w:val="00195067"/>
    <w:rsid w:val="001950CF"/>
    <w:rsid w:val="001951EF"/>
    <w:rsid w:val="00195396"/>
    <w:rsid w:val="0019547F"/>
    <w:rsid w:val="00195971"/>
    <w:rsid w:val="00195DB0"/>
    <w:rsid w:val="00196400"/>
    <w:rsid w:val="00196879"/>
    <w:rsid w:val="00196891"/>
    <w:rsid w:val="00196FBC"/>
    <w:rsid w:val="0019731B"/>
    <w:rsid w:val="00197488"/>
    <w:rsid w:val="001A023C"/>
    <w:rsid w:val="001A0320"/>
    <w:rsid w:val="001A05E7"/>
    <w:rsid w:val="001A0835"/>
    <w:rsid w:val="001A0870"/>
    <w:rsid w:val="001A08F2"/>
    <w:rsid w:val="001A09D9"/>
    <w:rsid w:val="001A0F11"/>
    <w:rsid w:val="001A1565"/>
    <w:rsid w:val="001A2080"/>
    <w:rsid w:val="001A20B3"/>
    <w:rsid w:val="001A2AFE"/>
    <w:rsid w:val="001A384E"/>
    <w:rsid w:val="001A3B1B"/>
    <w:rsid w:val="001A3F51"/>
    <w:rsid w:val="001A49F8"/>
    <w:rsid w:val="001A4DDE"/>
    <w:rsid w:val="001A5111"/>
    <w:rsid w:val="001A5240"/>
    <w:rsid w:val="001A5C13"/>
    <w:rsid w:val="001A5D4A"/>
    <w:rsid w:val="001A60A8"/>
    <w:rsid w:val="001A6954"/>
    <w:rsid w:val="001A6E94"/>
    <w:rsid w:val="001A7ABF"/>
    <w:rsid w:val="001A7D29"/>
    <w:rsid w:val="001B066D"/>
    <w:rsid w:val="001B0C52"/>
    <w:rsid w:val="001B0E79"/>
    <w:rsid w:val="001B156A"/>
    <w:rsid w:val="001B16F2"/>
    <w:rsid w:val="001B1E1B"/>
    <w:rsid w:val="001B2085"/>
    <w:rsid w:val="001B219B"/>
    <w:rsid w:val="001B2214"/>
    <w:rsid w:val="001B229F"/>
    <w:rsid w:val="001B234F"/>
    <w:rsid w:val="001B265D"/>
    <w:rsid w:val="001B2F99"/>
    <w:rsid w:val="001B33D5"/>
    <w:rsid w:val="001B3BA8"/>
    <w:rsid w:val="001B5738"/>
    <w:rsid w:val="001B5E93"/>
    <w:rsid w:val="001B5EF0"/>
    <w:rsid w:val="001B5F78"/>
    <w:rsid w:val="001B6501"/>
    <w:rsid w:val="001B6530"/>
    <w:rsid w:val="001B68C6"/>
    <w:rsid w:val="001B6952"/>
    <w:rsid w:val="001B6C55"/>
    <w:rsid w:val="001B6FE9"/>
    <w:rsid w:val="001B79BA"/>
    <w:rsid w:val="001B7B78"/>
    <w:rsid w:val="001C01B7"/>
    <w:rsid w:val="001C0516"/>
    <w:rsid w:val="001C07A4"/>
    <w:rsid w:val="001C1258"/>
    <w:rsid w:val="001C17AF"/>
    <w:rsid w:val="001C1D28"/>
    <w:rsid w:val="001C24D1"/>
    <w:rsid w:val="001C2748"/>
    <w:rsid w:val="001C2D6E"/>
    <w:rsid w:val="001C3049"/>
    <w:rsid w:val="001C3248"/>
    <w:rsid w:val="001C351D"/>
    <w:rsid w:val="001C3982"/>
    <w:rsid w:val="001C3ACA"/>
    <w:rsid w:val="001C3C09"/>
    <w:rsid w:val="001C3CD0"/>
    <w:rsid w:val="001C3EB8"/>
    <w:rsid w:val="001C47E1"/>
    <w:rsid w:val="001C4924"/>
    <w:rsid w:val="001C49CF"/>
    <w:rsid w:val="001C4D7B"/>
    <w:rsid w:val="001C4EDF"/>
    <w:rsid w:val="001C5039"/>
    <w:rsid w:val="001C5715"/>
    <w:rsid w:val="001C5742"/>
    <w:rsid w:val="001C5C5D"/>
    <w:rsid w:val="001C5CF8"/>
    <w:rsid w:val="001C628A"/>
    <w:rsid w:val="001C67E9"/>
    <w:rsid w:val="001C6E84"/>
    <w:rsid w:val="001C70E8"/>
    <w:rsid w:val="001C711D"/>
    <w:rsid w:val="001C73E6"/>
    <w:rsid w:val="001C781A"/>
    <w:rsid w:val="001C79EE"/>
    <w:rsid w:val="001D0758"/>
    <w:rsid w:val="001D0CBE"/>
    <w:rsid w:val="001D155F"/>
    <w:rsid w:val="001D170A"/>
    <w:rsid w:val="001D171A"/>
    <w:rsid w:val="001D19B5"/>
    <w:rsid w:val="001D1F80"/>
    <w:rsid w:val="001D2158"/>
    <w:rsid w:val="001D2435"/>
    <w:rsid w:val="001D27C2"/>
    <w:rsid w:val="001D2EBF"/>
    <w:rsid w:val="001D2ECC"/>
    <w:rsid w:val="001D2FD1"/>
    <w:rsid w:val="001D31A3"/>
    <w:rsid w:val="001D382B"/>
    <w:rsid w:val="001D3D55"/>
    <w:rsid w:val="001D4DA4"/>
    <w:rsid w:val="001D4FA3"/>
    <w:rsid w:val="001D542D"/>
    <w:rsid w:val="001D5503"/>
    <w:rsid w:val="001D6247"/>
    <w:rsid w:val="001D660B"/>
    <w:rsid w:val="001D66A3"/>
    <w:rsid w:val="001D676F"/>
    <w:rsid w:val="001D67CC"/>
    <w:rsid w:val="001D684E"/>
    <w:rsid w:val="001D6B11"/>
    <w:rsid w:val="001D6B38"/>
    <w:rsid w:val="001D77F8"/>
    <w:rsid w:val="001D7A8A"/>
    <w:rsid w:val="001D7C42"/>
    <w:rsid w:val="001D7FF9"/>
    <w:rsid w:val="001E0006"/>
    <w:rsid w:val="001E0178"/>
    <w:rsid w:val="001E01A6"/>
    <w:rsid w:val="001E01FB"/>
    <w:rsid w:val="001E0E63"/>
    <w:rsid w:val="001E11DF"/>
    <w:rsid w:val="001E12CD"/>
    <w:rsid w:val="001E148A"/>
    <w:rsid w:val="001E1997"/>
    <w:rsid w:val="001E1E50"/>
    <w:rsid w:val="001E231E"/>
    <w:rsid w:val="001E2532"/>
    <w:rsid w:val="001E26C6"/>
    <w:rsid w:val="001E28DF"/>
    <w:rsid w:val="001E322F"/>
    <w:rsid w:val="001E390F"/>
    <w:rsid w:val="001E3D90"/>
    <w:rsid w:val="001E456F"/>
    <w:rsid w:val="001E489E"/>
    <w:rsid w:val="001E4EC7"/>
    <w:rsid w:val="001E4F42"/>
    <w:rsid w:val="001E5735"/>
    <w:rsid w:val="001E5F2C"/>
    <w:rsid w:val="001E69A5"/>
    <w:rsid w:val="001E6AC8"/>
    <w:rsid w:val="001E7A58"/>
    <w:rsid w:val="001E7C31"/>
    <w:rsid w:val="001F0186"/>
    <w:rsid w:val="001F059C"/>
    <w:rsid w:val="001F0920"/>
    <w:rsid w:val="001F1CB5"/>
    <w:rsid w:val="001F1D55"/>
    <w:rsid w:val="001F1F37"/>
    <w:rsid w:val="001F2369"/>
    <w:rsid w:val="001F25DD"/>
    <w:rsid w:val="001F2CDE"/>
    <w:rsid w:val="001F2E5B"/>
    <w:rsid w:val="001F2EC5"/>
    <w:rsid w:val="001F3629"/>
    <w:rsid w:val="001F366D"/>
    <w:rsid w:val="001F45D6"/>
    <w:rsid w:val="001F470E"/>
    <w:rsid w:val="001F4985"/>
    <w:rsid w:val="001F52AD"/>
    <w:rsid w:val="001F53F9"/>
    <w:rsid w:val="001F5AA8"/>
    <w:rsid w:val="001F61AC"/>
    <w:rsid w:val="001F6B55"/>
    <w:rsid w:val="001F76CE"/>
    <w:rsid w:val="001F7AD6"/>
    <w:rsid w:val="001F7E95"/>
    <w:rsid w:val="0020075B"/>
    <w:rsid w:val="002007F0"/>
    <w:rsid w:val="00200A94"/>
    <w:rsid w:val="0020107C"/>
    <w:rsid w:val="002014FC"/>
    <w:rsid w:val="00201808"/>
    <w:rsid w:val="0020195F"/>
    <w:rsid w:val="00201E5F"/>
    <w:rsid w:val="00202265"/>
    <w:rsid w:val="00202308"/>
    <w:rsid w:val="0020235C"/>
    <w:rsid w:val="00202740"/>
    <w:rsid w:val="00202774"/>
    <w:rsid w:val="00203024"/>
    <w:rsid w:val="00203347"/>
    <w:rsid w:val="00203E35"/>
    <w:rsid w:val="00203EFA"/>
    <w:rsid w:val="00204D4D"/>
    <w:rsid w:val="002054C1"/>
    <w:rsid w:val="00205538"/>
    <w:rsid w:val="00205B3F"/>
    <w:rsid w:val="00205CE0"/>
    <w:rsid w:val="0020620C"/>
    <w:rsid w:val="0020642A"/>
    <w:rsid w:val="00206484"/>
    <w:rsid w:val="002065FF"/>
    <w:rsid w:val="00206AF8"/>
    <w:rsid w:val="00207237"/>
    <w:rsid w:val="002072C3"/>
    <w:rsid w:val="002078A3"/>
    <w:rsid w:val="00207CED"/>
    <w:rsid w:val="00210115"/>
    <w:rsid w:val="00210716"/>
    <w:rsid w:val="00210789"/>
    <w:rsid w:val="0021098A"/>
    <w:rsid w:val="00210B97"/>
    <w:rsid w:val="00210D79"/>
    <w:rsid w:val="002110F0"/>
    <w:rsid w:val="0021124D"/>
    <w:rsid w:val="00211B58"/>
    <w:rsid w:val="002121B1"/>
    <w:rsid w:val="0021281A"/>
    <w:rsid w:val="00212D50"/>
    <w:rsid w:val="002131AE"/>
    <w:rsid w:val="00213223"/>
    <w:rsid w:val="00213343"/>
    <w:rsid w:val="002134C8"/>
    <w:rsid w:val="0021350D"/>
    <w:rsid w:val="0021362B"/>
    <w:rsid w:val="00213831"/>
    <w:rsid w:val="00213A67"/>
    <w:rsid w:val="00213E3A"/>
    <w:rsid w:val="00213FDB"/>
    <w:rsid w:val="00214931"/>
    <w:rsid w:val="00214B2D"/>
    <w:rsid w:val="00214EEF"/>
    <w:rsid w:val="00216485"/>
    <w:rsid w:val="00216D0F"/>
    <w:rsid w:val="00217707"/>
    <w:rsid w:val="00217847"/>
    <w:rsid w:val="002205FC"/>
    <w:rsid w:val="0022075E"/>
    <w:rsid w:val="002207A6"/>
    <w:rsid w:val="002211ED"/>
    <w:rsid w:val="0022161E"/>
    <w:rsid w:val="00221995"/>
    <w:rsid w:val="00222121"/>
    <w:rsid w:val="0022266D"/>
    <w:rsid w:val="00222715"/>
    <w:rsid w:val="00222B06"/>
    <w:rsid w:val="00223018"/>
    <w:rsid w:val="00223368"/>
    <w:rsid w:val="00224E96"/>
    <w:rsid w:val="00224EF1"/>
    <w:rsid w:val="002254D7"/>
    <w:rsid w:val="00225731"/>
    <w:rsid w:val="00225804"/>
    <w:rsid w:val="00225860"/>
    <w:rsid w:val="00225E8B"/>
    <w:rsid w:val="00226879"/>
    <w:rsid w:val="002268B1"/>
    <w:rsid w:val="00226CB3"/>
    <w:rsid w:val="00226E80"/>
    <w:rsid w:val="00226E87"/>
    <w:rsid w:val="00226EBA"/>
    <w:rsid w:val="0022704F"/>
    <w:rsid w:val="002270ED"/>
    <w:rsid w:val="00227198"/>
    <w:rsid w:val="00227355"/>
    <w:rsid w:val="002276BD"/>
    <w:rsid w:val="00227792"/>
    <w:rsid w:val="00227BC7"/>
    <w:rsid w:val="00227C9B"/>
    <w:rsid w:val="00230159"/>
    <w:rsid w:val="002305F7"/>
    <w:rsid w:val="0023073A"/>
    <w:rsid w:val="0023093E"/>
    <w:rsid w:val="00230F6F"/>
    <w:rsid w:val="002311CB"/>
    <w:rsid w:val="00231348"/>
    <w:rsid w:val="002320DA"/>
    <w:rsid w:val="0023227E"/>
    <w:rsid w:val="00232E5A"/>
    <w:rsid w:val="0023329C"/>
    <w:rsid w:val="0023354F"/>
    <w:rsid w:val="00233A1F"/>
    <w:rsid w:val="00233AFF"/>
    <w:rsid w:val="00233B12"/>
    <w:rsid w:val="00235D46"/>
    <w:rsid w:val="00235DBC"/>
    <w:rsid w:val="00236133"/>
    <w:rsid w:val="0023655A"/>
    <w:rsid w:val="00236A07"/>
    <w:rsid w:val="00236A1B"/>
    <w:rsid w:val="00236B23"/>
    <w:rsid w:val="00236E68"/>
    <w:rsid w:val="0023735B"/>
    <w:rsid w:val="002375FB"/>
    <w:rsid w:val="00240820"/>
    <w:rsid w:val="002411F4"/>
    <w:rsid w:val="002423B1"/>
    <w:rsid w:val="002427DE"/>
    <w:rsid w:val="002428EE"/>
    <w:rsid w:val="00242BD8"/>
    <w:rsid w:val="00242D0E"/>
    <w:rsid w:val="00242F97"/>
    <w:rsid w:val="00243472"/>
    <w:rsid w:val="002437A8"/>
    <w:rsid w:val="0024395A"/>
    <w:rsid w:val="00243CDC"/>
    <w:rsid w:val="00244077"/>
    <w:rsid w:val="002441AD"/>
    <w:rsid w:val="0024420F"/>
    <w:rsid w:val="00244573"/>
    <w:rsid w:val="002446E1"/>
    <w:rsid w:val="002449B2"/>
    <w:rsid w:val="002455C8"/>
    <w:rsid w:val="00245991"/>
    <w:rsid w:val="00245B8F"/>
    <w:rsid w:val="00246727"/>
    <w:rsid w:val="00246DBA"/>
    <w:rsid w:val="00246EE2"/>
    <w:rsid w:val="00246F93"/>
    <w:rsid w:val="00247083"/>
    <w:rsid w:val="002470C9"/>
    <w:rsid w:val="002475A2"/>
    <w:rsid w:val="00250E72"/>
    <w:rsid w:val="00251123"/>
    <w:rsid w:val="002515E9"/>
    <w:rsid w:val="00251C58"/>
    <w:rsid w:val="002523A0"/>
    <w:rsid w:val="00252722"/>
    <w:rsid w:val="00252A38"/>
    <w:rsid w:val="00252E03"/>
    <w:rsid w:val="00253039"/>
    <w:rsid w:val="002542D3"/>
    <w:rsid w:val="002545A4"/>
    <w:rsid w:val="00254F18"/>
    <w:rsid w:val="0025538C"/>
    <w:rsid w:val="00255A53"/>
    <w:rsid w:val="00255EFA"/>
    <w:rsid w:val="00256259"/>
    <w:rsid w:val="00256593"/>
    <w:rsid w:val="0025683C"/>
    <w:rsid w:val="00256FE3"/>
    <w:rsid w:val="002577F6"/>
    <w:rsid w:val="00257D4F"/>
    <w:rsid w:val="00257EF8"/>
    <w:rsid w:val="002600A2"/>
    <w:rsid w:val="002607A4"/>
    <w:rsid w:val="002607EE"/>
    <w:rsid w:val="002614F8"/>
    <w:rsid w:val="00261DCD"/>
    <w:rsid w:val="002620D3"/>
    <w:rsid w:val="002623DD"/>
    <w:rsid w:val="002628D0"/>
    <w:rsid w:val="00262C52"/>
    <w:rsid w:val="00262C75"/>
    <w:rsid w:val="002636E5"/>
    <w:rsid w:val="00264721"/>
    <w:rsid w:val="00264FB6"/>
    <w:rsid w:val="002655BB"/>
    <w:rsid w:val="002656CE"/>
    <w:rsid w:val="0026598B"/>
    <w:rsid w:val="00265AB7"/>
    <w:rsid w:val="00265CFB"/>
    <w:rsid w:val="00266261"/>
    <w:rsid w:val="002662B2"/>
    <w:rsid w:val="00266466"/>
    <w:rsid w:val="00266A12"/>
    <w:rsid w:val="00266D1E"/>
    <w:rsid w:val="0026758A"/>
    <w:rsid w:val="00267714"/>
    <w:rsid w:val="00267E23"/>
    <w:rsid w:val="00267F41"/>
    <w:rsid w:val="0027046B"/>
    <w:rsid w:val="00270AA5"/>
    <w:rsid w:val="00270DA7"/>
    <w:rsid w:val="00270E6D"/>
    <w:rsid w:val="00270FA1"/>
    <w:rsid w:val="002718B5"/>
    <w:rsid w:val="00271F03"/>
    <w:rsid w:val="00272178"/>
    <w:rsid w:val="00272F52"/>
    <w:rsid w:val="00272F6B"/>
    <w:rsid w:val="00273415"/>
    <w:rsid w:val="0027346D"/>
    <w:rsid w:val="00273D91"/>
    <w:rsid w:val="00274087"/>
    <w:rsid w:val="00274552"/>
    <w:rsid w:val="00274647"/>
    <w:rsid w:val="002746C4"/>
    <w:rsid w:val="00275025"/>
    <w:rsid w:val="00275540"/>
    <w:rsid w:val="002758BD"/>
    <w:rsid w:val="00275B9E"/>
    <w:rsid w:val="00275FE3"/>
    <w:rsid w:val="002771C0"/>
    <w:rsid w:val="0027721C"/>
    <w:rsid w:val="002772FC"/>
    <w:rsid w:val="0028001D"/>
    <w:rsid w:val="002800E1"/>
    <w:rsid w:val="00280107"/>
    <w:rsid w:val="002808D2"/>
    <w:rsid w:val="00280990"/>
    <w:rsid w:val="00280F7D"/>
    <w:rsid w:val="0028100F"/>
    <w:rsid w:val="002817F9"/>
    <w:rsid w:val="00281A7B"/>
    <w:rsid w:val="00281DC5"/>
    <w:rsid w:val="00281E75"/>
    <w:rsid w:val="00281EF3"/>
    <w:rsid w:val="002823DF"/>
    <w:rsid w:val="00282CA4"/>
    <w:rsid w:val="00283060"/>
    <w:rsid w:val="00283069"/>
    <w:rsid w:val="0028335D"/>
    <w:rsid w:val="00283C1B"/>
    <w:rsid w:val="00283DFE"/>
    <w:rsid w:val="00283EB1"/>
    <w:rsid w:val="00284141"/>
    <w:rsid w:val="002848B1"/>
    <w:rsid w:val="0028491C"/>
    <w:rsid w:val="00284E31"/>
    <w:rsid w:val="0028516F"/>
    <w:rsid w:val="00285EDD"/>
    <w:rsid w:val="002862DD"/>
    <w:rsid w:val="00286937"/>
    <w:rsid w:val="00286980"/>
    <w:rsid w:val="00286A66"/>
    <w:rsid w:val="00286A9D"/>
    <w:rsid w:val="00286C5F"/>
    <w:rsid w:val="00286D41"/>
    <w:rsid w:val="0028788C"/>
    <w:rsid w:val="002879FC"/>
    <w:rsid w:val="00287A23"/>
    <w:rsid w:val="00287E35"/>
    <w:rsid w:val="0029038E"/>
    <w:rsid w:val="002918BC"/>
    <w:rsid w:val="00291CE7"/>
    <w:rsid w:val="00292BE0"/>
    <w:rsid w:val="00292D6F"/>
    <w:rsid w:val="00292F00"/>
    <w:rsid w:val="00293270"/>
    <w:rsid w:val="00293605"/>
    <w:rsid w:val="0029373B"/>
    <w:rsid w:val="002942C8"/>
    <w:rsid w:val="00294664"/>
    <w:rsid w:val="002946C1"/>
    <w:rsid w:val="00294A8A"/>
    <w:rsid w:val="00294F31"/>
    <w:rsid w:val="00294FD9"/>
    <w:rsid w:val="00295541"/>
    <w:rsid w:val="0029609C"/>
    <w:rsid w:val="002961AB"/>
    <w:rsid w:val="002965D6"/>
    <w:rsid w:val="00297EAF"/>
    <w:rsid w:val="002A00E3"/>
    <w:rsid w:val="002A0487"/>
    <w:rsid w:val="002A0ED6"/>
    <w:rsid w:val="002A17FD"/>
    <w:rsid w:val="002A1E3D"/>
    <w:rsid w:val="002A2047"/>
    <w:rsid w:val="002A2183"/>
    <w:rsid w:val="002A26D7"/>
    <w:rsid w:val="002A2E52"/>
    <w:rsid w:val="002A3099"/>
    <w:rsid w:val="002A398B"/>
    <w:rsid w:val="002A3A82"/>
    <w:rsid w:val="002A4410"/>
    <w:rsid w:val="002A4654"/>
    <w:rsid w:val="002A4823"/>
    <w:rsid w:val="002A4B0D"/>
    <w:rsid w:val="002A4DB2"/>
    <w:rsid w:val="002A4F1F"/>
    <w:rsid w:val="002A55B5"/>
    <w:rsid w:val="002A5946"/>
    <w:rsid w:val="002A5AD6"/>
    <w:rsid w:val="002A5D68"/>
    <w:rsid w:val="002A5E09"/>
    <w:rsid w:val="002A66BD"/>
    <w:rsid w:val="002A6FB4"/>
    <w:rsid w:val="002A70E3"/>
    <w:rsid w:val="002A7444"/>
    <w:rsid w:val="002A7660"/>
    <w:rsid w:val="002A77F4"/>
    <w:rsid w:val="002A7B1C"/>
    <w:rsid w:val="002B0482"/>
    <w:rsid w:val="002B078A"/>
    <w:rsid w:val="002B0BA9"/>
    <w:rsid w:val="002B0E17"/>
    <w:rsid w:val="002B0EB7"/>
    <w:rsid w:val="002B1728"/>
    <w:rsid w:val="002B1D15"/>
    <w:rsid w:val="002B21F0"/>
    <w:rsid w:val="002B2225"/>
    <w:rsid w:val="002B2810"/>
    <w:rsid w:val="002B2891"/>
    <w:rsid w:val="002B2A1A"/>
    <w:rsid w:val="002B2D7D"/>
    <w:rsid w:val="002B3772"/>
    <w:rsid w:val="002B3A54"/>
    <w:rsid w:val="002B3C19"/>
    <w:rsid w:val="002B4272"/>
    <w:rsid w:val="002B464C"/>
    <w:rsid w:val="002B466E"/>
    <w:rsid w:val="002B4821"/>
    <w:rsid w:val="002B4CC5"/>
    <w:rsid w:val="002B4DE0"/>
    <w:rsid w:val="002B520C"/>
    <w:rsid w:val="002B5532"/>
    <w:rsid w:val="002B57FA"/>
    <w:rsid w:val="002B587B"/>
    <w:rsid w:val="002B5E16"/>
    <w:rsid w:val="002B622B"/>
    <w:rsid w:val="002B64B4"/>
    <w:rsid w:val="002B689B"/>
    <w:rsid w:val="002B6BB2"/>
    <w:rsid w:val="002B6C4E"/>
    <w:rsid w:val="002B6E1B"/>
    <w:rsid w:val="002B793D"/>
    <w:rsid w:val="002C020A"/>
    <w:rsid w:val="002C032B"/>
    <w:rsid w:val="002C0A2C"/>
    <w:rsid w:val="002C104F"/>
    <w:rsid w:val="002C1507"/>
    <w:rsid w:val="002C1A30"/>
    <w:rsid w:val="002C1CAF"/>
    <w:rsid w:val="002C1CEF"/>
    <w:rsid w:val="002C1EC8"/>
    <w:rsid w:val="002C1F90"/>
    <w:rsid w:val="002C2061"/>
    <w:rsid w:val="002C2316"/>
    <w:rsid w:val="002C262E"/>
    <w:rsid w:val="002C275A"/>
    <w:rsid w:val="002C2762"/>
    <w:rsid w:val="002C282F"/>
    <w:rsid w:val="002C2AE4"/>
    <w:rsid w:val="002C2D41"/>
    <w:rsid w:val="002C2D58"/>
    <w:rsid w:val="002C2EBF"/>
    <w:rsid w:val="002C2FA9"/>
    <w:rsid w:val="002C3B1D"/>
    <w:rsid w:val="002C3FA7"/>
    <w:rsid w:val="002C4A8C"/>
    <w:rsid w:val="002C500F"/>
    <w:rsid w:val="002C518E"/>
    <w:rsid w:val="002C5277"/>
    <w:rsid w:val="002C5932"/>
    <w:rsid w:val="002C6261"/>
    <w:rsid w:val="002C65B4"/>
    <w:rsid w:val="002C6EF8"/>
    <w:rsid w:val="002C7396"/>
    <w:rsid w:val="002C7910"/>
    <w:rsid w:val="002C7C07"/>
    <w:rsid w:val="002D01F0"/>
    <w:rsid w:val="002D1534"/>
    <w:rsid w:val="002D16C2"/>
    <w:rsid w:val="002D1BE6"/>
    <w:rsid w:val="002D2786"/>
    <w:rsid w:val="002D2BAF"/>
    <w:rsid w:val="002D2BB4"/>
    <w:rsid w:val="002D2C86"/>
    <w:rsid w:val="002D2D70"/>
    <w:rsid w:val="002D321D"/>
    <w:rsid w:val="002D3415"/>
    <w:rsid w:val="002D3458"/>
    <w:rsid w:val="002D3539"/>
    <w:rsid w:val="002D413D"/>
    <w:rsid w:val="002D4D2F"/>
    <w:rsid w:val="002D551C"/>
    <w:rsid w:val="002D5564"/>
    <w:rsid w:val="002D6407"/>
    <w:rsid w:val="002D6442"/>
    <w:rsid w:val="002D6702"/>
    <w:rsid w:val="002D692F"/>
    <w:rsid w:val="002D6FF1"/>
    <w:rsid w:val="002D732D"/>
    <w:rsid w:val="002D7C1F"/>
    <w:rsid w:val="002D7CD7"/>
    <w:rsid w:val="002D7EAE"/>
    <w:rsid w:val="002D7F77"/>
    <w:rsid w:val="002E01A9"/>
    <w:rsid w:val="002E0323"/>
    <w:rsid w:val="002E0498"/>
    <w:rsid w:val="002E1474"/>
    <w:rsid w:val="002E2386"/>
    <w:rsid w:val="002E2481"/>
    <w:rsid w:val="002E2693"/>
    <w:rsid w:val="002E2A6F"/>
    <w:rsid w:val="002E300D"/>
    <w:rsid w:val="002E3207"/>
    <w:rsid w:val="002E32E2"/>
    <w:rsid w:val="002E3B99"/>
    <w:rsid w:val="002E4123"/>
    <w:rsid w:val="002E4152"/>
    <w:rsid w:val="002E415F"/>
    <w:rsid w:val="002E4285"/>
    <w:rsid w:val="002E461D"/>
    <w:rsid w:val="002E4672"/>
    <w:rsid w:val="002E53DA"/>
    <w:rsid w:val="002E540C"/>
    <w:rsid w:val="002E566B"/>
    <w:rsid w:val="002E57C3"/>
    <w:rsid w:val="002E5B69"/>
    <w:rsid w:val="002E5F67"/>
    <w:rsid w:val="002E6589"/>
    <w:rsid w:val="002E68D0"/>
    <w:rsid w:val="002E6C96"/>
    <w:rsid w:val="002E727B"/>
    <w:rsid w:val="002E7D3D"/>
    <w:rsid w:val="002F0B44"/>
    <w:rsid w:val="002F0D0E"/>
    <w:rsid w:val="002F0E9B"/>
    <w:rsid w:val="002F1862"/>
    <w:rsid w:val="002F1BF6"/>
    <w:rsid w:val="002F1C34"/>
    <w:rsid w:val="002F1D57"/>
    <w:rsid w:val="002F1E1B"/>
    <w:rsid w:val="002F1EB0"/>
    <w:rsid w:val="002F2A07"/>
    <w:rsid w:val="002F2B43"/>
    <w:rsid w:val="002F2BBA"/>
    <w:rsid w:val="002F36C3"/>
    <w:rsid w:val="002F3815"/>
    <w:rsid w:val="002F38F5"/>
    <w:rsid w:val="002F390E"/>
    <w:rsid w:val="002F3FCD"/>
    <w:rsid w:val="002F4A1A"/>
    <w:rsid w:val="002F4F01"/>
    <w:rsid w:val="002F5945"/>
    <w:rsid w:val="002F5B62"/>
    <w:rsid w:val="002F60F4"/>
    <w:rsid w:val="002F6770"/>
    <w:rsid w:val="002F6C1E"/>
    <w:rsid w:val="002F6DA9"/>
    <w:rsid w:val="002F6EBF"/>
    <w:rsid w:val="002F71AB"/>
    <w:rsid w:val="002F75F2"/>
    <w:rsid w:val="002F770A"/>
    <w:rsid w:val="002F7EE2"/>
    <w:rsid w:val="0030086C"/>
    <w:rsid w:val="00300AA0"/>
    <w:rsid w:val="00300C33"/>
    <w:rsid w:val="00301915"/>
    <w:rsid w:val="003019D2"/>
    <w:rsid w:val="00301AA7"/>
    <w:rsid w:val="00301DE2"/>
    <w:rsid w:val="003025C2"/>
    <w:rsid w:val="003027A5"/>
    <w:rsid w:val="00302A36"/>
    <w:rsid w:val="00302F5C"/>
    <w:rsid w:val="00303014"/>
    <w:rsid w:val="00303591"/>
    <w:rsid w:val="0030359C"/>
    <w:rsid w:val="00303793"/>
    <w:rsid w:val="003037F9"/>
    <w:rsid w:val="00303F82"/>
    <w:rsid w:val="003043C9"/>
    <w:rsid w:val="00304598"/>
    <w:rsid w:val="00304CAD"/>
    <w:rsid w:val="00304DEE"/>
    <w:rsid w:val="003053CF"/>
    <w:rsid w:val="003062DD"/>
    <w:rsid w:val="00306A0A"/>
    <w:rsid w:val="003072FD"/>
    <w:rsid w:val="00307983"/>
    <w:rsid w:val="00310607"/>
    <w:rsid w:val="0031079E"/>
    <w:rsid w:val="00310AA5"/>
    <w:rsid w:val="00310B42"/>
    <w:rsid w:val="003112F6"/>
    <w:rsid w:val="00311396"/>
    <w:rsid w:val="0031175F"/>
    <w:rsid w:val="00311AF3"/>
    <w:rsid w:val="003121E5"/>
    <w:rsid w:val="00312B2E"/>
    <w:rsid w:val="00312B8A"/>
    <w:rsid w:val="00313135"/>
    <w:rsid w:val="003136B4"/>
    <w:rsid w:val="00313F74"/>
    <w:rsid w:val="00314051"/>
    <w:rsid w:val="0031444B"/>
    <w:rsid w:val="003147B6"/>
    <w:rsid w:val="003149DB"/>
    <w:rsid w:val="0031552B"/>
    <w:rsid w:val="00315884"/>
    <w:rsid w:val="00315E75"/>
    <w:rsid w:val="003160FB"/>
    <w:rsid w:val="00316342"/>
    <w:rsid w:val="0031675C"/>
    <w:rsid w:val="00316EC3"/>
    <w:rsid w:val="00316F89"/>
    <w:rsid w:val="00317938"/>
    <w:rsid w:val="00317C08"/>
    <w:rsid w:val="00317D66"/>
    <w:rsid w:val="00317DE3"/>
    <w:rsid w:val="00317ECB"/>
    <w:rsid w:val="00317F01"/>
    <w:rsid w:val="0032089F"/>
    <w:rsid w:val="003210C6"/>
    <w:rsid w:val="003212C3"/>
    <w:rsid w:val="0032159B"/>
    <w:rsid w:val="00321614"/>
    <w:rsid w:val="00321A52"/>
    <w:rsid w:val="00322373"/>
    <w:rsid w:val="00322488"/>
    <w:rsid w:val="0032256A"/>
    <w:rsid w:val="003227E5"/>
    <w:rsid w:val="00322EBB"/>
    <w:rsid w:val="0032316E"/>
    <w:rsid w:val="00323594"/>
    <w:rsid w:val="00323668"/>
    <w:rsid w:val="0032366E"/>
    <w:rsid w:val="00323EF2"/>
    <w:rsid w:val="00324261"/>
    <w:rsid w:val="003246E9"/>
    <w:rsid w:val="00324A24"/>
    <w:rsid w:val="00327178"/>
    <w:rsid w:val="00327D10"/>
    <w:rsid w:val="00330184"/>
    <w:rsid w:val="00330399"/>
    <w:rsid w:val="003306AA"/>
    <w:rsid w:val="00330836"/>
    <w:rsid w:val="00330EC8"/>
    <w:rsid w:val="00331025"/>
    <w:rsid w:val="00331155"/>
    <w:rsid w:val="003319F7"/>
    <w:rsid w:val="003322AF"/>
    <w:rsid w:val="003328BA"/>
    <w:rsid w:val="003329E0"/>
    <w:rsid w:val="00333648"/>
    <w:rsid w:val="00333B2F"/>
    <w:rsid w:val="003341EE"/>
    <w:rsid w:val="0033482D"/>
    <w:rsid w:val="00334855"/>
    <w:rsid w:val="0033491F"/>
    <w:rsid w:val="00334CDA"/>
    <w:rsid w:val="00334EB8"/>
    <w:rsid w:val="00334EE4"/>
    <w:rsid w:val="0033505C"/>
    <w:rsid w:val="003352F5"/>
    <w:rsid w:val="003352FF"/>
    <w:rsid w:val="00335709"/>
    <w:rsid w:val="0033578C"/>
    <w:rsid w:val="00335CD3"/>
    <w:rsid w:val="00335FC2"/>
    <w:rsid w:val="00336DD6"/>
    <w:rsid w:val="0033706D"/>
    <w:rsid w:val="003377CB"/>
    <w:rsid w:val="003402CE"/>
    <w:rsid w:val="003405D8"/>
    <w:rsid w:val="00340C03"/>
    <w:rsid w:val="003412A5"/>
    <w:rsid w:val="00341A2A"/>
    <w:rsid w:val="00341CE7"/>
    <w:rsid w:val="00341ED9"/>
    <w:rsid w:val="00341FFE"/>
    <w:rsid w:val="003422CB"/>
    <w:rsid w:val="003423DD"/>
    <w:rsid w:val="00342430"/>
    <w:rsid w:val="00342D7E"/>
    <w:rsid w:val="00343016"/>
    <w:rsid w:val="00343170"/>
    <w:rsid w:val="0034318A"/>
    <w:rsid w:val="00343907"/>
    <w:rsid w:val="00343B16"/>
    <w:rsid w:val="00344006"/>
    <w:rsid w:val="003444E9"/>
    <w:rsid w:val="00344580"/>
    <w:rsid w:val="00344593"/>
    <w:rsid w:val="00344700"/>
    <w:rsid w:val="00344930"/>
    <w:rsid w:val="003449E9"/>
    <w:rsid w:val="00344A04"/>
    <w:rsid w:val="00344C88"/>
    <w:rsid w:val="003450A9"/>
    <w:rsid w:val="00345133"/>
    <w:rsid w:val="00346FE7"/>
    <w:rsid w:val="00347139"/>
    <w:rsid w:val="003478B0"/>
    <w:rsid w:val="00347AB0"/>
    <w:rsid w:val="00347E5C"/>
    <w:rsid w:val="00350059"/>
    <w:rsid w:val="003500D8"/>
    <w:rsid w:val="003505D8"/>
    <w:rsid w:val="00350A50"/>
    <w:rsid w:val="00350B2A"/>
    <w:rsid w:val="00350CFD"/>
    <w:rsid w:val="00351127"/>
    <w:rsid w:val="00351354"/>
    <w:rsid w:val="00351447"/>
    <w:rsid w:val="00351542"/>
    <w:rsid w:val="0035155C"/>
    <w:rsid w:val="00351CAE"/>
    <w:rsid w:val="00352010"/>
    <w:rsid w:val="00352091"/>
    <w:rsid w:val="00352232"/>
    <w:rsid w:val="00352639"/>
    <w:rsid w:val="00352ABF"/>
    <w:rsid w:val="00352BDD"/>
    <w:rsid w:val="003531A2"/>
    <w:rsid w:val="00353288"/>
    <w:rsid w:val="0035355E"/>
    <w:rsid w:val="00353853"/>
    <w:rsid w:val="00353F75"/>
    <w:rsid w:val="00354629"/>
    <w:rsid w:val="00354C62"/>
    <w:rsid w:val="00354D00"/>
    <w:rsid w:val="00354DA9"/>
    <w:rsid w:val="003550BD"/>
    <w:rsid w:val="003557AB"/>
    <w:rsid w:val="003557C4"/>
    <w:rsid w:val="00355B4D"/>
    <w:rsid w:val="00356431"/>
    <w:rsid w:val="003567BD"/>
    <w:rsid w:val="003569F7"/>
    <w:rsid w:val="00356A0E"/>
    <w:rsid w:val="003574CC"/>
    <w:rsid w:val="00360588"/>
    <w:rsid w:val="00360605"/>
    <w:rsid w:val="00360F6A"/>
    <w:rsid w:val="0036169E"/>
    <w:rsid w:val="003617B6"/>
    <w:rsid w:val="00361CC6"/>
    <w:rsid w:val="00362007"/>
    <w:rsid w:val="00362262"/>
    <w:rsid w:val="00362396"/>
    <w:rsid w:val="0036287A"/>
    <w:rsid w:val="0036291D"/>
    <w:rsid w:val="00362F66"/>
    <w:rsid w:val="00363071"/>
    <w:rsid w:val="003630BC"/>
    <w:rsid w:val="003631BB"/>
    <w:rsid w:val="0036334A"/>
    <w:rsid w:val="00363742"/>
    <w:rsid w:val="003638D8"/>
    <w:rsid w:val="00363A86"/>
    <w:rsid w:val="00363A9E"/>
    <w:rsid w:val="00363D45"/>
    <w:rsid w:val="00363DE5"/>
    <w:rsid w:val="00363E6D"/>
    <w:rsid w:val="0036426F"/>
    <w:rsid w:val="00364EF1"/>
    <w:rsid w:val="00365617"/>
    <w:rsid w:val="00365AD3"/>
    <w:rsid w:val="00365C9F"/>
    <w:rsid w:val="00365D2E"/>
    <w:rsid w:val="0036636F"/>
    <w:rsid w:val="00366412"/>
    <w:rsid w:val="0036669A"/>
    <w:rsid w:val="0036679D"/>
    <w:rsid w:val="003669A7"/>
    <w:rsid w:val="00366E60"/>
    <w:rsid w:val="0036778A"/>
    <w:rsid w:val="003679C0"/>
    <w:rsid w:val="003679DE"/>
    <w:rsid w:val="003704E3"/>
    <w:rsid w:val="003707D3"/>
    <w:rsid w:val="00370DD1"/>
    <w:rsid w:val="0037201F"/>
    <w:rsid w:val="00372A6B"/>
    <w:rsid w:val="00373ECB"/>
    <w:rsid w:val="00373FD4"/>
    <w:rsid w:val="003744F8"/>
    <w:rsid w:val="003745DB"/>
    <w:rsid w:val="0037497B"/>
    <w:rsid w:val="00375B37"/>
    <w:rsid w:val="00376225"/>
    <w:rsid w:val="0037623C"/>
    <w:rsid w:val="00376364"/>
    <w:rsid w:val="00376645"/>
    <w:rsid w:val="0037681E"/>
    <w:rsid w:val="00376996"/>
    <w:rsid w:val="00376AFD"/>
    <w:rsid w:val="00376BAC"/>
    <w:rsid w:val="00376C36"/>
    <w:rsid w:val="00377735"/>
    <w:rsid w:val="003779C2"/>
    <w:rsid w:val="00377BB9"/>
    <w:rsid w:val="00380010"/>
    <w:rsid w:val="0038059F"/>
    <w:rsid w:val="00380B9A"/>
    <w:rsid w:val="0038110C"/>
    <w:rsid w:val="00381201"/>
    <w:rsid w:val="0038173F"/>
    <w:rsid w:val="00382733"/>
    <w:rsid w:val="0038295D"/>
    <w:rsid w:val="00383261"/>
    <w:rsid w:val="00383C4D"/>
    <w:rsid w:val="00383CE3"/>
    <w:rsid w:val="00384DA5"/>
    <w:rsid w:val="0038568D"/>
    <w:rsid w:val="0038572A"/>
    <w:rsid w:val="003861D2"/>
    <w:rsid w:val="003865E9"/>
    <w:rsid w:val="00386E86"/>
    <w:rsid w:val="00386ED9"/>
    <w:rsid w:val="003878B5"/>
    <w:rsid w:val="00387DA1"/>
    <w:rsid w:val="00387DD9"/>
    <w:rsid w:val="00387E5B"/>
    <w:rsid w:val="00387E5E"/>
    <w:rsid w:val="00387EAE"/>
    <w:rsid w:val="00390444"/>
    <w:rsid w:val="00390768"/>
    <w:rsid w:val="00390DD7"/>
    <w:rsid w:val="003915B3"/>
    <w:rsid w:val="00391D06"/>
    <w:rsid w:val="00391D30"/>
    <w:rsid w:val="003922CE"/>
    <w:rsid w:val="0039232B"/>
    <w:rsid w:val="003923E1"/>
    <w:rsid w:val="0039241D"/>
    <w:rsid w:val="00392483"/>
    <w:rsid w:val="00392682"/>
    <w:rsid w:val="00392849"/>
    <w:rsid w:val="00392BB5"/>
    <w:rsid w:val="00392E19"/>
    <w:rsid w:val="00392ED5"/>
    <w:rsid w:val="003933CA"/>
    <w:rsid w:val="00393712"/>
    <w:rsid w:val="00393A63"/>
    <w:rsid w:val="00393CD2"/>
    <w:rsid w:val="003941C5"/>
    <w:rsid w:val="003947CE"/>
    <w:rsid w:val="003947F3"/>
    <w:rsid w:val="003949A9"/>
    <w:rsid w:val="00394E90"/>
    <w:rsid w:val="0039502D"/>
    <w:rsid w:val="003963C2"/>
    <w:rsid w:val="0039644A"/>
    <w:rsid w:val="00396486"/>
    <w:rsid w:val="00396CAB"/>
    <w:rsid w:val="00396F37"/>
    <w:rsid w:val="003971A9"/>
    <w:rsid w:val="003974F7"/>
    <w:rsid w:val="0039796D"/>
    <w:rsid w:val="00397B75"/>
    <w:rsid w:val="00397BA6"/>
    <w:rsid w:val="00397FEA"/>
    <w:rsid w:val="003A0840"/>
    <w:rsid w:val="003A09D0"/>
    <w:rsid w:val="003A12D7"/>
    <w:rsid w:val="003A149D"/>
    <w:rsid w:val="003A239A"/>
    <w:rsid w:val="003A2798"/>
    <w:rsid w:val="003A2EF0"/>
    <w:rsid w:val="003A2F01"/>
    <w:rsid w:val="003A31B9"/>
    <w:rsid w:val="003A38CD"/>
    <w:rsid w:val="003A46DF"/>
    <w:rsid w:val="003A4CE3"/>
    <w:rsid w:val="003A55EB"/>
    <w:rsid w:val="003A5A77"/>
    <w:rsid w:val="003A60F4"/>
    <w:rsid w:val="003A67B8"/>
    <w:rsid w:val="003A707F"/>
    <w:rsid w:val="003A7140"/>
    <w:rsid w:val="003A71EE"/>
    <w:rsid w:val="003A77CD"/>
    <w:rsid w:val="003A7C63"/>
    <w:rsid w:val="003B066E"/>
    <w:rsid w:val="003B09F6"/>
    <w:rsid w:val="003B0BFB"/>
    <w:rsid w:val="003B1011"/>
    <w:rsid w:val="003B14F2"/>
    <w:rsid w:val="003B1717"/>
    <w:rsid w:val="003B17A9"/>
    <w:rsid w:val="003B17B7"/>
    <w:rsid w:val="003B23BF"/>
    <w:rsid w:val="003B24FC"/>
    <w:rsid w:val="003B27FF"/>
    <w:rsid w:val="003B2AE9"/>
    <w:rsid w:val="003B2BAD"/>
    <w:rsid w:val="003B397C"/>
    <w:rsid w:val="003B3C3C"/>
    <w:rsid w:val="003B3D4E"/>
    <w:rsid w:val="003B4454"/>
    <w:rsid w:val="003B485F"/>
    <w:rsid w:val="003B4ADB"/>
    <w:rsid w:val="003B5190"/>
    <w:rsid w:val="003B5BF4"/>
    <w:rsid w:val="003B5CD7"/>
    <w:rsid w:val="003B643D"/>
    <w:rsid w:val="003B6C40"/>
    <w:rsid w:val="003B7CE2"/>
    <w:rsid w:val="003C062B"/>
    <w:rsid w:val="003C0829"/>
    <w:rsid w:val="003C0836"/>
    <w:rsid w:val="003C089B"/>
    <w:rsid w:val="003C0C9C"/>
    <w:rsid w:val="003C1166"/>
    <w:rsid w:val="003C11F1"/>
    <w:rsid w:val="003C1477"/>
    <w:rsid w:val="003C17FE"/>
    <w:rsid w:val="003C28A0"/>
    <w:rsid w:val="003C337E"/>
    <w:rsid w:val="003C3A00"/>
    <w:rsid w:val="003C3F3F"/>
    <w:rsid w:val="003C432D"/>
    <w:rsid w:val="003C44D9"/>
    <w:rsid w:val="003C4A91"/>
    <w:rsid w:val="003C4FC6"/>
    <w:rsid w:val="003C521D"/>
    <w:rsid w:val="003C56FD"/>
    <w:rsid w:val="003C57FD"/>
    <w:rsid w:val="003C58B3"/>
    <w:rsid w:val="003C5948"/>
    <w:rsid w:val="003C5B7E"/>
    <w:rsid w:val="003C60FE"/>
    <w:rsid w:val="003C61AA"/>
    <w:rsid w:val="003C64C6"/>
    <w:rsid w:val="003C65C6"/>
    <w:rsid w:val="003C6A02"/>
    <w:rsid w:val="003C76C7"/>
    <w:rsid w:val="003C773B"/>
    <w:rsid w:val="003C77A7"/>
    <w:rsid w:val="003C7A8D"/>
    <w:rsid w:val="003C7D53"/>
    <w:rsid w:val="003D0412"/>
    <w:rsid w:val="003D09EF"/>
    <w:rsid w:val="003D0EDE"/>
    <w:rsid w:val="003D148F"/>
    <w:rsid w:val="003D1821"/>
    <w:rsid w:val="003D1DAA"/>
    <w:rsid w:val="003D1ED5"/>
    <w:rsid w:val="003D2059"/>
    <w:rsid w:val="003D25D1"/>
    <w:rsid w:val="003D28C8"/>
    <w:rsid w:val="003D2D51"/>
    <w:rsid w:val="003D3355"/>
    <w:rsid w:val="003D3805"/>
    <w:rsid w:val="003D381C"/>
    <w:rsid w:val="003D469A"/>
    <w:rsid w:val="003D4E23"/>
    <w:rsid w:val="003D56B4"/>
    <w:rsid w:val="003D5EE0"/>
    <w:rsid w:val="003D688B"/>
    <w:rsid w:val="003D6935"/>
    <w:rsid w:val="003D76B8"/>
    <w:rsid w:val="003D77E4"/>
    <w:rsid w:val="003D7C02"/>
    <w:rsid w:val="003D7D33"/>
    <w:rsid w:val="003D7E3D"/>
    <w:rsid w:val="003E02BD"/>
    <w:rsid w:val="003E0848"/>
    <w:rsid w:val="003E0C28"/>
    <w:rsid w:val="003E0C38"/>
    <w:rsid w:val="003E0F1A"/>
    <w:rsid w:val="003E10E3"/>
    <w:rsid w:val="003E156A"/>
    <w:rsid w:val="003E1BAB"/>
    <w:rsid w:val="003E1EE6"/>
    <w:rsid w:val="003E2036"/>
    <w:rsid w:val="003E21B6"/>
    <w:rsid w:val="003E221D"/>
    <w:rsid w:val="003E28B8"/>
    <w:rsid w:val="003E2A6B"/>
    <w:rsid w:val="003E2EE8"/>
    <w:rsid w:val="003E3893"/>
    <w:rsid w:val="003E38A3"/>
    <w:rsid w:val="003E395E"/>
    <w:rsid w:val="003E4273"/>
    <w:rsid w:val="003E4716"/>
    <w:rsid w:val="003E48F9"/>
    <w:rsid w:val="003E5FBB"/>
    <w:rsid w:val="003E6088"/>
    <w:rsid w:val="003E6A68"/>
    <w:rsid w:val="003E6C37"/>
    <w:rsid w:val="003E74A1"/>
    <w:rsid w:val="003E76B5"/>
    <w:rsid w:val="003E7CBF"/>
    <w:rsid w:val="003F01DA"/>
    <w:rsid w:val="003F0806"/>
    <w:rsid w:val="003F0F05"/>
    <w:rsid w:val="003F16C2"/>
    <w:rsid w:val="003F1965"/>
    <w:rsid w:val="003F1F72"/>
    <w:rsid w:val="003F2141"/>
    <w:rsid w:val="003F21B4"/>
    <w:rsid w:val="003F2202"/>
    <w:rsid w:val="003F2309"/>
    <w:rsid w:val="003F2B56"/>
    <w:rsid w:val="003F2E46"/>
    <w:rsid w:val="003F35AB"/>
    <w:rsid w:val="003F3DB9"/>
    <w:rsid w:val="003F42FF"/>
    <w:rsid w:val="003F4389"/>
    <w:rsid w:val="003F51DD"/>
    <w:rsid w:val="003F5278"/>
    <w:rsid w:val="003F5F5B"/>
    <w:rsid w:val="003F61C0"/>
    <w:rsid w:val="003F67B1"/>
    <w:rsid w:val="003F696D"/>
    <w:rsid w:val="003F6D58"/>
    <w:rsid w:val="003F7011"/>
    <w:rsid w:val="003F7164"/>
    <w:rsid w:val="003F754E"/>
    <w:rsid w:val="003F7590"/>
    <w:rsid w:val="003F7718"/>
    <w:rsid w:val="003F79CC"/>
    <w:rsid w:val="003F7D04"/>
    <w:rsid w:val="003F7E3A"/>
    <w:rsid w:val="00400359"/>
    <w:rsid w:val="0040050D"/>
    <w:rsid w:val="004006D9"/>
    <w:rsid w:val="004007E6"/>
    <w:rsid w:val="00400ECF"/>
    <w:rsid w:val="004011A1"/>
    <w:rsid w:val="00401204"/>
    <w:rsid w:val="004016DC"/>
    <w:rsid w:val="00401CF9"/>
    <w:rsid w:val="0040213A"/>
    <w:rsid w:val="00402489"/>
    <w:rsid w:val="004024E3"/>
    <w:rsid w:val="004024FF"/>
    <w:rsid w:val="0040252D"/>
    <w:rsid w:val="004026F3"/>
    <w:rsid w:val="004031C0"/>
    <w:rsid w:val="00403B17"/>
    <w:rsid w:val="00403C8D"/>
    <w:rsid w:val="004044A8"/>
    <w:rsid w:val="00404BD2"/>
    <w:rsid w:val="00405293"/>
    <w:rsid w:val="004052B5"/>
    <w:rsid w:val="004053E9"/>
    <w:rsid w:val="0040577C"/>
    <w:rsid w:val="00405C2E"/>
    <w:rsid w:val="0040611E"/>
    <w:rsid w:val="004066A3"/>
    <w:rsid w:val="004073C2"/>
    <w:rsid w:val="0040740A"/>
    <w:rsid w:val="004102E8"/>
    <w:rsid w:val="004103E5"/>
    <w:rsid w:val="00411534"/>
    <w:rsid w:val="00411907"/>
    <w:rsid w:val="00411B1A"/>
    <w:rsid w:val="00411FE2"/>
    <w:rsid w:val="00412365"/>
    <w:rsid w:val="00412897"/>
    <w:rsid w:val="00412999"/>
    <w:rsid w:val="00412A63"/>
    <w:rsid w:val="00412DAF"/>
    <w:rsid w:val="0041308E"/>
    <w:rsid w:val="004136E8"/>
    <w:rsid w:val="00413BBC"/>
    <w:rsid w:val="00414291"/>
    <w:rsid w:val="0041444E"/>
    <w:rsid w:val="00414D16"/>
    <w:rsid w:val="00414F92"/>
    <w:rsid w:val="00415171"/>
    <w:rsid w:val="0041528B"/>
    <w:rsid w:val="00415BDD"/>
    <w:rsid w:val="00415E17"/>
    <w:rsid w:val="00415EF6"/>
    <w:rsid w:val="00416193"/>
    <w:rsid w:val="004162EE"/>
    <w:rsid w:val="00416471"/>
    <w:rsid w:val="00416B63"/>
    <w:rsid w:val="00416C43"/>
    <w:rsid w:val="0041786B"/>
    <w:rsid w:val="00417914"/>
    <w:rsid w:val="004179E6"/>
    <w:rsid w:val="00417AE5"/>
    <w:rsid w:val="00417CAA"/>
    <w:rsid w:val="004208D2"/>
    <w:rsid w:val="00420A73"/>
    <w:rsid w:val="00420B03"/>
    <w:rsid w:val="00420BF1"/>
    <w:rsid w:val="004215E4"/>
    <w:rsid w:val="00421CC3"/>
    <w:rsid w:val="00421DAB"/>
    <w:rsid w:val="00422324"/>
    <w:rsid w:val="00422905"/>
    <w:rsid w:val="004229E4"/>
    <w:rsid w:val="00422AA4"/>
    <w:rsid w:val="0042352A"/>
    <w:rsid w:val="004235B9"/>
    <w:rsid w:val="00423656"/>
    <w:rsid w:val="00423716"/>
    <w:rsid w:val="00423F46"/>
    <w:rsid w:val="0042454C"/>
    <w:rsid w:val="00424F21"/>
    <w:rsid w:val="004250DF"/>
    <w:rsid w:val="004251C5"/>
    <w:rsid w:val="004256B6"/>
    <w:rsid w:val="00425E99"/>
    <w:rsid w:val="004264E7"/>
    <w:rsid w:val="00426636"/>
    <w:rsid w:val="004266FA"/>
    <w:rsid w:val="00426C57"/>
    <w:rsid w:val="00427081"/>
    <w:rsid w:val="00427337"/>
    <w:rsid w:val="004275D7"/>
    <w:rsid w:val="00427B0C"/>
    <w:rsid w:val="00427C07"/>
    <w:rsid w:val="00430A1C"/>
    <w:rsid w:val="0043120A"/>
    <w:rsid w:val="00431306"/>
    <w:rsid w:val="00431887"/>
    <w:rsid w:val="00431B4D"/>
    <w:rsid w:val="00432197"/>
    <w:rsid w:val="00432F95"/>
    <w:rsid w:val="00433590"/>
    <w:rsid w:val="00433C86"/>
    <w:rsid w:val="00434175"/>
    <w:rsid w:val="00434A18"/>
    <w:rsid w:val="00434B72"/>
    <w:rsid w:val="00434F8F"/>
    <w:rsid w:val="00436050"/>
    <w:rsid w:val="004367D9"/>
    <w:rsid w:val="004377D0"/>
    <w:rsid w:val="004379C8"/>
    <w:rsid w:val="00440345"/>
    <w:rsid w:val="004408FC"/>
    <w:rsid w:val="00440FE1"/>
    <w:rsid w:val="00441360"/>
    <w:rsid w:val="004418AA"/>
    <w:rsid w:val="00441915"/>
    <w:rsid w:val="004419F7"/>
    <w:rsid w:val="004423D8"/>
    <w:rsid w:val="00442506"/>
    <w:rsid w:val="00442800"/>
    <w:rsid w:val="00442F10"/>
    <w:rsid w:val="004438C4"/>
    <w:rsid w:val="00444244"/>
    <w:rsid w:val="0044468A"/>
    <w:rsid w:val="004446FD"/>
    <w:rsid w:val="004447F6"/>
    <w:rsid w:val="00444ADC"/>
    <w:rsid w:val="004451FE"/>
    <w:rsid w:val="0044526A"/>
    <w:rsid w:val="004454AD"/>
    <w:rsid w:val="004461F2"/>
    <w:rsid w:val="00446DA3"/>
    <w:rsid w:val="00446DB2"/>
    <w:rsid w:val="00447693"/>
    <w:rsid w:val="00447992"/>
    <w:rsid w:val="00447B4D"/>
    <w:rsid w:val="004503A3"/>
    <w:rsid w:val="0045081A"/>
    <w:rsid w:val="00450CAB"/>
    <w:rsid w:val="00450CF6"/>
    <w:rsid w:val="00450CFB"/>
    <w:rsid w:val="00450EB6"/>
    <w:rsid w:val="0045114B"/>
    <w:rsid w:val="004513DB"/>
    <w:rsid w:val="004515B2"/>
    <w:rsid w:val="00451BA3"/>
    <w:rsid w:val="00451D4F"/>
    <w:rsid w:val="00452295"/>
    <w:rsid w:val="00452319"/>
    <w:rsid w:val="00452338"/>
    <w:rsid w:val="004523F3"/>
    <w:rsid w:val="00452512"/>
    <w:rsid w:val="00452ED6"/>
    <w:rsid w:val="0045323A"/>
    <w:rsid w:val="004536C1"/>
    <w:rsid w:val="004540B6"/>
    <w:rsid w:val="0045412D"/>
    <w:rsid w:val="00454486"/>
    <w:rsid w:val="00454812"/>
    <w:rsid w:val="00454B9A"/>
    <w:rsid w:val="00454BF2"/>
    <w:rsid w:val="00454EA1"/>
    <w:rsid w:val="00454F21"/>
    <w:rsid w:val="0045545C"/>
    <w:rsid w:val="004556B5"/>
    <w:rsid w:val="00456115"/>
    <w:rsid w:val="004562EA"/>
    <w:rsid w:val="00456496"/>
    <w:rsid w:val="00456544"/>
    <w:rsid w:val="00456A4F"/>
    <w:rsid w:val="00456C5E"/>
    <w:rsid w:val="00456D23"/>
    <w:rsid w:val="00456E98"/>
    <w:rsid w:val="004573DD"/>
    <w:rsid w:val="004579C1"/>
    <w:rsid w:val="00457B58"/>
    <w:rsid w:val="00457F54"/>
    <w:rsid w:val="0046031B"/>
    <w:rsid w:val="004603FB"/>
    <w:rsid w:val="0046043F"/>
    <w:rsid w:val="00460741"/>
    <w:rsid w:val="0046083D"/>
    <w:rsid w:val="0046088A"/>
    <w:rsid w:val="00461240"/>
    <w:rsid w:val="00461C11"/>
    <w:rsid w:val="00461D59"/>
    <w:rsid w:val="00461ED0"/>
    <w:rsid w:val="004625AA"/>
    <w:rsid w:val="00464115"/>
    <w:rsid w:val="0046439F"/>
    <w:rsid w:val="0046486D"/>
    <w:rsid w:val="00465641"/>
    <w:rsid w:val="004659EE"/>
    <w:rsid w:val="00465EF5"/>
    <w:rsid w:val="004663CF"/>
    <w:rsid w:val="0046653E"/>
    <w:rsid w:val="004675AB"/>
    <w:rsid w:val="00467693"/>
    <w:rsid w:val="00470370"/>
    <w:rsid w:val="004704D5"/>
    <w:rsid w:val="00470873"/>
    <w:rsid w:val="00470C12"/>
    <w:rsid w:val="004713EC"/>
    <w:rsid w:val="00471B84"/>
    <w:rsid w:val="00472A28"/>
    <w:rsid w:val="00472B6A"/>
    <w:rsid w:val="00472D3C"/>
    <w:rsid w:val="00472D4C"/>
    <w:rsid w:val="00472F21"/>
    <w:rsid w:val="00472F69"/>
    <w:rsid w:val="00472F83"/>
    <w:rsid w:val="00473428"/>
    <w:rsid w:val="004740AE"/>
    <w:rsid w:val="0047480E"/>
    <w:rsid w:val="00474AD1"/>
    <w:rsid w:val="00475303"/>
    <w:rsid w:val="00475346"/>
    <w:rsid w:val="00475374"/>
    <w:rsid w:val="004753E9"/>
    <w:rsid w:val="00475710"/>
    <w:rsid w:val="00475BA1"/>
    <w:rsid w:val="00476295"/>
    <w:rsid w:val="00476BD5"/>
    <w:rsid w:val="00477182"/>
    <w:rsid w:val="00477BA7"/>
    <w:rsid w:val="00477BC5"/>
    <w:rsid w:val="004802DE"/>
    <w:rsid w:val="0048089E"/>
    <w:rsid w:val="00480CF0"/>
    <w:rsid w:val="00480D7E"/>
    <w:rsid w:val="00480F2C"/>
    <w:rsid w:val="004810AD"/>
    <w:rsid w:val="004812AF"/>
    <w:rsid w:val="00481F91"/>
    <w:rsid w:val="0048223A"/>
    <w:rsid w:val="004829E6"/>
    <w:rsid w:val="00482B6E"/>
    <w:rsid w:val="0048383E"/>
    <w:rsid w:val="00483928"/>
    <w:rsid w:val="00483CE0"/>
    <w:rsid w:val="00483D37"/>
    <w:rsid w:val="0048451B"/>
    <w:rsid w:val="0048457E"/>
    <w:rsid w:val="004847C3"/>
    <w:rsid w:val="0048519E"/>
    <w:rsid w:val="004858DA"/>
    <w:rsid w:val="00485903"/>
    <w:rsid w:val="00485A64"/>
    <w:rsid w:val="00485B32"/>
    <w:rsid w:val="00486B98"/>
    <w:rsid w:val="00486EBE"/>
    <w:rsid w:val="00487169"/>
    <w:rsid w:val="00487361"/>
    <w:rsid w:val="00487581"/>
    <w:rsid w:val="00487621"/>
    <w:rsid w:val="004877DA"/>
    <w:rsid w:val="0048796A"/>
    <w:rsid w:val="00487E08"/>
    <w:rsid w:val="00490030"/>
    <w:rsid w:val="004907C2"/>
    <w:rsid w:val="004914A1"/>
    <w:rsid w:val="004915E0"/>
    <w:rsid w:val="00492207"/>
    <w:rsid w:val="0049233D"/>
    <w:rsid w:val="00492363"/>
    <w:rsid w:val="00493462"/>
    <w:rsid w:val="00493734"/>
    <w:rsid w:val="00493833"/>
    <w:rsid w:val="0049386B"/>
    <w:rsid w:val="00494358"/>
    <w:rsid w:val="0049465E"/>
    <w:rsid w:val="004946EF"/>
    <w:rsid w:val="00494913"/>
    <w:rsid w:val="00494DBF"/>
    <w:rsid w:val="004951DA"/>
    <w:rsid w:val="004958EF"/>
    <w:rsid w:val="00495D47"/>
    <w:rsid w:val="00495E71"/>
    <w:rsid w:val="00495FD6"/>
    <w:rsid w:val="00496235"/>
    <w:rsid w:val="0049670E"/>
    <w:rsid w:val="004970B1"/>
    <w:rsid w:val="00497473"/>
    <w:rsid w:val="00497629"/>
    <w:rsid w:val="00497B08"/>
    <w:rsid w:val="00497D5C"/>
    <w:rsid w:val="004A0023"/>
    <w:rsid w:val="004A0837"/>
    <w:rsid w:val="004A0858"/>
    <w:rsid w:val="004A145C"/>
    <w:rsid w:val="004A14F6"/>
    <w:rsid w:val="004A16AE"/>
    <w:rsid w:val="004A1804"/>
    <w:rsid w:val="004A1E2B"/>
    <w:rsid w:val="004A31E1"/>
    <w:rsid w:val="004A3299"/>
    <w:rsid w:val="004A377D"/>
    <w:rsid w:val="004A3A59"/>
    <w:rsid w:val="004A3BC4"/>
    <w:rsid w:val="004A3C2C"/>
    <w:rsid w:val="004A43FB"/>
    <w:rsid w:val="004A458E"/>
    <w:rsid w:val="004A4772"/>
    <w:rsid w:val="004A49DC"/>
    <w:rsid w:val="004A4F3D"/>
    <w:rsid w:val="004A5064"/>
    <w:rsid w:val="004A5451"/>
    <w:rsid w:val="004A56B6"/>
    <w:rsid w:val="004A5855"/>
    <w:rsid w:val="004A5915"/>
    <w:rsid w:val="004A5AEC"/>
    <w:rsid w:val="004A62E6"/>
    <w:rsid w:val="004A767F"/>
    <w:rsid w:val="004A7B9A"/>
    <w:rsid w:val="004A7F47"/>
    <w:rsid w:val="004B01BD"/>
    <w:rsid w:val="004B037F"/>
    <w:rsid w:val="004B07E1"/>
    <w:rsid w:val="004B0A35"/>
    <w:rsid w:val="004B1AD6"/>
    <w:rsid w:val="004B1BE1"/>
    <w:rsid w:val="004B1D9D"/>
    <w:rsid w:val="004B233B"/>
    <w:rsid w:val="004B2553"/>
    <w:rsid w:val="004B267E"/>
    <w:rsid w:val="004B27A1"/>
    <w:rsid w:val="004B2C29"/>
    <w:rsid w:val="004B2E16"/>
    <w:rsid w:val="004B31ED"/>
    <w:rsid w:val="004B3255"/>
    <w:rsid w:val="004B3716"/>
    <w:rsid w:val="004B3762"/>
    <w:rsid w:val="004B38D4"/>
    <w:rsid w:val="004B392C"/>
    <w:rsid w:val="004B3FA7"/>
    <w:rsid w:val="004B4198"/>
    <w:rsid w:val="004B42B1"/>
    <w:rsid w:val="004B43D2"/>
    <w:rsid w:val="004B47FB"/>
    <w:rsid w:val="004B4C2F"/>
    <w:rsid w:val="004B4C5C"/>
    <w:rsid w:val="004B4E2D"/>
    <w:rsid w:val="004B507A"/>
    <w:rsid w:val="004B5315"/>
    <w:rsid w:val="004B5D20"/>
    <w:rsid w:val="004B6531"/>
    <w:rsid w:val="004B6CCE"/>
    <w:rsid w:val="004B6E34"/>
    <w:rsid w:val="004B7797"/>
    <w:rsid w:val="004B7808"/>
    <w:rsid w:val="004B7817"/>
    <w:rsid w:val="004B7D08"/>
    <w:rsid w:val="004C0318"/>
    <w:rsid w:val="004C03F6"/>
    <w:rsid w:val="004C04AE"/>
    <w:rsid w:val="004C083A"/>
    <w:rsid w:val="004C0DD3"/>
    <w:rsid w:val="004C1326"/>
    <w:rsid w:val="004C195F"/>
    <w:rsid w:val="004C1B3A"/>
    <w:rsid w:val="004C1D56"/>
    <w:rsid w:val="004C22DE"/>
    <w:rsid w:val="004C29D0"/>
    <w:rsid w:val="004C29D9"/>
    <w:rsid w:val="004C2DE5"/>
    <w:rsid w:val="004C2E4B"/>
    <w:rsid w:val="004C302C"/>
    <w:rsid w:val="004C3DF5"/>
    <w:rsid w:val="004C3E52"/>
    <w:rsid w:val="004C3EE7"/>
    <w:rsid w:val="004C40DA"/>
    <w:rsid w:val="004C5244"/>
    <w:rsid w:val="004C55E0"/>
    <w:rsid w:val="004C5B74"/>
    <w:rsid w:val="004C6161"/>
    <w:rsid w:val="004C6210"/>
    <w:rsid w:val="004C6B06"/>
    <w:rsid w:val="004C6BE1"/>
    <w:rsid w:val="004C7252"/>
    <w:rsid w:val="004C7323"/>
    <w:rsid w:val="004C7342"/>
    <w:rsid w:val="004C78FC"/>
    <w:rsid w:val="004C7A23"/>
    <w:rsid w:val="004C7AC3"/>
    <w:rsid w:val="004C7DC9"/>
    <w:rsid w:val="004D01C3"/>
    <w:rsid w:val="004D136A"/>
    <w:rsid w:val="004D1692"/>
    <w:rsid w:val="004D197A"/>
    <w:rsid w:val="004D2140"/>
    <w:rsid w:val="004D2857"/>
    <w:rsid w:val="004D2B62"/>
    <w:rsid w:val="004D2DEC"/>
    <w:rsid w:val="004D306F"/>
    <w:rsid w:val="004D31C2"/>
    <w:rsid w:val="004D33EE"/>
    <w:rsid w:val="004D34C5"/>
    <w:rsid w:val="004D3598"/>
    <w:rsid w:val="004D38E6"/>
    <w:rsid w:val="004D3988"/>
    <w:rsid w:val="004D40CA"/>
    <w:rsid w:val="004D4519"/>
    <w:rsid w:val="004D4930"/>
    <w:rsid w:val="004D4F59"/>
    <w:rsid w:val="004D509E"/>
    <w:rsid w:val="004D550B"/>
    <w:rsid w:val="004D5575"/>
    <w:rsid w:val="004D5A3C"/>
    <w:rsid w:val="004D5E70"/>
    <w:rsid w:val="004D5E87"/>
    <w:rsid w:val="004D63FD"/>
    <w:rsid w:val="004D69BD"/>
    <w:rsid w:val="004D6AD0"/>
    <w:rsid w:val="004D6C87"/>
    <w:rsid w:val="004D7184"/>
    <w:rsid w:val="004D72AA"/>
    <w:rsid w:val="004D76D0"/>
    <w:rsid w:val="004D7837"/>
    <w:rsid w:val="004D7DDD"/>
    <w:rsid w:val="004D7F28"/>
    <w:rsid w:val="004E1356"/>
    <w:rsid w:val="004E1458"/>
    <w:rsid w:val="004E14FD"/>
    <w:rsid w:val="004E1FC8"/>
    <w:rsid w:val="004E224C"/>
    <w:rsid w:val="004E2B69"/>
    <w:rsid w:val="004E2C62"/>
    <w:rsid w:val="004E315E"/>
    <w:rsid w:val="004E3537"/>
    <w:rsid w:val="004E35C2"/>
    <w:rsid w:val="004E3C5A"/>
    <w:rsid w:val="004E3DD0"/>
    <w:rsid w:val="004E41CD"/>
    <w:rsid w:val="004E4A51"/>
    <w:rsid w:val="004E4CA6"/>
    <w:rsid w:val="004E5007"/>
    <w:rsid w:val="004E603A"/>
    <w:rsid w:val="004E645D"/>
    <w:rsid w:val="004E6D1D"/>
    <w:rsid w:val="004E749E"/>
    <w:rsid w:val="004F022A"/>
    <w:rsid w:val="004F0441"/>
    <w:rsid w:val="004F044E"/>
    <w:rsid w:val="004F095C"/>
    <w:rsid w:val="004F0BC0"/>
    <w:rsid w:val="004F0DE0"/>
    <w:rsid w:val="004F1344"/>
    <w:rsid w:val="004F1656"/>
    <w:rsid w:val="004F1B5D"/>
    <w:rsid w:val="004F1BF5"/>
    <w:rsid w:val="004F1C28"/>
    <w:rsid w:val="004F2087"/>
    <w:rsid w:val="004F2216"/>
    <w:rsid w:val="004F2FB5"/>
    <w:rsid w:val="004F3746"/>
    <w:rsid w:val="004F4036"/>
    <w:rsid w:val="004F40FE"/>
    <w:rsid w:val="004F426C"/>
    <w:rsid w:val="004F4301"/>
    <w:rsid w:val="004F4467"/>
    <w:rsid w:val="004F44C8"/>
    <w:rsid w:val="004F4509"/>
    <w:rsid w:val="004F47E0"/>
    <w:rsid w:val="004F4B8C"/>
    <w:rsid w:val="004F4F9F"/>
    <w:rsid w:val="004F504C"/>
    <w:rsid w:val="004F5425"/>
    <w:rsid w:val="004F5805"/>
    <w:rsid w:val="004F6ADA"/>
    <w:rsid w:val="004F6FEF"/>
    <w:rsid w:val="004F71C5"/>
    <w:rsid w:val="004F71CF"/>
    <w:rsid w:val="004F72DB"/>
    <w:rsid w:val="0050047B"/>
    <w:rsid w:val="00500ADA"/>
    <w:rsid w:val="005011A7"/>
    <w:rsid w:val="00501DA1"/>
    <w:rsid w:val="00501F52"/>
    <w:rsid w:val="00502397"/>
    <w:rsid w:val="005029B8"/>
    <w:rsid w:val="00502A24"/>
    <w:rsid w:val="00503161"/>
    <w:rsid w:val="005033FF"/>
    <w:rsid w:val="0050355D"/>
    <w:rsid w:val="00503571"/>
    <w:rsid w:val="005036F7"/>
    <w:rsid w:val="005044FA"/>
    <w:rsid w:val="00504896"/>
    <w:rsid w:val="00504AE0"/>
    <w:rsid w:val="00504CE0"/>
    <w:rsid w:val="00504FAB"/>
    <w:rsid w:val="00504FC0"/>
    <w:rsid w:val="00505210"/>
    <w:rsid w:val="0050679E"/>
    <w:rsid w:val="005068DD"/>
    <w:rsid w:val="00506E9F"/>
    <w:rsid w:val="0050734A"/>
    <w:rsid w:val="00507C0E"/>
    <w:rsid w:val="00510578"/>
    <w:rsid w:val="0051088A"/>
    <w:rsid w:val="00510CE9"/>
    <w:rsid w:val="00511740"/>
    <w:rsid w:val="00511BCD"/>
    <w:rsid w:val="00511E7A"/>
    <w:rsid w:val="005122EE"/>
    <w:rsid w:val="00512808"/>
    <w:rsid w:val="005129D7"/>
    <w:rsid w:val="00512E39"/>
    <w:rsid w:val="00512F03"/>
    <w:rsid w:val="00513413"/>
    <w:rsid w:val="005134D5"/>
    <w:rsid w:val="005135B6"/>
    <w:rsid w:val="005138C9"/>
    <w:rsid w:val="005140E6"/>
    <w:rsid w:val="005145B1"/>
    <w:rsid w:val="00514D3D"/>
    <w:rsid w:val="00514EA6"/>
    <w:rsid w:val="005150DE"/>
    <w:rsid w:val="00515372"/>
    <w:rsid w:val="00515D91"/>
    <w:rsid w:val="00516CF0"/>
    <w:rsid w:val="005172C9"/>
    <w:rsid w:val="00517471"/>
    <w:rsid w:val="00517642"/>
    <w:rsid w:val="00517F81"/>
    <w:rsid w:val="00520036"/>
    <w:rsid w:val="00520831"/>
    <w:rsid w:val="005209AB"/>
    <w:rsid w:val="00520D40"/>
    <w:rsid w:val="00521702"/>
    <w:rsid w:val="00521C31"/>
    <w:rsid w:val="005221DA"/>
    <w:rsid w:val="0052228E"/>
    <w:rsid w:val="005228EA"/>
    <w:rsid w:val="00522959"/>
    <w:rsid w:val="00522A5D"/>
    <w:rsid w:val="00522CE7"/>
    <w:rsid w:val="00522E8C"/>
    <w:rsid w:val="00523481"/>
    <w:rsid w:val="005239EF"/>
    <w:rsid w:val="00523BD3"/>
    <w:rsid w:val="00523CDD"/>
    <w:rsid w:val="005240A9"/>
    <w:rsid w:val="005244C9"/>
    <w:rsid w:val="00524661"/>
    <w:rsid w:val="0052475A"/>
    <w:rsid w:val="00524D95"/>
    <w:rsid w:val="00525141"/>
    <w:rsid w:val="005253FD"/>
    <w:rsid w:val="0052562D"/>
    <w:rsid w:val="005257C5"/>
    <w:rsid w:val="00525A94"/>
    <w:rsid w:val="00525F73"/>
    <w:rsid w:val="005262F5"/>
    <w:rsid w:val="005265C2"/>
    <w:rsid w:val="0052747F"/>
    <w:rsid w:val="005275D0"/>
    <w:rsid w:val="0052786F"/>
    <w:rsid w:val="005301DF"/>
    <w:rsid w:val="005303CA"/>
    <w:rsid w:val="00530526"/>
    <w:rsid w:val="0053062B"/>
    <w:rsid w:val="00530B25"/>
    <w:rsid w:val="00530BB1"/>
    <w:rsid w:val="00530E84"/>
    <w:rsid w:val="00531084"/>
    <w:rsid w:val="0053139E"/>
    <w:rsid w:val="005314F3"/>
    <w:rsid w:val="00531878"/>
    <w:rsid w:val="00531FA7"/>
    <w:rsid w:val="0053212C"/>
    <w:rsid w:val="00533224"/>
    <w:rsid w:val="00533FA3"/>
    <w:rsid w:val="0053400A"/>
    <w:rsid w:val="005343C4"/>
    <w:rsid w:val="0053456F"/>
    <w:rsid w:val="00534ADC"/>
    <w:rsid w:val="00534E5D"/>
    <w:rsid w:val="0053522D"/>
    <w:rsid w:val="00535564"/>
    <w:rsid w:val="00535662"/>
    <w:rsid w:val="00535E20"/>
    <w:rsid w:val="00536243"/>
    <w:rsid w:val="005364D4"/>
    <w:rsid w:val="00536905"/>
    <w:rsid w:val="00536BB8"/>
    <w:rsid w:val="005373A1"/>
    <w:rsid w:val="005378E5"/>
    <w:rsid w:val="0053790C"/>
    <w:rsid w:val="005401B0"/>
    <w:rsid w:val="00540B5E"/>
    <w:rsid w:val="00540C6F"/>
    <w:rsid w:val="00540F23"/>
    <w:rsid w:val="005410B7"/>
    <w:rsid w:val="00541284"/>
    <w:rsid w:val="005414A6"/>
    <w:rsid w:val="0054261E"/>
    <w:rsid w:val="00542CF9"/>
    <w:rsid w:val="00542FCB"/>
    <w:rsid w:val="00543562"/>
    <w:rsid w:val="0054377D"/>
    <w:rsid w:val="00543AF9"/>
    <w:rsid w:val="00543C9D"/>
    <w:rsid w:val="00544459"/>
    <w:rsid w:val="00544542"/>
    <w:rsid w:val="0054496C"/>
    <w:rsid w:val="00544EA9"/>
    <w:rsid w:val="00545329"/>
    <w:rsid w:val="005460D6"/>
    <w:rsid w:val="00546468"/>
    <w:rsid w:val="00546568"/>
    <w:rsid w:val="005467DC"/>
    <w:rsid w:val="00546A91"/>
    <w:rsid w:val="00546F65"/>
    <w:rsid w:val="00546F70"/>
    <w:rsid w:val="005479FA"/>
    <w:rsid w:val="00547DB8"/>
    <w:rsid w:val="00547F48"/>
    <w:rsid w:val="00550436"/>
    <w:rsid w:val="00550BB9"/>
    <w:rsid w:val="005512D5"/>
    <w:rsid w:val="0055165A"/>
    <w:rsid w:val="0055165F"/>
    <w:rsid w:val="00551F2F"/>
    <w:rsid w:val="00552F91"/>
    <w:rsid w:val="0055333C"/>
    <w:rsid w:val="00553606"/>
    <w:rsid w:val="00553AEC"/>
    <w:rsid w:val="00553E88"/>
    <w:rsid w:val="00553F2F"/>
    <w:rsid w:val="00554528"/>
    <w:rsid w:val="00554FE2"/>
    <w:rsid w:val="0055500F"/>
    <w:rsid w:val="005556F8"/>
    <w:rsid w:val="005559EA"/>
    <w:rsid w:val="00555F03"/>
    <w:rsid w:val="005569DA"/>
    <w:rsid w:val="00556ABC"/>
    <w:rsid w:val="00556C2C"/>
    <w:rsid w:val="00556EEF"/>
    <w:rsid w:val="0055713A"/>
    <w:rsid w:val="005574B6"/>
    <w:rsid w:val="005576F0"/>
    <w:rsid w:val="00560151"/>
    <w:rsid w:val="00560A6C"/>
    <w:rsid w:val="00560BBE"/>
    <w:rsid w:val="005610FF"/>
    <w:rsid w:val="00561152"/>
    <w:rsid w:val="005614EE"/>
    <w:rsid w:val="005621C1"/>
    <w:rsid w:val="0056239E"/>
    <w:rsid w:val="00562986"/>
    <w:rsid w:val="00563138"/>
    <w:rsid w:val="00563945"/>
    <w:rsid w:val="00563AE9"/>
    <w:rsid w:val="00563C36"/>
    <w:rsid w:val="00564224"/>
    <w:rsid w:val="005647AF"/>
    <w:rsid w:val="00564D7B"/>
    <w:rsid w:val="00565636"/>
    <w:rsid w:val="00565BD1"/>
    <w:rsid w:val="00566478"/>
    <w:rsid w:val="0056688C"/>
    <w:rsid w:val="00566BC5"/>
    <w:rsid w:val="005670D0"/>
    <w:rsid w:val="005671A9"/>
    <w:rsid w:val="0056758D"/>
    <w:rsid w:val="00567D7D"/>
    <w:rsid w:val="005700F6"/>
    <w:rsid w:val="00570209"/>
    <w:rsid w:val="00570BE2"/>
    <w:rsid w:val="005710B2"/>
    <w:rsid w:val="005713F1"/>
    <w:rsid w:val="00571E23"/>
    <w:rsid w:val="005725BD"/>
    <w:rsid w:val="00572920"/>
    <w:rsid w:val="00573518"/>
    <w:rsid w:val="00573C8F"/>
    <w:rsid w:val="00573D96"/>
    <w:rsid w:val="005743AA"/>
    <w:rsid w:val="0057495D"/>
    <w:rsid w:val="00574AFB"/>
    <w:rsid w:val="0057598C"/>
    <w:rsid w:val="00575A21"/>
    <w:rsid w:val="00576879"/>
    <w:rsid w:val="005769A7"/>
    <w:rsid w:val="005769DE"/>
    <w:rsid w:val="005773EA"/>
    <w:rsid w:val="00577B62"/>
    <w:rsid w:val="00577BA3"/>
    <w:rsid w:val="00577E3A"/>
    <w:rsid w:val="00580416"/>
    <w:rsid w:val="00580EAE"/>
    <w:rsid w:val="00580FF1"/>
    <w:rsid w:val="005815D3"/>
    <w:rsid w:val="005819B8"/>
    <w:rsid w:val="00581C28"/>
    <w:rsid w:val="00582265"/>
    <w:rsid w:val="005828A6"/>
    <w:rsid w:val="00583106"/>
    <w:rsid w:val="00583355"/>
    <w:rsid w:val="00583844"/>
    <w:rsid w:val="00583B2F"/>
    <w:rsid w:val="00583CC7"/>
    <w:rsid w:val="00583CEA"/>
    <w:rsid w:val="00583CFA"/>
    <w:rsid w:val="00584147"/>
    <w:rsid w:val="00584229"/>
    <w:rsid w:val="005844B3"/>
    <w:rsid w:val="00585478"/>
    <w:rsid w:val="00585683"/>
    <w:rsid w:val="00586AFA"/>
    <w:rsid w:val="00586D85"/>
    <w:rsid w:val="005871FD"/>
    <w:rsid w:val="00587974"/>
    <w:rsid w:val="00590649"/>
    <w:rsid w:val="00590E58"/>
    <w:rsid w:val="00590EDD"/>
    <w:rsid w:val="0059105C"/>
    <w:rsid w:val="0059149F"/>
    <w:rsid w:val="005916F9"/>
    <w:rsid w:val="0059186B"/>
    <w:rsid w:val="00591A8C"/>
    <w:rsid w:val="00591B5E"/>
    <w:rsid w:val="0059291E"/>
    <w:rsid w:val="00593181"/>
    <w:rsid w:val="00593248"/>
    <w:rsid w:val="005932C3"/>
    <w:rsid w:val="005932CF"/>
    <w:rsid w:val="005934E2"/>
    <w:rsid w:val="00593B65"/>
    <w:rsid w:val="00594DEF"/>
    <w:rsid w:val="00594E5F"/>
    <w:rsid w:val="0059503C"/>
    <w:rsid w:val="0059527E"/>
    <w:rsid w:val="0059548F"/>
    <w:rsid w:val="00595AC6"/>
    <w:rsid w:val="00595D2E"/>
    <w:rsid w:val="005967E0"/>
    <w:rsid w:val="00596C70"/>
    <w:rsid w:val="00596E48"/>
    <w:rsid w:val="00596FF0"/>
    <w:rsid w:val="00597672"/>
    <w:rsid w:val="005A05CC"/>
    <w:rsid w:val="005A0750"/>
    <w:rsid w:val="005A083A"/>
    <w:rsid w:val="005A0A13"/>
    <w:rsid w:val="005A0A50"/>
    <w:rsid w:val="005A0B7A"/>
    <w:rsid w:val="005A14A8"/>
    <w:rsid w:val="005A1B80"/>
    <w:rsid w:val="005A25F8"/>
    <w:rsid w:val="005A2887"/>
    <w:rsid w:val="005A2D88"/>
    <w:rsid w:val="005A3F4F"/>
    <w:rsid w:val="005A3F53"/>
    <w:rsid w:val="005A46EA"/>
    <w:rsid w:val="005A4A1A"/>
    <w:rsid w:val="005A4F45"/>
    <w:rsid w:val="005A5103"/>
    <w:rsid w:val="005A51AC"/>
    <w:rsid w:val="005A5215"/>
    <w:rsid w:val="005A5AF5"/>
    <w:rsid w:val="005A5E44"/>
    <w:rsid w:val="005A7016"/>
    <w:rsid w:val="005A78A6"/>
    <w:rsid w:val="005A7937"/>
    <w:rsid w:val="005A7E06"/>
    <w:rsid w:val="005B10BC"/>
    <w:rsid w:val="005B1C93"/>
    <w:rsid w:val="005B1F5D"/>
    <w:rsid w:val="005B2087"/>
    <w:rsid w:val="005B22EE"/>
    <w:rsid w:val="005B28FE"/>
    <w:rsid w:val="005B2F24"/>
    <w:rsid w:val="005B3033"/>
    <w:rsid w:val="005B329B"/>
    <w:rsid w:val="005B33B0"/>
    <w:rsid w:val="005B3571"/>
    <w:rsid w:val="005B3685"/>
    <w:rsid w:val="005B3AE9"/>
    <w:rsid w:val="005B45F0"/>
    <w:rsid w:val="005B4762"/>
    <w:rsid w:val="005B4B4D"/>
    <w:rsid w:val="005B4E1E"/>
    <w:rsid w:val="005B5EB9"/>
    <w:rsid w:val="005B61D2"/>
    <w:rsid w:val="005B6561"/>
    <w:rsid w:val="005B65DD"/>
    <w:rsid w:val="005B68B2"/>
    <w:rsid w:val="005B68CE"/>
    <w:rsid w:val="005B6B4D"/>
    <w:rsid w:val="005B72E0"/>
    <w:rsid w:val="005B7A88"/>
    <w:rsid w:val="005B7B75"/>
    <w:rsid w:val="005B7BF0"/>
    <w:rsid w:val="005C077F"/>
    <w:rsid w:val="005C0B8F"/>
    <w:rsid w:val="005C0C79"/>
    <w:rsid w:val="005C10EC"/>
    <w:rsid w:val="005C1E5A"/>
    <w:rsid w:val="005C2260"/>
    <w:rsid w:val="005C27EF"/>
    <w:rsid w:val="005C291E"/>
    <w:rsid w:val="005C2C3E"/>
    <w:rsid w:val="005C2EEE"/>
    <w:rsid w:val="005C2F06"/>
    <w:rsid w:val="005C336A"/>
    <w:rsid w:val="005C3528"/>
    <w:rsid w:val="005C3CAC"/>
    <w:rsid w:val="005C406A"/>
    <w:rsid w:val="005C4851"/>
    <w:rsid w:val="005C4E95"/>
    <w:rsid w:val="005C56DD"/>
    <w:rsid w:val="005C588E"/>
    <w:rsid w:val="005C5F09"/>
    <w:rsid w:val="005C6643"/>
    <w:rsid w:val="005C6A1F"/>
    <w:rsid w:val="005C6E49"/>
    <w:rsid w:val="005C7CFC"/>
    <w:rsid w:val="005D0056"/>
    <w:rsid w:val="005D03E5"/>
    <w:rsid w:val="005D079B"/>
    <w:rsid w:val="005D07F3"/>
    <w:rsid w:val="005D09A1"/>
    <w:rsid w:val="005D0BF8"/>
    <w:rsid w:val="005D0C9D"/>
    <w:rsid w:val="005D1233"/>
    <w:rsid w:val="005D1688"/>
    <w:rsid w:val="005D18AF"/>
    <w:rsid w:val="005D1ED8"/>
    <w:rsid w:val="005D2A4B"/>
    <w:rsid w:val="005D2B46"/>
    <w:rsid w:val="005D2C04"/>
    <w:rsid w:val="005D2C4D"/>
    <w:rsid w:val="005D37D3"/>
    <w:rsid w:val="005D3826"/>
    <w:rsid w:val="005D3BFE"/>
    <w:rsid w:val="005D3D3E"/>
    <w:rsid w:val="005D3E77"/>
    <w:rsid w:val="005D3FAE"/>
    <w:rsid w:val="005D4E08"/>
    <w:rsid w:val="005D51AF"/>
    <w:rsid w:val="005D52D0"/>
    <w:rsid w:val="005D597A"/>
    <w:rsid w:val="005D5A97"/>
    <w:rsid w:val="005D5F4E"/>
    <w:rsid w:val="005D6770"/>
    <w:rsid w:val="005D69C8"/>
    <w:rsid w:val="005D6AE8"/>
    <w:rsid w:val="005D738C"/>
    <w:rsid w:val="005D7519"/>
    <w:rsid w:val="005D7712"/>
    <w:rsid w:val="005D7ED5"/>
    <w:rsid w:val="005E00B0"/>
    <w:rsid w:val="005E03A9"/>
    <w:rsid w:val="005E0581"/>
    <w:rsid w:val="005E08C0"/>
    <w:rsid w:val="005E0B07"/>
    <w:rsid w:val="005E0F7E"/>
    <w:rsid w:val="005E11ED"/>
    <w:rsid w:val="005E12BD"/>
    <w:rsid w:val="005E1337"/>
    <w:rsid w:val="005E1475"/>
    <w:rsid w:val="005E15F2"/>
    <w:rsid w:val="005E1640"/>
    <w:rsid w:val="005E17B8"/>
    <w:rsid w:val="005E17BF"/>
    <w:rsid w:val="005E1D1A"/>
    <w:rsid w:val="005E2683"/>
    <w:rsid w:val="005E27E9"/>
    <w:rsid w:val="005E2A25"/>
    <w:rsid w:val="005E2CBB"/>
    <w:rsid w:val="005E31B1"/>
    <w:rsid w:val="005E33D2"/>
    <w:rsid w:val="005E43B9"/>
    <w:rsid w:val="005E45B7"/>
    <w:rsid w:val="005E50D5"/>
    <w:rsid w:val="005E5141"/>
    <w:rsid w:val="005E51E1"/>
    <w:rsid w:val="005E528A"/>
    <w:rsid w:val="005E54B9"/>
    <w:rsid w:val="005E55FE"/>
    <w:rsid w:val="005E58FB"/>
    <w:rsid w:val="005E5F95"/>
    <w:rsid w:val="005E63A1"/>
    <w:rsid w:val="005E73C7"/>
    <w:rsid w:val="005F004A"/>
    <w:rsid w:val="005F02FD"/>
    <w:rsid w:val="005F0D8A"/>
    <w:rsid w:val="005F1D94"/>
    <w:rsid w:val="005F1DBE"/>
    <w:rsid w:val="005F20FA"/>
    <w:rsid w:val="005F2675"/>
    <w:rsid w:val="005F2C7A"/>
    <w:rsid w:val="005F3242"/>
    <w:rsid w:val="005F3693"/>
    <w:rsid w:val="005F3E15"/>
    <w:rsid w:val="005F41DE"/>
    <w:rsid w:val="005F47A6"/>
    <w:rsid w:val="005F4B2A"/>
    <w:rsid w:val="005F4B43"/>
    <w:rsid w:val="005F4F15"/>
    <w:rsid w:val="005F507D"/>
    <w:rsid w:val="005F5925"/>
    <w:rsid w:val="005F59B9"/>
    <w:rsid w:val="005F610E"/>
    <w:rsid w:val="005F6339"/>
    <w:rsid w:val="005F641C"/>
    <w:rsid w:val="005F66F0"/>
    <w:rsid w:val="005F6A38"/>
    <w:rsid w:val="005F6AD1"/>
    <w:rsid w:val="005F6D80"/>
    <w:rsid w:val="005F7267"/>
    <w:rsid w:val="005F7F2A"/>
    <w:rsid w:val="0060077F"/>
    <w:rsid w:val="00600962"/>
    <w:rsid w:val="00601579"/>
    <w:rsid w:val="00601751"/>
    <w:rsid w:val="0060197F"/>
    <w:rsid w:val="0060201C"/>
    <w:rsid w:val="00602265"/>
    <w:rsid w:val="006028EC"/>
    <w:rsid w:val="00602AA0"/>
    <w:rsid w:val="00602BDD"/>
    <w:rsid w:val="00603564"/>
    <w:rsid w:val="006038B9"/>
    <w:rsid w:val="00603B5A"/>
    <w:rsid w:val="00603D6A"/>
    <w:rsid w:val="00604514"/>
    <w:rsid w:val="00604531"/>
    <w:rsid w:val="006046AD"/>
    <w:rsid w:val="00604AA9"/>
    <w:rsid w:val="00604CB7"/>
    <w:rsid w:val="006053EC"/>
    <w:rsid w:val="0060550B"/>
    <w:rsid w:val="0060574E"/>
    <w:rsid w:val="00605AEA"/>
    <w:rsid w:val="00605B69"/>
    <w:rsid w:val="00605D71"/>
    <w:rsid w:val="006061C1"/>
    <w:rsid w:val="00606402"/>
    <w:rsid w:val="006066FA"/>
    <w:rsid w:val="00606743"/>
    <w:rsid w:val="00606778"/>
    <w:rsid w:val="00606DCF"/>
    <w:rsid w:val="006075FC"/>
    <w:rsid w:val="00607701"/>
    <w:rsid w:val="00607764"/>
    <w:rsid w:val="00607895"/>
    <w:rsid w:val="00610402"/>
    <w:rsid w:val="006104A8"/>
    <w:rsid w:val="0061092D"/>
    <w:rsid w:val="00610CE8"/>
    <w:rsid w:val="00610D0C"/>
    <w:rsid w:val="00610E11"/>
    <w:rsid w:val="00610E31"/>
    <w:rsid w:val="006110A0"/>
    <w:rsid w:val="00611115"/>
    <w:rsid w:val="006113A1"/>
    <w:rsid w:val="00611757"/>
    <w:rsid w:val="00611956"/>
    <w:rsid w:val="0061249B"/>
    <w:rsid w:val="006126F5"/>
    <w:rsid w:val="00612732"/>
    <w:rsid w:val="00612BB5"/>
    <w:rsid w:val="0061318B"/>
    <w:rsid w:val="006131F4"/>
    <w:rsid w:val="00613385"/>
    <w:rsid w:val="00613690"/>
    <w:rsid w:val="00613AA8"/>
    <w:rsid w:val="00613D1F"/>
    <w:rsid w:val="00614044"/>
    <w:rsid w:val="00614435"/>
    <w:rsid w:val="00614477"/>
    <w:rsid w:val="00614AF5"/>
    <w:rsid w:val="00614BF1"/>
    <w:rsid w:val="0061533B"/>
    <w:rsid w:val="00615423"/>
    <w:rsid w:val="00615B56"/>
    <w:rsid w:val="00615BB5"/>
    <w:rsid w:val="00616400"/>
    <w:rsid w:val="006164A1"/>
    <w:rsid w:val="00616707"/>
    <w:rsid w:val="00616BF9"/>
    <w:rsid w:val="00617059"/>
    <w:rsid w:val="0061715B"/>
    <w:rsid w:val="0061724C"/>
    <w:rsid w:val="006173D0"/>
    <w:rsid w:val="0061788F"/>
    <w:rsid w:val="00617A8B"/>
    <w:rsid w:val="00617AFB"/>
    <w:rsid w:val="00617D6C"/>
    <w:rsid w:val="00620030"/>
    <w:rsid w:val="006204FC"/>
    <w:rsid w:val="00620D2B"/>
    <w:rsid w:val="00620E83"/>
    <w:rsid w:val="006210EC"/>
    <w:rsid w:val="006215DB"/>
    <w:rsid w:val="0062188D"/>
    <w:rsid w:val="006219D1"/>
    <w:rsid w:val="0062201D"/>
    <w:rsid w:val="0062221E"/>
    <w:rsid w:val="00622379"/>
    <w:rsid w:val="00622BAB"/>
    <w:rsid w:val="006234D4"/>
    <w:rsid w:val="00623716"/>
    <w:rsid w:val="00623765"/>
    <w:rsid w:val="00623B9E"/>
    <w:rsid w:val="00624E6A"/>
    <w:rsid w:val="0062522C"/>
    <w:rsid w:val="006253A1"/>
    <w:rsid w:val="006253F1"/>
    <w:rsid w:val="00625A7B"/>
    <w:rsid w:val="006260E9"/>
    <w:rsid w:val="00626228"/>
    <w:rsid w:val="0062630E"/>
    <w:rsid w:val="00626588"/>
    <w:rsid w:val="006265BA"/>
    <w:rsid w:val="00627879"/>
    <w:rsid w:val="00627938"/>
    <w:rsid w:val="0062796D"/>
    <w:rsid w:val="00627DF0"/>
    <w:rsid w:val="006300A1"/>
    <w:rsid w:val="006307A7"/>
    <w:rsid w:val="00631AD0"/>
    <w:rsid w:val="00631D69"/>
    <w:rsid w:val="00632059"/>
    <w:rsid w:val="00632A1A"/>
    <w:rsid w:val="00632BF6"/>
    <w:rsid w:val="00632C04"/>
    <w:rsid w:val="00632FDF"/>
    <w:rsid w:val="00633A43"/>
    <w:rsid w:val="00633B66"/>
    <w:rsid w:val="00633DEA"/>
    <w:rsid w:val="006350A3"/>
    <w:rsid w:val="00635559"/>
    <w:rsid w:val="00635708"/>
    <w:rsid w:val="00636023"/>
    <w:rsid w:val="006364E6"/>
    <w:rsid w:val="006368BF"/>
    <w:rsid w:val="00636DD1"/>
    <w:rsid w:val="00637012"/>
    <w:rsid w:val="006371FF"/>
    <w:rsid w:val="00637A4D"/>
    <w:rsid w:val="00637B26"/>
    <w:rsid w:val="0064069C"/>
    <w:rsid w:val="00640816"/>
    <w:rsid w:val="00640B3D"/>
    <w:rsid w:val="0064131D"/>
    <w:rsid w:val="00641870"/>
    <w:rsid w:val="00641C43"/>
    <w:rsid w:val="00641CD0"/>
    <w:rsid w:val="00642532"/>
    <w:rsid w:val="00642668"/>
    <w:rsid w:val="006426A1"/>
    <w:rsid w:val="0064286A"/>
    <w:rsid w:val="00642EFD"/>
    <w:rsid w:val="00643605"/>
    <w:rsid w:val="00643BD5"/>
    <w:rsid w:val="0064403A"/>
    <w:rsid w:val="006441BC"/>
    <w:rsid w:val="00644746"/>
    <w:rsid w:val="00644902"/>
    <w:rsid w:val="00644B5D"/>
    <w:rsid w:val="00644F3E"/>
    <w:rsid w:val="006451C8"/>
    <w:rsid w:val="006451D8"/>
    <w:rsid w:val="006455E2"/>
    <w:rsid w:val="00645C0E"/>
    <w:rsid w:val="00645F4D"/>
    <w:rsid w:val="00646654"/>
    <w:rsid w:val="0064671B"/>
    <w:rsid w:val="00646788"/>
    <w:rsid w:val="00646F2B"/>
    <w:rsid w:val="00647213"/>
    <w:rsid w:val="00647270"/>
    <w:rsid w:val="006474E5"/>
    <w:rsid w:val="00647610"/>
    <w:rsid w:val="00647986"/>
    <w:rsid w:val="00647BE4"/>
    <w:rsid w:val="00647BED"/>
    <w:rsid w:val="006501B3"/>
    <w:rsid w:val="00650BB3"/>
    <w:rsid w:val="0065123E"/>
    <w:rsid w:val="00651FF8"/>
    <w:rsid w:val="006528F7"/>
    <w:rsid w:val="00652BDA"/>
    <w:rsid w:val="00652CB6"/>
    <w:rsid w:val="00652E6F"/>
    <w:rsid w:val="0065306E"/>
    <w:rsid w:val="00653EC5"/>
    <w:rsid w:val="00654529"/>
    <w:rsid w:val="00654651"/>
    <w:rsid w:val="0065481A"/>
    <w:rsid w:val="00654A86"/>
    <w:rsid w:val="00655022"/>
    <w:rsid w:val="006552F2"/>
    <w:rsid w:val="0065557F"/>
    <w:rsid w:val="00656269"/>
    <w:rsid w:val="00656319"/>
    <w:rsid w:val="00656E77"/>
    <w:rsid w:val="00657028"/>
    <w:rsid w:val="0065719B"/>
    <w:rsid w:val="00657766"/>
    <w:rsid w:val="00660413"/>
    <w:rsid w:val="00660747"/>
    <w:rsid w:val="0066097A"/>
    <w:rsid w:val="00660BC1"/>
    <w:rsid w:val="00660DCC"/>
    <w:rsid w:val="00660ECD"/>
    <w:rsid w:val="0066103A"/>
    <w:rsid w:val="006612AD"/>
    <w:rsid w:val="0066182E"/>
    <w:rsid w:val="0066191A"/>
    <w:rsid w:val="006629B0"/>
    <w:rsid w:val="00662ADE"/>
    <w:rsid w:val="00662C1C"/>
    <w:rsid w:val="00662ED6"/>
    <w:rsid w:val="006630FF"/>
    <w:rsid w:val="00663108"/>
    <w:rsid w:val="00663258"/>
    <w:rsid w:val="0066326D"/>
    <w:rsid w:val="00663975"/>
    <w:rsid w:val="00663C3A"/>
    <w:rsid w:val="006640AC"/>
    <w:rsid w:val="006640EA"/>
    <w:rsid w:val="00664B0E"/>
    <w:rsid w:val="00664F90"/>
    <w:rsid w:val="006652C4"/>
    <w:rsid w:val="0066565C"/>
    <w:rsid w:val="00665B03"/>
    <w:rsid w:val="00666749"/>
    <w:rsid w:val="00666982"/>
    <w:rsid w:val="00666BC2"/>
    <w:rsid w:val="00666FC2"/>
    <w:rsid w:val="00666FE5"/>
    <w:rsid w:val="006673BA"/>
    <w:rsid w:val="006708EC"/>
    <w:rsid w:val="00670A69"/>
    <w:rsid w:val="00670EC8"/>
    <w:rsid w:val="006715B9"/>
    <w:rsid w:val="006715DF"/>
    <w:rsid w:val="006719D2"/>
    <w:rsid w:val="00671B74"/>
    <w:rsid w:val="00671F30"/>
    <w:rsid w:val="006723D2"/>
    <w:rsid w:val="006729BD"/>
    <w:rsid w:val="00672E5F"/>
    <w:rsid w:val="00672F07"/>
    <w:rsid w:val="0067330F"/>
    <w:rsid w:val="006736F8"/>
    <w:rsid w:val="00673F0D"/>
    <w:rsid w:val="00673F12"/>
    <w:rsid w:val="00674974"/>
    <w:rsid w:val="00674CF4"/>
    <w:rsid w:val="00674DCB"/>
    <w:rsid w:val="006752E3"/>
    <w:rsid w:val="006754B7"/>
    <w:rsid w:val="006758C6"/>
    <w:rsid w:val="00675FA7"/>
    <w:rsid w:val="006767FE"/>
    <w:rsid w:val="00676D5E"/>
    <w:rsid w:val="006771FA"/>
    <w:rsid w:val="0067775E"/>
    <w:rsid w:val="00677BC3"/>
    <w:rsid w:val="00677D59"/>
    <w:rsid w:val="00677EE3"/>
    <w:rsid w:val="00680857"/>
    <w:rsid w:val="006808DD"/>
    <w:rsid w:val="0068131D"/>
    <w:rsid w:val="0068165B"/>
    <w:rsid w:val="006818C3"/>
    <w:rsid w:val="00681B0E"/>
    <w:rsid w:val="00681DCC"/>
    <w:rsid w:val="00682085"/>
    <w:rsid w:val="006825A7"/>
    <w:rsid w:val="0068287A"/>
    <w:rsid w:val="00682D03"/>
    <w:rsid w:val="0068327E"/>
    <w:rsid w:val="006836E3"/>
    <w:rsid w:val="00683A35"/>
    <w:rsid w:val="00683B4B"/>
    <w:rsid w:val="00683BB6"/>
    <w:rsid w:val="00684173"/>
    <w:rsid w:val="0068450E"/>
    <w:rsid w:val="00684A68"/>
    <w:rsid w:val="00684B4F"/>
    <w:rsid w:val="00685365"/>
    <w:rsid w:val="0068566A"/>
    <w:rsid w:val="00686115"/>
    <w:rsid w:val="006867C8"/>
    <w:rsid w:val="00686A28"/>
    <w:rsid w:val="006903EF"/>
    <w:rsid w:val="0069072F"/>
    <w:rsid w:val="006911F9"/>
    <w:rsid w:val="006917B7"/>
    <w:rsid w:val="00691A0B"/>
    <w:rsid w:val="00691DA5"/>
    <w:rsid w:val="00691E7B"/>
    <w:rsid w:val="00691F9A"/>
    <w:rsid w:val="0069238E"/>
    <w:rsid w:val="00692518"/>
    <w:rsid w:val="006931C7"/>
    <w:rsid w:val="006936E4"/>
    <w:rsid w:val="00693CD4"/>
    <w:rsid w:val="00694520"/>
    <w:rsid w:val="00694E0B"/>
    <w:rsid w:val="006955C4"/>
    <w:rsid w:val="00695A11"/>
    <w:rsid w:val="00696004"/>
    <w:rsid w:val="00696C43"/>
    <w:rsid w:val="00696E61"/>
    <w:rsid w:val="00697687"/>
    <w:rsid w:val="00697B4C"/>
    <w:rsid w:val="006A0408"/>
    <w:rsid w:val="006A0736"/>
    <w:rsid w:val="006A0965"/>
    <w:rsid w:val="006A10E2"/>
    <w:rsid w:val="006A14E5"/>
    <w:rsid w:val="006A16E3"/>
    <w:rsid w:val="006A1C09"/>
    <w:rsid w:val="006A1E5F"/>
    <w:rsid w:val="006A1F4A"/>
    <w:rsid w:val="006A242E"/>
    <w:rsid w:val="006A28ED"/>
    <w:rsid w:val="006A2B37"/>
    <w:rsid w:val="006A2B56"/>
    <w:rsid w:val="006A2DCE"/>
    <w:rsid w:val="006A30A2"/>
    <w:rsid w:val="006A315F"/>
    <w:rsid w:val="006A3208"/>
    <w:rsid w:val="006A3B19"/>
    <w:rsid w:val="006A3DBD"/>
    <w:rsid w:val="006A3F05"/>
    <w:rsid w:val="006A3F40"/>
    <w:rsid w:val="006A4288"/>
    <w:rsid w:val="006A471A"/>
    <w:rsid w:val="006A4B9A"/>
    <w:rsid w:val="006A5737"/>
    <w:rsid w:val="006A57CA"/>
    <w:rsid w:val="006A609D"/>
    <w:rsid w:val="006A61D5"/>
    <w:rsid w:val="006A64ED"/>
    <w:rsid w:val="006A6782"/>
    <w:rsid w:val="006A6C0E"/>
    <w:rsid w:val="006A6F17"/>
    <w:rsid w:val="006A7175"/>
    <w:rsid w:val="006A7240"/>
    <w:rsid w:val="006A75A6"/>
    <w:rsid w:val="006A7BCB"/>
    <w:rsid w:val="006A7F18"/>
    <w:rsid w:val="006B14C0"/>
    <w:rsid w:val="006B195F"/>
    <w:rsid w:val="006B1F2F"/>
    <w:rsid w:val="006B21AB"/>
    <w:rsid w:val="006B2382"/>
    <w:rsid w:val="006B23AB"/>
    <w:rsid w:val="006B2874"/>
    <w:rsid w:val="006B2BBB"/>
    <w:rsid w:val="006B39C7"/>
    <w:rsid w:val="006B3B0F"/>
    <w:rsid w:val="006B4BB7"/>
    <w:rsid w:val="006B51B4"/>
    <w:rsid w:val="006B5381"/>
    <w:rsid w:val="006B57B4"/>
    <w:rsid w:val="006B6760"/>
    <w:rsid w:val="006B6AB2"/>
    <w:rsid w:val="006B6C27"/>
    <w:rsid w:val="006B6CE2"/>
    <w:rsid w:val="006B6E7E"/>
    <w:rsid w:val="006B6F10"/>
    <w:rsid w:val="006C09CB"/>
    <w:rsid w:val="006C0F36"/>
    <w:rsid w:val="006C1254"/>
    <w:rsid w:val="006C1837"/>
    <w:rsid w:val="006C20D2"/>
    <w:rsid w:val="006C31FA"/>
    <w:rsid w:val="006C3A1A"/>
    <w:rsid w:val="006C3AA9"/>
    <w:rsid w:val="006C4169"/>
    <w:rsid w:val="006C4A04"/>
    <w:rsid w:val="006C4AEF"/>
    <w:rsid w:val="006C5561"/>
    <w:rsid w:val="006C6B49"/>
    <w:rsid w:val="006C7179"/>
    <w:rsid w:val="006C75C6"/>
    <w:rsid w:val="006C7B36"/>
    <w:rsid w:val="006D042E"/>
    <w:rsid w:val="006D04F3"/>
    <w:rsid w:val="006D0C3B"/>
    <w:rsid w:val="006D0F1C"/>
    <w:rsid w:val="006D157D"/>
    <w:rsid w:val="006D180B"/>
    <w:rsid w:val="006D1B88"/>
    <w:rsid w:val="006D216E"/>
    <w:rsid w:val="006D2453"/>
    <w:rsid w:val="006D25C2"/>
    <w:rsid w:val="006D2664"/>
    <w:rsid w:val="006D2787"/>
    <w:rsid w:val="006D2B80"/>
    <w:rsid w:val="006D2D73"/>
    <w:rsid w:val="006D2EA1"/>
    <w:rsid w:val="006D30F5"/>
    <w:rsid w:val="006D3251"/>
    <w:rsid w:val="006D3E8A"/>
    <w:rsid w:val="006D3E8F"/>
    <w:rsid w:val="006D430C"/>
    <w:rsid w:val="006D47B6"/>
    <w:rsid w:val="006D50CC"/>
    <w:rsid w:val="006D5718"/>
    <w:rsid w:val="006D601A"/>
    <w:rsid w:val="006D6228"/>
    <w:rsid w:val="006D720C"/>
    <w:rsid w:val="006D7590"/>
    <w:rsid w:val="006D7659"/>
    <w:rsid w:val="006E063F"/>
    <w:rsid w:val="006E079A"/>
    <w:rsid w:val="006E0B0B"/>
    <w:rsid w:val="006E0BC3"/>
    <w:rsid w:val="006E0E39"/>
    <w:rsid w:val="006E1112"/>
    <w:rsid w:val="006E154D"/>
    <w:rsid w:val="006E173E"/>
    <w:rsid w:val="006E198D"/>
    <w:rsid w:val="006E223B"/>
    <w:rsid w:val="006E22D9"/>
    <w:rsid w:val="006E2615"/>
    <w:rsid w:val="006E2811"/>
    <w:rsid w:val="006E320E"/>
    <w:rsid w:val="006E3283"/>
    <w:rsid w:val="006E37F0"/>
    <w:rsid w:val="006E3988"/>
    <w:rsid w:val="006E3F2B"/>
    <w:rsid w:val="006E4391"/>
    <w:rsid w:val="006E4446"/>
    <w:rsid w:val="006E49AC"/>
    <w:rsid w:val="006E54C5"/>
    <w:rsid w:val="006E56D8"/>
    <w:rsid w:val="006E5871"/>
    <w:rsid w:val="006E5AB9"/>
    <w:rsid w:val="006E6C12"/>
    <w:rsid w:val="006E7FC6"/>
    <w:rsid w:val="006F0382"/>
    <w:rsid w:val="006F0486"/>
    <w:rsid w:val="006F06FA"/>
    <w:rsid w:val="006F0799"/>
    <w:rsid w:val="006F0BD1"/>
    <w:rsid w:val="006F0CCC"/>
    <w:rsid w:val="006F1836"/>
    <w:rsid w:val="006F19F5"/>
    <w:rsid w:val="006F1A34"/>
    <w:rsid w:val="006F23C8"/>
    <w:rsid w:val="006F2704"/>
    <w:rsid w:val="006F271D"/>
    <w:rsid w:val="006F2CCA"/>
    <w:rsid w:val="006F336D"/>
    <w:rsid w:val="006F379D"/>
    <w:rsid w:val="006F3898"/>
    <w:rsid w:val="006F3CF2"/>
    <w:rsid w:val="006F403B"/>
    <w:rsid w:val="006F4265"/>
    <w:rsid w:val="006F42B0"/>
    <w:rsid w:val="006F4C12"/>
    <w:rsid w:val="006F54B9"/>
    <w:rsid w:val="006F57B7"/>
    <w:rsid w:val="006F57D3"/>
    <w:rsid w:val="006F5BDF"/>
    <w:rsid w:val="006F6015"/>
    <w:rsid w:val="006F6603"/>
    <w:rsid w:val="006F6B05"/>
    <w:rsid w:val="006F6CDC"/>
    <w:rsid w:val="006F6D7D"/>
    <w:rsid w:val="006F6DC2"/>
    <w:rsid w:val="006F7D8E"/>
    <w:rsid w:val="006F7F66"/>
    <w:rsid w:val="006F7FA6"/>
    <w:rsid w:val="00700053"/>
    <w:rsid w:val="007008A4"/>
    <w:rsid w:val="007010B3"/>
    <w:rsid w:val="00701139"/>
    <w:rsid w:val="00701310"/>
    <w:rsid w:val="0070160C"/>
    <w:rsid w:val="00702550"/>
    <w:rsid w:val="0070299F"/>
    <w:rsid w:val="00702DAA"/>
    <w:rsid w:val="007033B9"/>
    <w:rsid w:val="00703B63"/>
    <w:rsid w:val="00704A3B"/>
    <w:rsid w:val="007050E2"/>
    <w:rsid w:val="00705447"/>
    <w:rsid w:val="0070556A"/>
    <w:rsid w:val="00705974"/>
    <w:rsid w:val="00705BF7"/>
    <w:rsid w:val="00705EFB"/>
    <w:rsid w:val="00706AB5"/>
    <w:rsid w:val="00706D68"/>
    <w:rsid w:val="00706F86"/>
    <w:rsid w:val="00707697"/>
    <w:rsid w:val="007077B9"/>
    <w:rsid w:val="00707CD8"/>
    <w:rsid w:val="0071040C"/>
    <w:rsid w:val="0071044A"/>
    <w:rsid w:val="007104BA"/>
    <w:rsid w:val="0071066E"/>
    <w:rsid w:val="00710D1C"/>
    <w:rsid w:val="00710E86"/>
    <w:rsid w:val="007113F5"/>
    <w:rsid w:val="00711825"/>
    <w:rsid w:val="00711845"/>
    <w:rsid w:val="0071189C"/>
    <w:rsid w:val="00711B47"/>
    <w:rsid w:val="00711CA4"/>
    <w:rsid w:val="0071260E"/>
    <w:rsid w:val="00712E1B"/>
    <w:rsid w:val="00713839"/>
    <w:rsid w:val="00713995"/>
    <w:rsid w:val="007139F0"/>
    <w:rsid w:val="00714390"/>
    <w:rsid w:val="00714AE0"/>
    <w:rsid w:val="00714AFC"/>
    <w:rsid w:val="00714DA9"/>
    <w:rsid w:val="0071536C"/>
    <w:rsid w:val="00715590"/>
    <w:rsid w:val="00715707"/>
    <w:rsid w:val="00715E3C"/>
    <w:rsid w:val="00715EAA"/>
    <w:rsid w:val="00716346"/>
    <w:rsid w:val="00716366"/>
    <w:rsid w:val="007166D3"/>
    <w:rsid w:val="00716ACE"/>
    <w:rsid w:val="007174E9"/>
    <w:rsid w:val="0071765F"/>
    <w:rsid w:val="00717C08"/>
    <w:rsid w:val="00717DAE"/>
    <w:rsid w:val="00717F60"/>
    <w:rsid w:val="00720191"/>
    <w:rsid w:val="00721503"/>
    <w:rsid w:val="00721834"/>
    <w:rsid w:val="00721CF2"/>
    <w:rsid w:val="00722CDE"/>
    <w:rsid w:val="00723DAA"/>
    <w:rsid w:val="00724461"/>
    <w:rsid w:val="007244FC"/>
    <w:rsid w:val="00724505"/>
    <w:rsid w:val="007246B8"/>
    <w:rsid w:val="007249F9"/>
    <w:rsid w:val="00724C2F"/>
    <w:rsid w:val="00724EC5"/>
    <w:rsid w:val="00724EF9"/>
    <w:rsid w:val="007251E1"/>
    <w:rsid w:val="007252CF"/>
    <w:rsid w:val="0072549B"/>
    <w:rsid w:val="00725554"/>
    <w:rsid w:val="00725618"/>
    <w:rsid w:val="00726FA1"/>
    <w:rsid w:val="00727043"/>
    <w:rsid w:val="007300F5"/>
    <w:rsid w:val="007302B7"/>
    <w:rsid w:val="00730318"/>
    <w:rsid w:val="007304FF"/>
    <w:rsid w:val="00730739"/>
    <w:rsid w:val="007307AD"/>
    <w:rsid w:val="00730B2D"/>
    <w:rsid w:val="00731250"/>
    <w:rsid w:val="007312C1"/>
    <w:rsid w:val="00731746"/>
    <w:rsid w:val="00731D88"/>
    <w:rsid w:val="007320FC"/>
    <w:rsid w:val="007322A8"/>
    <w:rsid w:val="0073313A"/>
    <w:rsid w:val="007331B4"/>
    <w:rsid w:val="007332C2"/>
    <w:rsid w:val="00733457"/>
    <w:rsid w:val="00733FA8"/>
    <w:rsid w:val="00734131"/>
    <w:rsid w:val="00734529"/>
    <w:rsid w:val="007346A1"/>
    <w:rsid w:val="00734EA7"/>
    <w:rsid w:val="00734ED2"/>
    <w:rsid w:val="007353F0"/>
    <w:rsid w:val="007356AE"/>
    <w:rsid w:val="007356B1"/>
    <w:rsid w:val="00735994"/>
    <w:rsid w:val="00735A40"/>
    <w:rsid w:val="00735AC6"/>
    <w:rsid w:val="00736515"/>
    <w:rsid w:val="00736AB6"/>
    <w:rsid w:val="00736CCC"/>
    <w:rsid w:val="00736F2B"/>
    <w:rsid w:val="007374A1"/>
    <w:rsid w:val="00737BD3"/>
    <w:rsid w:val="00740AD5"/>
    <w:rsid w:val="00740FB3"/>
    <w:rsid w:val="00741046"/>
    <w:rsid w:val="00741C05"/>
    <w:rsid w:val="00741C62"/>
    <w:rsid w:val="00741C97"/>
    <w:rsid w:val="007421E6"/>
    <w:rsid w:val="00742498"/>
    <w:rsid w:val="00742788"/>
    <w:rsid w:val="0074387D"/>
    <w:rsid w:val="007443A8"/>
    <w:rsid w:val="00745218"/>
    <w:rsid w:val="00745FD0"/>
    <w:rsid w:val="00746147"/>
    <w:rsid w:val="007469A9"/>
    <w:rsid w:val="00746E7B"/>
    <w:rsid w:val="00746EAB"/>
    <w:rsid w:val="00746EE8"/>
    <w:rsid w:val="007471BB"/>
    <w:rsid w:val="007473F4"/>
    <w:rsid w:val="00747725"/>
    <w:rsid w:val="00747B52"/>
    <w:rsid w:val="00747DB6"/>
    <w:rsid w:val="0075049D"/>
    <w:rsid w:val="00750928"/>
    <w:rsid w:val="007509ED"/>
    <w:rsid w:val="007511B9"/>
    <w:rsid w:val="007514C8"/>
    <w:rsid w:val="00751736"/>
    <w:rsid w:val="0075188D"/>
    <w:rsid w:val="00751A9F"/>
    <w:rsid w:val="00752887"/>
    <w:rsid w:val="00752902"/>
    <w:rsid w:val="00752973"/>
    <w:rsid w:val="007530D1"/>
    <w:rsid w:val="007537F6"/>
    <w:rsid w:val="007539AC"/>
    <w:rsid w:val="00753E7D"/>
    <w:rsid w:val="00754864"/>
    <w:rsid w:val="007549BF"/>
    <w:rsid w:val="00754A63"/>
    <w:rsid w:val="00754A70"/>
    <w:rsid w:val="00754AA0"/>
    <w:rsid w:val="00754BFE"/>
    <w:rsid w:val="00754D68"/>
    <w:rsid w:val="007556A5"/>
    <w:rsid w:val="00755E70"/>
    <w:rsid w:val="00756012"/>
    <w:rsid w:val="00756229"/>
    <w:rsid w:val="007562FA"/>
    <w:rsid w:val="00756719"/>
    <w:rsid w:val="007567BE"/>
    <w:rsid w:val="00756C4B"/>
    <w:rsid w:val="00756E9C"/>
    <w:rsid w:val="00756F06"/>
    <w:rsid w:val="00756F23"/>
    <w:rsid w:val="007572D9"/>
    <w:rsid w:val="00757568"/>
    <w:rsid w:val="00760485"/>
    <w:rsid w:val="0076094B"/>
    <w:rsid w:val="0076098C"/>
    <w:rsid w:val="007609DA"/>
    <w:rsid w:val="00760A55"/>
    <w:rsid w:val="00760D62"/>
    <w:rsid w:val="007614BD"/>
    <w:rsid w:val="007615F8"/>
    <w:rsid w:val="0076174A"/>
    <w:rsid w:val="00761BC9"/>
    <w:rsid w:val="007626B0"/>
    <w:rsid w:val="007627B3"/>
    <w:rsid w:val="00762F3D"/>
    <w:rsid w:val="00763A4D"/>
    <w:rsid w:val="0076413D"/>
    <w:rsid w:val="00764459"/>
    <w:rsid w:val="007644A1"/>
    <w:rsid w:val="00764EB3"/>
    <w:rsid w:val="0076501D"/>
    <w:rsid w:val="0076562C"/>
    <w:rsid w:val="00766434"/>
    <w:rsid w:val="00766759"/>
    <w:rsid w:val="007667CC"/>
    <w:rsid w:val="007668C7"/>
    <w:rsid w:val="00766B96"/>
    <w:rsid w:val="00766CFB"/>
    <w:rsid w:val="00767062"/>
    <w:rsid w:val="007677D7"/>
    <w:rsid w:val="00767E1B"/>
    <w:rsid w:val="0077065F"/>
    <w:rsid w:val="0077068C"/>
    <w:rsid w:val="00771941"/>
    <w:rsid w:val="00771991"/>
    <w:rsid w:val="00771F99"/>
    <w:rsid w:val="007722F8"/>
    <w:rsid w:val="00772DF5"/>
    <w:rsid w:val="007737E5"/>
    <w:rsid w:val="00774234"/>
    <w:rsid w:val="00774EFC"/>
    <w:rsid w:val="00774F63"/>
    <w:rsid w:val="0077518F"/>
    <w:rsid w:val="0077529A"/>
    <w:rsid w:val="00775DB4"/>
    <w:rsid w:val="00775E96"/>
    <w:rsid w:val="00775F6D"/>
    <w:rsid w:val="00775FE8"/>
    <w:rsid w:val="00776790"/>
    <w:rsid w:val="00776A5D"/>
    <w:rsid w:val="00776C46"/>
    <w:rsid w:val="007778D4"/>
    <w:rsid w:val="00780AD8"/>
    <w:rsid w:val="00780E9B"/>
    <w:rsid w:val="007810FA"/>
    <w:rsid w:val="007815EB"/>
    <w:rsid w:val="0078190F"/>
    <w:rsid w:val="00781E9E"/>
    <w:rsid w:val="007821D1"/>
    <w:rsid w:val="00782213"/>
    <w:rsid w:val="0078273A"/>
    <w:rsid w:val="00782832"/>
    <w:rsid w:val="00783023"/>
    <w:rsid w:val="0078305F"/>
    <w:rsid w:val="007832B3"/>
    <w:rsid w:val="00783CE0"/>
    <w:rsid w:val="00783F45"/>
    <w:rsid w:val="007840C7"/>
    <w:rsid w:val="00784234"/>
    <w:rsid w:val="007842A6"/>
    <w:rsid w:val="00784D7B"/>
    <w:rsid w:val="007852EB"/>
    <w:rsid w:val="007853B2"/>
    <w:rsid w:val="00785C76"/>
    <w:rsid w:val="00785DAC"/>
    <w:rsid w:val="00786021"/>
    <w:rsid w:val="00786239"/>
    <w:rsid w:val="0078650F"/>
    <w:rsid w:val="007865ED"/>
    <w:rsid w:val="00786604"/>
    <w:rsid w:val="0078681C"/>
    <w:rsid w:val="00786860"/>
    <w:rsid w:val="00786B21"/>
    <w:rsid w:val="0078770C"/>
    <w:rsid w:val="00787DF3"/>
    <w:rsid w:val="00787E65"/>
    <w:rsid w:val="00787FEE"/>
    <w:rsid w:val="00790805"/>
    <w:rsid w:val="00790899"/>
    <w:rsid w:val="00790B85"/>
    <w:rsid w:val="00790DE9"/>
    <w:rsid w:val="00790FF1"/>
    <w:rsid w:val="007913F1"/>
    <w:rsid w:val="007915A2"/>
    <w:rsid w:val="007918B2"/>
    <w:rsid w:val="007919BB"/>
    <w:rsid w:val="00791FDF"/>
    <w:rsid w:val="007933E8"/>
    <w:rsid w:val="00793496"/>
    <w:rsid w:val="007934D6"/>
    <w:rsid w:val="00793539"/>
    <w:rsid w:val="00793549"/>
    <w:rsid w:val="007936B5"/>
    <w:rsid w:val="0079390A"/>
    <w:rsid w:val="00793BAE"/>
    <w:rsid w:val="00794010"/>
    <w:rsid w:val="00794333"/>
    <w:rsid w:val="00794B89"/>
    <w:rsid w:val="00795112"/>
    <w:rsid w:val="00795298"/>
    <w:rsid w:val="00795509"/>
    <w:rsid w:val="00795C33"/>
    <w:rsid w:val="00796071"/>
    <w:rsid w:val="00796357"/>
    <w:rsid w:val="0079653C"/>
    <w:rsid w:val="00796966"/>
    <w:rsid w:val="007977B8"/>
    <w:rsid w:val="0079795D"/>
    <w:rsid w:val="00797A45"/>
    <w:rsid w:val="00797D4F"/>
    <w:rsid w:val="00797F3D"/>
    <w:rsid w:val="007A0141"/>
    <w:rsid w:val="007A022B"/>
    <w:rsid w:val="007A0247"/>
    <w:rsid w:val="007A06A7"/>
    <w:rsid w:val="007A0E73"/>
    <w:rsid w:val="007A1066"/>
    <w:rsid w:val="007A135D"/>
    <w:rsid w:val="007A2115"/>
    <w:rsid w:val="007A23D4"/>
    <w:rsid w:val="007A3A4D"/>
    <w:rsid w:val="007A3FD4"/>
    <w:rsid w:val="007A42ED"/>
    <w:rsid w:val="007A4616"/>
    <w:rsid w:val="007A4852"/>
    <w:rsid w:val="007A50AE"/>
    <w:rsid w:val="007A5281"/>
    <w:rsid w:val="007A587D"/>
    <w:rsid w:val="007A59BF"/>
    <w:rsid w:val="007A5EA3"/>
    <w:rsid w:val="007A73CB"/>
    <w:rsid w:val="007A76B9"/>
    <w:rsid w:val="007A77DD"/>
    <w:rsid w:val="007B0528"/>
    <w:rsid w:val="007B115A"/>
    <w:rsid w:val="007B11B8"/>
    <w:rsid w:val="007B1B37"/>
    <w:rsid w:val="007B1CEF"/>
    <w:rsid w:val="007B2241"/>
    <w:rsid w:val="007B2B44"/>
    <w:rsid w:val="007B2D44"/>
    <w:rsid w:val="007B2FE1"/>
    <w:rsid w:val="007B300E"/>
    <w:rsid w:val="007B3BA5"/>
    <w:rsid w:val="007B414B"/>
    <w:rsid w:val="007B49BB"/>
    <w:rsid w:val="007B4BED"/>
    <w:rsid w:val="007B58ED"/>
    <w:rsid w:val="007B5A6A"/>
    <w:rsid w:val="007B62CF"/>
    <w:rsid w:val="007B67F4"/>
    <w:rsid w:val="007B7189"/>
    <w:rsid w:val="007B73B0"/>
    <w:rsid w:val="007B76EF"/>
    <w:rsid w:val="007B78B7"/>
    <w:rsid w:val="007B7B4F"/>
    <w:rsid w:val="007B7BBF"/>
    <w:rsid w:val="007B7C6B"/>
    <w:rsid w:val="007B7C77"/>
    <w:rsid w:val="007B7CE1"/>
    <w:rsid w:val="007C000F"/>
    <w:rsid w:val="007C008C"/>
    <w:rsid w:val="007C0178"/>
    <w:rsid w:val="007C0E86"/>
    <w:rsid w:val="007C105E"/>
    <w:rsid w:val="007C126F"/>
    <w:rsid w:val="007C235C"/>
    <w:rsid w:val="007C24AE"/>
    <w:rsid w:val="007C26F4"/>
    <w:rsid w:val="007C272A"/>
    <w:rsid w:val="007C331E"/>
    <w:rsid w:val="007C37C7"/>
    <w:rsid w:val="007C3822"/>
    <w:rsid w:val="007C3A5F"/>
    <w:rsid w:val="007C3DD7"/>
    <w:rsid w:val="007C3F49"/>
    <w:rsid w:val="007C3FAE"/>
    <w:rsid w:val="007C45A5"/>
    <w:rsid w:val="007C49BF"/>
    <w:rsid w:val="007C4E08"/>
    <w:rsid w:val="007C528B"/>
    <w:rsid w:val="007C5612"/>
    <w:rsid w:val="007C57DA"/>
    <w:rsid w:val="007C5954"/>
    <w:rsid w:val="007C5B45"/>
    <w:rsid w:val="007C5EA9"/>
    <w:rsid w:val="007C638D"/>
    <w:rsid w:val="007C6921"/>
    <w:rsid w:val="007C6B84"/>
    <w:rsid w:val="007C6B98"/>
    <w:rsid w:val="007C6BBB"/>
    <w:rsid w:val="007C719F"/>
    <w:rsid w:val="007C7884"/>
    <w:rsid w:val="007C7EC1"/>
    <w:rsid w:val="007D0A23"/>
    <w:rsid w:val="007D19F1"/>
    <w:rsid w:val="007D1C2C"/>
    <w:rsid w:val="007D1DD2"/>
    <w:rsid w:val="007D1FAD"/>
    <w:rsid w:val="007D239D"/>
    <w:rsid w:val="007D2706"/>
    <w:rsid w:val="007D2C2D"/>
    <w:rsid w:val="007D3059"/>
    <w:rsid w:val="007D313B"/>
    <w:rsid w:val="007D34E8"/>
    <w:rsid w:val="007D38A3"/>
    <w:rsid w:val="007D3F4C"/>
    <w:rsid w:val="007D3FA2"/>
    <w:rsid w:val="007D44D9"/>
    <w:rsid w:val="007D45EF"/>
    <w:rsid w:val="007D47ED"/>
    <w:rsid w:val="007D4909"/>
    <w:rsid w:val="007D4CBF"/>
    <w:rsid w:val="007D500D"/>
    <w:rsid w:val="007D53DD"/>
    <w:rsid w:val="007D553C"/>
    <w:rsid w:val="007D5B2E"/>
    <w:rsid w:val="007D5B47"/>
    <w:rsid w:val="007D5D1A"/>
    <w:rsid w:val="007D6691"/>
    <w:rsid w:val="007D7194"/>
    <w:rsid w:val="007D750F"/>
    <w:rsid w:val="007D7804"/>
    <w:rsid w:val="007D7CDD"/>
    <w:rsid w:val="007D7EA4"/>
    <w:rsid w:val="007E05EB"/>
    <w:rsid w:val="007E0950"/>
    <w:rsid w:val="007E1033"/>
    <w:rsid w:val="007E1381"/>
    <w:rsid w:val="007E1990"/>
    <w:rsid w:val="007E2145"/>
    <w:rsid w:val="007E2C93"/>
    <w:rsid w:val="007E2D26"/>
    <w:rsid w:val="007E2DA1"/>
    <w:rsid w:val="007E302E"/>
    <w:rsid w:val="007E30F7"/>
    <w:rsid w:val="007E313B"/>
    <w:rsid w:val="007E35F6"/>
    <w:rsid w:val="007E365F"/>
    <w:rsid w:val="007E3A6F"/>
    <w:rsid w:val="007E49BC"/>
    <w:rsid w:val="007E4D1F"/>
    <w:rsid w:val="007E4E1E"/>
    <w:rsid w:val="007E52F8"/>
    <w:rsid w:val="007E5308"/>
    <w:rsid w:val="007E574F"/>
    <w:rsid w:val="007E5A96"/>
    <w:rsid w:val="007E5C92"/>
    <w:rsid w:val="007E5E8D"/>
    <w:rsid w:val="007E634D"/>
    <w:rsid w:val="007E6A07"/>
    <w:rsid w:val="007E71C3"/>
    <w:rsid w:val="007E7689"/>
    <w:rsid w:val="007E7724"/>
    <w:rsid w:val="007E774F"/>
    <w:rsid w:val="007E7EBD"/>
    <w:rsid w:val="007F00E4"/>
    <w:rsid w:val="007F0127"/>
    <w:rsid w:val="007F0498"/>
    <w:rsid w:val="007F0511"/>
    <w:rsid w:val="007F0A9E"/>
    <w:rsid w:val="007F0AC3"/>
    <w:rsid w:val="007F0F7F"/>
    <w:rsid w:val="007F1466"/>
    <w:rsid w:val="007F1771"/>
    <w:rsid w:val="007F1B0F"/>
    <w:rsid w:val="007F1D97"/>
    <w:rsid w:val="007F1E11"/>
    <w:rsid w:val="007F205D"/>
    <w:rsid w:val="007F25A9"/>
    <w:rsid w:val="007F3435"/>
    <w:rsid w:val="007F3505"/>
    <w:rsid w:val="007F444F"/>
    <w:rsid w:val="007F445E"/>
    <w:rsid w:val="007F47DA"/>
    <w:rsid w:val="007F4AC1"/>
    <w:rsid w:val="007F4D9E"/>
    <w:rsid w:val="007F4DBB"/>
    <w:rsid w:val="007F4FA8"/>
    <w:rsid w:val="007F533F"/>
    <w:rsid w:val="007F5AFE"/>
    <w:rsid w:val="007F5D90"/>
    <w:rsid w:val="007F62A3"/>
    <w:rsid w:val="007F670F"/>
    <w:rsid w:val="007F7429"/>
    <w:rsid w:val="007F7AC5"/>
    <w:rsid w:val="008009D4"/>
    <w:rsid w:val="00800EB4"/>
    <w:rsid w:val="00801216"/>
    <w:rsid w:val="00802254"/>
    <w:rsid w:val="00802946"/>
    <w:rsid w:val="00802BC8"/>
    <w:rsid w:val="0080307F"/>
    <w:rsid w:val="008033BC"/>
    <w:rsid w:val="00803448"/>
    <w:rsid w:val="008036AC"/>
    <w:rsid w:val="008037A7"/>
    <w:rsid w:val="008039EB"/>
    <w:rsid w:val="00804188"/>
    <w:rsid w:val="008046C5"/>
    <w:rsid w:val="00804F48"/>
    <w:rsid w:val="0080576A"/>
    <w:rsid w:val="00805A30"/>
    <w:rsid w:val="00805CFA"/>
    <w:rsid w:val="00805E14"/>
    <w:rsid w:val="00805ED2"/>
    <w:rsid w:val="008062F3"/>
    <w:rsid w:val="008064B5"/>
    <w:rsid w:val="00806879"/>
    <w:rsid w:val="00806DC3"/>
    <w:rsid w:val="0080701B"/>
    <w:rsid w:val="00807297"/>
    <w:rsid w:val="0080759F"/>
    <w:rsid w:val="00807636"/>
    <w:rsid w:val="00807E88"/>
    <w:rsid w:val="0081060E"/>
    <w:rsid w:val="00810CDC"/>
    <w:rsid w:val="00810F36"/>
    <w:rsid w:val="00810F90"/>
    <w:rsid w:val="0081141C"/>
    <w:rsid w:val="00811B5B"/>
    <w:rsid w:val="00811C42"/>
    <w:rsid w:val="00812310"/>
    <w:rsid w:val="00812B84"/>
    <w:rsid w:val="00812DBB"/>
    <w:rsid w:val="00813040"/>
    <w:rsid w:val="0081307D"/>
    <w:rsid w:val="0081346E"/>
    <w:rsid w:val="00813757"/>
    <w:rsid w:val="00813E53"/>
    <w:rsid w:val="0081400C"/>
    <w:rsid w:val="00814085"/>
    <w:rsid w:val="00814154"/>
    <w:rsid w:val="00814874"/>
    <w:rsid w:val="008151EF"/>
    <w:rsid w:val="00815277"/>
    <w:rsid w:val="0081558A"/>
    <w:rsid w:val="008155B0"/>
    <w:rsid w:val="00815A88"/>
    <w:rsid w:val="00815DE5"/>
    <w:rsid w:val="00815FD0"/>
    <w:rsid w:val="008160BC"/>
    <w:rsid w:val="0081635B"/>
    <w:rsid w:val="00816640"/>
    <w:rsid w:val="00816D2E"/>
    <w:rsid w:val="00816F4B"/>
    <w:rsid w:val="00816FB5"/>
    <w:rsid w:val="008173A6"/>
    <w:rsid w:val="0081763D"/>
    <w:rsid w:val="00817E52"/>
    <w:rsid w:val="00817F69"/>
    <w:rsid w:val="008201D7"/>
    <w:rsid w:val="008204E7"/>
    <w:rsid w:val="00820638"/>
    <w:rsid w:val="00820A62"/>
    <w:rsid w:val="00820DB4"/>
    <w:rsid w:val="00821FFF"/>
    <w:rsid w:val="008220B1"/>
    <w:rsid w:val="008220F5"/>
    <w:rsid w:val="00822E27"/>
    <w:rsid w:val="00822F7F"/>
    <w:rsid w:val="008236FD"/>
    <w:rsid w:val="00823A14"/>
    <w:rsid w:val="00823B97"/>
    <w:rsid w:val="00823B98"/>
    <w:rsid w:val="00823C66"/>
    <w:rsid w:val="00823C76"/>
    <w:rsid w:val="00823FFB"/>
    <w:rsid w:val="008242D3"/>
    <w:rsid w:val="008242FB"/>
    <w:rsid w:val="008244B7"/>
    <w:rsid w:val="00824F0A"/>
    <w:rsid w:val="0082530A"/>
    <w:rsid w:val="008263B4"/>
    <w:rsid w:val="00826920"/>
    <w:rsid w:val="00826A72"/>
    <w:rsid w:val="0082792A"/>
    <w:rsid w:val="00827BBB"/>
    <w:rsid w:val="00827C5F"/>
    <w:rsid w:val="0083011E"/>
    <w:rsid w:val="008301E7"/>
    <w:rsid w:val="00830AC3"/>
    <w:rsid w:val="00830D73"/>
    <w:rsid w:val="00830F36"/>
    <w:rsid w:val="00830FC5"/>
    <w:rsid w:val="00831166"/>
    <w:rsid w:val="008315BB"/>
    <w:rsid w:val="00831F7B"/>
    <w:rsid w:val="00832C87"/>
    <w:rsid w:val="00832CBC"/>
    <w:rsid w:val="00833563"/>
    <w:rsid w:val="0083369F"/>
    <w:rsid w:val="008337D9"/>
    <w:rsid w:val="00834346"/>
    <w:rsid w:val="00834B79"/>
    <w:rsid w:val="008354E5"/>
    <w:rsid w:val="008357FD"/>
    <w:rsid w:val="00835BE1"/>
    <w:rsid w:val="00835F84"/>
    <w:rsid w:val="00836041"/>
    <w:rsid w:val="008364B0"/>
    <w:rsid w:val="0083654E"/>
    <w:rsid w:val="00836594"/>
    <w:rsid w:val="00836E77"/>
    <w:rsid w:val="0083705D"/>
    <w:rsid w:val="00837126"/>
    <w:rsid w:val="008373A7"/>
    <w:rsid w:val="0083784B"/>
    <w:rsid w:val="0084019B"/>
    <w:rsid w:val="0084098C"/>
    <w:rsid w:val="00840A6D"/>
    <w:rsid w:val="00840FF0"/>
    <w:rsid w:val="00841B85"/>
    <w:rsid w:val="00842089"/>
    <w:rsid w:val="00842E1B"/>
    <w:rsid w:val="00843119"/>
    <w:rsid w:val="0084367B"/>
    <w:rsid w:val="0084379B"/>
    <w:rsid w:val="00843B8D"/>
    <w:rsid w:val="00844226"/>
    <w:rsid w:val="00844600"/>
    <w:rsid w:val="00844FAE"/>
    <w:rsid w:val="00845390"/>
    <w:rsid w:val="0084559A"/>
    <w:rsid w:val="0084594E"/>
    <w:rsid w:val="00846289"/>
    <w:rsid w:val="008462A1"/>
    <w:rsid w:val="008462BE"/>
    <w:rsid w:val="00846C44"/>
    <w:rsid w:val="008470F9"/>
    <w:rsid w:val="0084710F"/>
    <w:rsid w:val="00847A1C"/>
    <w:rsid w:val="008505F2"/>
    <w:rsid w:val="00850CD6"/>
    <w:rsid w:val="00850EDA"/>
    <w:rsid w:val="008513B1"/>
    <w:rsid w:val="00851630"/>
    <w:rsid w:val="00852B19"/>
    <w:rsid w:val="0085303A"/>
    <w:rsid w:val="008535F0"/>
    <w:rsid w:val="0085378E"/>
    <w:rsid w:val="00853FC1"/>
    <w:rsid w:val="00854067"/>
    <w:rsid w:val="00854739"/>
    <w:rsid w:val="00854854"/>
    <w:rsid w:val="008548AB"/>
    <w:rsid w:val="008548D3"/>
    <w:rsid w:val="00854B05"/>
    <w:rsid w:val="00854C4F"/>
    <w:rsid w:val="00854F8B"/>
    <w:rsid w:val="00855297"/>
    <w:rsid w:val="00855B53"/>
    <w:rsid w:val="00855EDC"/>
    <w:rsid w:val="008561A0"/>
    <w:rsid w:val="008564A8"/>
    <w:rsid w:val="008564BC"/>
    <w:rsid w:val="00856689"/>
    <w:rsid w:val="00856735"/>
    <w:rsid w:val="008568AC"/>
    <w:rsid w:val="00856E2E"/>
    <w:rsid w:val="00857059"/>
    <w:rsid w:val="00857685"/>
    <w:rsid w:val="00857855"/>
    <w:rsid w:val="008579D2"/>
    <w:rsid w:val="00857A6F"/>
    <w:rsid w:val="00857E76"/>
    <w:rsid w:val="00860264"/>
    <w:rsid w:val="008607A1"/>
    <w:rsid w:val="00860FA9"/>
    <w:rsid w:val="008610D4"/>
    <w:rsid w:val="008613B4"/>
    <w:rsid w:val="008614EA"/>
    <w:rsid w:val="008618DC"/>
    <w:rsid w:val="00861B0D"/>
    <w:rsid w:val="00861B18"/>
    <w:rsid w:val="00861CEE"/>
    <w:rsid w:val="00861F85"/>
    <w:rsid w:val="008623BA"/>
    <w:rsid w:val="00862432"/>
    <w:rsid w:val="008624B8"/>
    <w:rsid w:val="008627F6"/>
    <w:rsid w:val="00862C3A"/>
    <w:rsid w:val="00862E3A"/>
    <w:rsid w:val="008632B1"/>
    <w:rsid w:val="0086355A"/>
    <w:rsid w:val="008635C4"/>
    <w:rsid w:val="008636BA"/>
    <w:rsid w:val="00863AE6"/>
    <w:rsid w:val="00863B27"/>
    <w:rsid w:val="00863B2C"/>
    <w:rsid w:val="00863BA9"/>
    <w:rsid w:val="00863E5F"/>
    <w:rsid w:val="00863F40"/>
    <w:rsid w:val="00864852"/>
    <w:rsid w:val="00865C67"/>
    <w:rsid w:val="0086668E"/>
    <w:rsid w:val="008666FD"/>
    <w:rsid w:val="0086703C"/>
    <w:rsid w:val="008672BA"/>
    <w:rsid w:val="0086747B"/>
    <w:rsid w:val="008678C4"/>
    <w:rsid w:val="00870021"/>
    <w:rsid w:val="00870EFA"/>
    <w:rsid w:val="008710C4"/>
    <w:rsid w:val="00871221"/>
    <w:rsid w:val="008712EB"/>
    <w:rsid w:val="00871FCB"/>
    <w:rsid w:val="00872203"/>
    <w:rsid w:val="008726FE"/>
    <w:rsid w:val="008728CA"/>
    <w:rsid w:val="00872B21"/>
    <w:rsid w:val="00872C14"/>
    <w:rsid w:val="00872E68"/>
    <w:rsid w:val="008731FC"/>
    <w:rsid w:val="0087320F"/>
    <w:rsid w:val="008734E7"/>
    <w:rsid w:val="0087352C"/>
    <w:rsid w:val="008739AE"/>
    <w:rsid w:val="00873DAC"/>
    <w:rsid w:val="00873F25"/>
    <w:rsid w:val="00874CC3"/>
    <w:rsid w:val="00874F0C"/>
    <w:rsid w:val="0087523C"/>
    <w:rsid w:val="00875281"/>
    <w:rsid w:val="0087561D"/>
    <w:rsid w:val="008759AF"/>
    <w:rsid w:val="00875A6F"/>
    <w:rsid w:val="00875D6F"/>
    <w:rsid w:val="00875DF4"/>
    <w:rsid w:val="0087637D"/>
    <w:rsid w:val="00876A6F"/>
    <w:rsid w:val="00876C21"/>
    <w:rsid w:val="00876DD6"/>
    <w:rsid w:val="00877403"/>
    <w:rsid w:val="008775AF"/>
    <w:rsid w:val="00877665"/>
    <w:rsid w:val="0087794C"/>
    <w:rsid w:val="00877CE7"/>
    <w:rsid w:val="008801EE"/>
    <w:rsid w:val="00880405"/>
    <w:rsid w:val="008806A6"/>
    <w:rsid w:val="00880801"/>
    <w:rsid w:val="00880E23"/>
    <w:rsid w:val="00881478"/>
    <w:rsid w:val="00881B5E"/>
    <w:rsid w:val="00881E0C"/>
    <w:rsid w:val="0088208C"/>
    <w:rsid w:val="0088218C"/>
    <w:rsid w:val="00882327"/>
    <w:rsid w:val="00882D06"/>
    <w:rsid w:val="00883050"/>
    <w:rsid w:val="00883201"/>
    <w:rsid w:val="00883305"/>
    <w:rsid w:val="00883C98"/>
    <w:rsid w:val="00884732"/>
    <w:rsid w:val="00885337"/>
    <w:rsid w:val="0088550F"/>
    <w:rsid w:val="008856EB"/>
    <w:rsid w:val="00885E90"/>
    <w:rsid w:val="0088612B"/>
    <w:rsid w:val="008862DB"/>
    <w:rsid w:val="00886447"/>
    <w:rsid w:val="0088665D"/>
    <w:rsid w:val="00886733"/>
    <w:rsid w:val="00887B10"/>
    <w:rsid w:val="00887CC0"/>
    <w:rsid w:val="00887EA2"/>
    <w:rsid w:val="0089006D"/>
    <w:rsid w:val="008900FC"/>
    <w:rsid w:val="0089064F"/>
    <w:rsid w:val="00890B0C"/>
    <w:rsid w:val="00890E9C"/>
    <w:rsid w:val="00891078"/>
    <w:rsid w:val="0089116D"/>
    <w:rsid w:val="00891B00"/>
    <w:rsid w:val="00891E9E"/>
    <w:rsid w:val="00891FEB"/>
    <w:rsid w:val="008923BB"/>
    <w:rsid w:val="0089275C"/>
    <w:rsid w:val="00892A20"/>
    <w:rsid w:val="00892F1B"/>
    <w:rsid w:val="008933F9"/>
    <w:rsid w:val="00893675"/>
    <w:rsid w:val="00893698"/>
    <w:rsid w:val="0089401D"/>
    <w:rsid w:val="0089445B"/>
    <w:rsid w:val="00894B05"/>
    <w:rsid w:val="00894CAF"/>
    <w:rsid w:val="00895036"/>
    <w:rsid w:val="00895566"/>
    <w:rsid w:val="008955AF"/>
    <w:rsid w:val="00895844"/>
    <w:rsid w:val="00895911"/>
    <w:rsid w:val="008960FF"/>
    <w:rsid w:val="00896348"/>
    <w:rsid w:val="0089655E"/>
    <w:rsid w:val="008965AB"/>
    <w:rsid w:val="00896AE9"/>
    <w:rsid w:val="00896D34"/>
    <w:rsid w:val="008979F0"/>
    <w:rsid w:val="00897A36"/>
    <w:rsid w:val="00897C15"/>
    <w:rsid w:val="008A0402"/>
    <w:rsid w:val="008A0421"/>
    <w:rsid w:val="008A043C"/>
    <w:rsid w:val="008A1199"/>
    <w:rsid w:val="008A1505"/>
    <w:rsid w:val="008A1535"/>
    <w:rsid w:val="008A15E8"/>
    <w:rsid w:val="008A202E"/>
    <w:rsid w:val="008A2185"/>
    <w:rsid w:val="008A2F78"/>
    <w:rsid w:val="008A33C8"/>
    <w:rsid w:val="008A38E3"/>
    <w:rsid w:val="008A3A89"/>
    <w:rsid w:val="008A4CB5"/>
    <w:rsid w:val="008A5E21"/>
    <w:rsid w:val="008A6273"/>
    <w:rsid w:val="008A62E8"/>
    <w:rsid w:val="008A68AC"/>
    <w:rsid w:val="008A6B12"/>
    <w:rsid w:val="008A6CEE"/>
    <w:rsid w:val="008A6EBF"/>
    <w:rsid w:val="008A6F21"/>
    <w:rsid w:val="008A71E8"/>
    <w:rsid w:val="008A7D35"/>
    <w:rsid w:val="008B007A"/>
    <w:rsid w:val="008B0522"/>
    <w:rsid w:val="008B0C0F"/>
    <w:rsid w:val="008B0D3E"/>
    <w:rsid w:val="008B0FE9"/>
    <w:rsid w:val="008B17BB"/>
    <w:rsid w:val="008B1863"/>
    <w:rsid w:val="008B1E0E"/>
    <w:rsid w:val="008B2D5E"/>
    <w:rsid w:val="008B2DE5"/>
    <w:rsid w:val="008B2E97"/>
    <w:rsid w:val="008B43C4"/>
    <w:rsid w:val="008B47BA"/>
    <w:rsid w:val="008B4D20"/>
    <w:rsid w:val="008B57E2"/>
    <w:rsid w:val="008B58CD"/>
    <w:rsid w:val="008B5957"/>
    <w:rsid w:val="008B5B55"/>
    <w:rsid w:val="008B5B6C"/>
    <w:rsid w:val="008B5D0D"/>
    <w:rsid w:val="008B6526"/>
    <w:rsid w:val="008B6620"/>
    <w:rsid w:val="008B6698"/>
    <w:rsid w:val="008B685A"/>
    <w:rsid w:val="008B6D5E"/>
    <w:rsid w:val="008B7333"/>
    <w:rsid w:val="008B7632"/>
    <w:rsid w:val="008B7AA4"/>
    <w:rsid w:val="008C0112"/>
    <w:rsid w:val="008C045E"/>
    <w:rsid w:val="008C09F3"/>
    <w:rsid w:val="008C0B67"/>
    <w:rsid w:val="008C0D6F"/>
    <w:rsid w:val="008C1432"/>
    <w:rsid w:val="008C16DC"/>
    <w:rsid w:val="008C1C56"/>
    <w:rsid w:val="008C1D50"/>
    <w:rsid w:val="008C2310"/>
    <w:rsid w:val="008C2A84"/>
    <w:rsid w:val="008C2CA6"/>
    <w:rsid w:val="008C2FC0"/>
    <w:rsid w:val="008C343C"/>
    <w:rsid w:val="008C36F0"/>
    <w:rsid w:val="008C3B5C"/>
    <w:rsid w:val="008C417E"/>
    <w:rsid w:val="008C47C1"/>
    <w:rsid w:val="008C49E4"/>
    <w:rsid w:val="008C4C7E"/>
    <w:rsid w:val="008C5122"/>
    <w:rsid w:val="008C54A8"/>
    <w:rsid w:val="008C564F"/>
    <w:rsid w:val="008C5A32"/>
    <w:rsid w:val="008C70CA"/>
    <w:rsid w:val="008C7112"/>
    <w:rsid w:val="008C7225"/>
    <w:rsid w:val="008C73B1"/>
    <w:rsid w:val="008C77C0"/>
    <w:rsid w:val="008D0436"/>
    <w:rsid w:val="008D099A"/>
    <w:rsid w:val="008D13F9"/>
    <w:rsid w:val="008D19E0"/>
    <w:rsid w:val="008D1A16"/>
    <w:rsid w:val="008D1B24"/>
    <w:rsid w:val="008D25B0"/>
    <w:rsid w:val="008D2D2D"/>
    <w:rsid w:val="008D31BC"/>
    <w:rsid w:val="008D32C4"/>
    <w:rsid w:val="008D3409"/>
    <w:rsid w:val="008D385B"/>
    <w:rsid w:val="008D3ADF"/>
    <w:rsid w:val="008D3C03"/>
    <w:rsid w:val="008D3C3C"/>
    <w:rsid w:val="008D3EB7"/>
    <w:rsid w:val="008D4671"/>
    <w:rsid w:val="008D4ACA"/>
    <w:rsid w:val="008D5680"/>
    <w:rsid w:val="008D5DF9"/>
    <w:rsid w:val="008D60B2"/>
    <w:rsid w:val="008D615D"/>
    <w:rsid w:val="008D63DB"/>
    <w:rsid w:val="008D63F1"/>
    <w:rsid w:val="008D66DA"/>
    <w:rsid w:val="008D6817"/>
    <w:rsid w:val="008D69EE"/>
    <w:rsid w:val="008D6B3E"/>
    <w:rsid w:val="008D6C0A"/>
    <w:rsid w:val="008D6DB6"/>
    <w:rsid w:val="008D72DC"/>
    <w:rsid w:val="008D7603"/>
    <w:rsid w:val="008D7753"/>
    <w:rsid w:val="008D796F"/>
    <w:rsid w:val="008D7C86"/>
    <w:rsid w:val="008D7EBC"/>
    <w:rsid w:val="008E0705"/>
    <w:rsid w:val="008E073B"/>
    <w:rsid w:val="008E157C"/>
    <w:rsid w:val="008E1AEF"/>
    <w:rsid w:val="008E1FEB"/>
    <w:rsid w:val="008E2794"/>
    <w:rsid w:val="008E27DC"/>
    <w:rsid w:val="008E2CEC"/>
    <w:rsid w:val="008E4890"/>
    <w:rsid w:val="008E492D"/>
    <w:rsid w:val="008E5540"/>
    <w:rsid w:val="008E5975"/>
    <w:rsid w:val="008E5983"/>
    <w:rsid w:val="008E5EA8"/>
    <w:rsid w:val="008E5FB1"/>
    <w:rsid w:val="008E6522"/>
    <w:rsid w:val="008E66E4"/>
    <w:rsid w:val="008E6C20"/>
    <w:rsid w:val="008E6E49"/>
    <w:rsid w:val="008E6EC3"/>
    <w:rsid w:val="008E7491"/>
    <w:rsid w:val="008E7FA0"/>
    <w:rsid w:val="008F0235"/>
    <w:rsid w:val="008F05CD"/>
    <w:rsid w:val="008F0E11"/>
    <w:rsid w:val="008F12DB"/>
    <w:rsid w:val="008F1566"/>
    <w:rsid w:val="008F231E"/>
    <w:rsid w:val="008F2DBB"/>
    <w:rsid w:val="008F3284"/>
    <w:rsid w:val="008F34A4"/>
    <w:rsid w:val="008F3E93"/>
    <w:rsid w:val="008F43C9"/>
    <w:rsid w:val="008F46D5"/>
    <w:rsid w:val="008F4BBA"/>
    <w:rsid w:val="008F4EC4"/>
    <w:rsid w:val="008F5637"/>
    <w:rsid w:val="008F6175"/>
    <w:rsid w:val="008F663E"/>
    <w:rsid w:val="008F6CB0"/>
    <w:rsid w:val="008F6D2A"/>
    <w:rsid w:val="008F7167"/>
    <w:rsid w:val="008F733C"/>
    <w:rsid w:val="008F756E"/>
    <w:rsid w:val="008F75D0"/>
    <w:rsid w:val="008F7908"/>
    <w:rsid w:val="008F79DC"/>
    <w:rsid w:val="008F7C86"/>
    <w:rsid w:val="008F7CDC"/>
    <w:rsid w:val="009001BB"/>
    <w:rsid w:val="0090095D"/>
    <w:rsid w:val="00900BA3"/>
    <w:rsid w:val="00900CCC"/>
    <w:rsid w:val="00900D13"/>
    <w:rsid w:val="009012CF"/>
    <w:rsid w:val="0090178F"/>
    <w:rsid w:val="00901927"/>
    <w:rsid w:val="00901B94"/>
    <w:rsid w:val="00901FEA"/>
    <w:rsid w:val="009024D3"/>
    <w:rsid w:val="0090268F"/>
    <w:rsid w:val="009032C1"/>
    <w:rsid w:val="00903335"/>
    <w:rsid w:val="0090339B"/>
    <w:rsid w:val="00903994"/>
    <w:rsid w:val="0090401F"/>
    <w:rsid w:val="009040F4"/>
    <w:rsid w:val="009049B2"/>
    <w:rsid w:val="009049D2"/>
    <w:rsid w:val="00904B47"/>
    <w:rsid w:val="0090579B"/>
    <w:rsid w:val="00905827"/>
    <w:rsid w:val="00905F9F"/>
    <w:rsid w:val="0090628A"/>
    <w:rsid w:val="00907448"/>
    <w:rsid w:val="009077E5"/>
    <w:rsid w:val="00907C45"/>
    <w:rsid w:val="00907FEB"/>
    <w:rsid w:val="009100B7"/>
    <w:rsid w:val="00910A0E"/>
    <w:rsid w:val="00911A4E"/>
    <w:rsid w:val="009126F7"/>
    <w:rsid w:val="0091386E"/>
    <w:rsid w:val="009138E6"/>
    <w:rsid w:val="00913E02"/>
    <w:rsid w:val="00913E6D"/>
    <w:rsid w:val="00914127"/>
    <w:rsid w:val="009141CF"/>
    <w:rsid w:val="00914335"/>
    <w:rsid w:val="009149C3"/>
    <w:rsid w:val="00914E03"/>
    <w:rsid w:val="00915641"/>
    <w:rsid w:val="0091582D"/>
    <w:rsid w:val="00915C6E"/>
    <w:rsid w:val="00915F3E"/>
    <w:rsid w:val="00915FF3"/>
    <w:rsid w:val="0091628B"/>
    <w:rsid w:val="009164EC"/>
    <w:rsid w:val="00916572"/>
    <w:rsid w:val="009169D2"/>
    <w:rsid w:val="009169DE"/>
    <w:rsid w:val="00916CCF"/>
    <w:rsid w:val="00916FB1"/>
    <w:rsid w:val="00917401"/>
    <w:rsid w:val="00917944"/>
    <w:rsid w:val="00917DAE"/>
    <w:rsid w:val="00920213"/>
    <w:rsid w:val="0092053D"/>
    <w:rsid w:val="0092113C"/>
    <w:rsid w:val="00921140"/>
    <w:rsid w:val="00921964"/>
    <w:rsid w:val="00922040"/>
    <w:rsid w:val="00922872"/>
    <w:rsid w:val="009228EF"/>
    <w:rsid w:val="00922981"/>
    <w:rsid w:val="00922E7B"/>
    <w:rsid w:val="00922FB4"/>
    <w:rsid w:val="009232F5"/>
    <w:rsid w:val="009233BB"/>
    <w:rsid w:val="009235D7"/>
    <w:rsid w:val="00923A1F"/>
    <w:rsid w:val="00923DEB"/>
    <w:rsid w:val="0092478F"/>
    <w:rsid w:val="00924A22"/>
    <w:rsid w:val="00924F83"/>
    <w:rsid w:val="0092638F"/>
    <w:rsid w:val="009263F5"/>
    <w:rsid w:val="009264B6"/>
    <w:rsid w:val="0092669E"/>
    <w:rsid w:val="009270B5"/>
    <w:rsid w:val="00927410"/>
    <w:rsid w:val="00927490"/>
    <w:rsid w:val="009274DC"/>
    <w:rsid w:val="009274FC"/>
    <w:rsid w:val="00927DC0"/>
    <w:rsid w:val="009301BC"/>
    <w:rsid w:val="009302B5"/>
    <w:rsid w:val="0093084C"/>
    <w:rsid w:val="00930C7B"/>
    <w:rsid w:val="00930CE8"/>
    <w:rsid w:val="00930EF5"/>
    <w:rsid w:val="00931241"/>
    <w:rsid w:val="0093186F"/>
    <w:rsid w:val="0093188A"/>
    <w:rsid w:val="00931C02"/>
    <w:rsid w:val="00931CB3"/>
    <w:rsid w:val="00931DCD"/>
    <w:rsid w:val="00931E41"/>
    <w:rsid w:val="009320F7"/>
    <w:rsid w:val="0093215E"/>
    <w:rsid w:val="00932281"/>
    <w:rsid w:val="00932B51"/>
    <w:rsid w:val="0093321E"/>
    <w:rsid w:val="009339BF"/>
    <w:rsid w:val="00933F2D"/>
    <w:rsid w:val="0093405F"/>
    <w:rsid w:val="00934331"/>
    <w:rsid w:val="009346CF"/>
    <w:rsid w:val="00934764"/>
    <w:rsid w:val="00935432"/>
    <w:rsid w:val="009354A0"/>
    <w:rsid w:val="00935534"/>
    <w:rsid w:val="00935D3B"/>
    <w:rsid w:val="0093619D"/>
    <w:rsid w:val="00936F89"/>
    <w:rsid w:val="009371EF"/>
    <w:rsid w:val="0093728D"/>
    <w:rsid w:val="00937518"/>
    <w:rsid w:val="00937583"/>
    <w:rsid w:val="00937808"/>
    <w:rsid w:val="00937A67"/>
    <w:rsid w:val="00937B3B"/>
    <w:rsid w:val="00937E06"/>
    <w:rsid w:val="00940089"/>
    <w:rsid w:val="009403D3"/>
    <w:rsid w:val="0094068A"/>
    <w:rsid w:val="009414A1"/>
    <w:rsid w:val="009419B8"/>
    <w:rsid w:val="00941C2D"/>
    <w:rsid w:val="00942524"/>
    <w:rsid w:val="0094269A"/>
    <w:rsid w:val="009429A4"/>
    <w:rsid w:val="00942E2B"/>
    <w:rsid w:val="00942E6E"/>
    <w:rsid w:val="00942F35"/>
    <w:rsid w:val="00942FD5"/>
    <w:rsid w:val="00943467"/>
    <w:rsid w:val="00943549"/>
    <w:rsid w:val="009438AC"/>
    <w:rsid w:val="00943BFD"/>
    <w:rsid w:val="00944097"/>
    <w:rsid w:val="00944262"/>
    <w:rsid w:val="00944447"/>
    <w:rsid w:val="00944720"/>
    <w:rsid w:val="00944B61"/>
    <w:rsid w:val="00945059"/>
    <w:rsid w:val="009452E0"/>
    <w:rsid w:val="0094531F"/>
    <w:rsid w:val="00945554"/>
    <w:rsid w:val="009457CF"/>
    <w:rsid w:val="009458DB"/>
    <w:rsid w:val="00945E9C"/>
    <w:rsid w:val="00946B69"/>
    <w:rsid w:val="00946C36"/>
    <w:rsid w:val="00946F2A"/>
    <w:rsid w:val="00947462"/>
    <w:rsid w:val="00947B04"/>
    <w:rsid w:val="00947C68"/>
    <w:rsid w:val="00947D98"/>
    <w:rsid w:val="0095074F"/>
    <w:rsid w:val="0095095E"/>
    <w:rsid w:val="00950B44"/>
    <w:rsid w:val="00950C43"/>
    <w:rsid w:val="0095149F"/>
    <w:rsid w:val="0095190B"/>
    <w:rsid w:val="00952574"/>
    <w:rsid w:val="00952976"/>
    <w:rsid w:val="009529BB"/>
    <w:rsid w:val="00952E4F"/>
    <w:rsid w:val="009540EB"/>
    <w:rsid w:val="00954260"/>
    <w:rsid w:val="00954611"/>
    <w:rsid w:val="009549F0"/>
    <w:rsid w:val="00954A98"/>
    <w:rsid w:val="00954C5B"/>
    <w:rsid w:val="00954F9C"/>
    <w:rsid w:val="00954FF7"/>
    <w:rsid w:val="009550BE"/>
    <w:rsid w:val="00955CDF"/>
    <w:rsid w:val="00955DEE"/>
    <w:rsid w:val="00956130"/>
    <w:rsid w:val="00956308"/>
    <w:rsid w:val="0095632C"/>
    <w:rsid w:val="009564E3"/>
    <w:rsid w:val="00956AB5"/>
    <w:rsid w:val="009574F2"/>
    <w:rsid w:val="009576E3"/>
    <w:rsid w:val="0096000B"/>
    <w:rsid w:val="009605E3"/>
    <w:rsid w:val="009606D9"/>
    <w:rsid w:val="009606F9"/>
    <w:rsid w:val="00960C5E"/>
    <w:rsid w:val="0096152F"/>
    <w:rsid w:val="00961C31"/>
    <w:rsid w:val="00962029"/>
    <w:rsid w:val="009638D7"/>
    <w:rsid w:val="00963A08"/>
    <w:rsid w:val="0096403F"/>
    <w:rsid w:val="00964429"/>
    <w:rsid w:val="00964EBA"/>
    <w:rsid w:val="00964F01"/>
    <w:rsid w:val="00964F57"/>
    <w:rsid w:val="00965281"/>
    <w:rsid w:val="0096534C"/>
    <w:rsid w:val="00965459"/>
    <w:rsid w:val="009658A6"/>
    <w:rsid w:val="00965A3D"/>
    <w:rsid w:val="00965AD7"/>
    <w:rsid w:val="00966250"/>
    <w:rsid w:val="00966CC0"/>
    <w:rsid w:val="00967B2F"/>
    <w:rsid w:val="00970ABC"/>
    <w:rsid w:val="00970B86"/>
    <w:rsid w:val="009716E1"/>
    <w:rsid w:val="00971A55"/>
    <w:rsid w:val="00971CDF"/>
    <w:rsid w:val="00972549"/>
    <w:rsid w:val="00972ED0"/>
    <w:rsid w:val="009731B7"/>
    <w:rsid w:val="0097389C"/>
    <w:rsid w:val="00973BA7"/>
    <w:rsid w:val="009741D8"/>
    <w:rsid w:val="0097467C"/>
    <w:rsid w:val="0097467D"/>
    <w:rsid w:val="00974CF8"/>
    <w:rsid w:val="00975126"/>
    <w:rsid w:val="009754AB"/>
    <w:rsid w:val="00975648"/>
    <w:rsid w:val="00975CB1"/>
    <w:rsid w:val="00976AFA"/>
    <w:rsid w:val="00976C8B"/>
    <w:rsid w:val="0097716C"/>
    <w:rsid w:val="009771C6"/>
    <w:rsid w:val="0097732A"/>
    <w:rsid w:val="00977651"/>
    <w:rsid w:val="00977E69"/>
    <w:rsid w:val="00980472"/>
    <w:rsid w:val="0098073F"/>
    <w:rsid w:val="009813BF"/>
    <w:rsid w:val="0098175A"/>
    <w:rsid w:val="00982ABA"/>
    <w:rsid w:val="00982CA8"/>
    <w:rsid w:val="0098310B"/>
    <w:rsid w:val="009832A9"/>
    <w:rsid w:val="009832E6"/>
    <w:rsid w:val="00983541"/>
    <w:rsid w:val="009836B3"/>
    <w:rsid w:val="00983A27"/>
    <w:rsid w:val="0098450F"/>
    <w:rsid w:val="009847C2"/>
    <w:rsid w:val="00985028"/>
    <w:rsid w:val="009858FA"/>
    <w:rsid w:val="00985957"/>
    <w:rsid w:val="00985A1B"/>
    <w:rsid w:val="00985A41"/>
    <w:rsid w:val="00985D68"/>
    <w:rsid w:val="009868E1"/>
    <w:rsid w:val="00986BF7"/>
    <w:rsid w:val="00986C3D"/>
    <w:rsid w:val="00986DB5"/>
    <w:rsid w:val="00987A82"/>
    <w:rsid w:val="00987FF1"/>
    <w:rsid w:val="009902A9"/>
    <w:rsid w:val="00990571"/>
    <w:rsid w:val="00990D03"/>
    <w:rsid w:val="00990F9F"/>
    <w:rsid w:val="00991007"/>
    <w:rsid w:val="00991A22"/>
    <w:rsid w:val="00991A6E"/>
    <w:rsid w:val="009929A3"/>
    <w:rsid w:val="00992C03"/>
    <w:rsid w:val="00992D75"/>
    <w:rsid w:val="00992DE2"/>
    <w:rsid w:val="009932AA"/>
    <w:rsid w:val="009934A0"/>
    <w:rsid w:val="00993626"/>
    <w:rsid w:val="00993707"/>
    <w:rsid w:val="00994294"/>
    <w:rsid w:val="00994505"/>
    <w:rsid w:val="00994511"/>
    <w:rsid w:val="00994D09"/>
    <w:rsid w:val="0099505C"/>
    <w:rsid w:val="0099562F"/>
    <w:rsid w:val="00995FAA"/>
    <w:rsid w:val="00996091"/>
    <w:rsid w:val="00996116"/>
    <w:rsid w:val="009967CA"/>
    <w:rsid w:val="009968C1"/>
    <w:rsid w:val="009968C6"/>
    <w:rsid w:val="00996BE3"/>
    <w:rsid w:val="009970D7"/>
    <w:rsid w:val="00997E25"/>
    <w:rsid w:val="009A0816"/>
    <w:rsid w:val="009A08FE"/>
    <w:rsid w:val="009A0B65"/>
    <w:rsid w:val="009A117A"/>
    <w:rsid w:val="009A126C"/>
    <w:rsid w:val="009A170E"/>
    <w:rsid w:val="009A1980"/>
    <w:rsid w:val="009A1BFD"/>
    <w:rsid w:val="009A22DE"/>
    <w:rsid w:val="009A2456"/>
    <w:rsid w:val="009A2545"/>
    <w:rsid w:val="009A2736"/>
    <w:rsid w:val="009A279F"/>
    <w:rsid w:val="009A29B9"/>
    <w:rsid w:val="009A2A13"/>
    <w:rsid w:val="009A2CA6"/>
    <w:rsid w:val="009A3F96"/>
    <w:rsid w:val="009A4356"/>
    <w:rsid w:val="009A4844"/>
    <w:rsid w:val="009A5120"/>
    <w:rsid w:val="009A5169"/>
    <w:rsid w:val="009A5353"/>
    <w:rsid w:val="009A5CF6"/>
    <w:rsid w:val="009A65D7"/>
    <w:rsid w:val="009A682D"/>
    <w:rsid w:val="009A692F"/>
    <w:rsid w:val="009A73BB"/>
    <w:rsid w:val="009A7970"/>
    <w:rsid w:val="009A7B36"/>
    <w:rsid w:val="009A7BFD"/>
    <w:rsid w:val="009B0273"/>
    <w:rsid w:val="009B06B5"/>
    <w:rsid w:val="009B1B8C"/>
    <w:rsid w:val="009B29C9"/>
    <w:rsid w:val="009B30F1"/>
    <w:rsid w:val="009B332C"/>
    <w:rsid w:val="009B454A"/>
    <w:rsid w:val="009B4AA5"/>
    <w:rsid w:val="009B4F8B"/>
    <w:rsid w:val="009B4FC5"/>
    <w:rsid w:val="009B5113"/>
    <w:rsid w:val="009B5305"/>
    <w:rsid w:val="009B5747"/>
    <w:rsid w:val="009B5E00"/>
    <w:rsid w:val="009B5E7D"/>
    <w:rsid w:val="009B70B6"/>
    <w:rsid w:val="009B7535"/>
    <w:rsid w:val="009B7B7B"/>
    <w:rsid w:val="009B7E55"/>
    <w:rsid w:val="009C098F"/>
    <w:rsid w:val="009C0E82"/>
    <w:rsid w:val="009C1592"/>
    <w:rsid w:val="009C1F7E"/>
    <w:rsid w:val="009C28E9"/>
    <w:rsid w:val="009C2A78"/>
    <w:rsid w:val="009C2B83"/>
    <w:rsid w:val="009C2B95"/>
    <w:rsid w:val="009C2F20"/>
    <w:rsid w:val="009C4BE5"/>
    <w:rsid w:val="009C4E9F"/>
    <w:rsid w:val="009C5628"/>
    <w:rsid w:val="009C5CF0"/>
    <w:rsid w:val="009C5E82"/>
    <w:rsid w:val="009C6070"/>
    <w:rsid w:val="009C6490"/>
    <w:rsid w:val="009C67ED"/>
    <w:rsid w:val="009C6B17"/>
    <w:rsid w:val="009C6D76"/>
    <w:rsid w:val="009C728B"/>
    <w:rsid w:val="009D0BF7"/>
    <w:rsid w:val="009D0CC2"/>
    <w:rsid w:val="009D1623"/>
    <w:rsid w:val="009D1A3C"/>
    <w:rsid w:val="009D2077"/>
    <w:rsid w:val="009D27B9"/>
    <w:rsid w:val="009D28D4"/>
    <w:rsid w:val="009D2FAC"/>
    <w:rsid w:val="009D3567"/>
    <w:rsid w:val="009D3677"/>
    <w:rsid w:val="009D3767"/>
    <w:rsid w:val="009D3E0D"/>
    <w:rsid w:val="009D436F"/>
    <w:rsid w:val="009D4818"/>
    <w:rsid w:val="009D4840"/>
    <w:rsid w:val="009D4FBB"/>
    <w:rsid w:val="009D51C8"/>
    <w:rsid w:val="009D57DE"/>
    <w:rsid w:val="009D57EE"/>
    <w:rsid w:val="009D5FF5"/>
    <w:rsid w:val="009D606F"/>
    <w:rsid w:val="009D6578"/>
    <w:rsid w:val="009D6A28"/>
    <w:rsid w:val="009D6DC8"/>
    <w:rsid w:val="009D72BB"/>
    <w:rsid w:val="009D7983"/>
    <w:rsid w:val="009D79CB"/>
    <w:rsid w:val="009D7E56"/>
    <w:rsid w:val="009E0127"/>
    <w:rsid w:val="009E033F"/>
    <w:rsid w:val="009E0BD6"/>
    <w:rsid w:val="009E0E66"/>
    <w:rsid w:val="009E1211"/>
    <w:rsid w:val="009E2BF7"/>
    <w:rsid w:val="009E2DDC"/>
    <w:rsid w:val="009E2E83"/>
    <w:rsid w:val="009E3152"/>
    <w:rsid w:val="009E31C6"/>
    <w:rsid w:val="009E31D3"/>
    <w:rsid w:val="009E35E2"/>
    <w:rsid w:val="009E3A1C"/>
    <w:rsid w:val="009E3A44"/>
    <w:rsid w:val="009E40DC"/>
    <w:rsid w:val="009E4837"/>
    <w:rsid w:val="009E50B4"/>
    <w:rsid w:val="009E522B"/>
    <w:rsid w:val="009E527B"/>
    <w:rsid w:val="009E5530"/>
    <w:rsid w:val="009E5A41"/>
    <w:rsid w:val="009E5EFF"/>
    <w:rsid w:val="009E626A"/>
    <w:rsid w:val="009E712D"/>
    <w:rsid w:val="009E77F7"/>
    <w:rsid w:val="009E7AB3"/>
    <w:rsid w:val="009F00EF"/>
    <w:rsid w:val="009F0147"/>
    <w:rsid w:val="009F027D"/>
    <w:rsid w:val="009F0441"/>
    <w:rsid w:val="009F13C2"/>
    <w:rsid w:val="009F19A5"/>
    <w:rsid w:val="009F2174"/>
    <w:rsid w:val="009F2BC9"/>
    <w:rsid w:val="009F2C39"/>
    <w:rsid w:val="009F2D1D"/>
    <w:rsid w:val="009F2E37"/>
    <w:rsid w:val="009F2FCC"/>
    <w:rsid w:val="009F3702"/>
    <w:rsid w:val="009F3A78"/>
    <w:rsid w:val="009F3D3D"/>
    <w:rsid w:val="009F45B8"/>
    <w:rsid w:val="009F570A"/>
    <w:rsid w:val="009F5B6F"/>
    <w:rsid w:val="009F5FAA"/>
    <w:rsid w:val="009F6479"/>
    <w:rsid w:val="009F65D2"/>
    <w:rsid w:val="009F69FD"/>
    <w:rsid w:val="009F6A96"/>
    <w:rsid w:val="009F76FF"/>
    <w:rsid w:val="009F79DC"/>
    <w:rsid w:val="009F7DB6"/>
    <w:rsid w:val="009F7EB6"/>
    <w:rsid w:val="00A00691"/>
    <w:rsid w:val="00A00729"/>
    <w:rsid w:val="00A0082C"/>
    <w:rsid w:val="00A014D5"/>
    <w:rsid w:val="00A0213D"/>
    <w:rsid w:val="00A02238"/>
    <w:rsid w:val="00A02B5E"/>
    <w:rsid w:val="00A02EF8"/>
    <w:rsid w:val="00A03A1B"/>
    <w:rsid w:val="00A04537"/>
    <w:rsid w:val="00A04AFA"/>
    <w:rsid w:val="00A05289"/>
    <w:rsid w:val="00A052B4"/>
    <w:rsid w:val="00A053D0"/>
    <w:rsid w:val="00A053E8"/>
    <w:rsid w:val="00A057F5"/>
    <w:rsid w:val="00A057F9"/>
    <w:rsid w:val="00A058AB"/>
    <w:rsid w:val="00A05DDD"/>
    <w:rsid w:val="00A0615F"/>
    <w:rsid w:val="00A062DB"/>
    <w:rsid w:val="00A06387"/>
    <w:rsid w:val="00A0638D"/>
    <w:rsid w:val="00A07629"/>
    <w:rsid w:val="00A07991"/>
    <w:rsid w:val="00A1040A"/>
    <w:rsid w:val="00A10C37"/>
    <w:rsid w:val="00A10E61"/>
    <w:rsid w:val="00A113E3"/>
    <w:rsid w:val="00A11513"/>
    <w:rsid w:val="00A115C7"/>
    <w:rsid w:val="00A116F3"/>
    <w:rsid w:val="00A11CC8"/>
    <w:rsid w:val="00A11DD5"/>
    <w:rsid w:val="00A12711"/>
    <w:rsid w:val="00A12B46"/>
    <w:rsid w:val="00A1384C"/>
    <w:rsid w:val="00A13EB2"/>
    <w:rsid w:val="00A14C66"/>
    <w:rsid w:val="00A15001"/>
    <w:rsid w:val="00A15135"/>
    <w:rsid w:val="00A15363"/>
    <w:rsid w:val="00A1546B"/>
    <w:rsid w:val="00A15985"/>
    <w:rsid w:val="00A161A9"/>
    <w:rsid w:val="00A1637B"/>
    <w:rsid w:val="00A1673F"/>
    <w:rsid w:val="00A16C20"/>
    <w:rsid w:val="00A16C8F"/>
    <w:rsid w:val="00A16E0B"/>
    <w:rsid w:val="00A17347"/>
    <w:rsid w:val="00A175F3"/>
    <w:rsid w:val="00A17A8D"/>
    <w:rsid w:val="00A17CC1"/>
    <w:rsid w:val="00A20130"/>
    <w:rsid w:val="00A201F4"/>
    <w:rsid w:val="00A20A8A"/>
    <w:rsid w:val="00A20C78"/>
    <w:rsid w:val="00A20CB7"/>
    <w:rsid w:val="00A20E3F"/>
    <w:rsid w:val="00A21711"/>
    <w:rsid w:val="00A217C1"/>
    <w:rsid w:val="00A21C93"/>
    <w:rsid w:val="00A21D96"/>
    <w:rsid w:val="00A2268A"/>
    <w:rsid w:val="00A22D35"/>
    <w:rsid w:val="00A22F6E"/>
    <w:rsid w:val="00A23102"/>
    <w:rsid w:val="00A2338F"/>
    <w:rsid w:val="00A2347A"/>
    <w:rsid w:val="00A237D5"/>
    <w:rsid w:val="00A23BB1"/>
    <w:rsid w:val="00A23CDE"/>
    <w:rsid w:val="00A24C53"/>
    <w:rsid w:val="00A24DFE"/>
    <w:rsid w:val="00A2604F"/>
    <w:rsid w:val="00A26154"/>
    <w:rsid w:val="00A27140"/>
    <w:rsid w:val="00A27234"/>
    <w:rsid w:val="00A2725A"/>
    <w:rsid w:val="00A272ED"/>
    <w:rsid w:val="00A27A71"/>
    <w:rsid w:val="00A27C54"/>
    <w:rsid w:val="00A300C2"/>
    <w:rsid w:val="00A30114"/>
    <w:rsid w:val="00A3071C"/>
    <w:rsid w:val="00A3090C"/>
    <w:rsid w:val="00A314DB"/>
    <w:rsid w:val="00A31A99"/>
    <w:rsid w:val="00A31E47"/>
    <w:rsid w:val="00A323F0"/>
    <w:rsid w:val="00A327A2"/>
    <w:rsid w:val="00A32E97"/>
    <w:rsid w:val="00A330CA"/>
    <w:rsid w:val="00A3329F"/>
    <w:rsid w:val="00A332EC"/>
    <w:rsid w:val="00A33317"/>
    <w:rsid w:val="00A33C40"/>
    <w:rsid w:val="00A33DBF"/>
    <w:rsid w:val="00A3524F"/>
    <w:rsid w:val="00A35279"/>
    <w:rsid w:val="00A35786"/>
    <w:rsid w:val="00A35B59"/>
    <w:rsid w:val="00A35DB7"/>
    <w:rsid w:val="00A36256"/>
    <w:rsid w:val="00A364C6"/>
    <w:rsid w:val="00A36543"/>
    <w:rsid w:val="00A365D6"/>
    <w:rsid w:val="00A36875"/>
    <w:rsid w:val="00A36D97"/>
    <w:rsid w:val="00A36FCE"/>
    <w:rsid w:val="00A37B72"/>
    <w:rsid w:val="00A37DB3"/>
    <w:rsid w:val="00A37DF7"/>
    <w:rsid w:val="00A37F48"/>
    <w:rsid w:val="00A37F7F"/>
    <w:rsid w:val="00A40C79"/>
    <w:rsid w:val="00A40DEF"/>
    <w:rsid w:val="00A40F38"/>
    <w:rsid w:val="00A4118E"/>
    <w:rsid w:val="00A4138A"/>
    <w:rsid w:val="00A41CCF"/>
    <w:rsid w:val="00A41D91"/>
    <w:rsid w:val="00A42310"/>
    <w:rsid w:val="00A42619"/>
    <w:rsid w:val="00A4276E"/>
    <w:rsid w:val="00A4279C"/>
    <w:rsid w:val="00A42E97"/>
    <w:rsid w:val="00A42F98"/>
    <w:rsid w:val="00A430FC"/>
    <w:rsid w:val="00A43A6C"/>
    <w:rsid w:val="00A44B75"/>
    <w:rsid w:val="00A44F97"/>
    <w:rsid w:val="00A455E1"/>
    <w:rsid w:val="00A45891"/>
    <w:rsid w:val="00A458D7"/>
    <w:rsid w:val="00A467BF"/>
    <w:rsid w:val="00A46A45"/>
    <w:rsid w:val="00A47340"/>
    <w:rsid w:val="00A47569"/>
    <w:rsid w:val="00A47706"/>
    <w:rsid w:val="00A47AEF"/>
    <w:rsid w:val="00A47D7E"/>
    <w:rsid w:val="00A501E3"/>
    <w:rsid w:val="00A50810"/>
    <w:rsid w:val="00A50D23"/>
    <w:rsid w:val="00A5186F"/>
    <w:rsid w:val="00A5192D"/>
    <w:rsid w:val="00A51A4D"/>
    <w:rsid w:val="00A51AB9"/>
    <w:rsid w:val="00A51D99"/>
    <w:rsid w:val="00A51FD7"/>
    <w:rsid w:val="00A521E1"/>
    <w:rsid w:val="00A52445"/>
    <w:rsid w:val="00A525FF"/>
    <w:rsid w:val="00A52B49"/>
    <w:rsid w:val="00A52B86"/>
    <w:rsid w:val="00A52BB9"/>
    <w:rsid w:val="00A55195"/>
    <w:rsid w:val="00A5727A"/>
    <w:rsid w:val="00A57542"/>
    <w:rsid w:val="00A57626"/>
    <w:rsid w:val="00A57647"/>
    <w:rsid w:val="00A57B5A"/>
    <w:rsid w:val="00A603CC"/>
    <w:rsid w:val="00A60A9E"/>
    <w:rsid w:val="00A6174B"/>
    <w:rsid w:val="00A61C30"/>
    <w:rsid w:val="00A61FBD"/>
    <w:rsid w:val="00A623C5"/>
    <w:rsid w:val="00A62523"/>
    <w:rsid w:val="00A62741"/>
    <w:rsid w:val="00A627EA"/>
    <w:rsid w:val="00A62A8D"/>
    <w:rsid w:val="00A6327D"/>
    <w:rsid w:val="00A632C5"/>
    <w:rsid w:val="00A635A8"/>
    <w:rsid w:val="00A63BED"/>
    <w:rsid w:val="00A642A1"/>
    <w:rsid w:val="00A64DB8"/>
    <w:rsid w:val="00A64E4B"/>
    <w:rsid w:val="00A656A6"/>
    <w:rsid w:val="00A65B14"/>
    <w:rsid w:val="00A65F36"/>
    <w:rsid w:val="00A65FC5"/>
    <w:rsid w:val="00A6661E"/>
    <w:rsid w:val="00A66920"/>
    <w:rsid w:val="00A66CD6"/>
    <w:rsid w:val="00A676D9"/>
    <w:rsid w:val="00A67BD6"/>
    <w:rsid w:val="00A67D68"/>
    <w:rsid w:val="00A70134"/>
    <w:rsid w:val="00A70DE2"/>
    <w:rsid w:val="00A70F19"/>
    <w:rsid w:val="00A711EA"/>
    <w:rsid w:val="00A714E9"/>
    <w:rsid w:val="00A71A1F"/>
    <w:rsid w:val="00A71B15"/>
    <w:rsid w:val="00A71EF3"/>
    <w:rsid w:val="00A72A89"/>
    <w:rsid w:val="00A72D67"/>
    <w:rsid w:val="00A72FFB"/>
    <w:rsid w:val="00A73560"/>
    <w:rsid w:val="00A737D2"/>
    <w:rsid w:val="00A744E9"/>
    <w:rsid w:val="00A74924"/>
    <w:rsid w:val="00A74934"/>
    <w:rsid w:val="00A74B39"/>
    <w:rsid w:val="00A74BFE"/>
    <w:rsid w:val="00A75E45"/>
    <w:rsid w:val="00A761B8"/>
    <w:rsid w:val="00A76212"/>
    <w:rsid w:val="00A76291"/>
    <w:rsid w:val="00A76369"/>
    <w:rsid w:val="00A765CD"/>
    <w:rsid w:val="00A76F9F"/>
    <w:rsid w:val="00A77A93"/>
    <w:rsid w:val="00A77BD9"/>
    <w:rsid w:val="00A77E6F"/>
    <w:rsid w:val="00A808BD"/>
    <w:rsid w:val="00A80E6A"/>
    <w:rsid w:val="00A81E0D"/>
    <w:rsid w:val="00A81E31"/>
    <w:rsid w:val="00A81F72"/>
    <w:rsid w:val="00A8264B"/>
    <w:rsid w:val="00A82F45"/>
    <w:rsid w:val="00A8344A"/>
    <w:rsid w:val="00A834F2"/>
    <w:rsid w:val="00A834F9"/>
    <w:rsid w:val="00A83661"/>
    <w:rsid w:val="00A83F20"/>
    <w:rsid w:val="00A83FE5"/>
    <w:rsid w:val="00A840CE"/>
    <w:rsid w:val="00A8419E"/>
    <w:rsid w:val="00A841EB"/>
    <w:rsid w:val="00A841F9"/>
    <w:rsid w:val="00A844F0"/>
    <w:rsid w:val="00A845EB"/>
    <w:rsid w:val="00A84AAB"/>
    <w:rsid w:val="00A85433"/>
    <w:rsid w:val="00A854F4"/>
    <w:rsid w:val="00A855BF"/>
    <w:rsid w:val="00A85986"/>
    <w:rsid w:val="00A859A9"/>
    <w:rsid w:val="00A85B00"/>
    <w:rsid w:val="00A85DBC"/>
    <w:rsid w:val="00A8640B"/>
    <w:rsid w:val="00A865F2"/>
    <w:rsid w:val="00A8662D"/>
    <w:rsid w:val="00A868C1"/>
    <w:rsid w:val="00A8694C"/>
    <w:rsid w:val="00A86F96"/>
    <w:rsid w:val="00A8760B"/>
    <w:rsid w:val="00A87767"/>
    <w:rsid w:val="00A87A52"/>
    <w:rsid w:val="00A87CC2"/>
    <w:rsid w:val="00A902FE"/>
    <w:rsid w:val="00A90351"/>
    <w:rsid w:val="00A9049D"/>
    <w:rsid w:val="00A91478"/>
    <w:rsid w:val="00A91EB9"/>
    <w:rsid w:val="00A91FD1"/>
    <w:rsid w:val="00A92515"/>
    <w:rsid w:val="00A9251E"/>
    <w:rsid w:val="00A926CC"/>
    <w:rsid w:val="00A92881"/>
    <w:rsid w:val="00A92DA3"/>
    <w:rsid w:val="00A92DEB"/>
    <w:rsid w:val="00A92FA6"/>
    <w:rsid w:val="00A92FBF"/>
    <w:rsid w:val="00A9340E"/>
    <w:rsid w:val="00A93A2C"/>
    <w:rsid w:val="00A9410E"/>
    <w:rsid w:val="00A94336"/>
    <w:rsid w:val="00A94641"/>
    <w:rsid w:val="00A94FB1"/>
    <w:rsid w:val="00A950D1"/>
    <w:rsid w:val="00A950D3"/>
    <w:rsid w:val="00A95577"/>
    <w:rsid w:val="00A956CE"/>
    <w:rsid w:val="00A958B2"/>
    <w:rsid w:val="00A9590D"/>
    <w:rsid w:val="00A95BEA"/>
    <w:rsid w:val="00A96C80"/>
    <w:rsid w:val="00A96FFC"/>
    <w:rsid w:val="00A97370"/>
    <w:rsid w:val="00A9760A"/>
    <w:rsid w:val="00A97CEF"/>
    <w:rsid w:val="00A97F9D"/>
    <w:rsid w:val="00AA0021"/>
    <w:rsid w:val="00AA0C36"/>
    <w:rsid w:val="00AA0D6A"/>
    <w:rsid w:val="00AA11B2"/>
    <w:rsid w:val="00AA15C0"/>
    <w:rsid w:val="00AA1B56"/>
    <w:rsid w:val="00AA25D2"/>
    <w:rsid w:val="00AA31AD"/>
    <w:rsid w:val="00AA3741"/>
    <w:rsid w:val="00AA37EB"/>
    <w:rsid w:val="00AA3EA4"/>
    <w:rsid w:val="00AA4341"/>
    <w:rsid w:val="00AA4A3F"/>
    <w:rsid w:val="00AA515C"/>
    <w:rsid w:val="00AA5AE7"/>
    <w:rsid w:val="00AA5BE9"/>
    <w:rsid w:val="00AA5D67"/>
    <w:rsid w:val="00AA63AD"/>
    <w:rsid w:val="00AA6719"/>
    <w:rsid w:val="00AA6A90"/>
    <w:rsid w:val="00AA6CDA"/>
    <w:rsid w:val="00AA742A"/>
    <w:rsid w:val="00AA7CB3"/>
    <w:rsid w:val="00AB085A"/>
    <w:rsid w:val="00AB0D0A"/>
    <w:rsid w:val="00AB11FA"/>
    <w:rsid w:val="00AB1234"/>
    <w:rsid w:val="00AB1560"/>
    <w:rsid w:val="00AB230A"/>
    <w:rsid w:val="00AB251E"/>
    <w:rsid w:val="00AB25AB"/>
    <w:rsid w:val="00AB2A89"/>
    <w:rsid w:val="00AB2CD1"/>
    <w:rsid w:val="00AB3AF0"/>
    <w:rsid w:val="00AB3EB7"/>
    <w:rsid w:val="00AB4E74"/>
    <w:rsid w:val="00AB4ED1"/>
    <w:rsid w:val="00AB5761"/>
    <w:rsid w:val="00AB57CA"/>
    <w:rsid w:val="00AB5DD7"/>
    <w:rsid w:val="00AB5E57"/>
    <w:rsid w:val="00AB6165"/>
    <w:rsid w:val="00AB6BC1"/>
    <w:rsid w:val="00AB7C26"/>
    <w:rsid w:val="00AC0016"/>
    <w:rsid w:val="00AC0223"/>
    <w:rsid w:val="00AC0540"/>
    <w:rsid w:val="00AC0555"/>
    <w:rsid w:val="00AC05C2"/>
    <w:rsid w:val="00AC08E2"/>
    <w:rsid w:val="00AC090B"/>
    <w:rsid w:val="00AC092D"/>
    <w:rsid w:val="00AC14E5"/>
    <w:rsid w:val="00AC17C5"/>
    <w:rsid w:val="00AC1989"/>
    <w:rsid w:val="00AC1B40"/>
    <w:rsid w:val="00AC1B61"/>
    <w:rsid w:val="00AC1CE3"/>
    <w:rsid w:val="00AC1DAF"/>
    <w:rsid w:val="00AC22E2"/>
    <w:rsid w:val="00AC2324"/>
    <w:rsid w:val="00AC35E2"/>
    <w:rsid w:val="00AC3607"/>
    <w:rsid w:val="00AC385D"/>
    <w:rsid w:val="00AC3D0C"/>
    <w:rsid w:val="00AC5E71"/>
    <w:rsid w:val="00AC7D3B"/>
    <w:rsid w:val="00AD041A"/>
    <w:rsid w:val="00AD0556"/>
    <w:rsid w:val="00AD0585"/>
    <w:rsid w:val="00AD080E"/>
    <w:rsid w:val="00AD0950"/>
    <w:rsid w:val="00AD0FFA"/>
    <w:rsid w:val="00AD103D"/>
    <w:rsid w:val="00AD14B2"/>
    <w:rsid w:val="00AD16FF"/>
    <w:rsid w:val="00AD1ACD"/>
    <w:rsid w:val="00AD1D16"/>
    <w:rsid w:val="00AD1D78"/>
    <w:rsid w:val="00AD1F26"/>
    <w:rsid w:val="00AD2261"/>
    <w:rsid w:val="00AD2AD4"/>
    <w:rsid w:val="00AD3717"/>
    <w:rsid w:val="00AD3B2E"/>
    <w:rsid w:val="00AD43B9"/>
    <w:rsid w:val="00AD47EB"/>
    <w:rsid w:val="00AD4AA3"/>
    <w:rsid w:val="00AD4AA7"/>
    <w:rsid w:val="00AD4AAA"/>
    <w:rsid w:val="00AD5132"/>
    <w:rsid w:val="00AD5349"/>
    <w:rsid w:val="00AD579B"/>
    <w:rsid w:val="00AD581C"/>
    <w:rsid w:val="00AD5DCB"/>
    <w:rsid w:val="00AD61A6"/>
    <w:rsid w:val="00AD61FD"/>
    <w:rsid w:val="00AD6278"/>
    <w:rsid w:val="00AD72D1"/>
    <w:rsid w:val="00AD7D1F"/>
    <w:rsid w:val="00AE0281"/>
    <w:rsid w:val="00AE0459"/>
    <w:rsid w:val="00AE05FF"/>
    <w:rsid w:val="00AE0EF8"/>
    <w:rsid w:val="00AE1137"/>
    <w:rsid w:val="00AE1489"/>
    <w:rsid w:val="00AE14C2"/>
    <w:rsid w:val="00AE170B"/>
    <w:rsid w:val="00AE18E5"/>
    <w:rsid w:val="00AE1E12"/>
    <w:rsid w:val="00AE202A"/>
    <w:rsid w:val="00AE2293"/>
    <w:rsid w:val="00AE253A"/>
    <w:rsid w:val="00AE33D6"/>
    <w:rsid w:val="00AE37ED"/>
    <w:rsid w:val="00AE4050"/>
    <w:rsid w:val="00AE4778"/>
    <w:rsid w:val="00AE4F0D"/>
    <w:rsid w:val="00AE52D4"/>
    <w:rsid w:val="00AE5684"/>
    <w:rsid w:val="00AE63C3"/>
    <w:rsid w:val="00AE669B"/>
    <w:rsid w:val="00AE6872"/>
    <w:rsid w:val="00AE6875"/>
    <w:rsid w:val="00AE693E"/>
    <w:rsid w:val="00AE702F"/>
    <w:rsid w:val="00AE73F9"/>
    <w:rsid w:val="00AE768A"/>
    <w:rsid w:val="00AE7E5F"/>
    <w:rsid w:val="00AE7F7F"/>
    <w:rsid w:val="00AF038A"/>
    <w:rsid w:val="00AF0391"/>
    <w:rsid w:val="00AF03F2"/>
    <w:rsid w:val="00AF04EA"/>
    <w:rsid w:val="00AF1060"/>
    <w:rsid w:val="00AF17BD"/>
    <w:rsid w:val="00AF19C6"/>
    <w:rsid w:val="00AF1A23"/>
    <w:rsid w:val="00AF1D98"/>
    <w:rsid w:val="00AF2555"/>
    <w:rsid w:val="00AF2636"/>
    <w:rsid w:val="00AF2A70"/>
    <w:rsid w:val="00AF2B1A"/>
    <w:rsid w:val="00AF2F55"/>
    <w:rsid w:val="00AF3DBE"/>
    <w:rsid w:val="00AF4FBB"/>
    <w:rsid w:val="00AF5192"/>
    <w:rsid w:val="00AF5501"/>
    <w:rsid w:val="00AF57F3"/>
    <w:rsid w:val="00AF58B2"/>
    <w:rsid w:val="00AF5CA7"/>
    <w:rsid w:val="00AF5E82"/>
    <w:rsid w:val="00AF6111"/>
    <w:rsid w:val="00AF61A2"/>
    <w:rsid w:val="00AF6A1F"/>
    <w:rsid w:val="00AF7809"/>
    <w:rsid w:val="00AF7BA8"/>
    <w:rsid w:val="00AF7F54"/>
    <w:rsid w:val="00B007AD"/>
    <w:rsid w:val="00B01B33"/>
    <w:rsid w:val="00B01DD8"/>
    <w:rsid w:val="00B01E40"/>
    <w:rsid w:val="00B01FDB"/>
    <w:rsid w:val="00B02181"/>
    <w:rsid w:val="00B02ACF"/>
    <w:rsid w:val="00B02D63"/>
    <w:rsid w:val="00B02FD2"/>
    <w:rsid w:val="00B03BD9"/>
    <w:rsid w:val="00B03C55"/>
    <w:rsid w:val="00B03DBC"/>
    <w:rsid w:val="00B0469C"/>
    <w:rsid w:val="00B049D0"/>
    <w:rsid w:val="00B04B2D"/>
    <w:rsid w:val="00B04DBC"/>
    <w:rsid w:val="00B0536D"/>
    <w:rsid w:val="00B05949"/>
    <w:rsid w:val="00B059C5"/>
    <w:rsid w:val="00B060D6"/>
    <w:rsid w:val="00B0654C"/>
    <w:rsid w:val="00B06997"/>
    <w:rsid w:val="00B07289"/>
    <w:rsid w:val="00B07361"/>
    <w:rsid w:val="00B075EE"/>
    <w:rsid w:val="00B07ECD"/>
    <w:rsid w:val="00B07F13"/>
    <w:rsid w:val="00B10349"/>
    <w:rsid w:val="00B10374"/>
    <w:rsid w:val="00B10393"/>
    <w:rsid w:val="00B10699"/>
    <w:rsid w:val="00B10A7B"/>
    <w:rsid w:val="00B10A98"/>
    <w:rsid w:val="00B1156B"/>
    <w:rsid w:val="00B1156E"/>
    <w:rsid w:val="00B117B8"/>
    <w:rsid w:val="00B119FB"/>
    <w:rsid w:val="00B11C60"/>
    <w:rsid w:val="00B123F7"/>
    <w:rsid w:val="00B1247F"/>
    <w:rsid w:val="00B12C26"/>
    <w:rsid w:val="00B12E20"/>
    <w:rsid w:val="00B1312E"/>
    <w:rsid w:val="00B1317F"/>
    <w:rsid w:val="00B1357B"/>
    <w:rsid w:val="00B13F71"/>
    <w:rsid w:val="00B14362"/>
    <w:rsid w:val="00B148DC"/>
    <w:rsid w:val="00B1497E"/>
    <w:rsid w:val="00B1591B"/>
    <w:rsid w:val="00B15A57"/>
    <w:rsid w:val="00B15E9B"/>
    <w:rsid w:val="00B164A6"/>
    <w:rsid w:val="00B16571"/>
    <w:rsid w:val="00B16688"/>
    <w:rsid w:val="00B1686B"/>
    <w:rsid w:val="00B16B26"/>
    <w:rsid w:val="00B16B4E"/>
    <w:rsid w:val="00B16E21"/>
    <w:rsid w:val="00B172EF"/>
    <w:rsid w:val="00B17305"/>
    <w:rsid w:val="00B1776A"/>
    <w:rsid w:val="00B17F58"/>
    <w:rsid w:val="00B200D2"/>
    <w:rsid w:val="00B2047E"/>
    <w:rsid w:val="00B2063A"/>
    <w:rsid w:val="00B20F8D"/>
    <w:rsid w:val="00B211F0"/>
    <w:rsid w:val="00B214A8"/>
    <w:rsid w:val="00B2206D"/>
    <w:rsid w:val="00B220D9"/>
    <w:rsid w:val="00B22460"/>
    <w:rsid w:val="00B22594"/>
    <w:rsid w:val="00B22F0F"/>
    <w:rsid w:val="00B22F14"/>
    <w:rsid w:val="00B22F2E"/>
    <w:rsid w:val="00B22F33"/>
    <w:rsid w:val="00B237D5"/>
    <w:rsid w:val="00B24B9D"/>
    <w:rsid w:val="00B24CFD"/>
    <w:rsid w:val="00B24DE6"/>
    <w:rsid w:val="00B24F0D"/>
    <w:rsid w:val="00B25237"/>
    <w:rsid w:val="00B255C2"/>
    <w:rsid w:val="00B25846"/>
    <w:rsid w:val="00B25ADD"/>
    <w:rsid w:val="00B25FF1"/>
    <w:rsid w:val="00B2625B"/>
    <w:rsid w:val="00B263CF"/>
    <w:rsid w:val="00B26E31"/>
    <w:rsid w:val="00B26E67"/>
    <w:rsid w:val="00B273D3"/>
    <w:rsid w:val="00B27BAB"/>
    <w:rsid w:val="00B27CD6"/>
    <w:rsid w:val="00B27F6A"/>
    <w:rsid w:val="00B304BE"/>
    <w:rsid w:val="00B306B9"/>
    <w:rsid w:val="00B309AA"/>
    <w:rsid w:val="00B30BBB"/>
    <w:rsid w:val="00B31002"/>
    <w:rsid w:val="00B311A1"/>
    <w:rsid w:val="00B314E8"/>
    <w:rsid w:val="00B31A22"/>
    <w:rsid w:val="00B31E52"/>
    <w:rsid w:val="00B326C7"/>
    <w:rsid w:val="00B3279D"/>
    <w:rsid w:val="00B328DD"/>
    <w:rsid w:val="00B330D8"/>
    <w:rsid w:val="00B345F9"/>
    <w:rsid w:val="00B349FE"/>
    <w:rsid w:val="00B34B06"/>
    <w:rsid w:val="00B34FB4"/>
    <w:rsid w:val="00B35157"/>
    <w:rsid w:val="00B3516B"/>
    <w:rsid w:val="00B3565A"/>
    <w:rsid w:val="00B35DD4"/>
    <w:rsid w:val="00B3629B"/>
    <w:rsid w:val="00B36440"/>
    <w:rsid w:val="00B36546"/>
    <w:rsid w:val="00B36B4E"/>
    <w:rsid w:val="00B36BFB"/>
    <w:rsid w:val="00B36FB9"/>
    <w:rsid w:val="00B37176"/>
    <w:rsid w:val="00B373F8"/>
    <w:rsid w:val="00B3782E"/>
    <w:rsid w:val="00B40076"/>
    <w:rsid w:val="00B403A7"/>
    <w:rsid w:val="00B4043D"/>
    <w:rsid w:val="00B40E74"/>
    <w:rsid w:val="00B410CF"/>
    <w:rsid w:val="00B411E9"/>
    <w:rsid w:val="00B4159B"/>
    <w:rsid w:val="00B4161B"/>
    <w:rsid w:val="00B4179C"/>
    <w:rsid w:val="00B41C0D"/>
    <w:rsid w:val="00B42814"/>
    <w:rsid w:val="00B429C1"/>
    <w:rsid w:val="00B42A59"/>
    <w:rsid w:val="00B42F63"/>
    <w:rsid w:val="00B433B9"/>
    <w:rsid w:val="00B4342F"/>
    <w:rsid w:val="00B43B5E"/>
    <w:rsid w:val="00B43FA8"/>
    <w:rsid w:val="00B4410A"/>
    <w:rsid w:val="00B44263"/>
    <w:rsid w:val="00B4455A"/>
    <w:rsid w:val="00B44909"/>
    <w:rsid w:val="00B44A55"/>
    <w:rsid w:val="00B44AAA"/>
    <w:rsid w:val="00B45482"/>
    <w:rsid w:val="00B45A89"/>
    <w:rsid w:val="00B460D9"/>
    <w:rsid w:val="00B4614B"/>
    <w:rsid w:val="00B46195"/>
    <w:rsid w:val="00B4687B"/>
    <w:rsid w:val="00B46C2C"/>
    <w:rsid w:val="00B46D3A"/>
    <w:rsid w:val="00B46F94"/>
    <w:rsid w:val="00B50210"/>
    <w:rsid w:val="00B503F5"/>
    <w:rsid w:val="00B505E1"/>
    <w:rsid w:val="00B507EE"/>
    <w:rsid w:val="00B50C2B"/>
    <w:rsid w:val="00B51061"/>
    <w:rsid w:val="00B51552"/>
    <w:rsid w:val="00B5192E"/>
    <w:rsid w:val="00B51AF4"/>
    <w:rsid w:val="00B51CF0"/>
    <w:rsid w:val="00B51FA1"/>
    <w:rsid w:val="00B5213E"/>
    <w:rsid w:val="00B5221A"/>
    <w:rsid w:val="00B524F1"/>
    <w:rsid w:val="00B5255F"/>
    <w:rsid w:val="00B526BD"/>
    <w:rsid w:val="00B5281D"/>
    <w:rsid w:val="00B534E7"/>
    <w:rsid w:val="00B5350D"/>
    <w:rsid w:val="00B5362C"/>
    <w:rsid w:val="00B539E4"/>
    <w:rsid w:val="00B53AAE"/>
    <w:rsid w:val="00B53C4F"/>
    <w:rsid w:val="00B53FA7"/>
    <w:rsid w:val="00B54BAF"/>
    <w:rsid w:val="00B54BE2"/>
    <w:rsid w:val="00B5508E"/>
    <w:rsid w:val="00B559CA"/>
    <w:rsid w:val="00B55A8D"/>
    <w:rsid w:val="00B565F0"/>
    <w:rsid w:val="00B565F9"/>
    <w:rsid w:val="00B5661C"/>
    <w:rsid w:val="00B56B40"/>
    <w:rsid w:val="00B56C1A"/>
    <w:rsid w:val="00B5752F"/>
    <w:rsid w:val="00B57B11"/>
    <w:rsid w:val="00B60017"/>
    <w:rsid w:val="00B6097A"/>
    <w:rsid w:val="00B60EBC"/>
    <w:rsid w:val="00B612DB"/>
    <w:rsid w:val="00B615CA"/>
    <w:rsid w:val="00B61A1D"/>
    <w:rsid w:val="00B622A4"/>
    <w:rsid w:val="00B6293E"/>
    <w:rsid w:val="00B62940"/>
    <w:rsid w:val="00B63351"/>
    <w:rsid w:val="00B6365E"/>
    <w:rsid w:val="00B6390B"/>
    <w:rsid w:val="00B63EE0"/>
    <w:rsid w:val="00B63F7D"/>
    <w:rsid w:val="00B6434F"/>
    <w:rsid w:val="00B64724"/>
    <w:rsid w:val="00B6671F"/>
    <w:rsid w:val="00B66EC3"/>
    <w:rsid w:val="00B67266"/>
    <w:rsid w:val="00B679C1"/>
    <w:rsid w:val="00B67B63"/>
    <w:rsid w:val="00B67D64"/>
    <w:rsid w:val="00B67E06"/>
    <w:rsid w:val="00B702B2"/>
    <w:rsid w:val="00B703FB"/>
    <w:rsid w:val="00B70567"/>
    <w:rsid w:val="00B7091F"/>
    <w:rsid w:val="00B70C91"/>
    <w:rsid w:val="00B70F1F"/>
    <w:rsid w:val="00B71048"/>
    <w:rsid w:val="00B718E0"/>
    <w:rsid w:val="00B71979"/>
    <w:rsid w:val="00B71BF7"/>
    <w:rsid w:val="00B721B1"/>
    <w:rsid w:val="00B72212"/>
    <w:rsid w:val="00B72285"/>
    <w:rsid w:val="00B722E4"/>
    <w:rsid w:val="00B72689"/>
    <w:rsid w:val="00B72B05"/>
    <w:rsid w:val="00B72D75"/>
    <w:rsid w:val="00B72EB0"/>
    <w:rsid w:val="00B73487"/>
    <w:rsid w:val="00B734D4"/>
    <w:rsid w:val="00B738DA"/>
    <w:rsid w:val="00B73BF2"/>
    <w:rsid w:val="00B74371"/>
    <w:rsid w:val="00B74AE6"/>
    <w:rsid w:val="00B74AF5"/>
    <w:rsid w:val="00B74E5B"/>
    <w:rsid w:val="00B75446"/>
    <w:rsid w:val="00B75DD6"/>
    <w:rsid w:val="00B7627E"/>
    <w:rsid w:val="00B767B1"/>
    <w:rsid w:val="00B767FA"/>
    <w:rsid w:val="00B76AD3"/>
    <w:rsid w:val="00B76B53"/>
    <w:rsid w:val="00B76BD0"/>
    <w:rsid w:val="00B77A42"/>
    <w:rsid w:val="00B77EF7"/>
    <w:rsid w:val="00B802D3"/>
    <w:rsid w:val="00B80CC9"/>
    <w:rsid w:val="00B810BA"/>
    <w:rsid w:val="00B8120F"/>
    <w:rsid w:val="00B81760"/>
    <w:rsid w:val="00B817CF"/>
    <w:rsid w:val="00B81839"/>
    <w:rsid w:val="00B81CB0"/>
    <w:rsid w:val="00B823D9"/>
    <w:rsid w:val="00B82672"/>
    <w:rsid w:val="00B82678"/>
    <w:rsid w:val="00B82B08"/>
    <w:rsid w:val="00B82B3A"/>
    <w:rsid w:val="00B82BA1"/>
    <w:rsid w:val="00B8386C"/>
    <w:rsid w:val="00B83C0D"/>
    <w:rsid w:val="00B83DD3"/>
    <w:rsid w:val="00B840C1"/>
    <w:rsid w:val="00B84F77"/>
    <w:rsid w:val="00B84FC4"/>
    <w:rsid w:val="00B858E5"/>
    <w:rsid w:val="00B86134"/>
    <w:rsid w:val="00B86E6F"/>
    <w:rsid w:val="00B871B1"/>
    <w:rsid w:val="00B87B73"/>
    <w:rsid w:val="00B90398"/>
    <w:rsid w:val="00B9039B"/>
    <w:rsid w:val="00B908BC"/>
    <w:rsid w:val="00B90AE1"/>
    <w:rsid w:val="00B90D16"/>
    <w:rsid w:val="00B917A5"/>
    <w:rsid w:val="00B91AAC"/>
    <w:rsid w:val="00B91BEE"/>
    <w:rsid w:val="00B91D02"/>
    <w:rsid w:val="00B91D13"/>
    <w:rsid w:val="00B922A4"/>
    <w:rsid w:val="00B92728"/>
    <w:rsid w:val="00B92DD2"/>
    <w:rsid w:val="00B9302C"/>
    <w:rsid w:val="00B93825"/>
    <w:rsid w:val="00B939F3"/>
    <w:rsid w:val="00B94C91"/>
    <w:rsid w:val="00B94F71"/>
    <w:rsid w:val="00B956D8"/>
    <w:rsid w:val="00B95F50"/>
    <w:rsid w:val="00B96166"/>
    <w:rsid w:val="00B961F2"/>
    <w:rsid w:val="00B96299"/>
    <w:rsid w:val="00B9633B"/>
    <w:rsid w:val="00B9644E"/>
    <w:rsid w:val="00B9681D"/>
    <w:rsid w:val="00B96EE9"/>
    <w:rsid w:val="00B97003"/>
    <w:rsid w:val="00B97482"/>
    <w:rsid w:val="00B9777E"/>
    <w:rsid w:val="00B97E75"/>
    <w:rsid w:val="00BA0428"/>
    <w:rsid w:val="00BA07F1"/>
    <w:rsid w:val="00BA0E63"/>
    <w:rsid w:val="00BA1569"/>
    <w:rsid w:val="00BA1A74"/>
    <w:rsid w:val="00BA1BC4"/>
    <w:rsid w:val="00BA2731"/>
    <w:rsid w:val="00BA2C50"/>
    <w:rsid w:val="00BA3B9B"/>
    <w:rsid w:val="00BA3CDB"/>
    <w:rsid w:val="00BA44B6"/>
    <w:rsid w:val="00BA4560"/>
    <w:rsid w:val="00BA49B3"/>
    <w:rsid w:val="00BA4B42"/>
    <w:rsid w:val="00BA4B57"/>
    <w:rsid w:val="00BA4C22"/>
    <w:rsid w:val="00BA535E"/>
    <w:rsid w:val="00BA5456"/>
    <w:rsid w:val="00BA5E52"/>
    <w:rsid w:val="00BA603B"/>
    <w:rsid w:val="00BA736A"/>
    <w:rsid w:val="00BA74BC"/>
    <w:rsid w:val="00BA79AC"/>
    <w:rsid w:val="00BA7D17"/>
    <w:rsid w:val="00BA7FF4"/>
    <w:rsid w:val="00BB0027"/>
    <w:rsid w:val="00BB04A0"/>
    <w:rsid w:val="00BB125A"/>
    <w:rsid w:val="00BB141F"/>
    <w:rsid w:val="00BB1941"/>
    <w:rsid w:val="00BB1F78"/>
    <w:rsid w:val="00BB21D2"/>
    <w:rsid w:val="00BB259F"/>
    <w:rsid w:val="00BB2A7E"/>
    <w:rsid w:val="00BB2EFE"/>
    <w:rsid w:val="00BB35E8"/>
    <w:rsid w:val="00BB39F2"/>
    <w:rsid w:val="00BB3C78"/>
    <w:rsid w:val="00BB3D88"/>
    <w:rsid w:val="00BB3E5E"/>
    <w:rsid w:val="00BB3F0A"/>
    <w:rsid w:val="00BB4431"/>
    <w:rsid w:val="00BB4713"/>
    <w:rsid w:val="00BB5271"/>
    <w:rsid w:val="00BB53A8"/>
    <w:rsid w:val="00BB53AC"/>
    <w:rsid w:val="00BB5729"/>
    <w:rsid w:val="00BB5780"/>
    <w:rsid w:val="00BB654E"/>
    <w:rsid w:val="00BB65D8"/>
    <w:rsid w:val="00BB6D27"/>
    <w:rsid w:val="00BB706F"/>
    <w:rsid w:val="00BB7139"/>
    <w:rsid w:val="00BB740E"/>
    <w:rsid w:val="00BB78E5"/>
    <w:rsid w:val="00BB7F00"/>
    <w:rsid w:val="00BB7FA9"/>
    <w:rsid w:val="00BC015D"/>
    <w:rsid w:val="00BC0174"/>
    <w:rsid w:val="00BC05F1"/>
    <w:rsid w:val="00BC075D"/>
    <w:rsid w:val="00BC0934"/>
    <w:rsid w:val="00BC1085"/>
    <w:rsid w:val="00BC108D"/>
    <w:rsid w:val="00BC119B"/>
    <w:rsid w:val="00BC17B0"/>
    <w:rsid w:val="00BC1A13"/>
    <w:rsid w:val="00BC242B"/>
    <w:rsid w:val="00BC2484"/>
    <w:rsid w:val="00BC2826"/>
    <w:rsid w:val="00BC28CC"/>
    <w:rsid w:val="00BC29DC"/>
    <w:rsid w:val="00BC2AE9"/>
    <w:rsid w:val="00BC2FBA"/>
    <w:rsid w:val="00BC3228"/>
    <w:rsid w:val="00BC3246"/>
    <w:rsid w:val="00BC3291"/>
    <w:rsid w:val="00BC358E"/>
    <w:rsid w:val="00BC5006"/>
    <w:rsid w:val="00BC53B2"/>
    <w:rsid w:val="00BC55CF"/>
    <w:rsid w:val="00BC569E"/>
    <w:rsid w:val="00BC5A11"/>
    <w:rsid w:val="00BC6CBC"/>
    <w:rsid w:val="00BC729F"/>
    <w:rsid w:val="00BC7AD3"/>
    <w:rsid w:val="00BC7F26"/>
    <w:rsid w:val="00BD0556"/>
    <w:rsid w:val="00BD0878"/>
    <w:rsid w:val="00BD0C70"/>
    <w:rsid w:val="00BD0DA3"/>
    <w:rsid w:val="00BD0DF3"/>
    <w:rsid w:val="00BD1367"/>
    <w:rsid w:val="00BD1DC4"/>
    <w:rsid w:val="00BD2254"/>
    <w:rsid w:val="00BD24D3"/>
    <w:rsid w:val="00BD284D"/>
    <w:rsid w:val="00BD2A86"/>
    <w:rsid w:val="00BD2BC1"/>
    <w:rsid w:val="00BD3677"/>
    <w:rsid w:val="00BD367D"/>
    <w:rsid w:val="00BD392D"/>
    <w:rsid w:val="00BD3D85"/>
    <w:rsid w:val="00BD441A"/>
    <w:rsid w:val="00BD4802"/>
    <w:rsid w:val="00BD4A0E"/>
    <w:rsid w:val="00BD5166"/>
    <w:rsid w:val="00BD526E"/>
    <w:rsid w:val="00BD58D6"/>
    <w:rsid w:val="00BD5B82"/>
    <w:rsid w:val="00BD6884"/>
    <w:rsid w:val="00BD694F"/>
    <w:rsid w:val="00BD7180"/>
    <w:rsid w:val="00BD7A08"/>
    <w:rsid w:val="00BD7BD2"/>
    <w:rsid w:val="00BD7CC3"/>
    <w:rsid w:val="00BD7CF2"/>
    <w:rsid w:val="00BE000D"/>
    <w:rsid w:val="00BE029D"/>
    <w:rsid w:val="00BE03B9"/>
    <w:rsid w:val="00BE06F7"/>
    <w:rsid w:val="00BE0F6F"/>
    <w:rsid w:val="00BE130A"/>
    <w:rsid w:val="00BE1467"/>
    <w:rsid w:val="00BE15DE"/>
    <w:rsid w:val="00BE1C37"/>
    <w:rsid w:val="00BE1CCF"/>
    <w:rsid w:val="00BE1DC5"/>
    <w:rsid w:val="00BE1E0C"/>
    <w:rsid w:val="00BE21E2"/>
    <w:rsid w:val="00BE229F"/>
    <w:rsid w:val="00BE22D9"/>
    <w:rsid w:val="00BE3363"/>
    <w:rsid w:val="00BE3BC4"/>
    <w:rsid w:val="00BE41CB"/>
    <w:rsid w:val="00BE469C"/>
    <w:rsid w:val="00BE4A8B"/>
    <w:rsid w:val="00BE4B62"/>
    <w:rsid w:val="00BE50B3"/>
    <w:rsid w:val="00BE51C5"/>
    <w:rsid w:val="00BE5243"/>
    <w:rsid w:val="00BE57B6"/>
    <w:rsid w:val="00BE5966"/>
    <w:rsid w:val="00BE5BF6"/>
    <w:rsid w:val="00BE607E"/>
    <w:rsid w:val="00BE65CB"/>
    <w:rsid w:val="00BE668C"/>
    <w:rsid w:val="00BE67B0"/>
    <w:rsid w:val="00BE7318"/>
    <w:rsid w:val="00BE742E"/>
    <w:rsid w:val="00BE78C0"/>
    <w:rsid w:val="00BE7D96"/>
    <w:rsid w:val="00BF01A3"/>
    <w:rsid w:val="00BF0AC1"/>
    <w:rsid w:val="00BF0C3B"/>
    <w:rsid w:val="00BF118E"/>
    <w:rsid w:val="00BF1907"/>
    <w:rsid w:val="00BF1A92"/>
    <w:rsid w:val="00BF1AA9"/>
    <w:rsid w:val="00BF1FF2"/>
    <w:rsid w:val="00BF22BD"/>
    <w:rsid w:val="00BF2350"/>
    <w:rsid w:val="00BF28A3"/>
    <w:rsid w:val="00BF2C0E"/>
    <w:rsid w:val="00BF2CC7"/>
    <w:rsid w:val="00BF3378"/>
    <w:rsid w:val="00BF3508"/>
    <w:rsid w:val="00BF3BBA"/>
    <w:rsid w:val="00BF3C3C"/>
    <w:rsid w:val="00BF3CAB"/>
    <w:rsid w:val="00BF3FD6"/>
    <w:rsid w:val="00BF4130"/>
    <w:rsid w:val="00BF437E"/>
    <w:rsid w:val="00BF4404"/>
    <w:rsid w:val="00BF47F3"/>
    <w:rsid w:val="00BF4EA6"/>
    <w:rsid w:val="00BF52FB"/>
    <w:rsid w:val="00BF59FF"/>
    <w:rsid w:val="00BF5AD9"/>
    <w:rsid w:val="00BF6333"/>
    <w:rsid w:val="00BF677F"/>
    <w:rsid w:val="00BF68BB"/>
    <w:rsid w:val="00BF6B4E"/>
    <w:rsid w:val="00BF721F"/>
    <w:rsid w:val="00BF72F8"/>
    <w:rsid w:val="00BF7A25"/>
    <w:rsid w:val="00BF7BED"/>
    <w:rsid w:val="00BF7DB1"/>
    <w:rsid w:val="00C005F7"/>
    <w:rsid w:val="00C005F9"/>
    <w:rsid w:val="00C008CC"/>
    <w:rsid w:val="00C009C8"/>
    <w:rsid w:val="00C00A0D"/>
    <w:rsid w:val="00C00EFA"/>
    <w:rsid w:val="00C01314"/>
    <w:rsid w:val="00C0138C"/>
    <w:rsid w:val="00C016B1"/>
    <w:rsid w:val="00C02098"/>
    <w:rsid w:val="00C0273D"/>
    <w:rsid w:val="00C028BA"/>
    <w:rsid w:val="00C02DC9"/>
    <w:rsid w:val="00C03182"/>
    <w:rsid w:val="00C033FE"/>
    <w:rsid w:val="00C034AC"/>
    <w:rsid w:val="00C034DF"/>
    <w:rsid w:val="00C04906"/>
    <w:rsid w:val="00C04D58"/>
    <w:rsid w:val="00C05087"/>
    <w:rsid w:val="00C05FF8"/>
    <w:rsid w:val="00C0625F"/>
    <w:rsid w:val="00C065BD"/>
    <w:rsid w:val="00C06CE4"/>
    <w:rsid w:val="00C07148"/>
    <w:rsid w:val="00C0788A"/>
    <w:rsid w:val="00C07C3A"/>
    <w:rsid w:val="00C07C78"/>
    <w:rsid w:val="00C108C0"/>
    <w:rsid w:val="00C10D9C"/>
    <w:rsid w:val="00C11231"/>
    <w:rsid w:val="00C1190A"/>
    <w:rsid w:val="00C11AAA"/>
    <w:rsid w:val="00C11E03"/>
    <w:rsid w:val="00C12955"/>
    <w:rsid w:val="00C12B0E"/>
    <w:rsid w:val="00C131FB"/>
    <w:rsid w:val="00C1334B"/>
    <w:rsid w:val="00C137BA"/>
    <w:rsid w:val="00C138BF"/>
    <w:rsid w:val="00C1394D"/>
    <w:rsid w:val="00C139E3"/>
    <w:rsid w:val="00C13CCD"/>
    <w:rsid w:val="00C142D4"/>
    <w:rsid w:val="00C1434D"/>
    <w:rsid w:val="00C14CC9"/>
    <w:rsid w:val="00C14DAF"/>
    <w:rsid w:val="00C14E1A"/>
    <w:rsid w:val="00C14E8D"/>
    <w:rsid w:val="00C14F30"/>
    <w:rsid w:val="00C1505D"/>
    <w:rsid w:val="00C150C7"/>
    <w:rsid w:val="00C155BB"/>
    <w:rsid w:val="00C155D7"/>
    <w:rsid w:val="00C1579A"/>
    <w:rsid w:val="00C16196"/>
    <w:rsid w:val="00C16600"/>
    <w:rsid w:val="00C16709"/>
    <w:rsid w:val="00C16BE0"/>
    <w:rsid w:val="00C16CDB"/>
    <w:rsid w:val="00C17249"/>
    <w:rsid w:val="00C179D7"/>
    <w:rsid w:val="00C17A3B"/>
    <w:rsid w:val="00C17ED9"/>
    <w:rsid w:val="00C20774"/>
    <w:rsid w:val="00C20B37"/>
    <w:rsid w:val="00C20CBE"/>
    <w:rsid w:val="00C2110A"/>
    <w:rsid w:val="00C21AB4"/>
    <w:rsid w:val="00C21FC3"/>
    <w:rsid w:val="00C231E1"/>
    <w:rsid w:val="00C233AC"/>
    <w:rsid w:val="00C238E3"/>
    <w:rsid w:val="00C24CE8"/>
    <w:rsid w:val="00C25465"/>
    <w:rsid w:val="00C25F07"/>
    <w:rsid w:val="00C26C37"/>
    <w:rsid w:val="00C27153"/>
    <w:rsid w:val="00C27326"/>
    <w:rsid w:val="00C27D1E"/>
    <w:rsid w:val="00C27F21"/>
    <w:rsid w:val="00C30242"/>
    <w:rsid w:val="00C30726"/>
    <w:rsid w:val="00C31447"/>
    <w:rsid w:val="00C31538"/>
    <w:rsid w:val="00C31646"/>
    <w:rsid w:val="00C319E6"/>
    <w:rsid w:val="00C31C74"/>
    <w:rsid w:val="00C31D5D"/>
    <w:rsid w:val="00C32A2D"/>
    <w:rsid w:val="00C32AB4"/>
    <w:rsid w:val="00C33110"/>
    <w:rsid w:val="00C33438"/>
    <w:rsid w:val="00C33FFD"/>
    <w:rsid w:val="00C33FFF"/>
    <w:rsid w:val="00C352C4"/>
    <w:rsid w:val="00C35315"/>
    <w:rsid w:val="00C356B9"/>
    <w:rsid w:val="00C356D1"/>
    <w:rsid w:val="00C35A3D"/>
    <w:rsid w:val="00C35DAC"/>
    <w:rsid w:val="00C35F12"/>
    <w:rsid w:val="00C360FD"/>
    <w:rsid w:val="00C36381"/>
    <w:rsid w:val="00C3653A"/>
    <w:rsid w:val="00C36845"/>
    <w:rsid w:val="00C37020"/>
    <w:rsid w:val="00C37448"/>
    <w:rsid w:val="00C37625"/>
    <w:rsid w:val="00C37850"/>
    <w:rsid w:val="00C378B7"/>
    <w:rsid w:val="00C37DA5"/>
    <w:rsid w:val="00C37DC5"/>
    <w:rsid w:val="00C37EE9"/>
    <w:rsid w:val="00C406C9"/>
    <w:rsid w:val="00C40F69"/>
    <w:rsid w:val="00C410ED"/>
    <w:rsid w:val="00C413B3"/>
    <w:rsid w:val="00C41581"/>
    <w:rsid w:val="00C4182C"/>
    <w:rsid w:val="00C419D4"/>
    <w:rsid w:val="00C42A58"/>
    <w:rsid w:val="00C42E6B"/>
    <w:rsid w:val="00C42FCE"/>
    <w:rsid w:val="00C438EF"/>
    <w:rsid w:val="00C43B13"/>
    <w:rsid w:val="00C43DA8"/>
    <w:rsid w:val="00C43E39"/>
    <w:rsid w:val="00C43FA8"/>
    <w:rsid w:val="00C443B5"/>
    <w:rsid w:val="00C45600"/>
    <w:rsid w:val="00C4683E"/>
    <w:rsid w:val="00C46AB2"/>
    <w:rsid w:val="00C47739"/>
    <w:rsid w:val="00C478D2"/>
    <w:rsid w:val="00C47A7D"/>
    <w:rsid w:val="00C47CC8"/>
    <w:rsid w:val="00C47EFF"/>
    <w:rsid w:val="00C47F57"/>
    <w:rsid w:val="00C505C3"/>
    <w:rsid w:val="00C505D5"/>
    <w:rsid w:val="00C507EE"/>
    <w:rsid w:val="00C50840"/>
    <w:rsid w:val="00C5126F"/>
    <w:rsid w:val="00C5157C"/>
    <w:rsid w:val="00C51D27"/>
    <w:rsid w:val="00C51F13"/>
    <w:rsid w:val="00C52223"/>
    <w:rsid w:val="00C52DB6"/>
    <w:rsid w:val="00C52EFD"/>
    <w:rsid w:val="00C53133"/>
    <w:rsid w:val="00C53660"/>
    <w:rsid w:val="00C53A5B"/>
    <w:rsid w:val="00C53D15"/>
    <w:rsid w:val="00C544BF"/>
    <w:rsid w:val="00C54CF2"/>
    <w:rsid w:val="00C54E56"/>
    <w:rsid w:val="00C54F73"/>
    <w:rsid w:val="00C5633D"/>
    <w:rsid w:val="00C56871"/>
    <w:rsid w:val="00C56BCA"/>
    <w:rsid w:val="00C56D13"/>
    <w:rsid w:val="00C56D30"/>
    <w:rsid w:val="00C5711B"/>
    <w:rsid w:val="00C5731B"/>
    <w:rsid w:val="00C575F4"/>
    <w:rsid w:val="00C57675"/>
    <w:rsid w:val="00C57840"/>
    <w:rsid w:val="00C578AC"/>
    <w:rsid w:val="00C5796E"/>
    <w:rsid w:val="00C6013A"/>
    <w:rsid w:val="00C60207"/>
    <w:rsid w:val="00C609A7"/>
    <w:rsid w:val="00C60C07"/>
    <w:rsid w:val="00C60DD5"/>
    <w:rsid w:val="00C61162"/>
    <w:rsid w:val="00C6121B"/>
    <w:rsid w:val="00C61427"/>
    <w:rsid w:val="00C616AA"/>
    <w:rsid w:val="00C617D4"/>
    <w:rsid w:val="00C617DB"/>
    <w:rsid w:val="00C620F5"/>
    <w:rsid w:val="00C6291A"/>
    <w:rsid w:val="00C62E80"/>
    <w:rsid w:val="00C62F99"/>
    <w:rsid w:val="00C636CE"/>
    <w:rsid w:val="00C63CF6"/>
    <w:rsid w:val="00C64ABB"/>
    <w:rsid w:val="00C65764"/>
    <w:rsid w:val="00C65827"/>
    <w:rsid w:val="00C6598A"/>
    <w:rsid w:val="00C65CD5"/>
    <w:rsid w:val="00C65E8C"/>
    <w:rsid w:val="00C66142"/>
    <w:rsid w:val="00C663A7"/>
    <w:rsid w:val="00C66AE5"/>
    <w:rsid w:val="00C66C39"/>
    <w:rsid w:val="00C6736A"/>
    <w:rsid w:val="00C67713"/>
    <w:rsid w:val="00C677DC"/>
    <w:rsid w:val="00C67B20"/>
    <w:rsid w:val="00C70748"/>
    <w:rsid w:val="00C707E3"/>
    <w:rsid w:val="00C710F1"/>
    <w:rsid w:val="00C71190"/>
    <w:rsid w:val="00C712E0"/>
    <w:rsid w:val="00C7139C"/>
    <w:rsid w:val="00C723E2"/>
    <w:rsid w:val="00C73CD1"/>
    <w:rsid w:val="00C73E6F"/>
    <w:rsid w:val="00C7460D"/>
    <w:rsid w:val="00C748E3"/>
    <w:rsid w:val="00C74A2B"/>
    <w:rsid w:val="00C74A72"/>
    <w:rsid w:val="00C74C6F"/>
    <w:rsid w:val="00C74D74"/>
    <w:rsid w:val="00C757FD"/>
    <w:rsid w:val="00C76754"/>
    <w:rsid w:val="00C76C5E"/>
    <w:rsid w:val="00C76DF7"/>
    <w:rsid w:val="00C77500"/>
    <w:rsid w:val="00C777CC"/>
    <w:rsid w:val="00C77885"/>
    <w:rsid w:val="00C778EB"/>
    <w:rsid w:val="00C77E1D"/>
    <w:rsid w:val="00C77F55"/>
    <w:rsid w:val="00C802E5"/>
    <w:rsid w:val="00C808B2"/>
    <w:rsid w:val="00C80ADD"/>
    <w:rsid w:val="00C80F7C"/>
    <w:rsid w:val="00C8133C"/>
    <w:rsid w:val="00C818DD"/>
    <w:rsid w:val="00C81B1A"/>
    <w:rsid w:val="00C8231F"/>
    <w:rsid w:val="00C8290B"/>
    <w:rsid w:val="00C82C45"/>
    <w:rsid w:val="00C82E27"/>
    <w:rsid w:val="00C834A9"/>
    <w:rsid w:val="00C835D7"/>
    <w:rsid w:val="00C8391E"/>
    <w:rsid w:val="00C84A57"/>
    <w:rsid w:val="00C84C68"/>
    <w:rsid w:val="00C84DD6"/>
    <w:rsid w:val="00C85862"/>
    <w:rsid w:val="00C85C5A"/>
    <w:rsid w:val="00C86209"/>
    <w:rsid w:val="00C87221"/>
    <w:rsid w:val="00C8752D"/>
    <w:rsid w:val="00C87FE2"/>
    <w:rsid w:val="00C901CE"/>
    <w:rsid w:val="00C902FE"/>
    <w:rsid w:val="00C90850"/>
    <w:rsid w:val="00C90B13"/>
    <w:rsid w:val="00C90F1F"/>
    <w:rsid w:val="00C91791"/>
    <w:rsid w:val="00C919C8"/>
    <w:rsid w:val="00C91EAC"/>
    <w:rsid w:val="00C9256E"/>
    <w:rsid w:val="00C931F5"/>
    <w:rsid w:val="00C9362E"/>
    <w:rsid w:val="00C93D4A"/>
    <w:rsid w:val="00C9424B"/>
    <w:rsid w:val="00C946F8"/>
    <w:rsid w:val="00C94853"/>
    <w:rsid w:val="00C9494C"/>
    <w:rsid w:val="00C94971"/>
    <w:rsid w:val="00C949C6"/>
    <w:rsid w:val="00C94C03"/>
    <w:rsid w:val="00C95068"/>
    <w:rsid w:val="00C957F0"/>
    <w:rsid w:val="00C961B8"/>
    <w:rsid w:val="00C96515"/>
    <w:rsid w:val="00C9691A"/>
    <w:rsid w:val="00C96C14"/>
    <w:rsid w:val="00C96D76"/>
    <w:rsid w:val="00C96EE7"/>
    <w:rsid w:val="00C97785"/>
    <w:rsid w:val="00C979A8"/>
    <w:rsid w:val="00C97B04"/>
    <w:rsid w:val="00C97FE5"/>
    <w:rsid w:val="00CA0569"/>
    <w:rsid w:val="00CA0C3F"/>
    <w:rsid w:val="00CA19CB"/>
    <w:rsid w:val="00CA25D5"/>
    <w:rsid w:val="00CA28D4"/>
    <w:rsid w:val="00CA2F10"/>
    <w:rsid w:val="00CA2F7D"/>
    <w:rsid w:val="00CA2FD4"/>
    <w:rsid w:val="00CA328D"/>
    <w:rsid w:val="00CA35DB"/>
    <w:rsid w:val="00CA368B"/>
    <w:rsid w:val="00CA36CF"/>
    <w:rsid w:val="00CA4591"/>
    <w:rsid w:val="00CA46AB"/>
    <w:rsid w:val="00CA4932"/>
    <w:rsid w:val="00CA4C70"/>
    <w:rsid w:val="00CA5384"/>
    <w:rsid w:val="00CA5F11"/>
    <w:rsid w:val="00CA5F4B"/>
    <w:rsid w:val="00CA6B6F"/>
    <w:rsid w:val="00CA6BCE"/>
    <w:rsid w:val="00CA700F"/>
    <w:rsid w:val="00CA71DB"/>
    <w:rsid w:val="00CB01A8"/>
    <w:rsid w:val="00CB053A"/>
    <w:rsid w:val="00CB09AB"/>
    <w:rsid w:val="00CB09DD"/>
    <w:rsid w:val="00CB0BDC"/>
    <w:rsid w:val="00CB190F"/>
    <w:rsid w:val="00CB19BB"/>
    <w:rsid w:val="00CB1F74"/>
    <w:rsid w:val="00CB21D1"/>
    <w:rsid w:val="00CB2461"/>
    <w:rsid w:val="00CB2706"/>
    <w:rsid w:val="00CB29F8"/>
    <w:rsid w:val="00CB2BF0"/>
    <w:rsid w:val="00CB2F8A"/>
    <w:rsid w:val="00CB30F5"/>
    <w:rsid w:val="00CB3B77"/>
    <w:rsid w:val="00CB3BCA"/>
    <w:rsid w:val="00CB3D0D"/>
    <w:rsid w:val="00CB40F6"/>
    <w:rsid w:val="00CB478D"/>
    <w:rsid w:val="00CB48DE"/>
    <w:rsid w:val="00CB5437"/>
    <w:rsid w:val="00CB5516"/>
    <w:rsid w:val="00CB5711"/>
    <w:rsid w:val="00CB5C4A"/>
    <w:rsid w:val="00CB66C3"/>
    <w:rsid w:val="00CB6D37"/>
    <w:rsid w:val="00CB6DF8"/>
    <w:rsid w:val="00CB6ED0"/>
    <w:rsid w:val="00CB7170"/>
    <w:rsid w:val="00CB7594"/>
    <w:rsid w:val="00CC003D"/>
    <w:rsid w:val="00CC029A"/>
    <w:rsid w:val="00CC0323"/>
    <w:rsid w:val="00CC0B27"/>
    <w:rsid w:val="00CC0DC9"/>
    <w:rsid w:val="00CC0EF9"/>
    <w:rsid w:val="00CC14E1"/>
    <w:rsid w:val="00CC17CD"/>
    <w:rsid w:val="00CC1989"/>
    <w:rsid w:val="00CC254D"/>
    <w:rsid w:val="00CC2A90"/>
    <w:rsid w:val="00CC2C41"/>
    <w:rsid w:val="00CC35AE"/>
    <w:rsid w:val="00CC3871"/>
    <w:rsid w:val="00CC3BA6"/>
    <w:rsid w:val="00CC3CCF"/>
    <w:rsid w:val="00CC4419"/>
    <w:rsid w:val="00CC479A"/>
    <w:rsid w:val="00CC4AE5"/>
    <w:rsid w:val="00CC5005"/>
    <w:rsid w:val="00CC523C"/>
    <w:rsid w:val="00CC5305"/>
    <w:rsid w:val="00CC555B"/>
    <w:rsid w:val="00CC58AF"/>
    <w:rsid w:val="00CC5F01"/>
    <w:rsid w:val="00CC6B6D"/>
    <w:rsid w:val="00CC741C"/>
    <w:rsid w:val="00CC7734"/>
    <w:rsid w:val="00CC7824"/>
    <w:rsid w:val="00CC7A7E"/>
    <w:rsid w:val="00CD0090"/>
    <w:rsid w:val="00CD0763"/>
    <w:rsid w:val="00CD093C"/>
    <w:rsid w:val="00CD0CAA"/>
    <w:rsid w:val="00CD116D"/>
    <w:rsid w:val="00CD1187"/>
    <w:rsid w:val="00CD1D6E"/>
    <w:rsid w:val="00CD1E5C"/>
    <w:rsid w:val="00CD2A00"/>
    <w:rsid w:val="00CD2F17"/>
    <w:rsid w:val="00CD3128"/>
    <w:rsid w:val="00CD32C8"/>
    <w:rsid w:val="00CD33E1"/>
    <w:rsid w:val="00CD39B3"/>
    <w:rsid w:val="00CD3A39"/>
    <w:rsid w:val="00CD3D8A"/>
    <w:rsid w:val="00CD408D"/>
    <w:rsid w:val="00CD465F"/>
    <w:rsid w:val="00CD4822"/>
    <w:rsid w:val="00CD4959"/>
    <w:rsid w:val="00CD4E03"/>
    <w:rsid w:val="00CD52D3"/>
    <w:rsid w:val="00CD5680"/>
    <w:rsid w:val="00CD577F"/>
    <w:rsid w:val="00CD620F"/>
    <w:rsid w:val="00CD6677"/>
    <w:rsid w:val="00CD671F"/>
    <w:rsid w:val="00CD67A9"/>
    <w:rsid w:val="00CD68BD"/>
    <w:rsid w:val="00CD6E03"/>
    <w:rsid w:val="00CD7028"/>
    <w:rsid w:val="00CD78C1"/>
    <w:rsid w:val="00CE02E6"/>
    <w:rsid w:val="00CE0457"/>
    <w:rsid w:val="00CE0A89"/>
    <w:rsid w:val="00CE0AA0"/>
    <w:rsid w:val="00CE0B08"/>
    <w:rsid w:val="00CE1506"/>
    <w:rsid w:val="00CE16C5"/>
    <w:rsid w:val="00CE1BDF"/>
    <w:rsid w:val="00CE2270"/>
    <w:rsid w:val="00CE2DFA"/>
    <w:rsid w:val="00CE3B44"/>
    <w:rsid w:val="00CE3B6F"/>
    <w:rsid w:val="00CE4051"/>
    <w:rsid w:val="00CE40A8"/>
    <w:rsid w:val="00CE4377"/>
    <w:rsid w:val="00CE4CC3"/>
    <w:rsid w:val="00CE4E60"/>
    <w:rsid w:val="00CE5068"/>
    <w:rsid w:val="00CE53F9"/>
    <w:rsid w:val="00CE5DCA"/>
    <w:rsid w:val="00CE5E2F"/>
    <w:rsid w:val="00CE5EF5"/>
    <w:rsid w:val="00CE6022"/>
    <w:rsid w:val="00CE64BB"/>
    <w:rsid w:val="00CE658D"/>
    <w:rsid w:val="00CE683E"/>
    <w:rsid w:val="00CE6F41"/>
    <w:rsid w:val="00CE7170"/>
    <w:rsid w:val="00CE75DE"/>
    <w:rsid w:val="00CE7A34"/>
    <w:rsid w:val="00CE7BA8"/>
    <w:rsid w:val="00CE7C33"/>
    <w:rsid w:val="00CE7CCF"/>
    <w:rsid w:val="00CF013A"/>
    <w:rsid w:val="00CF04BD"/>
    <w:rsid w:val="00CF0967"/>
    <w:rsid w:val="00CF09B9"/>
    <w:rsid w:val="00CF0E05"/>
    <w:rsid w:val="00CF0FEA"/>
    <w:rsid w:val="00CF11CB"/>
    <w:rsid w:val="00CF12CE"/>
    <w:rsid w:val="00CF14FD"/>
    <w:rsid w:val="00CF1C3F"/>
    <w:rsid w:val="00CF1EA1"/>
    <w:rsid w:val="00CF1F6E"/>
    <w:rsid w:val="00CF247B"/>
    <w:rsid w:val="00CF28FC"/>
    <w:rsid w:val="00CF29FE"/>
    <w:rsid w:val="00CF3400"/>
    <w:rsid w:val="00CF391E"/>
    <w:rsid w:val="00CF392C"/>
    <w:rsid w:val="00CF4826"/>
    <w:rsid w:val="00CF5035"/>
    <w:rsid w:val="00CF546D"/>
    <w:rsid w:val="00CF57C2"/>
    <w:rsid w:val="00CF5DC3"/>
    <w:rsid w:val="00CF60E8"/>
    <w:rsid w:val="00CF65EE"/>
    <w:rsid w:val="00CF693C"/>
    <w:rsid w:val="00CF6A0A"/>
    <w:rsid w:val="00CF6A79"/>
    <w:rsid w:val="00CF7BA2"/>
    <w:rsid w:val="00CF7C93"/>
    <w:rsid w:val="00CF7F9A"/>
    <w:rsid w:val="00D004DF"/>
    <w:rsid w:val="00D015D2"/>
    <w:rsid w:val="00D01858"/>
    <w:rsid w:val="00D0201F"/>
    <w:rsid w:val="00D02080"/>
    <w:rsid w:val="00D023FA"/>
    <w:rsid w:val="00D02439"/>
    <w:rsid w:val="00D02477"/>
    <w:rsid w:val="00D03884"/>
    <w:rsid w:val="00D03A60"/>
    <w:rsid w:val="00D03B73"/>
    <w:rsid w:val="00D03E23"/>
    <w:rsid w:val="00D04216"/>
    <w:rsid w:val="00D0498B"/>
    <w:rsid w:val="00D04D01"/>
    <w:rsid w:val="00D04FC1"/>
    <w:rsid w:val="00D05345"/>
    <w:rsid w:val="00D0580D"/>
    <w:rsid w:val="00D05F1C"/>
    <w:rsid w:val="00D07D80"/>
    <w:rsid w:val="00D10A8F"/>
    <w:rsid w:val="00D10DB5"/>
    <w:rsid w:val="00D10F8F"/>
    <w:rsid w:val="00D1183F"/>
    <w:rsid w:val="00D1207B"/>
    <w:rsid w:val="00D122A2"/>
    <w:rsid w:val="00D12A02"/>
    <w:rsid w:val="00D12D0D"/>
    <w:rsid w:val="00D12E95"/>
    <w:rsid w:val="00D13923"/>
    <w:rsid w:val="00D13B1C"/>
    <w:rsid w:val="00D13BCE"/>
    <w:rsid w:val="00D14738"/>
    <w:rsid w:val="00D14B49"/>
    <w:rsid w:val="00D14D2F"/>
    <w:rsid w:val="00D14DD1"/>
    <w:rsid w:val="00D15115"/>
    <w:rsid w:val="00D153D3"/>
    <w:rsid w:val="00D156F7"/>
    <w:rsid w:val="00D15C35"/>
    <w:rsid w:val="00D15C70"/>
    <w:rsid w:val="00D16207"/>
    <w:rsid w:val="00D162FD"/>
    <w:rsid w:val="00D17078"/>
    <w:rsid w:val="00D171BB"/>
    <w:rsid w:val="00D1728B"/>
    <w:rsid w:val="00D175A2"/>
    <w:rsid w:val="00D17659"/>
    <w:rsid w:val="00D17662"/>
    <w:rsid w:val="00D17803"/>
    <w:rsid w:val="00D17986"/>
    <w:rsid w:val="00D207CB"/>
    <w:rsid w:val="00D20CBD"/>
    <w:rsid w:val="00D20CE5"/>
    <w:rsid w:val="00D211BF"/>
    <w:rsid w:val="00D2151F"/>
    <w:rsid w:val="00D216FA"/>
    <w:rsid w:val="00D21B6A"/>
    <w:rsid w:val="00D21CBD"/>
    <w:rsid w:val="00D21D6A"/>
    <w:rsid w:val="00D21FA6"/>
    <w:rsid w:val="00D2238D"/>
    <w:rsid w:val="00D22F5E"/>
    <w:rsid w:val="00D231D6"/>
    <w:rsid w:val="00D232A2"/>
    <w:rsid w:val="00D23830"/>
    <w:rsid w:val="00D23B7A"/>
    <w:rsid w:val="00D23EFC"/>
    <w:rsid w:val="00D2420E"/>
    <w:rsid w:val="00D24248"/>
    <w:rsid w:val="00D242D5"/>
    <w:rsid w:val="00D248BB"/>
    <w:rsid w:val="00D24993"/>
    <w:rsid w:val="00D24F3D"/>
    <w:rsid w:val="00D24F95"/>
    <w:rsid w:val="00D255FF"/>
    <w:rsid w:val="00D2582D"/>
    <w:rsid w:val="00D2586A"/>
    <w:rsid w:val="00D25AB2"/>
    <w:rsid w:val="00D25DD5"/>
    <w:rsid w:val="00D25EE8"/>
    <w:rsid w:val="00D2641E"/>
    <w:rsid w:val="00D26B7A"/>
    <w:rsid w:val="00D26C7D"/>
    <w:rsid w:val="00D27156"/>
    <w:rsid w:val="00D27390"/>
    <w:rsid w:val="00D302DB"/>
    <w:rsid w:val="00D3031C"/>
    <w:rsid w:val="00D304B9"/>
    <w:rsid w:val="00D30924"/>
    <w:rsid w:val="00D30A48"/>
    <w:rsid w:val="00D30C6C"/>
    <w:rsid w:val="00D30DC0"/>
    <w:rsid w:val="00D30E03"/>
    <w:rsid w:val="00D31454"/>
    <w:rsid w:val="00D31BBB"/>
    <w:rsid w:val="00D31CDF"/>
    <w:rsid w:val="00D32404"/>
    <w:rsid w:val="00D326A5"/>
    <w:rsid w:val="00D32C2A"/>
    <w:rsid w:val="00D330E2"/>
    <w:rsid w:val="00D33415"/>
    <w:rsid w:val="00D335BC"/>
    <w:rsid w:val="00D340CF"/>
    <w:rsid w:val="00D34274"/>
    <w:rsid w:val="00D34412"/>
    <w:rsid w:val="00D348E8"/>
    <w:rsid w:val="00D34B78"/>
    <w:rsid w:val="00D34B90"/>
    <w:rsid w:val="00D34FB8"/>
    <w:rsid w:val="00D35157"/>
    <w:rsid w:val="00D35178"/>
    <w:rsid w:val="00D35922"/>
    <w:rsid w:val="00D35C04"/>
    <w:rsid w:val="00D3604E"/>
    <w:rsid w:val="00D369C2"/>
    <w:rsid w:val="00D37331"/>
    <w:rsid w:val="00D37543"/>
    <w:rsid w:val="00D37835"/>
    <w:rsid w:val="00D37EC5"/>
    <w:rsid w:val="00D4010F"/>
    <w:rsid w:val="00D4025E"/>
    <w:rsid w:val="00D40B30"/>
    <w:rsid w:val="00D40E9A"/>
    <w:rsid w:val="00D41760"/>
    <w:rsid w:val="00D422FE"/>
    <w:rsid w:val="00D431BD"/>
    <w:rsid w:val="00D43285"/>
    <w:rsid w:val="00D43DBD"/>
    <w:rsid w:val="00D4404F"/>
    <w:rsid w:val="00D447D1"/>
    <w:rsid w:val="00D44BE0"/>
    <w:rsid w:val="00D45329"/>
    <w:rsid w:val="00D45566"/>
    <w:rsid w:val="00D45769"/>
    <w:rsid w:val="00D457B9"/>
    <w:rsid w:val="00D45F04"/>
    <w:rsid w:val="00D4610C"/>
    <w:rsid w:val="00D46A40"/>
    <w:rsid w:val="00D46B48"/>
    <w:rsid w:val="00D47CEE"/>
    <w:rsid w:val="00D50352"/>
    <w:rsid w:val="00D50506"/>
    <w:rsid w:val="00D51600"/>
    <w:rsid w:val="00D5195F"/>
    <w:rsid w:val="00D5208B"/>
    <w:rsid w:val="00D521A6"/>
    <w:rsid w:val="00D52735"/>
    <w:rsid w:val="00D52EFF"/>
    <w:rsid w:val="00D52F41"/>
    <w:rsid w:val="00D53317"/>
    <w:rsid w:val="00D5336A"/>
    <w:rsid w:val="00D533BF"/>
    <w:rsid w:val="00D53EE2"/>
    <w:rsid w:val="00D53FBC"/>
    <w:rsid w:val="00D544AA"/>
    <w:rsid w:val="00D547E1"/>
    <w:rsid w:val="00D5491C"/>
    <w:rsid w:val="00D54E98"/>
    <w:rsid w:val="00D5525B"/>
    <w:rsid w:val="00D555B2"/>
    <w:rsid w:val="00D5580F"/>
    <w:rsid w:val="00D55958"/>
    <w:rsid w:val="00D55978"/>
    <w:rsid w:val="00D55B79"/>
    <w:rsid w:val="00D55EA0"/>
    <w:rsid w:val="00D55FA9"/>
    <w:rsid w:val="00D561D1"/>
    <w:rsid w:val="00D56298"/>
    <w:rsid w:val="00D56754"/>
    <w:rsid w:val="00D570A7"/>
    <w:rsid w:val="00D5736C"/>
    <w:rsid w:val="00D5739A"/>
    <w:rsid w:val="00D579A3"/>
    <w:rsid w:val="00D57C61"/>
    <w:rsid w:val="00D60087"/>
    <w:rsid w:val="00D6021A"/>
    <w:rsid w:val="00D612D5"/>
    <w:rsid w:val="00D613CA"/>
    <w:rsid w:val="00D61445"/>
    <w:rsid w:val="00D616CE"/>
    <w:rsid w:val="00D61C4D"/>
    <w:rsid w:val="00D61D48"/>
    <w:rsid w:val="00D62582"/>
    <w:rsid w:val="00D62930"/>
    <w:rsid w:val="00D62ACA"/>
    <w:rsid w:val="00D6364F"/>
    <w:rsid w:val="00D63667"/>
    <w:rsid w:val="00D638FE"/>
    <w:rsid w:val="00D63944"/>
    <w:rsid w:val="00D63BBC"/>
    <w:rsid w:val="00D63D42"/>
    <w:rsid w:val="00D63DEF"/>
    <w:rsid w:val="00D6413F"/>
    <w:rsid w:val="00D645C7"/>
    <w:rsid w:val="00D6467F"/>
    <w:rsid w:val="00D64CB8"/>
    <w:rsid w:val="00D64E2D"/>
    <w:rsid w:val="00D650E4"/>
    <w:rsid w:val="00D65333"/>
    <w:rsid w:val="00D65547"/>
    <w:rsid w:val="00D65594"/>
    <w:rsid w:val="00D655AE"/>
    <w:rsid w:val="00D65DEB"/>
    <w:rsid w:val="00D66A6D"/>
    <w:rsid w:val="00D66E49"/>
    <w:rsid w:val="00D67231"/>
    <w:rsid w:val="00D673C8"/>
    <w:rsid w:val="00D6770C"/>
    <w:rsid w:val="00D677C9"/>
    <w:rsid w:val="00D6788E"/>
    <w:rsid w:val="00D6797D"/>
    <w:rsid w:val="00D67C50"/>
    <w:rsid w:val="00D70112"/>
    <w:rsid w:val="00D702DF"/>
    <w:rsid w:val="00D70390"/>
    <w:rsid w:val="00D70649"/>
    <w:rsid w:val="00D707FD"/>
    <w:rsid w:val="00D716BE"/>
    <w:rsid w:val="00D716D1"/>
    <w:rsid w:val="00D72040"/>
    <w:rsid w:val="00D72086"/>
    <w:rsid w:val="00D73B3C"/>
    <w:rsid w:val="00D74045"/>
    <w:rsid w:val="00D74138"/>
    <w:rsid w:val="00D74A97"/>
    <w:rsid w:val="00D74E96"/>
    <w:rsid w:val="00D75561"/>
    <w:rsid w:val="00D75A55"/>
    <w:rsid w:val="00D75B9D"/>
    <w:rsid w:val="00D75F7D"/>
    <w:rsid w:val="00D7608D"/>
    <w:rsid w:val="00D763B2"/>
    <w:rsid w:val="00D76E6C"/>
    <w:rsid w:val="00D77017"/>
    <w:rsid w:val="00D772D2"/>
    <w:rsid w:val="00D77774"/>
    <w:rsid w:val="00D7786A"/>
    <w:rsid w:val="00D80156"/>
    <w:rsid w:val="00D80452"/>
    <w:rsid w:val="00D80E3E"/>
    <w:rsid w:val="00D82DAB"/>
    <w:rsid w:val="00D830E9"/>
    <w:rsid w:val="00D83829"/>
    <w:rsid w:val="00D83BA7"/>
    <w:rsid w:val="00D83D59"/>
    <w:rsid w:val="00D83F1B"/>
    <w:rsid w:val="00D84917"/>
    <w:rsid w:val="00D8495F"/>
    <w:rsid w:val="00D84F9D"/>
    <w:rsid w:val="00D850B2"/>
    <w:rsid w:val="00D85106"/>
    <w:rsid w:val="00D852D9"/>
    <w:rsid w:val="00D8588A"/>
    <w:rsid w:val="00D859D8"/>
    <w:rsid w:val="00D86118"/>
    <w:rsid w:val="00D86FD4"/>
    <w:rsid w:val="00D8766F"/>
    <w:rsid w:val="00D8771A"/>
    <w:rsid w:val="00D87768"/>
    <w:rsid w:val="00D901CB"/>
    <w:rsid w:val="00D9029C"/>
    <w:rsid w:val="00D9033E"/>
    <w:rsid w:val="00D907CA"/>
    <w:rsid w:val="00D90DF3"/>
    <w:rsid w:val="00D910F2"/>
    <w:rsid w:val="00D91533"/>
    <w:rsid w:val="00D9167E"/>
    <w:rsid w:val="00D91A31"/>
    <w:rsid w:val="00D91AEC"/>
    <w:rsid w:val="00D91B4E"/>
    <w:rsid w:val="00D93039"/>
    <w:rsid w:val="00D932CB"/>
    <w:rsid w:val="00D936BA"/>
    <w:rsid w:val="00D93906"/>
    <w:rsid w:val="00D94300"/>
    <w:rsid w:val="00D944AC"/>
    <w:rsid w:val="00D9469C"/>
    <w:rsid w:val="00D949F9"/>
    <w:rsid w:val="00D94CEA"/>
    <w:rsid w:val="00D950F5"/>
    <w:rsid w:val="00D95249"/>
    <w:rsid w:val="00D95899"/>
    <w:rsid w:val="00D95C1A"/>
    <w:rsid w:val="00D95C7E"/>
    <w:rsid w:val="00D96745"/>
    <w:rsid w:val="00D96ADD"/>
    <w:rsid w:val="00D96C23"/>
    <w:rsid w:val="00D96FEE"/>
    <w:rsid w:val="00D97093"/>
    <w:rsid w:val="00D97559"/>
    <w:rsid w:val="00D978ED"/>
    <w:rsid w:val="00D97D5A"/>
    <w:rsid w:val="00DA0373"/>
    <w:rsid w:val="00DA0584"/>
    <w:rsid w:val="00DA0641"/>
    <w:rsid w:val="00DA09DC"/>
    <w:rsid w:val="00DA0A4C"/>
    <w:rsid w:val="00DA0E50"/>
    <w:rsid w:val="00DA0E5E"/>
    <w:rsid w:val="00DA0EAA"/>
    <w:rsid w:val="00DA0F22"/>
    <w:rsid w:val="00DA0FB1"/>
    <w:rsid w:val="00DA1337"/>
    <w:rsid w:val="00DA13CD"/>
    <w:rsid w:val="00DA1637"/>
    <w:rsid w:val="00DA1B14"/>
    <w:rsid w:val="00DA1BD9"/>
    <w:rsid w:val="00DA1D00"/>
    <w:rsid w:val="00DA1FC5"/>
    <w:rsid w:val="00DA229D"/>
    <w:rsid w:val="00DA23F4"/>
    <w:rsid w:val="00DA2788"/>
    <w:rsid w:val="00DA2C65"/>
    <w:rsid w:val="00DA4138"/>
    <w:rsid w:val="00DA4847"/>
    <w:rsid w:val="00DA4AF2"/>
    <w:rsid w:val="00DA4D3E"/>
    <w:rsid w:val="00DA510F"/>
    <w:rsid w:val="00DA522B"/>
    <w:rsid w:val="00DA56F6"/>
    <w:rsid w:val="00DA572E"/>
    <w:rsid w:val="00DA5840"/>
    <w:rsid w:val="00DA6534"/>
    <w:rsid w:val="00DA6636"/>
    <w:rsid w:val="00DA6AA6"/>
    <w:rsid w:val="00DA6EB3"/>
    <w:rsid w:val="00DA6F0A"/>
    <w:rsid w:val="00DA6FBD"/>
    <w:rsid w:val="00DA7731"/>
    <w:rsid w:val="00DA7D3C"/>
    <w:rsid w:val="00DA7DCE"/>
    <w:rsid w:val="00DA7F9A"/>
    <w:rsid w:val="00DA7FDB"/>
    <w:rsid w:val="00DB0045"/>
    <w:rsid w:val="00DB0198"/>
    <w:rsid w:val="00DB04E4"/>
    <w:rsid w:val="00DB0839"/>
    <w:rsid w:val="00DB0F1E"/>
    <w:rsid w:val="00DB1004"/>
    <w:rsid w:val="00DB1182"/>
    <w:rsid w:val="00DB12B5"/>
    <w:rsid w:val="00DB1670"/>
    <w:rsid w:val="00DB16D2"/>
    <w:rsid w:val="00DB1A10"/>
    <w:rsid w:val="00DB1C0B"/>
    <w:rsid w:val="00DB1D35"/>
    <w:rsid w:val="00DB1E51"/>
    <w:rsid w:val="00DB2056"/>
    <w:rsid w:val="00DB29F6"/>
    <w:rsid w:val="00DB2E0D"/>
    <w:rsid w:val="00DB32CD"/>
    <w:rsid w:val="00DB3BD9"/>
    <w:rsid w:val="00DB4861"/>
    <w:rsid w:val="00DB4EA1"/>
    <w:rsid w:val="00DB579A"/>
    <w:rsid w:val="00DB5C6E"/>
    <w:rsid w:val="00DB5D85"/>
    <w:rsid w:val="00DB6459"/>
    <w:rsid w:val="00DB658C"/>
    <w:rsid w:val="00DB6934"/>
    <w:rsid w:val="00DB6A2C"/>
    <w:rsid w:val="00DB6EC4"/>
    <w:rsid w:val="00DC03C8"/>
    <w:rsid w:val="00DC069F"/>
    <w:rsid w:val="00DC0D37"/>
    <w:rsid w:val="00DC16E2"/>
    <w:rsid w:val="00DC1C08"/>
    <w:rsid w:val="00DC240C"/>
    <w:rsid w:val="00DC291A"/>
    <w:rsid w:val="00DC2B96"/>
    <w:rsid w:val="00DC2BF3"/>
    <w:rsid w:val="00DC2DB3"/>
    <w:rsid w:val="00DC2E99"/>
    <w:rsid w:val="00DC2F0A"/>
    <w:rsid w:val="00DC31B9"/>
    <w:rsid w:val="00DC3585"/>
    <w:rsid w:val="00DC3986"/>
    <w:rsid w:val="00DC3C24"/>
    <w:rsid w:val="00DC3EB5"/>
    <w:rsid w:val="00DC3F6C"/>
    <w:rsid w:val="00DC493A"/>
    <w:rsid w:val="00DC4DE2"/>
    <w:rsid w:val="00DC4E25"/>
    <w:rsid w:val="00DC5036"/>
    <w:rsid w:val="00DC5409"/>
    <w:rsid w:val="00DC5866"/>
    <w:rsid w:val="00DC6172"/>
    <w:rsid w:val="00DC6393"/>
    <w:rsid w:val="00DC63A8"/>
    <w:rsid w:val="00DC6563"/>
    <w:rsid w:val="00DC6964"/>
    <w:rsid w:val="00DC6F0E"/>
    <w:rsid w:val="00DC6F7C"/>
    <w:rsid w:val="00DC72EB"/>
    <w:rsid w:val="00DC7560"/>
    <w:rsid w:val="00DC76DE"/>
    <w:rsid w:val="00DC7781"/>
    <w:rsid w:val="00DD0067"/>
    <w:rsid w:val="00DD07A2"/>
    <w:rsid w:val="00DD0BDA"/>
    <w:rsid w:val="00DD1247"/>
    <w:rsid w:val="00DD12E5"/>
    <w:rsid w:val="00DD1360"/>
    <w:rsid w:val="00DD15E6"/>
    <w:rsid w:val="00DD186F"/>
    <w:rsid w:val="00DD2160"/>
    <w:rsid w:val="00DD2566"/>
    <w:rsid w:val="00DD2720"/>
    <w:rsid w:val="00DD2796"/>
    <w:rsid w:val="00DD2C3C"/>
    <w:rsid w:val="00DD2D04"/>
    <w:rsid w:val="00DD2DA6"/>
    <w:rsid w:val="00DD2E34"/>
    <w:rsid w:val="00DD2E5E"/>
    <w:rsid w:val="00DD2EAA"/>
    <w:rsid w:val="00DD305F"/>
    <w:rsid w:val="00DD3277"/>
    <w:rsid w:val="00DD34D5"/>
    <w:rsid w:val="00DD3639"/>
    <w:rsid w:val="00DD3ACE"/>
    <w:rsid w:val="00DD48DD"/>
    <w:rsid w:val="00DD4C9D"/>
    <w:rsid w:val="00DD4C9F"/>
    <w:rsid w:val="00DD561D"/>
    <w:rsid w:val="00DD5B35"/>
    <w:rsid w:val="00DD5C41"/>
    <w:rsid w:val="00DD5DD8"/>
    <w:rsid w:val="00DD6193"/>
    <w:rsid w:val="00DD63BE"/>
    <w:rsid w:val="00DD6FE2"/>
    <w:rsid w:val="00DD748B"/>
    <w:rsid w:val="00DD78D7"/>
    <w:rsid w:val="00DD7B9C"/>
    <w:rsid w:val="00DD7D5A"/>
    <w:rsid w:val="00DE001C"/>
    <w:rsid w:val="00DE027B"/>
    <w:rsid w:val="00DE03CE"/>
    <w:rsid w:val="00DE05C4"/>
    <w:rsid w:val="00DE0AEE"/>
    <w:rsid w:val="00DE0C76"/>
    <w:rsid w:val="00DE0DA0"/>
    <w:rsid w:val="00DE0F39"/>
    <w:rsid w:val="00DE155B"/>
    <w:rsid w:val="00DE1951"/>
    <w:rsid w:val="00DE21D0"/>
    <w:rsid w:val="00DE22D5"/>
    <w:rsid w:val="00DE2A0B"/>
    <w:rsid w:val="00DE2B53"/>
    <w:rsid w:val="00DE2DC4"/>
    <w:rsid w:val="00DE2F35"/>
    <w:rsid w:val="00DE3C62"/>
    <w:rsid w:val="00DE3F10"/>
    <w:rsid w:val="00DE44DD"/>
    <w:rsid w:val="00DE44E6"/>
    <w:rsid w:val="00DE4EF7"/>
    <w:rsid w:val="00DE4F86"/>
    <w:rsid w:val="00DE50E0"/>
    <w:rsid w:val="00DE5108"/>
    <w:rsid w:val="00DE523F"/>
    <w:rsid w:val="00DE5479"/>
    <w:rsid w:val="00DE5AFA"/>
    <w:rsid w:val="00DE5E0B"/>
    <w:rsid w:val="00DE5E85"/>
    <w:rsid w:val="00DE6018"/>
    <w:rsid w:val="00DE62B4"/>
    <w:rsid w:val="00DE6B7B"/>
    <w:rsid w:val="00DE6E89"/>
    <w:rsid w:val="00DE7E6E"/>
    <w:rsid w:val="00DE7F05"/>
    <w:rsid w:val="00DE7F51"/>
    <w:rsid w:val="00DF0315"/>
    <w:rsid w:val="00DF0435"/>
    <w:rsid w:val="00DF0A03"/>
    <w:rsid w:val="00DF0A98"/>
    <w:rsid w:val="00DF1B04"/>
    <w:rsid w:val="00DF1BD3"/>
    <w:rsid w:val="00DF1C0D"/>
    <w:rsid w:val="00DF1F24"/>
    <w:rsid w:val="00DF24E7"/>
    <w:rsid w:val="00DF29C4"/>
    <w:rsid w:val="00DF2E6A"/>
    <w:rsid w:val="00DF32B0"/>
    <w:rsid w:val="00DF3ADE"/>
    <w:rsid w:val="00DF659D"/>
    <w:rsid w:val="00DF65BC"/>
    <w:rsid w:val="00DF687C"/>
    <w:rsid w:val="00DF6A60"/>
    <w:rsid w:val="00DF6BC7"/>
    <w:rsid w:val="00DF6C23"/>
    <w:rsid w:val="00DF6C6D"/>
    <w:rsid w:val="00DF6F96"/>
    <w:rsid w:val="00DF7708"/>
    <w:rsid w:val="00DF7B97"/>
    <w:rsid w:val="00DF7BC9"/>
    <w:rsid w:val="00E003B8"/>
    <w:rsid w:val="00E00833"/>
    <w:rsid w:val="00E00CB2"/>
    <w:rsid w:val="00E00EF3"/>
    <w:rsid w:val="00E01131"/>
    <w:rsid w:val="00E01653"/>
    <w:rsid w:val="00E01694"/>
    <w:rsid w:val="00E023E2"/>
    <w:rsid w:val="00E02796"/>
    <w:rsid w:val="00E02D31"/>
    <w:rsid w:val="00E02EA1"/>
    <w:rsid w:val="00E02F6B"/>
    <w:rsid w:val="00E031F8"/>
    <w:rsid w:val="00E03F12"/>
    <w:rsid w:val="00E047CE"/>
    <w:rsid w:val="00E04803"/>
    <w:rsid w:val="00E04B1D"/>
    <w:rsid w:val="00E04B76"/>
    <w:rsid w:val="00E0509E"/>
    <w:rsid w:val="00E059D8"/>
    <w:rsid w:val="00E05F27"/>
    <w:rsid w:val="00E0628D"/>
    <w:rsid w:val="00E06420"/>
    <w:rsid w:val="00E06647"/>
    <w:rsid w:val="00E067D8"/>
    <w:rsid w:val="00E06846"/>
    <w:rsid w:val="00E06AA4"/>
    <w:rsid w:val="00E06AE3"/>
    <w:rsid w:val="00E06B79"/>
    <w:rsid w:val="00E06CCD"/>
    <w:rsid w:val="00E0736B"/>
    <w:rsid w:val="00E07450"/>
    <w:rsid w:val="00E0772C"/>
    <w:rsid w:val="00E07A32"/>
    <w:rsid w:val="00E07C10"/>
    <w:rsid w:val="00E1017B"/>
    <w:rsid w:val="00E10263"/>
    <w:rsid w:val="00E1028F"/>
    <w:rsid w:val="00E10446"/>
    <w:rsid w:val="00E104A8"/>
    <w:rsid w:val="00E10B7A"/>
    <w:rsid w:val="00E11D4D"/>
    <w:rsid w:val="00E1212A"/>
    <w:rsid w:val="00E12D65"/>
    <w:rsid w:val="00E12F8E"/>
    <w:rsid w:val="00E136EE"/>
    <w:rsid w:val="00E13754"/>
    <w:rsid w:val="00E13799"/>
    <w:rsid w:val="00E13BB4"/>
    <w:rsid w:val="00E13C72"/>
    <w:rsid w:val="00E13CCE"/>
    <w:rsid w:val="00E141FB"/>
    <w:rsid w:val="00E1485C"/>
    <w:rsid w:val="00E14C8F"/>
    <w:rsid w:val="00E155FE"/>
    <w:rsid w:val="00E1566B"/>
    <w:rsid w:val="00E159BB"/>
    <w:rsid w:val="00E160E2"/>
    <w:rsid w:val="00E16200"/>
    <w:rsid w:val="00E16277"/>
    <w:rsid w:val="00E167C0"/>
    <w:rsid w:val="00E16F81"/>
    <w:rsid w:val="00E1715F"/>
    <w:rsid w:val="00E17197"/>
    <w:rsid w:val="00E171D5"/>
    <w:rsid w:val="00E17727"/>
    <w:rsid w:val="00E177B8"/>
    <w:rsid w:val="00E17993"/>
    <w:rsid w:val="00E17BD7"/>
    <w:rsid w:val="00E17C43"/>
    <w:rsid w:val="00E17C64"/>
    <w:rsid w:val="00E17E6F"/>
    <w:rsid w:val="00E20230"/>
    <w:rsid w:val="00E20284"/>
    <w:rsid w:val="00E202A5"/>
    <w:rsid w:val="00E21BE1"/>
    <w:rsid w:val="00E22C98"/>
    <w:rsid w:val="00E22E9B"/>
    <w:rsid w:val="00E2314D"/>
    <w:rsid w:val="00E232A1"/>
    <w:rsid w:val="00E233AF"/>
    <w:rsid w:val="00E234C1"/>
    <w:rsid w:val="00E23F4A"/>
    <w:rsid w:val="00E240F3"/>
    <w:rsid w:val="00E24164"/>
    <w:rsid w:val="00E24716"/>
    <w:rsid w:val="00E252E7"/>
    <w:rsid w:val="00E25C74"/>
    <w:rsid w:val="00E2630B"/>
    <w:rsid w:val="00E265FF"/>
    <w:rsid w:val="00E267F1"/>
    <w:rsid w:val="00E26ACD"/>
    <w:rsid w:val="00E26EF8"/>
    <w:rsid w:val="00E271C3"/>
    <w:rsid w:val="00E272B7"/>
    <w:rsid w:val="00E27A44"/>
    <w:rsid w:val="00E30DBE"/>
    <w:rsid w:val="00E311A9"/>
    <w:rsid w:val="00E31472"/>
    <w:rsid w:val="00E315C4"/>
    <w:rsid w:val="00E317E0"/>
    <w:rsid w:val="00E31AA8"/>
    <w:rsid w:val="00E31F16"/>
    <w:rsid w:val="00E322E8"/>
    <w:rsid w:val="00E32514"/>
    <w:rsid w:val="00E326ED"/>
    <w:rsid w:val="00E3284C"/>
    <w:rsid w:val="00E328F0"/>
    <w:rsid w:val="00E32912"/>
    <w:rsid w:val="00E33428"/>
    <w:rsid w:val="00E33BAF"/>
    <w:rsid w:val="00E33D20"/>
    <w:rsid w:val="00E3493F"/>
    <w:rsid w:val="00E34A9D"/>
    <w:rsid w:val="00E34ADA"/>
    <w:rsid w:val="00E35030"/>
    <w:rsid w:val="00E35286"/>
    <w:rsid w:val="00E352F0"/>
    <w:rsid w:val="00E35B62"/>
    <w:rsid w:val="00E35D10"/>
    <w:rsid w:val="00E35F35"/>
    <w:rsid w:val="00E363D6"/>
    <w:rsid w:val="00E3650C"/>
    <w:rsid w:val="00E365CE"/>
    <w:rsid w:val="00E367AA"/>
    <w:rsid w:val="00E37538"/>
    <w:rsid w:val="00E3789E"/>
    <w:rsid w:val="00E37A02"/>
    <w:rsid w:val="00E37A57"/>
    <w:rsid w:val="00E37AD4"/>
    <w:rsid w:val="00E37CD3"/>
    <w:rsid w:val="00E37E1A"/>
    <w:rsid w:val="00E37F4A"/>
    <w:rsid w:val="00E40240"/>
    <w:rsid w:val="00E40257"/>
    <w:rsid w:val="00E40ADD"/>
    <w:rsid w:val="00E41290"/>
    <w:rsid w:val="00E4134E"/>
    <w:rsid w:val="00E41745"/>
    <w:rsid w:val="00E41AF0"/>
    <w:rsid w:val="00E42907"/>
    <w:rsid w:val="00E42A11"/>
    <w:rsid w:val="00E42B27"/>
    <w:rsid w:val="00E42FCC"/>
    <w:rsid w:val="00E430F2"/>
    <w:rsid w:val="00E43931"/>
    <w:rsid w:val="00E4425F"/>
    <w:rsid w:val="00E4456C"/>
    <w:rsid w:val="00E445FA"/>
    <w:rsid w:val="00E44722"/>
    <w:rsid w:val="00E44B5E"/>
    <w:rsid w:val="00E44B9A"/>
    <w:rsid w:val="00E44DE1"/>
    <w:rsid w:val="00E44F42"/>
    <w:rsid w:val="00E46324"/>
    <w:rsid w:val="00E4670F"/>
    <w:rsid w:val="00E46840"/>
    <w:rsid w:val="00E46932"/>
    <w:rsid w:val="00E47124"/>
    <w:rsid w:val="00E4712E"/>
    <w:rsid w:val="00E47910"/>
    <w:rsid w:val="00E47A3A"/>
    <w:rsid w:val="00E47F96"/>
    <w:rsid w:val="00E500AF"/>
    <w:rsid w:val="00E505E7"/>
    <w:rsid w:val="00E50641"/>
    <w:rsid w:val="00E50A51"/>
    <w:rsid w:val="00E50BD1"/>
    <w:rsid w:val="00E50FE4"/>
    <w:rsid w:val="00E517EA"/>
    <w:rsid w:val="00E51D85"/>
    <w:rsid w:val="00E51DBF"/>
    <w:rsid w:val="00E51EF8"/>
    <w:rsid w:val="00E526CD"/>
    <w:rsid w:val="00E528EC"/>
    <w:rsid w:val="00E529C0"/>
    <w:rsid w:val="00E52BA3"/>
    <w:rsid w:val="00E52C61"/>
    <w:rsid w:val="00E52D40"/>
    <w:rsid w:val="00E52D44"/>
    <w:rsid w:val="00E5315E"/>
    <w:rsid w:val="00E531B3"/>
    <w:rsid w:val="00E54598"/>
    <w:rsid w:val="00E55D47"/>
    <w:rsid w:val="00E55E20"/>
    <w:rsid w:val="00E561F8"/>
    <w:rsid w:val="00E562DF"/>
    <w:rsid w:val="00E563AD"/>
    <w:rsid w:val="00E56866"/>
    <w:rsid w:val="00E56EF4"/>
    <w:rsid w:val="00E5705C"/>
    <w:rsid w:val="00E57526"/>
    <w:rsid w:val="00E5755E"/>
    <w:rsid w:val="00E57611"/>
    <w:rsid w:val="00E57851"/>
    <w:rsid w:val="00E57AE0"/>
    <w:rsid w:val="00E602E2"/>
    <w:rsid w:val="00E610B9"/>
    <w:rsid w:val="00E6144B"/>
    <w:rsid w:val="00E61BF4"/>
    <w:rsid w:val="00E61C78"/>
    <w:rsid w:val="00E61F48"/>
    <w:rsid w:val="00E62585"/>
    <w:rsid w:val="00E62851"/>
    <w:rsid w:val="00E62B99"/>
    <w:rsid w:val="00E632EA"/>
    <w:rsid w:val="00E63AAA"/>
    <w:rsid w:val="00E63EAC"/>
    <w:rsid w:val="00E644EC"/>
    <w:rsid w:val="00E64D61"/>
    <w:rsid w:val="00E651B3"/>
    <w:rsid w:val="00E655E2"/>
    <w:rsid w:val="00E65B35"/>
    <w:rsid w:val="00E65C2C"/>
    <w:rsid w:val="00E65C7A"/>
    <w:rsid w:val="00E65E89"/>
    <w:rsid w:val="00E66D1E"/>
    <w:rsid w:val="00E67003"/>
    <w:rsid w:val="00E670C8"/>
    <w:rsid w:val="00E70032"/>
    <w:rsid w:val="00E7007F"/>
    <w:rsid w:val="00E70134"/>
    <w:rsid w:val="00E7049D"/>
    <w:rsid w:val="00E709B1"/>
    <w:rsid w:val="00E70AA6"/>
    <w:rsid w:val="00E70DC7"/>
    <w:rsid w:val="00E70FD7"/>
    <w:rsid w:val="00E71527"/>
    <w:rsid w:val="00E71BB6"/>
    <w:rsid w:val="00E71CFE"/>
    <w:rsid w:val="00E71F09"/>
    <w:rsid w:val="00E71FCF"/>
    <w:rsid w:val="00E72A27"/>
    <w:rsid w:val="00E72B75"/>
    <w:rsid w:val="00E7353C"/>
    <w:rsid w:val="00E735D9"/>
    <w:rsid w:val="00E73A1E"/>
    <w:rsid w:val="00E7405E"/>
    <w:rsid w:val="00E74284"/>
    <w:rsid w:val="00E7456D"/>
    <w:rsid w:val="00E74580"/>
    <w:rsid w:val="00E7470D"/>
    <w:rsid w:val="00E75043"/>
    <w:rsid w:val="00E75A9B"/>
    <w:rsid w:val="00E7675F"/>
    <w:rsid w:val="00E76A18"/>
    <w:rsid w:val="00E76CBE"/>
    <w:rsid w:val="00E771C2"/>
    <w:rsid w:val="00E77712"/>
    <w:rsid w:val="00E77D37"/>
    <w:rsid w:val="00E8054F"/>
    <w:rsid w:val="00E811C0"/>
    <w:rsid w:val="00E812B6"/>
    <w:rsid w:val="00E815E3"/>
    <w:rsid w:val="00E81B96"/>
    <w:rsid w:val="00E81B9D"/>
    <w:rsid w:val="00E81D48"/>
    <w:rsid w:val="00E82669"/>
    <w:rsid w:val="00E82868"/>
    <w:rsid w:val="00E82900"/>
    <w:rsid w:val="00E82A34"/>
    <w:rsid w:val="00E82A75"/>
    <w:rsid w:val="00E82B1C"/>
    <w:rsid w:val="00E82FA7"/>
    <w:rsid w:val="00E839BC"/>
    <w:rsid w:val="00E83E08"/>
    <w:rsid w:val="00E83E61"/>
    <w:rsid w:val="00E84F3E"/>
    <w:rsid w:val="00E8598D"/>
    <w:rsid w:val="00E85C6A"/>
    <w:rsid w:val="00E85D08"/>
    <w:rsid w:val="00E85E38"/>
    <w:rsid w:val="00E8606B"/>
    <w:rsid w:val="00E864B7"/>
    <w:rsid w:val="00E866C5"/>
    <w:rsid w:val="00E86752"/>
    <w:rsid w:val="00E86D22"/>
    <w:rsid w:val="00E87780"/>
    <w:rsid w:val="00E87904"/>
    <w:rsid w:val="00E909A5"/>
    <w:rsid w:val="00E90D07"/>
    <w:rsid w:val="00E91A44"/>
    <w:rsid w:val="00E91EBC"/>
    <w:rsid w:val="00E92263"/>
    <w:rsid w:val="00E92838"/>
    <w:rsid w:val="00E92862"/>
    <w:rsid w:val="00E93C6C"/>
    <w:rsid w:val="00E93DAE"/>
    <w:rsid w:val="00E94190"/>
    <w:rsid w:val="00E941BA"/>
    <w:rsid w:val="00E94428"/>
    <w:rsid w:val="00E94468"/>
    <w:rsid w:val="00E94DA5"/>
    <w:rsid w:val="00E95272"/>
    <w:rsid w:val="00E9643F"/>
    <w:rsid w:val="00E968D5"/>
    <w:rsid w:val="00E96B12"/>
    <w:rsid w:val="00E96B2E"/>
    <w:rsid w:val="00E96B59"/>
    <w:rsid w:val="00E96FB9"/>
    <w:rsid w:val="00E97DCA"/>
    <w:rsid w:val="00EA013E"/>
    <w:rsid w:val="00EA0381"/>
    <w:rsid w:val="00EA057C"/>
    <w:rsid w:val="00EA065E"/>
    <w:rsid w:val="00EA0AC1"/>
    <w:rsid w:val="00EA0CD6"/>
    <w:rsid w:val="00EA0E43"/>
    <w:rsid w:val="00EA1139"/>
    <w:rsid w:val="00EA11C8"/>
    <w:rsid w:val="00EA122F"/>
    <w:rsid w:val="00EA13AF"/>
    <w:rsid w:val="00EA1548"/>
    <w:rsid w:val="00EA1585"/>
    <w:rsid w:val="00EA16FE"/>
    <w:rsid w:val="00EA22AE"/>
    <w:rsid w:val="00EA38B7"/>
    <w:rsid w:val="00EA39CF"/>
    <w:rsid w:val="00EA4FC8"/>
    <w:rsid w:val="00EA512C"/>
    <w:rsid w:val="00EA5767"/>
    <w:rsid w:val="00EA5A3B"/>
    <w:rsid w:val="00EA61ED"/>
    <w:rsid w:val="00EA627D"/>
    <w:rsid w:val="00EA696C"/>
    <w:rsid w:val="00EA7949"/>
    <w:rsid w:val="00EA7977"/>
    <w:rsid w:val="00EA7E44"/>
    <w:rsid w:val="00EB019A"/>
    <w:rsid w:val="00EB036D"/>
    <w:rsid w:val="00EB04B4"/>
    <w:rsid w:val="00EB0542"/>
    <w:rsid w:val="00EB05E1"/>
    <w:rsid w:val="00EB0623"/>
    <w:rsid w:val="00EB0B26"/>
    <w:rsid w:val="00EB0EAB"/>
    <w:rsid w:val="00EB14D7"/>
    <w:rsid w:val="00EB160E"/>
    <w:rsid w:val="00EB2046"/>
    <w:rsid w:val="00EB2451"/>
    <w:rsid w:val="00EB25C1"/>
    <w:rsid w:val="00EB2685"/>
    <w:rsid w:val="00EB2DC2"/>
    <w:rsid w:val="00EB3171"/>
    <w:rsid w:val="00EB32A0"/>
    <w:rsid w:val="00EB3374"/>
    <w:rsid w:val="00EB3403"/>
    <w:rsid w:val="00EB3439"/>
    <w:rsid w:val="00EB35AD"/>
    <w:rsid w:val="00EB4068"/>
    <w:rsid w:val="00EB41F7"/>
    <w:rsid w:val="00EB479A"/>
    <w:rsid w:val="00EB4963"/>
    <w:rsid w:val="00EB5170"/>
    <w:rsid w:val="00EB5C73"/>
    <w:rsid w:val="00EB6188"/>
    <w:rsid w:val="00EB64F0"/>
    <w:rsid w:val="00EB656D"/>
    <w:rsid w:val="00EB6909"/>
    <w:rsid w:val="00EB6A5D"/>
    <w:rsid w:val="00EB6AF1"/>
    <w:rsid w:val="00EB6FAA"/>
    <w:rsid w:val="00EB7181"/>
    <w:rsid w:val="00EB7364"/>
    <w:rsid w:val="00EB751C"/>
    <w:rsid w:val="00EB7B99"/>
    <w:rsid w:val="00EB7F9C"/>
    <w:rsid w:val="00EC015D"/>
    <w:rsid w:val="00EC0BFD"/>
    <w:rsid w:val="00EC0C26"/>
    <w:rsid w:val="00EC114B"/>
    <w:rsid w:val="00EC1417"/>
    <w:rsid w:val="00EC1D2B"/>
    <w:rsid w:val="00EC214B"/>
    <w:rsid w:val="00EC25FB"/>
    <w:rsid w:val="00EC28F4"/>
    <w:rsid w:val="00EC2A3F"/>
    <w:rsid w:val="00EC2E16"/>
    <w:rsid w:val="00EC3266"/>
    <w:rsid w:val="00EC513E"/>
    <w:rsid w:val="00EC52BC"/>
    <w:rsid w:val="00EC56B4"/>
    <w:rsid w:val="00EC59A6"/>
    <w:rsid w:val="00EC5D48"/>
    <w:rsid w:val="00EC6145"/>
    <w:rsid w:val="00EC6633"/>
    <w:rsid w:val="00EC6C24"/>
    <w:rsid w:val="00EC6EF3"/>
    <w:rsid w:val="00EC6FD2"/>
    <w:rsid w:val="00EC71A0"/>
    <w:rsid w:val="00EC74CA"/>
    <w:rsid w:val="00EC79EF"/>
    <w:rsid w:val="00EC7E68"/>
    <w:rsid w:val="00EC7F63"/>
    <w:rsid w:val="00EC7FC1"/>
    <w:rsid w:val="00ED04DE"/>
    <w:rsid w:val="00ED0716"/>
    <w:rsid w:val="00ED0C77"/>
    <w:rsid w:val="00ED0C8A"/>
    <w:rsid w:val="00ED0CCF"/>
    <w:rsid w:val="00ED0E0C"/>
    <w:rsid w:val="00ED0F85"/>
    <w:rsid w:val="00ED1150"/>
    <w:rsid w:val="00ED133E"/>
    <w:rsid w:val="00ED136B"/>
    <w:rsid w:val="00ED13C0"/>
    <w:rsid w:val="00ED1E29"/>
    <w:rsid w:val="00ED21A5"/>
    <w:rsid w:val="00ED24A9"/>
    <w:rsid w:val="00ED24FC"/>
    <w:rsid w:val="00ED2DE5"/>
    <w:rsid w:val="00ED355E"/>
    <w:rsid w:val="00ED3AE3"/>
    <w:rsid w:val="00ED3C94"/>
    <w:rsid w:val="00ED41DF"/>
    <w:rsid w:val="00ED4374"/>
    <w:rsid w:val="00ED447E"/>
    <w:rsid w:val="00ED492A"/>
    <w:rsid w:val="00ED4B2C"/>
    <w:rsid w:val="00ED4C00"/>
    <w:rsid w:val="00ED51A2"/>
    <w:rsid w:val="00ED5483"/>
    <w:rsid w:val="00ED6089"/>
    <w:rsid w:val="00ED6171"/>
    <w:rsid w:val="00ED6CBC"/>
    <w:rsid w:val="00ED7055"/>
    <w:rsid w:val="00ED723F"/>
    <w:rsid w:val="00ED74A2"/>
    <w:rsid w:val="00ED7AFF"/>
    <w:rsid w:val="00ED7CCE"/>
    <w:rsid w:val="00EE0470"/>
    <w:rsid w:val="00EE07E5"/>
    <w:rsid w:val="00EE0ABD"/>
    <w:rsid w:val="00EE0BCB"/>
    <w:rsid w:val="00EE135D"/>
    <w:rsid w:val="00EE1536"/>
    <w:rsid w:val="00EE1823"/>
    <w:rsid w:val="00EE1902"/>
    <w:rsid w:val="00EE1AF6"/>
    <w:rsid w:val="00EE1BB4"/>
    <w:rsid w:val="00EE1D32"/>
    <w:rsid w:val="00EE2020"/>
    <w:rsid w:val="00EE21D4"/>
    <w:rsid w:val="00EE3359"/>
    <w:rsid w:val="00EE3745"/>
    <w:rsid w:val="00EE37E9"/>
    <w:rsid w:val="00EE38C3"/>
    <w:rsid w:val="00EE3A63"/>
    <w:rsid w:val="00EE3B0C"/>
    <w:rsid w:val="00EE403F"/>
    <w:rsid w:val="00EE469B"/>
    <w:rsid w:val="00EE51C7"/>
    <w:rsid w:val="00EE53C5"/>
    <w:rsid w:val="00EE5547"/>
    <w:rsid w:val="00EE57A2"/>
    <w:rsid w:val="00EE5845"/>
    <w:rsid w:val="00EE6012"/>
    <w:rsid w:val="00EE65C6"/>
    <w:rsid w:val="00EE6615"/>
    <w:rsid w:val="00EE6817"/>
    <w:rsid w:val="00EE6B7C"/>
    <w:rsid w:val="00EE6FA8"/>
    <w:rsid w:val="00EE7221"/>
    <w:rsid w:val="00EF0285"/>
    <w:rsid w:val="00EF0508"/>
    <w:rsid w:val="00EF0E46"/>
    <w:rsid w:val="00EF0EAE"/>
    <w:rsid w:val="00EF0FC6"/>
    <w:rsid w:val="00EF1257"/>
    <w:rsid w:val="00EF14D8"/>
    <w:rsid w:val="00EF198E"/>
    <w:rsid w:val="00EF1C24"/>
    <w:rsid w:val="00EF26BD"/>
    <w:rsid w:val="00EF3F0C"/>
    <w:rsid w:val="00EF446D"/>
    <w:rsid w:val="00EF458F"/>
    <w:rsid w:val="00EF491D"/>
    <w:rsid w:val="00EF49BC"/>
    <w:rsid w:val="00EF6051"/>
    <w:rsid w:val="00EF64DD"/>
    <w:rsid w:val="00EF65F4"/>
    <w:rsid w:val="00EF706A"/>
    <w:rsid w:val="00EF751D"/>
    <w:rsid w:val="00EF76D9"/>
    <w:rsid w:val="00EF7A1A"/>
    <w:rsid w:val="00EF7BD7"/>
    <w:rsid w:val="00EF7C97"/>
    <w:rsid w:val="00F003C1"/>
    <w:rsid w:val="00F00E49"/>
    <w:rsid w:val="00F013C3"/>
    <w:rsid w:val="00F0145D"/>
    <w:rsid w:val="00F015E7"/>
    <w:rsid w:val="00F0163D"/>
    <w:rsid w:val="00F01833"/>
    <w:rsid w:val="00F0226B"/>
    <w:rsid w:val="00F0255A"/>
    <w:rsid w:val="00F027DF"/>
    <w:rsid w:val="00F02A0B"/>
    <w:rsid w:val="00F02BAC"/>
    <w:rsid w:val="00F02E13"/>
    <w:rsid w:val="00F03435"/>
    <w:rsid w:val="00F03441"/>
    <w:rsid w:val="00F034D7"/>
    <w:rsid w:val="00F039D2"/>
    <w:rsid w:val="00F03B7C"/>
    <w:rsid w:val="00F03B9E"/>
    <w:rsid w:val="00F03DFE"/>
    <w:rsid w:val="00F0449C"/>
    <w:rsid w:val="00F04C09"/>
    <w:rsid w:val="00F053AC"/>
    <w:rsid w:val="00F057EA"/>
    <w:rsid w:val="00F05A8E"/>
    <w:rsid w:val="00F0602B"/>
    <w:rsid w:val="00F0614A"/>
    <w:rsid w:val="00F0624C"/>
    <w:rsid w:val="00F063A0"/>
    <w:rsid w:val="00F064D9"/>
    <w:rsid w:val="00F06DA7"/>
    <w:rsid w:val="00F07339"/>
    <w:rsid w:val="00F074E2"/>
    <w:rsid w:val="00F076C7"/>
    <w:rsid w:val="00F1032F"/>
    <w:rsid w:val="00F109D6"/>
    <w:rsid w:val="00F10CD9"/>
    <w:rsid w:val="00F10DAF"/>
    <w:rsid w:val="00F11228"/>
    <w:rsid w:val="00F11769"/>
    <w:rsid w:val="00F11800"/>
    <w:rsid w:val="00F1188D"/>
    <w:rsid w:val="00F11C20"/>
    <w:rsid w:val="00F11CB5"/>
    <w:rsid w:val="00F11E74"/>
    <w:rsid w:val="00F127E3"/>
    <w:rsid w:val="00F12D28"/>
    <w:rsid w:val="00F12EE0"/>
    <w:rsid w:val="00F132C7"/>
    <w:rsid w:val="00F1339C"/>
    <w:rsid w:val="00F13544"/>
    <w:rsid w:val="00F137EC"/>
    <w:rsid w:val="00F13E0C"/>
    <w:rsid w:val="00F13F58"/>
    <w:rsid w:val="00F13F77"/>
    <w:rsid w:val="00F146B6"/>
    <w:rsid w:val="00F14897"/>
    <w:rsid w:val="00F14C97"/>
    <w:rsid w:val="00F14E52"/>
    <w:rsid w:val="00F15B16"/>
    <w:rsid w:val="00F15BC3"/>
    <w:rsid w:val="00F161C4"/>
    <w:rsid w:val="00F16E27"/>
    <w:rsid w:val="00F16FFB"/>
    <w:rsid w:val="00F17027"/>
    <w:rsid w:val="00F17045"/>
    <w:rsid w:val="00F17154"/>
    <w:rsid w:val="00F17241"/>
    <w:rsid w:val="00F1756B"/>
    <w:rsid w:val="00F1766F"/>
    <w:rsid w:val="00F1797C"/>
    <w:rsid w:val="00F17C20"/>
    <w:rsid w:val="00F204E0"/>
    <w:rsid w:val="00F20527"/>
    <w:rsid w:val="00F226AE"/>
    <w:rsid w:val="00F22CC5"/>
    <w:rsid w:val="00F22E85"/>
    <w:rsid w:val="00F235A6"/>
    <w:rsid w:val="00F244D5"/>
    <w:rsid w:val="00F25658"/>
    <w:rsid w:val="00F25B9C"/>
    <w:rsid w:val="00F26124"/>
    <w:rsid w:val="00F262C3"/>
    <w:rsid w:val="00F279DA"/>
    <w:rsid w:val="00F27CAF"/>
    <w:rsid w:val="00F301A9"/>
    <w:rsid w:val="00F301D9"/>
    <w:rsid w:val="00F303A5"/>
    <w:rsid w:val="00F3048B"/>
    <w:rsid w:val="00F30808"/>
    <w:rsid w:val="00F3087B"/>
    <w:rsid w:val="00F30C81"/>
    <w:rsid w:val="00F312AF"/>
    <w:rsid w:val="00F314BD"/>
    <w:rsid w:val="00F31565"/>
    <w:rsid w:val="00F319B9"/>
    <w:rsid w:val="00F31A56"/>
    <w:rsid w:val="00F31BC6"/>
    <w:rsid w:val="00F321E2"/>
    <w:rsid w:val="00F322FD"/>
    <w:rsid w:val="00F3259A"/>
    <w:rsid w:val="00F3279F"/>
    <w:rsid w:val="00F327CA"/>
    <w:rsid w:val="00F32B64"/>
    <w:rsid w:val="00F32BC8"/>
    <w:rsid w:val="00F3336C"/>
    <w:rsid w:val="00F336E6"/>
    <w:rsid w:val="00F337F4"/>
    <w:rsid w:val="00F33DF0"/>
    <w:rsid w:val="00F33EBA"/>
    <w:rsid w:val="00F3404E"/>
    <w:rsid w:val="00F341DF"/>
    <w:rsid w:val="00F34932"/>
    <w:rsid w:val="00F3494A"/>
    <w:rsid w:val="00F34D61"/>
    <w:rsid w:val="00F34E80"/>
    <w:rsid w:val="00F35642"/>
    <w:rsid w:val="00F357D1"/>
    <w:rsid w:val="00F35910"/>
    <w:rsid w:val="00F36435"/>
    <w:rsid w:val="00F36661"/>
    <w:rsid w:val="00F36BD3"/>
    <w:rsid w:val="00F3754D"/>
    <w:rsid w:val="00F37560"/>
    <w:rsid w:val="00F37682"/>
    <w:rsid w:val="00F37C82"/>
    <w:rsid w:val="00F37CF8"/>
    <w:rsid w:val="00F40605"/>
    <w:rsid w:val="00F4091E"/>
    <w:rsid w:val="00F409B4"/>
    <w:rsid w:val="00F40BEC"/>
    <w:rsid w:val="00F412C4"/>
    <w:rsid w:val="00F41842"/>
    <w:rsid w:val="00F4193B"/>
    <w:rsid w:val="00F41978"/>
    <w:rsid w:val="00F41C62"/>
    <w:rsid w:val="00F42433"/>
    <w:rsid w:val="00F4272C"/>
    <w:rsid w:val="00F430DA"/>
    <w:rsid w:val="00F433C2"/>
    <w:rsid w:val="00F437FF"/>
    <w:rsid w:val="00F43CAF"/>
    <w:rsid w:val="00F44043"/>
    <w:rsid w:val="00F44102"/>
    <w:rsid w:val="00F446BD"/>
    <w:rsid w:val="00F4496A"/>
    <w:rsid w:val="00F449A4"/>
    <w:rsid w:val="00F44A68"/>
    <w:rsid w:val="00F44F5C"/>
    <w:rsid w:val="00F45860"/>
    <w:rsid w:val="00F45C7C"/>
    <w:rsid w:val="00F46190"/>
    <w:rsid w:val="00F4655C"/>
    <w:rsid w:val="00F46625"/>
    <w:rsid w:val="00F46896"/>
    <w:rsid w:val="00F46FF0"/>
    <w:rsid w:val="00F4711C"/>
    <w:rsid w:val="00F476CA"/>
    <w:rsid w:val="00F478C8"/>
    <w:rsid w:val="00F47CEA"/>
    <w:rsid w:val="00F5025C"/>
    <w:rsid w:val="00F503E9"/>
    <w:rsid w:val="00F505F7"/>
    <w:rsid w:val="00F508DA"/>
    <w:rsid w:val="00F50B7B"/>
    <w:rsid w:val="00F50FE2"/>
    <w:rsid w:val="00F513B7"/>
    <w:rsid w:val="00F51462"/>
    <w:rsid w:val="00F516E4"/>
    <w:rsid w:val="00F51777"/>
    <w:rsid w:val="00F51869"/>
    <w:rsid w:val="00F51DAE"/>
    <w:rsid w:val="00F51F43"/>
    <w:rsid w:val="00F52966"/>
    <w:rsid w:val="00F52CE2"/>
    <w:rsid w:val="00F52FD7"/>
    <w:rsid w:val="00F532B0"/>
    <w:rsid w:val="00F5330C"/>
    <w:rsid w:val="00F53981"/>
    <w:rsid w:val="00F53A9B"/>
    <w:rsid w:val="00F53D49"/>
    <w:rsid w:val="00F540B0"/>
    <w:rsid w:val="00F5437A"/>
    <w:rsid w:val="00F544B6"/>
    <w:rsid w:val="00F54BB4"/>
    <w:rsid w:val="00F54D09"/>
    <w:rsid w:val="00F54DF5"/>
    <w:rsid w:val="00F54EAF"/>
    <w:rsid w:val="00F552F5"/>
    <w:rsid w:val="00F5560C"/>
    <w:rsid w:val="00F55C9D"/>
    <w:rsid w:val="00F55E9D"/>
    <w:rsid w:val="00F5607F"/>
    <w:rsid w:val="00F56124"/>
    <w:rsid w:val="00F564E2"/>
    <w:rsid w:val="00F56A7A"/>
    <w:rsid w:val="00F60859"/>
    <w:rsid w:val="00F60D3F"/>
    <w:rsid w:val="00F6108C"/>
    <w:rsid w:val="00F6109F"/>
    <w:rsid w:val="00F62856"/>
    <w:rsid w:val="00F62FC6"/>
    <w:rsid w:val="00F6389F"/>
    <w:rsid w:val="00F6468E"/>
    <w:rsid w:val="00F64793"/>
    <w:rsid w:val="00F64E35"/>
    <w:rsid w:val="00F6511A"/>
    <w:rsid w:val="00F651C8"/>
    <w:rsid w:val="00F65237"/>
    <w:rsid w:val="00F65372"/>
    <w:rsid w:val="00F65831"/>
    <w:rsid w:val="00F66045"/>
    <w:rsid w:val="00F66842"/>
    <w:rsid w:val="00F669F2"/>
    <w:rsid w:val="00F670E1"/>
    <w:rsid w:val="00F6738C"/>
    <w:rsid w:val="00F6797D"/>
    <w:rsid w:val="00F7008E"/>
    <w:rsid w:val="00F70319"/>
    <w:rsid w:val="00F705A3"/>
    <w:rsid w:val="00F70671"/>
    <w:rsid w:val="00F70829"/>
    <w:rsid w:val="00F70A65"/>
    <w:rsid w:val="00F70D6B"/>
    <w:rsid w:val="00F70DB4"/>
    <w:rsid w:val="00F70E1C"/>
    <w:rsid w:val="00F7148D"/>
    <w:rsid w:val="00F715FB"/>
    <w:rsid w:val="00F716E4"/>
    <w:rsid w:val="00F71A86"/>
    <w:rsid w:val="00F71ACD"/>
    <w:rsid w:val="00F71DBF"/>
    <w:rsid w:val="00F71FC6"/>
    <w:rsid w:val="00F72B38"/>
    <w:rsid w:val="00F72D9A"/>
    <w:rsid w:val="00F72DDE"/>
    <w:rsid w:val="00F72E05"/>
    <w:rsid w:val="00F72EBF"/>
    <w:rsid w:val="00F72F98"/>
    <w:rsid w:val="00F73120"/>
    <w:rsid w:val="00F74253"/>
    <w:rsid w:val="00F74A66"/>
    <w:rsid w:val="00F74DA8"/>
    <w:rsid w:val="00F7573C"/>
    <w:rsid w:val="00F75DD2"/>
    <w:rsid w:val="00F761D0"/>
    <w:rsid w:val="00F7625D"/>
    <w:rsid w:val="00F76852"/>
    <w:rsid w:val="00F76A4D"/>
    <w:rsid w:val="00F771FA"/>
    <w:rsid w:val="00F77EBA"/>
    <w:rsid w:val="00F800C5"/>
    <w:rsid w:val="00F80139"/>
    <w:rsid w:val="00F80391"/>
    <w:rsid w:val="00F803BF"/>
    <w:rsid w:val="00F81DFB"/>
    <w:rsid w:val="00F820DE"/>
    <w:rsid w:val="00F8265A"/>
    <w:rsid w:val="00F83398"/>
    <w:rsid w:val="00F835F7"/>
    <w:rsid w:val="00F83786"/>
    <w:rsid w:val="00F83BFF"/>
    <w:rsid w:val="00F83DDC"/>
    <w:rsid w:val="00F85A21"/>
    <w:rsid w:val="00F85BF0"/>
    <w:rsid w:val="00F85E31"/>
    <w:rsid w:val="00F85EE0"/>
    <w:rsid w:val="00F85FB4"/>
    <w:rsid w:val="00F860D5"/>
    <w:rsid w:val="00F870F6"/>
    <w:rsid w:val="00F87CF2"/>
    <w:rsid w:val="00F87D27"/>
    <w:rsid w:val="00F90322"/>
    <w:rsid w:val="00F91D61"/>
    <w:rsid w:val="00F91DCB"/>
    <w:rsid w:val="00F92124"/>
    <w:rsid w:val="00F928BA"/>
    <w:rsid w:val="00F938E1"/>
    <w:rsid w:val="00F93C22"/>
    <w:rsid w:val="00F94D48"/>
    <w:rsid w:val="00F95798"/>
    <w:rsid w:val="00F960C3"/>
    <w:rsid w:val="00F969B5"/>
    <w:rsid w:val="00F96C12"/>
    <w:rsid w:val="00F9711D"/>
    <w:rsid w:val="00F97B26"/>
    <w:rsid w:val="00FA0312"/>
    <w:rsid w:val="00FA0415"/>
    <w:rsid w:val="00FA1130"/>
    <w:rsid w:val="00FA118A"/>
    <w:rsid w:val="00FA16E0"/>
    <w:rsid w:val="00FA1A0C"/>
    <w:rsid w:val="00FA24F2"/>
    <w:rsid w:val="00FA2C58"/>
    <w:rsid w:val="00FA2D12"/>
    <w:rsid w:val="00FA2ED3"/>
    <w:rsid w:val="00FA31DD"/>
    <w:rsid w:val="00FA33A8"/>
    <w:rsid w:val="00FA351F"/>
    <w:rsid w:val="00FA3715"/>
    <w:rsid w:val="00FA38E3"/>
    <w:rsid w:val="00FA3AB0"/>
    <w:rsid w:val="00FA426C"/>
    <w:rsid w:val="00FA44C2"/>
    <w:rsid w:val="00FA49F8"/>
    <w:rsid w:val="00FA4A07"/>
    <w:rsid w:val="00FA4D15"/>
    <w:rsid w:val="00FA4E17"/>
    <w:rsid w:val="00FA5599"/>
    <w:rsid w:val="00FA580A"/>
    <w:rsid w:val="00FA6406"/>
    <w:rsid w:val="00FA6D6B"/>
    <w:rsid w:val="00FA7086"/>
    <w:rsid w:val="00FA7160"/>
    <w:rsid w:val="00FA794F"/>
    <w:rsid w:val="00FA7CED"/>
    <w:rsid w:val="00FA7CFE"/>
    <w:rsid w:val="00FA7F1E"/>
    <w:rsid w:val="00FB05D9"/>
    <w:rsid w:val="00FB0772"/>
    <w:rsid w:val="00FB091A"/>
    <w:rsid w:val="00FB092C"/>
    <w:rsid w:val="00FB0CF7"/>
    <w:rsid w:val="00FB1EB6"/>
    <w:rsid w:val="00FB2099"/>
    <w:rsid w:val="00FB280B"/>
    <w:rsid w:val="00FB2C07"/>
    <w:rsid w:val="00FB2D78"/>
    <w:rsid w:val="00FB3137"/>
    <w:rsid w:val="00FB3250"/>
    <w:rsid w:val="00FB34B1"/>
    <w:rsid w:val="00FB37CF"/>
    <w:rsid w:val="00FB385A"/>
    <w:rsid w:val="00FB3D81"/>
    <w:rsid w:val="00FB4854"/>
    <w:rsid w:val="00FB4C21"/>
    <w:rsid w:val="00FB540B"/>
    <w:rsid w:val="00FB5BC8"/>
    <w:rsid w:val="00FB5F0D"/>
    <w:rsid w:val="00FB60E3"/>
    <w:rsid w:val="00FB6B3B"/>
    <w:rsid w:val="00FB6D27"/>
    <w:rsid w:val="00FB7B36"/>
    <w:rsid w:val="00FB7C8D"/>
    <w:rsid w:val="00FC0D1B"/>
    <w:rsid w:val="00FC142F"/>
    <w:rsid w:val="00FC157A"/>
    <w:rsid w:val="00FC1DFB"/>
    <w:rsid w:val="00FC1E41"/>
    <w:rsid w:val="00FC2575"/>
    <w:rsid w:val="00FC2ADF"/>
    <w:rsid w:val="00FC2CC4"/>
    <w:rsid w:val="00FC302C"/>
    <w:rsid w:val="00FC3917"/>
    <w:rsid w:val="00FC3FB6"/>
    <w:rsid w:val="00FC4063"/>
    <w:rsid w:val="00FC53CB"/>
    <w:rsid w:val="00FC5403"/>
    <w:rsid w:val="00FC55FE"/>
    <w:rsid w:val="00FC5CB6"/>
    <w:rsid w:val="00FC5FC4"/>
    <w:rsid w:val="00FC61F4"/>
    <w:rsid w:val="00FC6A87"/>
    <w:rsid w:val="00FC6B56"/>
    <w:rsid w:val="00FC6FB2"/>
    <w:rsid w:val="00FC6FC6"/>
    <w:rsid w:val="00FD081C"/>
    <w:rsid w:val="00FD0D59"/>
    <w:rsid w:val="00FD0DB3"/>
    <w:rsid w:val="00FD11A4"/>
    <w:rsid w:val="00FD1F01"/>
    <w:rsid w:val="00FD20A8"/>
    <w:rsid w:val="00FD23E9"/>
    <w:rsid w:val="00FD283F"/>
    <w:rsid w:val="00FD2DEE"/>
    <w:rsid w:val="00FD2E1A"/>
    <w:rsid w:val="00FD368E"/>
    <w:rsid w:val="00FD3B80"/>
    <w:rsid w:val="00FD3F70"/>
    <w:rsid w:val="00FD402E"/>
    <w:rsid w:val="00FD42A3"/>
    <w:rsid w:val="00FD42F7"/>
    <w:rsid w:val="00FD4AC8"/>
    <w:rsid w:val="00FD4B37"/>
    <w:rsid w:val="00FD4D4D"/>
    <w:rsid w:val="00FD51BB"/>
    <w:rsid w:val="00FD530F"/>
    <w:rsid w:val="00FD56D5"/>
    <w:rsid w:val="00FD570A"/>
    <w:rsid w:val="00FD5C1A"/>
    <w:rsid w:val="00FD62C5"/>
    <w:rsid w:val="00FD6590"/>
    <w:rsid w:val="00FD65A9"/>
    <w:rsid w:val="00FD69FD"/>
    <w:rsid w:val="00FD70AC"/>
    <w:rsid w:val="00FD7120"/>
    <w:rsid w:val="00FD73BD"/>
    <w:rsid w:val="00FD7571"/>
    <w:rsid w:val="00FD7ABA"/>
    <w:rsid w:val="00FD7AE9"/>
    <w:rsid w:val="00FD7BD2"/>
    <w:rsid w:val="00FE06F0"/>
    <w:rsid w:val="00FE070D"/>
    <w:rsid w:val="00FE0F05"/>
    <w:rsid w:val="00FE0F38"/>
    <w:rsid w:val="00FE124E"/>
    <w:rsid w:val="00FE17B3"/>
    <w:rsid w:val="00FE1833"/>
    <w:rsid w:val="00FE2499"/>
    <w:rsid w:val="00FE2580"/>
    <w:rsid w:val="00FE2EAD"/>
    <w:rsid w:val="00FE2F70"/>
    <w:rsid w:val="00FE3287"/>
    <w:rsid w:val="00FE32BD"/>
    <w:rsid w:val="00FE360D"/>
    <w:rsid w:val="00FE38B7"/>
    <w:rsid w:val="00FE3AD6"/>
    <w:rsid w:val="00FE40C2"/>
    <w:rsid w:val="00FE4787"/>
    <w:rsid w:val="00FE486F"/>
    <w:rsid w:val="00FE5066"/>
    <w:rsid w:val="00FE53B6"/>
    <w:rsid w:val="00FE5A62"/>
    <w:rsid w:val="00FE5FB4"/>
    <w:rsid w:val="00FE65E0"/>
    <w:rsid w:val="00FE7A52"/>
    <w:rsid w:val="00FE7F43"/>
    <w:rsid w:val="00FF00A2"/>
    <w:rsid w:val="00FF02BD"/>
    <w:rsid w:val="00FF0478"/>
    <w:rsid w:val="00FF05B6"/>
    <w:rsid w:val="00FF07BB"/>
    <w:rsid w:val="00FF0899"/>
    <w:rsid w:val="00FF0C9C"/>
    <w:rsid w:val="00FF0FE7"/>
    <w:rsid w:val="00FF123B"/>
    <w:rsid w:val="00FF1A0E"/>
    <w:rsid w:val="00FF1A7C"/>
    <w:rsid w:val="00FF1B9F"/>
    <w:rsid w:val="00FF2057"/>
    <w:rsid w:val="00FF24B4"/>
    <w:rsid w:val="00FF27D4"/>
    <w:rsid w:val="00FF2A74"/>
    <w:rsid w:val="00FF2C62"/>
    <w:rsid w:val="00FF3090"/>
    <w:rsid w:val="00FF31E4"/>
    <w:rsid w:val="00FF332A"/>
    <w:rsid w:val="00FF3878"/>
    <w:rsid w:val="00FF3E26"/>
    <w:rsid w:val="00FF4054"/>
    <w:rsid w:val="00FF45A7"/>
    <w:rsid w:val="00FF5175"/>
    <w:rsid w:val="00FF5423"/>
    <w:rsid w:val="00FF5929"/>
    <w:rsid w:val="00FF5A67"/>
    <w:rsid w:val="00FF6073"/>
    <w:rsid w:val="00FF613B"/>
    <w:rsid w:val="00FF7BFD"/>
    <w:rsid w:val="0F2B2B22"/>
    <w:rsid w:val="3136A38B"/>
    <w:rsid w:val="44E9DB03"/>
    <w:rsid w:val="50FF463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1BF71E47-569F-4BB7-9EA4-7632163A1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84732"/>
    <w:pPr>
      <w:widowControl w:val="0"/>
      <w:spacing w:after="200" w:line="276" w:lineRule="auto"/>
    </w:pPr>
  </w:style>
  <w:style w:type="paragraph" w:styleId="Virsraksts1">
    <w:name w:val="heading 1"/>
    <w:basedOn w:val="Parasts"/>
    <w:next w:val="Parasts"/>
    <w:link w:val="Virsraksts1Rakstz"/>
    <w:qFormat/>
    <w:rsid w:val="0084594E"/>
    <w:pPr>
      <w:keepNext/>
      <w:widowControl/>
      <w:tabs>
        <w:tab w:val="num" w:pos="360"/>
      </w:tabs>
      <w:suppressAutoHyphens/>
      <w:spacing w:after="0" w:line="240" w:lineRule="auto"/>
      <w:ind w:left="360" w:hanging="360"/>
      <w:outlineLvl w:val="0"/>
    </w:pPr>
    <w:rPr>
      <w:rFonts w:eastAsia="Times New Roman"/>
      <w:szCs w:val="20"/>
      <w:lang w:eastAsia="ar-SA"/>
    </w:rPr>
  </w:style>
  <w:style w:type="paragraph" w:styleId="Virsraksts2">
    <w:name w:val="heading 2"/>
    <w:basedOn w:val="Parasts"/>
    <w:next w:val="Parasts"/>
    <w:link w:val="Virsraksts2Rakstz"/>
    <w:qFormat/>
    <w:rsid w:val="0084594E"/>
    <w:pPr>
      <w:keepNext/>
      <w:widowControl/>
      <w:numPr>
        <w:ilvl w:val="1"/>
        <w:numId w:val="1"/>
      </w:numPr>
      <w:suppressAutoHyphens/>
      <w:spacing w:after="0" w:line="240" w:lineRule="auto"/>
      <w:jc w:val="both"/>
      <w:outlineLvl w:val="1"/>
    </w:pPr>
    <w:rPr>
      <w:rFonts w:ascii="Dutch TL" w:eastAsia="Times New Roman" w:hAnsi="Dutch TL"/>
      <w:szCs w:val="20"/>
      <w:lang w:eastAsia="ar-SA"/>
    </w:rPr>
  </w:style>
  <w:style w:type="paragraph" w:styleId="Virsraksts3">
    <w:name w:val="heading 3"/>
    <w:basedOn w:val="Parasts"/>
    <w:next w:val="Parasts"/>
    <w:link w:val="Virsraksts3Rakstz"/>
    <w:qFormat/>
    <w:rsid w:val="0084594E"/>
    <w:pPr>
      <w:keepNext/>
      <w:widowControl/>
      <w:numPr>
        <w:ilvl w:val="2"/>
        <w:numId w:val="1"/>
      </w:numPr>
      <w:suppressAutoHyphens/>
      <w:spacing w:after="0" w:line="240" w:lineRule="auto"/>
      <w:jc w:val="center"/>
      <w:outlineLvl w:val="2"/>
    </w:pPr>
    <w:rPr>
      <w:rFonts w:eastAsia="Times New Roman"/>
      <w:b/>
      <w:bCs/>
      <w:lang w:val="en-GB" w:eastAsia="ar-SA"/>
    </w:rPr>
  </w:style>
  <w:style w:type="paragraph" w:styleId="Virsraksts5">
    <w:name w:val="heading 5"/>
    <w:basedOn w:val="Parasts"/>
    <w:next w:val="Parasts"/>
    <w:link w:val="Virsraksts5Rakstz"/>
    <w:qFormat/>
    <w:rsid w:val="0084594E"/>
    <w:pPr>
      <w:keepNext/>
      <w:widowControl/>
      <w:numPr>
        <w:ilvl w:val="4"/>
        <w:numId w:val="1"/>
      </w:numPr>
      <w:suppressAutoHyphens/>
      <w:spacing w:after="0" w:line="240" w:lineRule="auto"/>
      <w:jc w:val="center"/>
      <w:outlineLvl w:val="4"/>
    </w:pPr>
    <w:rPr>
      <w:rFonts w:eastAsia="Times New Roman"/>
      <w:b/>
      <w:bCs/>
      <w:iCs/>
      <w:sz w:val="28"/>
      <w:szCs w:val="20"/>
      <w:lang w:eastAsia="ar-SA"/>
    </w:rPr>
  </w:style>
  <w:style w:type="paragraph" w:styleId="Virsraksts7">
    <w:name w:val="heading 7"/>
    <w:basedOn w:val="Parasts"/>
    <w:next w:val="Parasts"/>
    <w:link w:val="Virsraksts7Rakstz"/>
    <w:qFormat/>
    <w:rsid w:val="0084594E"/>
    <w:pPr>
      <w:widowControl/>
      <w:suppressAutoHyphens/>
      <w:spacing w:before="240" w:after="60" w:line="240" w:lineRule="auto"/>
      <w:outlineLvl w:val="6"/>
    </w:pPr>
    <w:rPr>
      <w:rFonts w:eastAsia="Times New Roman"/>
      <w:lang w:val="en-GB"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fr,f,Ref"/>
    <w:basedOn w:val="Noklusjumarindkopasfonts"/>
    <w:link w:val="CharCharCharChar"/>
    <w:uiPriority w:val="99"/>
    <w:unhideWhenUsed/>
    <w:qFormat/>
    <w:rsid w:val="005B4762"/>
    <w:rPr>
      <w:vertAlign w:val="superscript"/>
    </w:rPr>
  </w:style>
  <w:style w:type="paragraph" w:styleId="Vresteksts">
    <w:name w:val="footnote text"/>
    <w:aliases w:val="Char Char Char,Footnote Text1,Footnote Text1 Char,stile 1,Fußnote,Footnote Text Char Char Char,Fußnotentext Char,Fußnotentext Char Char Char1,Fußnotentext Char Char Char1 Char Char Char1,Fußnotentext Char1 Char1,Fußnote Char,Fußnote Ch"/>
    <w:basedOn w:val="Parasts"/>
    <w:link w:val="VrestekstsRakstz"/>
    <w:uiPriority w:val="99"/>
    <w:unhideWhenUsed/>
    <w:qFormat/>
    <w:rsid w:val="005B4762"/>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Footnote Text Char Char Char Rakstz.,Fußnotentext Char Rakstz.,Fußnotentext Char Char Char1 Rakstz.,Fußnote Char Rakstz."/>
    <w:basedOn w:val="Noklusjumarindkopasfonts"/>
    <w:link w:val="Vresteksts"/>
    <w:uiPriority w:val="99"/>
    <w:qFormat/>
    <w:rsid w:val="005B4762"/>
    <w:rPr>
      <w:sz w:val="20"/>
      <w:szCs w:val="20"/>
    </w:rPr>
  </w:style>
  <w:style w:type="paragraph" w:styleId="Sarakstarindkopa">
    <w:name w:val="List Paragraph"/>
    <w:basedOn w:val="Parasts"/>
    <w:uiPriority w:val="34"/>
    <w:qFormat/>
    <w:rsid w:val="005B4762"/>
    <w:pPr>
      <w:ind w:left="720"/>
      <w:contextualSpacing/>
    </w:pPr>
  </w:style>
  <w:style w:type="paragraph" w:styleId="Beiguvresteksts">
    <w:name w:val="endnote text"/>
    <w:basedOn w:val="Parasts"/>
    <w:link w:val="BeiguvrestekstsRakstz"/>
    <w:uiPriority w:val="99"/>
    <w:semiHidden/>
    <w:unhideWhenUsed/>
    <w:rsid w:val="005B476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B4762"/>
    <w:rPr>
      <w:sz w:val="20"/>
      <w:szCs w:val="20"/>
    </w:rPr>
  </w:style>
  <w:style w:type="character" w:styleId="Beiguvresatsauce">
    <w:name w:val="endnote reference"/>
    <w:basedOn w:val="Noklusjumarindkopasfonts"/>
    <w:uiPriority w:val="99"/>
    <w:semiHidden/>
    <w:unhideWhenUsed/>
    <w:rsid w:val="005B4762"/>
    <w:rPr>
      <w:vertAlign w:val="superscript"/>
    </w:rPr>
  </w:style>
  <w:style w:type="character" w:styleId="Komentraatsauce">
    <w:name w:val="annotation reference"/>
    <w:basedOn w:val="Noklusjumarindkopasfonts"/>
    <w:uiPriority w:val="99"/>
    <w:semiHidden/>
    <w:unhideWhenUsed/>
    <w:rsid w:val="005B4762"/>
    <w:rPr>
      <w:sz w:val="16"/>
      <w:szCs w:val="16"/>
    </w:rPr>
  </w:style>
  <w:style w:type="paragraph" w:styleId="Komentrateksts">
    <w:name w:val="annotation text"/>
    <w:basedOn w:val="Parasts"/>
    <w:link w:val="KomentratekstsRakstz"/>
    <w:uiPriority w:val="99"/>
    <w:unhideWhenUsed/>
    <w:rsid w:val="005B4762"/>
    <w:pPr>
      <w:spacing w:line="240" w:lineRule="auto"/>
    </w:pPr>
    <w:rPr>
      <w:sz w:val="20"/>
      <w:szCs w:val="20"/>
    </w:rPr>
  </w:style>
  <w:style w:type="character" w:customStyle="1" w:styleId="KomentratekstsRakstz">
    <w:name w:val="Komentāra teksts Rakstz."/>
    <w:basedOn w:val="Noklusjumarindkopasfonts"/>
    <w:link w:val="Komentrateksts"/>
    <w:uiPriority w:val="99"/>
    <w:rsid w:val="005B4762"/>
    <w:rPr>
      <w:sz w:val="20"/>
      <w:szCs w:val="20"/>
    </w:rPr>
  </w:style>
  <w:style w:type="paragraph" w:styleId="Komentratma">
    <w:name w:val="annotation subject"/>
    <w:basedOn w:val="Komentrateksts"/>
    <w:next w:val="Komentrateksts"/>
    <w:link w:val="KomentratmaRakstz"/>
    <w:uiPriority w:val="99"/>
    <w:semiHidden/>
    <w:unhideWhenUsed/>
    <w:rsid w:val="005B4762"/>
    <w:rPr>
      <w:b/>
      <w:bCs/>
    </w:rPr>
  </w:style>
  <w:style w:type="character" w:customStyle="1" w:styleId="KomentratmaRakstz">
    <w:name w:val="Komentāra tēma Rakstz."/>
    <w:basedOn w:val="KomentratekstsRakstz"/>
    <w:link w:val="Komentratma"/>
    <w:uiPriority w:val="99"/>
    <w:semiHidden/>
    <w:rsid w:val="005B4762"/>
    <w:rPr>
      <w:b/>
      <w:bCs/>
      <w:sz w:val="20"/>
      <w:szCs w:val="20"/>
    </w:rPr>
  </w:style>
  <w:style w:type="paragraph" w:styleId="Paraststmeklis">
    <w:name w:val="Normal (Web)"/>
    <w:basedOn w:val="Parasts"/>
    <w:uiPriority w:val="99"/>
    <w:semiHidden/>
    <w:unhideWhenUsed/>
    <w:rsid w:val="005B4762"/>
    <w:pPr>
      <w:widowControl/>
      <w:spacing w:before="100" w:beforeAutospacing="1" w:after="100" w:afterAutospacing="1" w:line="240" w:lineRule="auto"/>
    </w:pPr>
    <w:rPr>
      <w:rFonts w:eastAsia="Times New Roman"/>
    </w:rPr>
  </w:style>
  <w:style w:type="paragraph" w:styleId="Bezatstarpm">
    <w:name w:val="No Spacing"/>
    <w:uiPriority w:val="1"/>
    <w:qFormat/>
    <w:rsid w:val="005B4762"/>
    <w:pPr>
      <w:widowControl w:val="0"/>
    </w:pPr>
    <w:rPr>
      <w:rFonts w:ascii="Calibri" w:hAnsi="Calibri"/>
      <w:sz w:val="22"/>
      <w:szCs w:val="22"/>
      <w:lang w:val="en-US" w:eastAsia="en-US"/>
    </w:rPr>
  </w:style>
  <w:style w:type="character" w:customStyle="1" w:styleId="Bodytext2">
    <w:name w:val="Body text (2)_"/>
    <w:basedOn w:val="Noklusjumarindkopasfonts"/>
    <w:link w:val="Bodytext20"/>
    <w:rsid w:val="005A2D88"/>
    <w:rPr>
      <w:rFonts w:eastAsia="Times New Roman"/>
      <w:shd w:val="clear" w:color="auto" w:fill="FFFFFF"/>
    </w:rPr>
  </w:style>
  <w:style w:type="paragraph" w:customStyle="1" w:styleId="Bodytext20">
    <w:name w:val="Body text (2)"/>
    <w:basedOn w:val="Parasts"/>
    <w:link w:val="Bodytext2"/>
    <w:rsid w:val="005A2D88"/>
    <w:pPr>
      <w:shd w:val="clear" w:color="auto" w:fill="FFFFFF"/>
      <w:spacing w:before="60" w:after="420" w:line="0" w:lineRule="atLeast"/>
      <w:ind w:hanging="420"/>
      <w:jc w:val="right"/>
    </w:pPr>
    <w:rPr>
      <w:rFonts w:eastAsia="Times New Roman"/>
    </w:rPr>
  </w:style>
  <w:style w:type="character" w:styleId="Izsmalcintsizclums">
    <w:name w:val="Subtle Emphasis"/>
    <w:basedOn w:val="Noklusjumarindkopasfonts"/>
    <w:uiPriority w:val="19"/>
    <w:qFormat/>
    <w:rsid w:val="001C3248"/>
    <w:rPr>
      <w:i/>
      <w:iCs/>
      <w:color w:val="404040" w:themeColor="text1" w:themeTint="BF"/>
    </w:rPr>
  </w:style>
  <w:style w:type="paragraph" w:styleId="Prskatjums">
    <w:name w:val="Revision"/>
    <w:hidden/>
    <w:uiPriority w:val="99"/>
    <w:semiHidden/>
    <w:rsid w:val="00F716E4"/>
  </w:style>
  <w:style w:type="character" w:customStyle="1" w:styleId="eop">
    <w:name w:val="eop"/>
    <w:basedOn w:val="Noklusjumarindkopasfonts"/>
    <w:rsid w:val="001104A4"/>
  </w:style>
  <w:style w:type="character" w:customStyle="1" w:styleId="Virsraksts1Rakstz">
    <w:name w:val="Virsraksts 1 Rakstz."/>
    <w:basedOn w:val="Noklusjumarindkopasfonts"/>
    <w:link w:val="Virsraksts1"/>
    <w:rsid w:val="0084594E"/>
    <w:rPr>
      <w:rFonts w:eastAsia="Times New Roman"/>
      <w:szCs w:val="20"/>
      <w:lang w:eastAsia="ar-SA"/>
    </w:rPr>
  </w:style>
  <w:style w:type="character" w:customStyle="1" w:styleId="Virsraksts2Rakstz">
    <w:name w:val="Virsraksts 2 Rakstz."/>
    <w:basedOn w:val="Noklusjumarindkopasfonts"/>
    <w:link w:val="Virsraksts2"/>
    <w:rsid w:val="0084594E"/>
    <w:rPr>
      <w:rFonts w:ascii="Dutch TL" w:eastAsia="Times New Roman" w:hAnsi="Dutch TL"/>
      <w:szCs w:val="20"/>
      <w:lang w:eastAsia="ar-SA"/>
    </w:rPr>
  </w:style>
  <w:style w:type="character" w:customStyle="1" w:styleId="Virsraksts3Rakstz">
    <w:name w:val="Virsraksts 3 Rakstz."/>
    <w:basedOn w:val="Noklusjumarindkopasfonts"/>
    <w:link w:val="Virsraksts3"/>
    <w:rsid w:val="0084594E"/>
    <w:rPr>
      <w:rFonts w:eastAsia="Times New Roman"/>
      <w:b/>
      <w:bCs/>
      <w:lang w:val="en-GB" w:eastAsia="ar-SA"/>
    </w:rPr>
  </w:style>
  <w:style w:type="character" w:customStyle="1" w:styleId="Virsraksts5Rakstz">
    <w:name w:val="Virsraksts 5 Rakstz."/>
    <w:basedOn w:val="Noklusjumarindkopasfonts"/>
    <w:link w:val="Virsraksts5"/>
    <w:rsid w:val="0084594E"/>
    <w:rPr>
      <w:rFonts w:eastAsia="Times New Roman"/>
      <w:b/>
      <w:bCs/>
      <w:iCs/>
      <w:sz w:val="28"/>
      <w:szCs w:val="20"/>
      <w:lang w:eastAsia="ar-SA"/>
    </w:rPr>
  </w:style>
  <w:style w:type="character" w:customStyle="1" w:styleId="Virsraksts7Rakstz">
    <w:name w:val="Virsraksts 7 Rakstz."/>
    <w:basedOn w:val="Noklusjumarindkopasfonts"/>
    <w:link w:val="Virsraksts7"/>
    <w:rsid w:val="0084594E"/>
    <w:rPr>
      <w:rFonts w:eastAsia="Times New Roman"/>
      <w:lang w:val="en-GB" w:eastAsia="ar-SA"/>
    </w:rPr>
  </w:style>
  <w:style w:type="numbering" w:customStyle="1" w:styleId="NoList1">
    <w:name w:val="No List1"/>
    <w:next w:val="Bezsaraksta"/>
    <w:semiHidden/>
    <w:rsid w:val="0084594E"/>
  </w:style>
  <w:style w:type="character" w:customStyle="1" w:styleId="WW8Num2z0">
    <w:name w:val="WW8Num2z0"/>
    <w:rsid w:val="0084594E"/>
    <w:rPr>
      <w:b w:val="0"/>
      <w:i w:val="0"/>
    </w:rPr>
  </w:style>
  <w:style w:type="character" w:customStyle="1" w:styleId="WW-DefaultParagraphFont">
    <w:name w:val="WW-Default Paragraph Font"/>
    <w:rsid w:val="0084594E"/>
  </w:style>
  <w:style w:type="character" w:customStyle="1" w:styleId="Absatz-Standardschriftart">
    <w:name w:val="Absatz-Standardschriftart"/>
    <w:rsid w:val="0084594E"/>
  </w:style>
  <w:style w:type="character" w:customStyle="1" w:styleId="WW8Num1z0">
    <w:name w:val="WW8Num1z0"/>
    <w:rsid w:val="0084594E"/>
    <w:rPr>
      <w:b w:val="0"/>
      <w:i w:val="0"/>
    </w:rPr>
  </w:style>
  <w:style w:type="character" w:customStyle="1" w:styleId="WW-Absatz-Standardschriftart">
    <w:name w:val="WW-Absatz-Standardschriftart"/>
    <w:rsid w:val="0084594E"/>
  </w:style>
  <w:style w:type="character" w:customStyle="1" w:styleId="WW-DefaultParagraphFont1">
    <w:name w:val="WW-Default Paragraph Font1"/>
    <w:rsid w:val="0084594E"/>
  </w:style>
  <w:style w:type="character" w:customStyle="1" w:styleId="NumberingSymbols">
    <w:name w:val="Numbering Symbols"/>
    <w:rsid w:val="0084594E"/>
  </w:style>
  <w:style w:type="character" w:customStyle="1" w:styleId="Bullets">
    <w:name w:val="Bullets"/>
    <w:rsid w:val="0084594E"/>
    <w:rPr>
      <w:rFonts w:ascii="StarSymbol" w:eastAsia="StarSymbol" w:hAnsi="StarSymbol" w:cs="StarSymbol"/>
      <w:sz w:val="18"/>
      <w:szCs w:val="18"/>
    </w:rPr>
  </w:style>
  <w:style w:type="paragraph" w:customStyle="1" w:styleId="Heading">
    <w:name w:val="Heading"/>
    <w:basedOn w:val="Parasts"/>
    <w:next w:val="Pamatteksts"/>
    <w:rsid w:val="0084594E"/>
    <w:pPr>
      <w:keepNext/>
      <w:widowControl/>
      <w:suppressAutoHyphens/>
      <w:spacing w:before="240" w:after="120" w:line="240" w:lineRule="auto"/>
    </w:pPr>
    <w:rPr>
      <w:rFonts w:ascii="Arial" w:eastAsia="Lucida Sans Unicode" w:hAnsi="Arial" w:cs="Tahoma"/>
      <w:sz w:val="28"/>
      <w:szCs w:val="28"/>
      <w:lang w:val="en-GB" w:eastAsia="ar-SA"/>
    </w:rPr>
  </w:style>
  <w:style w:type="paragraph" w:styleId="Pamatteksts">
    <w:name w:val="Body Text"/>
    <w:basedOn w:val="Parasts"/>
    <w:link w:val="PamattekstsRakstz"/>
    <w:rsid w:val="0084594E"/>
    <w:pPr>
      <w:widowControl/>
      <w:suppressAutoHyphens/>
      <w:spacing w:after="0" w:line="240" w:lineRule="auto"/>
      <w:jc w:val="both"/>
    </w:pPr>
    <w:rPr>
      <w:rFonts w:eastAsia="Times New Roman"/>
      <w:szCs w:val="20"/>
      <w:lang w:eastAsia="ar-SA"/>
    </w:rPr>
  </w:style>
  <w:style w:type="character" w:customStyle="1" w:styleId="PamattekstsRakstz">
    <w:name w:val="Pamatteksts Rakstz."/>
    <w:basedOn w:val="Noklusjumarindkopasfonts"/>
    <w:link w:val="Pamatteksts"/>
    <w:rsid w:val="0084594E"/>
    <w:rPr>
      <w:rFonts w:eastAsia="Times New Roman"/>
      <w:szCs w:val="20"/>
      <w:lang w:eastAsia="ar-SA"/>
    </w:rPr>
  </w:style>
  <w:style w:type="paragraph" w:styleId="Saraksts">
    <w:name w:val="List"/>
    <w:basedOn w:val="Pamatteksts"/>
    <w:rsid w:val="0084594E"/>
    <w:rPr>
      <w:rFonts w:cs="Tahoma"/>
    </w:rPr>
  </w:style>
  <w:style w:type="paragraph" w:styleId="Parakstszemobjekta">
    <w:name w:val="caption"/>
    <w:basedOn w:val="Parasts"/>
    <w:qFormat/>
    <w:rsid w:val="0084594E"/>
    <w:pPr>
      <w:widowControl/>
      <w:suppressLineNumbers/>
      <w:suppressAutoHyphens/>
      <w:spacing w:before="120" w:after="120" w:line="240" w:lineRule="auto"/>
    </w:pPr>
    <w:rPr>
      <w:rFonts w:eastAsia="Times New Roman" w:cs="Tahoma"/>
      <w:i/>
      <w:iCs/>
      <w:lang w:val="en-GB" w:eastAsia="ar-SA"/>
    </w:rPr>
  </w:style>
  <w:style w:type="paragraph" w:customStyle="1" w:styleId="Index">
    <w:name w:val="Index"/>
    <w:basedOn w:val="Parasts"/>
    <w:rsid w:val="0084594E"/>
    <w:pPr>
      <w:widowControl/>
      <w:suppressLineNumbers/>
      <w:suppressAutoHyphens/>
      <w:spacing w:after="0" w:line="240" w:lineRule="auto"/>
    </w:pPr>
    <w:rPr>
      <w:rFonts w:eastAsia="Times New Roman" w:cs="Tahoma"/>
      <w:lang w:val="en-GB" w:eastAsia="ar-SA"/>
    </w:rPr>
  </w:style>
  <w:style w:type="paragraph" w:styleId="Nosaukums">
    <w:name w:val="Title"/>
    <w:basedOn w:val="Parasts"/>
    <w:next w:val="Apakvirsraksts"/>
    <w:link w:val="NosaukumsRakstz"/>
    <w:qFormat/>
    <w:rsid w:val="0084594E"/>
    <w:pPr>
      <w:widowControl/>
      <w:suppressAutoHyphens/>
      <w:spacing w:after="0" w:line="240" w:lineRule="auto"/>
      <w:jc w:val="center"/>
    </w:pPr>
    <w:rPr>
      <w:rFonts w:eastAsia="Times New Roman"/>
      <w:b/>
      <w:szCs w:val="20"/>
      <w:lang w:eastAsia="ar-SA"/>
    </w:rPr>
  </w:style>
  <w:style w:type="character" w:customStyle="1" w:styleId="NosaukumsRakstz">
    <w:name w:val="Nosaukums Rakstz."/>
    <w:basedOn w:val="Noklusjumarindkopasfonts"/>
    <w:link w:val="Nosaukums"/>
    <w:rsid w:val="0084594E"/>
    <w:rPr>
      <w:rFonts w:eastAsia="Times New Roman"/>
      <w:b/>
      <w:szCs w:val="20"/>
      <w:lang w:eastAsia="ar-SA"/>
    </w:rPr>
  </w:style>
  <w:style w:type="paragraph" w:styleId="Apakvirsraksts">
    <w:name w:val="Subtitle"/>
    <w:basedOn w:val="Heading"/>
    <w:next w:val="Pamatteksts"/>
    <w:link w:val="ApakvirsrakstsRakstz"/>
    <w:qFormat/>
    <w:rsid w:val="0084594E"/>
    <w:pPr>
      <w:jc w:val="center"/>
    </w:pPr>
    <w:rPr>
      <w:i/>
      <w:iCs/>
    </w:rPr>
  </w:style>
  <w:style w:type="character" w:customStyle="1" w:styleId="ApakvirsrakstsRakstz">
    <w:name w:val="Apakšvirsraksts Rakstz."/>
    <w:basedOn w:val="Noklusjumarindkopasfonts"/>
    <w:link w:val="Apakvirsraksts"/>
    <w:rsid w:val="0084594E"/>
    <w:rPr>
      <w:rFonts w:ascii="Arial" w:eastAsia="Lucida Sans Unicode" w:hAnsi="Arial" w:cs="Tahoma"/>
      <w:i/>
      <w:iCs/>
      <w:sz w:val="28"/>
      <w:szCs w:val="28"/>
      <w:lang w:val="en-GB" w:eastAsia="ar-SA"/>
    </w:rPr>
  </w:style>
  <w:style w:type="paragraph" w:styleId="Pamatteksts2">
    <w:name w:val="Body Text 2"/>
    <w:basedOn w:val="Parasts"/>
    <w:link w:val="Pamatteksts2Rakstz"/>
    <w:rsid w:val="0084594E"/>
    <w:pPr>
      <w:widowControl/>
      <w:suppressAutoHyphens/>
      <w:spacing w:after="0" w:line="240" w:lineRule="auto"/>
    </w:pPr>
    <w:rPr>
      <w:rFonts w:ascii="Dutch TL" w:eastAsia="Times New Roman" w:hAnsi="Dutch TL" w:cs="Arial"/>
      <w:szCs w:val="20"/>
      <w:lang w:eastAsia="ar-SA"/>
    </w:rPr>
  </w:style>
  <w:style w:type="character" w:customStyle="1" w:styleId="Pamatteksts2Rakstz">
    <w:name w:val="Pamatteksts 2 Rakstz."/>
    <w:basedOn w:val="Noklusjumarindkopasfonts"/>
    <w:link w:val="Pamatteksts2"/>
    <w:rsid w:val="0084594E"/>
    <w:rPr>
      <w:rFonts w:ascii="Dutch TL" w:eastAsia="Times New Roman" w:hAnsi="Dutch TL" w:cs="Arial"/>
      <w:szCs w:val="20"/>
      <w:lang w:eastAsia="ar-SA"/>
    </w:rPr>
  </w:style>
  <w:style w:type="paragraph" w:styleId="Pamatteksts3">
    <w:name w:val="Body Text 3"/>
    <w:basedOn w:val="Parasts"/>
    <w:link w:val="Pamatteksts3Rakstz"/>
    <w:rsid w:val="0084594E"/>
    <w:pPr>
      <w:widowControl/>
      <w:suppressAutoHyphens/>
      <w:spacing w:after="0" w:line="240" w:lineRule="auto"/>
      <w:jc w:val="both"/>
    </w:pPr>
    <w:rPr>
      <w:rFonts w:eastAsia="Times New Roman"/>
      <w:sz w:val="22"/>
      <w:szCs w:val="20"/>
      <w:lang w:eastAsia="ar-SA"/>
    </w:rPr>
  </w:style>
  <w:style w:type="character" w:customStyle="1" w:styleId="Pamatteksts3Rakstz">
    <w:name w:val="Pamatteksts 3 Rakstz."/>
    <w:basedOn w:val="Noklusjumarindkopasfonts"/>
    <w:link w:val="Pamatteksts3"/>
    <w:rsid w:val="0084594E"/>
    <w:rPr>
      <w:rFonts w:eastAsia="Times New Roman"/>
      <w:sz w:val="22"/>
      <w:szCs w:val="20"/>
      <w:lang w:eastAsia="ar-SA"/>
    </w:rPr>
  </w:style>
  <w:style w:type="paragraph" w:styleId="Pamattekstaatkpe2">
    <w:name w:val="Body Text Indent 2"/>
    <w:basedOn w:val="Parasts"/>
    <w:link w:val="Pamattekstaatkpe2Rakstz"/>
    <w:rsid w:val="0084594E"/>
    <w:pPr>
      <w:widowControl/>
      <w:suppressAutoHyphens/>
      <w:spacing w:after="0" w:line="240" w:lineRule="auto"/>
      <w:ind w:firstLine="720"/>
      <w:jc w:val="both"/>
    </w:pPr>
    <w:rPr>
      <w:rFonts w:eastAsia="Times New Roman"/>
      <w:lang w:eastAsia="ar-SA"/>
    </w:rPr>
  </w:style>
  <w:style w:type="character" w:customStyle="1" w:styleId="Pamattekstaatkpe2Rakstz">
    <w:name w:val="Pamatteksta atkāpe 2 Rakstz."/>
    <w:basedOn w:val="Noklusjumarindkopasfonts"/>
    <w:link w:val="Pamattekstaatkpe2"/>
    <w:rsid w:val="0084594E"/>
    <w:rPr>
      <w:rFonts w:eastAsia="Times New Roman"/>
      <w:lang w:eastAsia="ar-SA"/>
    </w:rPr>
  </w:style>
  <w:style w:type="character" w:styleId="Lappusesnumurs">
    <w:name w:val="page number"/>
    <w:basedOn w:val="Noklusjumarindkopasfonts"/>
    <w:rsid w:val="0084594E"/>
  </w:style>
  <w:style w:type="paragraph" w:customStyle="1" w:styleId="tv213">
    <w:name w:val="tv213"/>
    <w:basedOn w:val="Parasts"/>
    <w:rsid w:val="0084594E"/>
    <w:pPr>
      <w:widowControl/>
      <w:spacing w:before="100" w:beforeAutospacing="1" w:after="100" w:afterAutospacing="1" w:line="240" w:lineRule="auto"/>
    </w:pPr>
    <w:rPr>
      <w:rFonts w:eastAsia="Times New Roman"/>
    </w:rPr>
  </w:style>
  <w:style w:type="paragraph" w:customStyle="1" w:styleId="Default">
    <w:name w:val="Default"/>
    <w:rsid w:val="0084594E"/>
    <w:pPr>
      <w:autoSpaceDE w:val="0"/>
      <w:autoSpaceDN w:val="0"/>
      <w:adjustRightInd w:val="0"/>
    </w:pPr>
    <w:rPr>
      <w:rFonts w:ascii="Calibri" w:eastAsia="Times New Roman" w:hAnsi="Calibri" w:cs="Calibri"/>
      <w:color w:val="000000"/>
    </w:rPr>
  </w:style>
  <w:style w:type="paragraph" w:customStyle="1" w:styleId="msonormal804d7de8fd46f06a46511c7c60d1535e">
    <w:name w:val="msonormal_804d7de8fd46f06a46511c7c60d1535e"/>
    <w:basedOn w:val="Parasts"/>
    <w:rsid w:val="0084594E"/>
    <w:pPr>
      <w:widowControl/>
      <w:spacing w:before="100" w:beforeAutospacing="1" w:after="100" w:afterAutospacing="1" w:line="240" w:lineRule="auto"/>
    </w:pPr>
    <w:rPr>
      <w:rFonts w:eastAsia="Times New Roman"/>
      <w:lang w:val="en-US" w:eastAsia="en-US"/>
    </w:rPr>
  </w:style>
  <w:style w:type="character" w:customStyle="1" w:styleId="fontstyle01">
    <w:name w:val="fontstyle01"/>
    <w:rsid w:val="0084594E"/>
    <w:rPr>
      <w:rFonts w:ascii="Arial Narrow" w:hAnsi="Arial Narrow" w:hint="default"/>
      <w:b w:val="0"/>
      <w:bCs w:val="0"/>
      <w:i w:val="0"/>
      <w:iCs w:val="0"/>
      <w:color w:val="000000"/>
      <w:sz w:val="24"/>
      <w:szCs w:val="24"/>
    </w:rPr>
  </w:style>
  <w:style w:type="numbering" w:customStyle="1" w:styleId="Bezsaraksta1">
    <w:name w:val="Bez saraksta1"/>
    <w:next w:val="Bezsaraksta"/>
    <w:uiPriority w:val="99"/>
    <w:semiHidden/>
    <w:unhideWhenUsed/>
    <w:rsid w:val="00F43CAF"/>
  </w:style>
  <w:style w:type="paragraph" w:styleId="Pamattekstsaratkpi">
    <w:name w:val="Body Text Indent"/>
    <w:basedOn w:val="Parasts"/>
    <w:link w:val="PamattekstsaratkpiRakstz"/>
    <w:semiHidden/>
    <w:rsid w:val="00F43CAF"/>
    <w:pPr>
      <w:widowControl/>
      <w:spacing w:after="0" w:line="240" w:lineRule="auto"/>
      <w:ind w:firstLine="540"/>
      <w:jc w:val="both"/>
    </w:pPr>
    <w:rPr>
      <w:rFonts w:eastAsia="Times New Roman"/>
      <w:lang w:eastAsia="en-US"/>
    </w:rPr>
  </w:style>
  <w:style w:type="character" w:customStyle="1" w:styleId="PamattekstsaratkpiRakstz">
    <w:name w:val="Pamatteksts ar atkāpi Rakstz."/>
    <w:basedOn w:val="Noklusjumarindkopasfonts"/>
    <w:link w:val="Pamattekstsaratkpi"/>
    <w:semiHidden/>
    <w:rsid w:val="00F43CAF"/>
    <w:rPr>
      <w:rFonts w:eastAsia="Times New Roman"/>
      <w:lang w:eastAsia="en-US"/>
    </w:rPr>
  </w:style>
  <w:style w:type="paragraph" w:customStyle="1" w:styleId="Char">
    <w:name w:val="Char"/>
    <w:basedOn w:val="Parasts"/>
    <w:rsid w:val="00F43CAF"/>
    <w:pPr>
      <w:widowControl/>
      <w:spacing w:after="160" w:line="240" w:lineRule="exact"/>
    </w:pPr>
    <w:rPr>
      <w:rFonts w:ascii="Tahoma" w:eastAsia="Times New Roman" w:hAnsi="Tahoma"/>
      <w:sz w:val="20"/>
      <w:szCs w:val="20"/>
      <w:lang w:val="en-US" w:eastAsia="en-US"/>
    </w:rPr>
  </w:style>
  <w:style w:type="character" w:customStyle="1" w:styleId="acopre">
    <w:name w:val="acopre"/>
    <w:basedOn w:val="Noklusjumarindkopasfonts"/>
    <w:rsid w:val="00F43CAF"/>
  </w:style>
  <w:style w:type="character" w:styleId="Izclums">
    <w:name w:val="Emphasis"/>
    <w:uiPriority w:val="20"/>
    <w:qFormat/>
    <w:rsid w:val="00F43CAF"/>
    <w:rPr>
      <w:i/>
      <w:iCs/>
    </w:rPr>
  </w:style>
  <w:style w:type="character" w:styleId="Izteiksmgs">
    <w:name w:val="Strong"/>
    <w:uiPriority w:val="22"/>
    <w:qFormat/>
    <w:rsid w:val="00F43CAF"/>
    <w:rPr>
      <w:b/>
      <w:bCs/>
    </w:rPr>
  </w:style>
  <w:style w:type="paragraph" w:styleId="Pamattekstaatkpe3">
    <w:name w:val="Body Text Indent 3"/>
    <w:basedOn w:val="Parasts"/>
    <w:link w:val="Pamattekstaatkpe3Rakstz"/>
    <w:uiPriority w:val="99"/>
    <w:semiHidden/>
    <w:unhideWhenUsed/>
    <w:rsid w:val="00F43CAF"/>
    <w:pPr>
      <w:widowControl/>
      <w:spacing w:after="120" w:line="240" w:lineRule="auto"/>
      <w:ind w:left="360"/>
    </w:pPr>
    <w:rPr>
      <w:rFonts w:eastAsia="Times New Roman"/>
      <w:sz w:val="16"/>
      <w:szCs w:val="16"/>
      <w:lang w:eastAsia="en-US"/>
    </w:rPr>
  </w:style>
  <w:style w:type="character" w:customStyle="1" w:styleId="Pamattekstaatkpe3Rakstz">
    <w:name w:val="Pamatteksta atkāpe 3 Rakstz."/>
    <w:basedOn w:val="Noklusjumarindkopasfonts"/>
    <w:link w:val="Pamattekstaatkpe3"/>
    <w:uiPriority w:val="99"/>
    <w:semiHidden/>
    <w:rsid w:val="00F43CAF"/>
    <w:rPr>
      <w:rFonts w:eastAsia="Times New Roman"/>
      <w:sz w:val="16"/>
      <w:szCs w:val="16"/>
      <w:lang w:eastAsia="en-US"/>
    </w:rPr>
  </w:style>
  <w:style w:type="numbering" w:customStyle="1" w:styleId="Bezsaraksta2">
    <w:name w:val="Bez saraksta2"/>
    <w:next w:val="Bezsaraksta"/>
    <w:uiPriority w:val="99"/>
    <w:semiHidden/>
    <w:unhideWhenUsed/>
    <w:rsid w:val="00BD0DF3"/>
  </w:style>
  <w:style w:type="character" w:customStyle="1" w:styleId="normaltextrun">
    <w:name w:val="normaltextrun"/>
    <w:basedOn w:val="Noklusjumarindkopasfonts"/>
    <w:rsid w:val="0020235C"/>
  </w:style>
  <w:style w:type="paragraph" w:customStyle="1" w:styleId="CharCharCharChar">
    <w:name w:val="Char Char Char Char"/>
    <w:aliases w:val="Char2"/>
    <w:basedOn w:val="Parasts"/>
    <w:next w:val="Parasts"/>
    <w:link w:val="Vresatsauce"/>
    <w:uiPriority w:val="99"/>
    <w:rsid w:val="00684B4F"/>
    <w:pPr>
      <w:widowControl/>
      <w:spacing w:after="160" w:line="240" w:lineRule="exact"/>
      <w:jc w:val="both"/>
    </w:pPr>
    <w:rPr>
      <w:vertAlign w:val="superscript"/>
    </w:rPr>
  </w:style>
  <w:style w:type="character" w:customStyle="1" w:styleId="ui-provider">
    <w:name w:val="ui-provider"/>
    <w:basedOn w:val="Noklusjumarindkopasfonts"/>
    <w:rsid w:val="00ED7CCE"/>
  </w:style>
  <w:style w:type="character" w:customStyle="1" w:styleId="Hipersaite1">
    <w:name w:val="Hipersaite1"/>
    <w:basedOn w:val="Noklusjumarindkopasfonts"/>
    <w:uiPriority w:val="99"/>
    <w:unhideWhenUsed/>
    <w:rsid w:val="009232F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294795618">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iviniece@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mkd.gov.lv/lv/informativie-materiali" TargetMode="External"/><Relationship Id="rId1" Type="http://schemas.openxmlformats.org/officeDocument/2006/relationships/hyperlink" Target="https://www.mkd.gov.lv/lv/informativie-materiali"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3E66D-41C9-4CD5-AC21-C28C5AEEA244}">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436</TotalTime>
  <Pages>26</Pages>
  <Words>56008</Words>
  <Characters>31926</Characters>
  <Application>Microsoft Office Word</Application>
  <DocSecurity>0</DocSecurity>
  <Lines>266</Lines>
  <Paragraphs>175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87759</CharactersWithSpaces>
  <SharedDoc>false</SharedDoc>
  <HLinks>
    <vt:vector size="18" baseType="variant">
      <vt:variant>
        <vt:i4>589865</vt:i4>
      </vt:variant>
      <vt:variant>
        <vt:i4>0</vt:i4>
      </vt:variant>
      <vt:variant>
        <vt:i4>0</vt:i4>
      </vt:variant>
      <vt:variant>
        <vt:i4>5</vt:i4>
      </vt:variant>
      <vt:variant>
        <vt:lpwstr>mailto:driviniece@gmail.com</vt:lpwstr>
      </vt:variant>
      <vt:variant>
        <vt:lpwstr/>
      </vt:variant>
      <vt:variant>
        <vt:i4>4980745</vt:i4>
      </vt:variant>
      <vt:variant>
        <vt:i4>3</vt:i4>
      </vt:variant>
      <vt:variant>
        <vt:i4>0</vt:i4>
      </vt:variant>
      <vt:variant>
        <vt:i4>5</vt:i4>
      </vt:variant>
      <vt:variant>
        <vt:lpwstr>https://www.mkd.gov.lv/lv/informativie-materiali</vt:lpwstr>
      </vt:variant>
      <vt:variant>
        <vt:lpwstr>informativs-materials-par-uzraudzibas-instrumentu-piemerosanas-principiem</vt:lpwstr>
      </vt:variant>
      <vt:variant>
        <vt:i4>4980745</vt:i4>
      </vt:variant>
      <vt:variant>
        <vt:i4>0</vt:i4>
      </vt:variant>
      <vt:variant>
        <vt:i4>0</vt:i4>
      </vt:variant>
      <vt:variant>
        <vt:i4>5</vt:i4>
      </vt:variant>
      <vt:variant>
        <vt:lpwstr>https://www.mkd.gov.lv/lv/informativie-materiali</vt:lpwstr>
      </vt:variant>
      <vt:variant>
        <vt:lpwstr>informativs-materials-par-uzraudzibas-instrumentu-piemerosanas-principiem</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Zaiga Ozoliņa</dc:creator>
  <cp:keywords/>
  <dc:description/>
  <cp:lastModifiedBy>Marika Mitrone</cp:lastModifiedBy>
  <cp:revision>58</cp:revision>
  <cp:lastPrinted>2024-03-01T02:53:00Z</cp:lastPrinted>
  <dcterms:created xsi:type="dcterms:W3CDTF">2026-08-18T13:28:00Z</dcterms:created>
  <dcterms:modified xsi:type="dcterms:W3CDTF">2026-09-04T10:51:00Z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