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00C91" w14:textId="5F747DE9" w:rsidR="00AF2F7B" w:rsidRPr="0068015D" w:rsidRDefault="00696455" w:rsidP="00AF2F7B">
      <w:pPr>
        <w:widowControl/>
        <w:spacing w:after="0" w:line="240" w:lineRule="auto"/>
        <w:ind w:left="-142"/>
        <w:jc w:val="right"/>
        <w:rPr>
          <w:rFonts w:eastAsia="Times New Roman"/>
          <w:b/>
          <w:bCs/>
        </w:rPr>
      </w:pPr>
      <w:r w:rsidRPr="0068015D">
        <w:rPr>
          <w:rFonts w:eastAsia="Times New Roman"/>
          <w:b/>
          <w:bCs/>
        </w:rPr>
        <w:t>/Pers. A/</w:t>
      </w:r>
    </w:p>
    <w:p w14:paraId="534F0E8F" w14:textId="2388ED93" w:rsidR="00AF2F7B" w:rsidRPr="0068015D" w:rsidRDefault="00AF2F7B" w:rsidP="00AF2F7B">
      <w:pPr>
        <w:widowControl/>
        <w:spacing w:after="0" w:line="240" w:lineRule="auto"/>
        <w:jc w:val="right"/>
        <w:rPr>
          <w:rFonts w:eastAsia="Times New Roman"/>
          <w:lang w:val="lt-LT"/>
        </w:rPr>
      </w:pPr>
      <w:r w:rsidRPr="0068015D">
        <w:rPr>
          <w:rFonts w:eastAsia="Times New Roman"/>
          <w:lang w:val="lt-LT"/>
        </w:rPr>
        <w:t xml:space="preserve">E-pasts: </w:t>
      </w:r>
      <w:r w:rsidR="00696455" w:rsidRPr="0068015D">
        <w:rPr>
          <w:rFonts w:eastAsia="Times New Roman"/>
        </w:rPr>
        <w:t>/elektroniskā pasta adrese/</w:t>
      </w:r>
    </w:p>
    <w:p w14:paraId="1AEE75C5" w14:textId="77777777" w:rsidR="00AF2F7B" w:rsidRPr="0068015D" w:rsidRDefault="00AF2F7B" w:rsidP="00AF2F7B">
      <w:pPr>
        <w:widowControl/>
        <w:spacing w:after="0" w:line="240" w:lineRule="auto"/>
        <w:jc w:val="right"/>
        <w:rPr>
          <w:rFonts w:eastAsia="Times New Roman"/>
          <w:lang w:val="lt-LT"/>
        </w:rPr>
      </w:pPr>
    </w:p>
    <w:p w14:paraId="4928B6AC" w14:textId="77777777" w:rsidR="00AF2F7B" w:rsidRPr="0068015D" w:rsidRDefault="00AF2F7B" w:rsidP="00AF2F7B">
      <w:pPr>
        <w:widowControl/>
        <w:spacing w:after="0" w:line="240" w:lineRule="auto"/>
        <w:jc w:val="right"/>
        <w:rPr>
          <w:rFonts w:eastAsia="Times New Roman"/>
          <w:b/>
          <w:bCs/>
          <w:lang w:val="lt-LT"/>
        </w:rPr>
      </w:pPr>
      <w:r w:rsidRPr="0068015D">
        <w:rPr>
          <w:rFonts w:eastAsia="Times New Roman"/>
          <w:b/>
          <w:bCs/>
          <w:lang w:val="lt-LT"/>
        </w:rPr>
        <w:t>Maksātnespējas procesa administratorei</w:t>
      </w:r>
    </w:p>
    <w:p w14:paraId="39F4AF7D" w14:textId="333E1A36" w:rsidR="00AF2F7B" w:rsidRPr="0068015D" w:rsidRDefault="00696455" w:rsidP="00AF2F7B">
      <w:pPr>
        <w:widowControl/>
        <w:spacing w:after="0" w:line="240" w:lineRule="auto"/>
        <w:jc w:val="right"/>
        <w:rPr>
          <w:rFonts w:eastAsia="Times New Roman"/>
          <w:b/>
          <w:bCs/>
          <w:lang w:val="lt-LT"/>
        </w:rPr>
      </w:pPr>
      <w:r w:rsidRPr="0068015D">
        <w:rPr>
          <w:rFonts w:eastAsia="Times New Roman"/>
          <w:b/>
          <w:bCs/>
          <w:lang w:val="lt-LT"/>
        </w:rPr>
        <w:t>/Administrators/</w:t>
      </w:r>
    </w:p>
    <w:p w14:paraId="7AFD216D" w14:textId="77777777" w:rsidR="00AF2F7B" w:rsidRPr="0068015D" w:rsidRDefault="00AF2F7B" w:rsidP="00AF2F7B">
      <w:pPr>
        <w:widowControl/>
        <w:spacing w:after="0" w:line="240" w:lineRule="auto"/>
        <w:jc w:val="right"/>
        <w:rPr>
          <w:rFonts w:eastAsia="Times New Roman"/>
          <w:lang w:val="lt-LT"/>
        </w:rPr>
      </w:pPr>
      <w:r w:rsidRPr="0068015D">
        <w:rPr>
          <w:rFonts w:eastAsia="Times New Roman"/>
          <w:lang w:val="lt-LT"/>
        </w:rPr>
        <w:t>Paziņošanai e-adresē</w:t>
      </w:r>
    </w:p>
    <w:p w14:paraId="5BF85CB0" w14:textId="77777777" w:rsidR="00AF2F7B" w:rsidRPr="0068015D" w:rsidRDefault="00AF2F7B" w:rsidP="00AF2F7B">
      <w:pPr>
        <w:widowControl/>
        <w:spacing w:after="0" w:line="240" w:lineRule="auto"/>
        <w:jc w:val="right"/>
        <w:rPr>
          <w:rFonts w:eastAsia="Times New Roman"/>
          <w:lang w:val="lt-LT"/>
        </w:rPr>
      </w:pPr>
    </w:p>
    <w:p w14:paraId="6208C326" w14:textId="77777777" w:rsidR="00AF2F7B" w:rsidRPr="0068015D" w:rsidRDefault="00AF2F7B" w:rsidP="00AF2F7B">
      <w:pPr>
        <w:widowControl/>
        <w:spacing w:after="0" w:line="240" w:lineRule="auto"/>
        <w:jc w:val="right"/>
        <w:rPr>
          <w:rFonts w:eastAsia="Times New Roman"/>
          <w:lang w:val="lt-LT"/>
        </w:rPr>
      </w:pPr>
    </w:p>
    <w:p w14:paraId="05336246" w14:textId="20C954A4" w:rsidR="00AF2F7B" w:rsidRPr="0068015D" w:rsidRDefault="00AF2F7B" w:rsidP="00AF2F7B">
      <w:pPr>
        <w:widowControl/>
        <w:spacing w:after="0" w:line="240" w:lineRule="auto"/>
        <w:jc w:val="center"/>
        <w:rPr>
          <w:b/>
          <w:bCs/>
          <w:iCs/>
          <w:lang w:eastAsia="en-US"/>
        </w:rPr>
      </w:pPr>
      <w:r w:rsidRPr="0068015D">
        <w:rPr>
          <w:rFonts w:eastAsia="Times New Roman"/>
          <w:b/>
          <w:bCs/>
          <w:lang w:val="lt-LT"/>
        </w:rPr>
        <w:t xml:space="preserve">Par </w:t>
      </w:r>
      <w:r w:rsidR="00696455" w:rsidRPr="0068015D">
        <w:rPr>
          <w:b/>
          <w:bCs/>
          <w:iCs/>
          <w:lang w:eastAsia="en-US"/>
        </w:rPr>
        <w:t>/pers. A/</w:t>
      </w:r>
      <w:r w:rsidRPr="0068015D">
        <w:rPr>
          <w:rFonts w:eastAsia="Times New Roman"/>
          <w:b/>
          <w:bCs/>
        </w:rPr>
        <w:t xml:space="preserve"> </w:t>
      </w:r>
      <w:r w:rsidRPr="0068015D">
        <w:rPr>
          <w:rFonts w:eastAsia="Times New Roman"/>
          <w:b/>
          <w:bCs/>
          <w:lang w:val="lt-LT"/>
        </w:rPr>
        <w:t xml:space="preserve">sūdzību </w:t>
      </w:r>
    </w:p>
    <w:p w14:paraId="1F4DC643" w14:textId="1229CBFC" w:rsidR="00AF2F7B" w:rsidRPr="0068015D" w:rsidRDefault="00AF2F7B" w:rsidP="00AF2F7B">
      <w:pPr>
        <w:widowControl/>
        <w:spacing w:after="0" w:line="240" w:lineRule="auto"/>
        <w:jc w:val="center"/>
        <w:rPr>
          <w:rFonts w:eastAsia="Times New Roman"/>
          <w:b/>
          <w:bCs/>
          <w:lang w:val="lt-LT"/>
        </w:rPr>
      </w:pPr>
      <w:r w:rsidRPr="0068015D">
        <w:rPr>
          <w:rFonts w:eastAsia="Times New Roman"/>
          <w:b/>
          <w:bCs/>
          <w:lang w:val="lt-LT"/>
        </w:rPr>
        <w:t xml:space="preserve">par maksātnespējas procesa administratores </w:t>
      </w:r>
      <w:r w:rsidR="00696455" w:rsidRPr="0068015D">
        <w:rPr>
          <w:rFonts w:eastAsia="Times New Roman"/>
          <w:b/>
          <w:bCs/>
          <w:lang w:val="lt-LT"/>
        </w:rPr>
        <w:t>/Administrators/</w:t>
      </w:r>
      <w:r w:rsidRPr="0068015D">
        <w:rPr>
          <w:rFonts w:eastAsia="Times New Roman"/>
          <w:b/>
          <w:bCs/>
          <w:lang w:val="lt-LT"/>
        </w:rPr>
        <w:t xml:space="preserve"> rīcību </w:t>
      </w:r>
    </w:p>
    <w:p w14:paraId="05BBBFFA" w14:textId="2EC9F71C" w:rsidR="00AF2F7B" w:rsidRPr="0068015D" w:rsidRDefault="00696455" w:rsidP="00AF2F7B">
      <w:pPr>
        <w:widowControl/>
        <w:spacing w:after="0" w:line="240" w:lineRule="auto"/>
        <w:jc w:val="center"/>
        <w:rPr>
          <w:rFonts w:eastAsia="Times New Roman"/>
          <w:b/>
          <w:bCs/>
          <w:lang w:val="lt-LT"/>
        </w:rPr>
      </w:pPr>
      <w:r w:rsidRPr="0068015D">
        <w:rPr>
          <w:b/>
          <w:bCs/>
          <w:iCs/>
          <w:lang w:eastAsia="en-US"/>
        </w:rPr>
        <w:t>/</w:t>
      </w:r>
      <w:r w:rsidR="00AF2F7B" w:rsidRPr="0068015D">
        <w:rPr>
          <w:b/>
          <w:bCs/>
          <w:iCs/>
          <w:lang w:eastAsia="en-US"/>
        </w:rPr>
        <w:t xml:space="preserve">SIA </w:t>
      </w:r>
      <w:r w:rsidR="00AF2F7B" w:rsidRPr="0068015D">
        <w:rPr>
          <w:rFonts w:eastAsia="Times New Roman"/>
          <w:b/>
          <w:bCs/>
        </w:rPr>
        <w:t>"</w:t>
      </w:r>
      <w:r w:rsidRPr="0068015D">
        <w:rPr>
          <w:b/>
          <w:bCs/>
        </w:rPr>
        <w:t>Nosaukums A</w:t>
      </w:r>
      <w:r w:rsidR="00AF2F7B" w:rsidRPr="0068015D">
        <w:rPr>
          <w:rFonts w:eastAsia="Times New Roman"/>
          <w:b/>
          <w:bCs/>
        </w:rPr>
        <w:t>"</w:t>
      </w:r>
      <w:r w:rsidRPr="0068015D">
        <w:rPr>
          <w:rFonts w:eastAsia="Times New Roman"/>
          <w:b/>
          <w:bCs/>
        </w:rPr>
        <w:t>/</w:t>
      </w:r>
      <w:r w:rsidR="00AF2F7B" w:rsidRPr="0068015D">
        <w:rPr>
          <w:rFonts w:eastAsia="Times New Roman"/>
          <w:b/>
          <w:bCs/>
        </w:rPr>
        <w:t xml:space="preserve"> </w:t>
      </w:r>
      <w:r w:rsidR="00AF2F7B" w:rsidRPr="0068015D">
        <w:rPr>
          <w:rFonts w:eastAsia="Times New Roman"/>
          <w:b/>
          <w:bCs/>
          <w:lang w:val="lt-LT"/>
        </w:rPr>
        <w:t>maksātnespējas procesā</w:t>
      </w:r>
    </w:p>
    <w:p w14:paraId="0EC07FD0" w14:textId="77777777" w:rsidR="00AF2F7B" w:rsidRPr="0068015D" w:rsidRDefault="00AF2F7B" w:rsidP="00AF2F7B">
      <w:pPr>
        <w:widowControl/>
        <w:spacing w:after="0" w:line="240" w:lineRule="auto"/>
        <w:jc w:val="center"/>
        <w:rPr>
          <w:rFonts w:eastAsia="Times New Roman"/>
          <w:b/>
          <w:bCs/>
          <w:lang w:val="lt-LT"/>
        </w:rPr>
      </w:pPr>
    </w:p>
    <w:p w14:paraId="09F40590" w14:textId="1D61CEAA" w:rsidR="00AF2F7B" w:rsidRPr="0068015D" w:rsidRDefault="00AF2F7B" w:rsidP="00AF2F7B">
      <w:pPr>
        <w:pStyle w:val="Standard"/>
        <w:ind w:firstLine="567"/>
        <w:jc w:val="both"/>
        <w:rPr>
          <w:rFonts w:eastAsia="Times New Roman" w:cs="Times New Roman"/>
        </w:rPr>
      </w:pPr>
      <w:r w:rsidRPr="0068015D">
        <w:rPr>
          <w:rFonts w:eastAsia="Times New Roman"/>
        </w:rPr>
        <w:t xml:space="preserve">Maksātnespējas kontroles dienestā 2026. gada 18. februārī saņemta </w:t>
      </w:r>
      <w:r w:rsidR="007A0983" w:rsidRPr="0068015D">
        <w:rPr>
          <w:rStyle w:val="a"/>
          <w:rFonts w:eastAsia="Times New Roman" w:cs="Times New Roman"/>
          <w:bCs/>
          <w:lang w:eastAsia="lv-LV"/>
        </w:rPr>
        <w:t>/pers. A/</w:t>
      </w:r>
      <w:r w:rsidRPr="0068015D">
        <w:rPr>
          <w:rStyle w:val="a"/>
          <w:rFonts w:eastAsia="Times New Roman" w:cs="Times New Roman"/>
          <w:bCs/>
          <w:lang w:eastAsia="lv-LV"/>
        </w:rPr>
        <w:t xml:space="preserve"> (turpmāk</w:t>
      </w:r>
      <w:r w:rsidR="00C34581" w:rsidRPr="0068015D">
        <w:rPr>
          <w:rStyle w:val="a"/>
          <w:rFonts w:eastAsia="Times New Roman" w:cs="Times New Roman"/>
          <w:bCs/>
          <w:lang w:eastAsia="lv-LV"/>
        </w:rPr>
        <w:t> </w:t>
      </w:r>
      <w:r w:rsidRPr="0068015D">
        <w:rPr>
          <w:rStyle w:val="a"/>
          <w:rFonts w:eastAsia="Times New Roman" w:cs="Times New Roman"/>
          <w:bCs/>
          <w:lang w:eastAsia="lv-LV"/>
        </w:rPr>
        <w:t>–</w:t>
      </w:r>
      <w:r w:rsidR="00215602" w:rsidRPr="0068015D">
        <w:rPr>
          <w:rStyle w:val="a"/>
          <w:rFonts w:eastAsia="Times New Roman" w:cs="Times New Roman"/>
          <w:bCs/>
          <w:lang w:eastAsia="lv-LV"/>
        </w:rPr>
        <w:t> </w:t>
      </w:r>
      <w:r w:rsidRPr="0068015D">
        <w:rPr>
          <w:rStyle w:val="a"/>
          <w:rFonts w:eastAsia="Times New Roman" w:cs="Times New Roman"/>
          <w:bCs/>
          <w:lang w:eastAsia="lv-LV"/>
        </w:rPr>
        <w:t>Iesniedzējs)</w:t>
      </w:r>
      <w:r w:rsidRPr="0068015D">
        <w:rPr>
          <w:rFonts w:eastAsia="Times New Roman" w:cs="Times New Roman"/>
        </w:rPr>
        <w:t xml:space="preserve"> </w:t>
      </w:r>
      <w:r w:rsidRPr="0068015D">
        <w:rPr>
          <w:rFonts w:eastAsia="Times New Roman"/>
        </w:rPr>
        <w:t>sūdzība (turpmāk – Sūdzība)</w:t>
      </w:r>
      <w:r w:rsidRPr="0068015D">
        <w:rPr>
          <w:rFonts w:eastAsia="Times New Roman" w:cs="Times New Roman"/>
        </w:rPr>
        <w:t xml:space="preserve"> par maksātnespējas procesa administratores </w:t>
      </w:r>
      <w:r w:rsidR="00CE600F" w:rsidRPr="0068015D">
        <w:rPr>
          <w:rFonts w:eastAsia="Times New Roman" w:cs="Times New Roman"/>
          <w:noProof/>
        </w:rPr>
        <w:t>/Administrators/</w:t>
      </w:r>
      <w:r w:rsidRPr="0068015D">
        <w:rPr>
          <w:rFonts w:eastAsia="Times New Roman" w:cs="Times New Roman"/>
        </w:rPr>
        <w:t xml:space="preserve">, </w:t>
      </w:r>
      <w:r w:rsidR="00CE600F" w:rsidRPr="0068015D">
        <w:rPr>
          <w:rFonts w:eastAsia="Times New Roman" w:cs="Times New Roman"/>
        </w:rPr>
        <w:t>/</w:t>
      </w:r>
      <w:r w:rsidRPr="0068015D">
        <w:rPr>
          <w:rFonts w:eastAsia="Times New Roman" w:cs="Times New Roman"/>
        </w:rPr>
        <w:t xml:space="preserve">amata apliecības </w:t>
      </w:r>
      <w:r w:rsidR="00CE600F" w:rsidRPr="0068015D">
        <w:rPr>
          <w:rFonts w:eastAsia="Times New Roman" w:cs="Times New Roman"/>
        </w:rPr>
        <w:t>numurs/</w:t>
      </w:r>
      <w:r w:rsidRPr="0068015D">
        <w:rPr>
          <w:rFonts w:eastAsia="Times New Roman" w:cs="Times New Roman"/>
        </w:rPr>
        <w:t xml:space="preserve">, (turpmāk – Administratore) rīcību </w:t>
      </w:r>
      <w:r w:rsidR="00CE600F" w:rsidRPr="0068015D">
        <w:rPr>
          <w:rFonts w:eastAsia="Times New Roman" w:cs="Times New Roman"/>
        </w:rPr>
        <w:t>/</w:t>
      </w:r>
      <w:r w:rsidRPr="0068015D">
        <w:rPr>
          <w:rFonts w:eastAsia="Times New Roman"/>
        </w:rPr>
        <w:t>SIA "</w:t>
      </w:r>
      <w:r w:rsidR="00CE600F" w:rsidRPr="0068015D">
        <w:rPr>
          <w:rFonts w:eastAsia="Times New Roman"/>
        </w:rPr>
        <w:t>Nosaukums A</w:t>
      </w:r>
      <w:r w:rsidRPr="0068015D">
        <w:rPr>
          <w:rFonts w:eastAsia="Times New Roman"/>
        </w:rPr>
        <w:t>"</w:t>
      </w:r>
      <w:r w:rsidR="00CE600F" w:rsidRPr="0068015D">
        <w:rPr>
          <w:rFonts w:eastAsia="Times New Roman"/>
        </w:rPr>
        <w:t>/</w:t>
      </w:r>
      <w:r w:rsidRPr="0068015D">
        <w:rPr>
          <w:rFonts w:eastAsia="Times New Roman"/>
        </w:rPr>
        <w:t xml:space="preserve">, </w:t>
      </w:r>
      <w:r w:rsidR="00CE600F" w:rsidRPr="0068015D">
        <w:rPr>
          <w:rFonts w:eastAsia="Times New Roman"/>
        </w:rPr>
        <w:t>/</w:t>
      </w:r>
      <w:r w:rsidRPr="0068015D">
        <w:rPr>
          <w:rFonts w:eastAsia="Times New Roman"/>
        </w:rPr>
        <w:t>reģistrācijas numurs</w:t>
      </w:r>
      <w:r w:rsidR="00CE600F" w:rsidRPr="0068015D">
        <w:rPr>
          <w:rFonts w:eastAsia="Times New Roman"/>
        </w:rPr>
        <w:t>/</w:t>
      </w:r>
      <w:r w:rsidRPr="0068015D">
        <w:rPr>
          <w:rFonts w:eastAsia="Times New Roman"/>
        </w:rPr>
        <w:t xml:space="preserve"> (turpmāk – Parādnieks),</w:t>
      </w:r>
      <w:r w:rsidRPr="0068015D">
        <w:rPr>
          <w:rFonts w:eastAsia="Times New Roman" w:cs="Times New Roman"/>
        </w:rPr>
        <w:t xml:space="preserve"> maksātnespējas procesā.</w:t>
      </w:r>
    </w:p>
    <w:p w14:paraId="71862539" w14:textId="77777777" w:rsidR="00AF2F7B" w:rsidRPr="0068015D" w:rsidRDefault="00AF2F7B" w:rsidP="00AF2F7B">
      <w:pPr>
        <w:widowControl/>
        <w:spacing w:after="0" w:line="240" w:lineRule="auto"/>
        <w:ind w:firstLine="567"/>
        <w:jc w:val="both"/>
        <w:rPr>
          <w:rFonts w:eastAsia="Times New Roman"/>
        </w:rPr>
      </w:pPr>
      <w:r w:rsidRPr="0068015D">
        <w:rPr>
          <w:rFonts w:eastAsia="Times New Roman"/>
        </w:rPr>
        <w:t xml:space="preserve">Izskatot Maksātnespējas kontroles dienesta rīcībā esošo informāciju par Parādnieka maksātnespējas procesa gaitu, </w:t>
      </w:r>
      <w:r w:rsidRPr="0068015D">
        <w:rPr>
          <w:rFonts w:eastAsia="Times New Roman"/>
          <w:b/>
        </w:rPr>
        <w:t xml:space="preserve">konstatēts </w:t>
      </w:r>
      <w:r w:rsidRPr="0068015D">
        <w:rPr>
          <w:rFonts w:eastAsia="Times New Roman"/>
        </w:rPr>
        <w:t>turpmāk minētais.</w:t>
      </w:r>
    </w:p>
    <w:p w14:paraId="424EF996" w14:textId="5329D6E8" w:rsidR="00AF2F7B" w:rsidRPr="0068015D" w:rsidRDefault="00AF2F7B" w:rsidP="00AF2F7B">
      <w:pPr>
        <w:autoSpaceDE w:val="0"/>
        <w:autoSpaceDN w:val="0"/>
        <w:adjustRightInd w:val="0"/>
        <w:spacing w:after="0" w:line="240" w:lineRule="auto"/>
        <w:ind w:firstLine="567"/>
        <w:jc w:val="both"/>
        <w:rPr>
          <w:rFonts w:eastAsia="Times New Roman"/>
        </w:rPr>
      </w:pPr>
      <w:r w:rsidRPr="0068015D">
        <w:rPr>
          <w:rFonts w:eastAsia="Times New Roman"/>
        </w:rPr>
        <w:t xml:space="preserve">[1] Ar </w:t>
      </w:r>
      <w:r w:rsidR="003956A1" w:rsidRPr="0068015D">
        <w:rPr>
          <w:rFonts w:eastAsia="Times New Roman"/>
        </w:rPr>
        <w:t>/</w:t>
      </w:r>
      <w:r w:rsidRPr="0068015D">
        <w:rPr>
          <w:rFonts w:eastAsia="Times New Roman"/>
        </w:rPr>
        <w:t>tiesas</w:t>
      </w:r>
      <w:r w:rsidR="003956A1" w:rsidRPr="0068015D">
        <w:rPr>
          <w:rFonts w:eastAsia="Times New Roman"/>
        </w:rPr>
        <w:t xml:space="preserve"> nosaukums/</w:t>
      </w:r>
      <w:r w:rsidRPr="0068015D">
        <w:rPr>
          <w:rFonts w:eastAsia="Times New Roman"/>
        </w:rPr>
        <w:t xml:space="preserve"> </w:t>
      </w:r>
      <w:r w:rsidR="003956A1" w:rsidRPr="0068015D">
        <w:rPr>
          <w:rFonts w:eastAsia="Times New Roman"/>
        </w:rPr>
        <w:t>/datums/</w:t>
      </w:r>
      <w:r w:rsidRPr="0068015D">
        <w:rPr>
          <w:rFonts w:eastAsia="Times New Roman"/>
        </w:rPr>
        <w:t xml:space="preserve"> spriedumu lietā </w:t>
      </w:r>
      <w:r w:rsidR="003956A1" w:rsidRPr="0068015D">
        <w:rPr>
          <w:rFonts w:eastAsia="Times New Roman"/>
        </w:rPr>
        <w:t>/lietas numurs/</w:t>
      </w:r>
      <w:r w:rsidRPr="0068015D">
        <w:rPr>
          <w:rFonts w:eastAsia="Times New Roman"/>
        </w:rPr>
        <w:t xml:space="preserve"> pasludināts Parādnieka maksātnespējas process un par maksātnespējas procesa administratoru iecelta Administratore.</w:t>
      </w:r>
    </w:p>
    <w:p w14:paraId="6AC9CF53" w14:textId="1FB82350" w:rsidR="00AF2F7B" w:rsidRPr="0068015D" w:rsidRDefault="00AF2F7B" w:rsidP="00AF2F7B">
      <w:pPr>
        <w:spacing w:after="0" w:line="240" w:lineRule="auto"/>
        <w:ind w:firstLine="567"/>
        <w:jc w:val="both"/>
        <w:rPr>
          <w:iCs/>
          <w:lang w:eastAsia="en-US"/>
        </w:rPr>
      </w:pPr>
      <w:r w:rsidRPr="0068015D">
        <w:rPr>
          <w:rFonts w:eastAsia="Times New Roman"/>
        </w:rPr>
        <w:t xml:space="preserve">Ieraksts par Parādnieka maksātnespējas procesa pasludināšanu maksātnespējas reģistrā izdarīts </w:t>
      </w:r>
      <w:r w:rsidR="003956A1" w:rsidRPr="0068015D">
        <w:rPr>
          <w:rFonts w:eastAsia="Times New Roman"/>
        </w:rPr>
        <w:t>/datums/</w:t>
      </w:r>
      <w:r w:rsidRPr="0068015D">
        <w:rPr>
          <w:rFonts w:eastAsia="Times New Roman"/>
        </w:rPr>
        <w:t xml:space="preserve">. </w:t>
      </w:r>
    </w:p>
    <w:p w14:paraId="5B238934" w14:textId="77777777" w:rsidR="00AF2F7B" w:rsidRPr="0068015D" w:rsidRDefault="00AF2F7B" w:rsidP="00AF2F7B">
      <w:pPr>
        <w:autoSpaceDE w:val="0"/>
        <w:autoSpaceDN w:val="0"/>
        <w:adjustRightInd w:val="0"/>
        <w:spacing w:after="0" w:line="240" w:lineRule="auto"/>
        <w:ind w:firstLine="567"/>
        <w:jc w:val="both"/>
        <w:rPr>
          <w:rFonts w:eastAsia="Times New Roman"/>
        </w:rPr>
      </w:pPr>
      <w:r w:rsidRPr="0068015D">
        <w:rPr>
          <w:rFonts w:eastAsia="Times New Roman"/>
        </w:rPr>
        <w:t>[2] Sūdzībā norādīts turpmāk minētais.</w:t>
      </w:r>
    </w:p>
    <w:p w14:paraId="7D537903" w14:textId="77777777" w:rsidR="00AF2F7B" w:rsidRPr="0068015D" w:rsidRDefault="00AF2F7B" w:rsidP="00AF2F7B">
      <w:pPr>
        <w:spacing w:after="0" w:line="240" w:lineRule="auto"/>
        <w:ind w:firstLine="567"/>
        <w:jc w:val="both"/>
        <w:rPr>
          <w:rStyle w:val="Izteiksmgs"/>
          <w:b w:val="0"/>
          <w:bCs w:val="0"/>
          <w:shd w:val="clear" w:color="auto" w:fill="FFFFFF"/>
        </w:rPr>
      </w:pPr>
      <w:r w:rsidRPr="0068015D">
        <w:rPr>
          <w:iCs/>
        </w:rPr>
        <w:t>[2.1] </w:t>
      </w:r>
      <w:r w:rsidRPr="0068015D">
        <w:rPr>
          <w:rStyle w:val="Izteiksmgs"/>
          <w:b w:val="0"/>
          <w:bCs w:val="0"/>
          <w:shd w:val="clear" w:color="auto" w:fill="FFFFFF"/>
        </w:rPr>
        <w:t>Iesniedzējs ir Parādnieka kreditors un no Administratores saņēma vēstuli par it kā neatbilstoši iesniegtu kreditora prasījuma sastāvu. Iesniedzējs uzskata, ka par trūkumiem norādīts nekorekti, jo ir iesniedzis dokumentus, kuros ir norādīta visa nepieciešamā informācija un rekvizīti, lai dokumentiem būtu juridisks spēks.</w:t>
      </w:r>
    </w:p>
    <w:p w14:paraId="3B03018B" w14:textId="243280AF" w:rsidR="00AF2F7B" w:rsidRPr="0068015D" w:rsidRDefault="00AF2F7B" w:rsidP="00AF2F7B">
      <w:pPr>
        <w:spacing w:after="0" w:line="240" w:lineRule="auto"/>
        <w:ind w:firstLine="567"/>
        <w:jc w:val="both"/>
        <w:rPr>
          <w:color w:val="000000"/>
        </w:rPr>
      </w:pPr>
      <w:r w:rsidRPr="0068015D">
        <w:rPr>
          <w:color w:val="000000"/>
        </w:rPr>
        <w:t>[2.2] </w:t>
      </w:r>
      <w:r w:rsidR="00F6447B" w:rsidRPr="0068015D">
        <w:rPr>
          <w:color w:val="000000"/>
        </w:rPr>
        <w:t xml:space="preserve">Iesniedzējs </w:t>
      </w:r>
      <w:r w:rsidR="00872CC4" w:rsidRPr="0068015D">
        <w:rPr>
          <w:color w:val="000000"/>
        </w:rPr>
        <w:t xml:space="preserve">Sūdzībā pauž, ka </w:t>
      </w:r>
      <w:r w:rsidRPr="0068015D">
        <w:rPr>
          <w:color w:val="000000"/>
        </w:rPr>
        <w:t xml:space="preserve">Administratore atsakās sniegt jebkādu informāciju telefoniski un lūdz visus jautājumus sūtīt rakstiski. </w:t>
      </w:r>
      <w:r w:rsidR="009E498D" w:rsidRPr="0068015D">
        <w:rPr>
          <w:color w:val="000000"/>
        </w:rPr>
        <w:t>Uzskata, ka t</w:t>
      </w:r>
      <w:r w:rsidRPr="0068015D">
        <w:rPr>
          <w:color w:val="000000"/>
        </w:rPr>
        <w:t>elefonsarunā bija grūti komunicēt, un Iesniedzējam radās iespaids, ka netiek uztverta un izprasta informācija latviešu valodā</w:t>
      </w:r>
      <w:r w:rsidR="009E498D" w:rsidRPr="0068015D">
        <w:rPr>
          <w:color w:val="000000"/>
        </w:rPr>
        <w:t xml:space="preserve"> un </w:t>
      </w:r>
      <w:r w:rsidRPr="0068015D">
        <w:rPr>
          <w:color w:val="000000"/>
        </w:rPr>
        <w:t>Administratore neatbild ne uz telefona zvaniem, ne teksta īsziņām vairāk kā nedēļu.</w:t>
      </w:r>
    </w:p>
    <w:p w14:paraId="7D5F0D5B" w14:textId="68BCB94C" w:rsidR="00AF2F7B" w:rsidRPr="0068015D" w:rsidRDefault="00AF2F7B" w:rsidP="00AF2F7B">
      <w:pPr>
        <w:spacing w:after="0" w:line="240" w:lineRule="auto"/>
        <w:ind w:firstLine="567"/>
        <w:jc w:val="both"/>
        <w:rPr>
          <w:color w:val="000000"/>
        </w:rPr>
      </w:pPr>
      <w:r w:rsidRPr="0068015D">
        <w:rPr>
          <w:color w:val="000000"/>
        </w:rPr>
        <w:t>[2.3] 2026. gada 9. februārī Iesniedzējs uz Administratores e-pastu nosūtīja atbildes vēstuli uz saņemto Administratores lūgumu un lūdza, lai apstiprina informācijas saņemšanu. Pēc divām</w:t>
      </w:r>
      <w:r w:rsidR="008D0E36" w:rsidRPr="0068015D">
        <w:rPr>
          <w:color w:val="000000"/>
        </w:rPr>
        <w:t xml:space="preserve"> </w:t>
      </w:r>
      <w:r w:rsidRPr="0068015D">
        <w:rPr>
          <w:color w:val="000000"/>
        </w:rPr>
        <w:t>dienām</w:t>
      </w:r>
      <w:r w:rsidR="008D0E36" w:rsidRPr="0068015D">
        <w:rPr>
          <w:color w:val="000000"/>
        </w:rPr>
        <w:t xml:space="preserve"> Iesniedzējs</w:t>
      </w:r>
      <w:r w:rsidRPr="0068015D">
        <w:rPr>
          <w:color w:val="000000"/>
        </w:rPr>
        <w:t xml:space="preserve"> piezvanīja Administratorei un saņēma atbildi, lai gaida rakstisku atbildi no viņas. Iesniedzēja lūgumu paskaidrot mutiski Administratore noraidīja.</w:t>
      </w:r>
    </w:p>
    <w:p w14:paraId="4290506C" w14:textId="77777777" w:rsidR="00AF2F7B" w:rsidRPr="0068015D" w:rsidRDefault="00AF2F7B" w:rsidP="00AF2F7B">
      <w:pPr>
        <w:spacing w:after="0" w:line="240" w:lineRule="auto"/>
        <w:ind w:firstLine="567"/>
        <w:jc w:val="both"/>
        <w:rPr>
          <w:color w:val="000000"/>
        </w:rPr>
      </w:pPr>
      <w:r w:rsidRPr="0068015D">
        <w:rPr>
          <w:color w:val="000000"/>
        </w:rPr>
        <w:t xml:space="preserve">2026. gada 11. februārī Iesniedzējs saņēma e-pastu, ka viņa lūgums ir saņemts, bet lūgtā </w:t>
      </w:r>
      <w:r w:rsidRPr="0068015D">
        <w:rPr>
          <w:color w:val="000000"/>
        </w:rPr>
        <w:lastRenderedPageBreak/>
        <w:t>informācija tā arī nav atsūtīta un Iesniedzējs līdz Sūdzības iesniegšanas brīdim nav saņēmis lēmumu vai citu informāciju par procesa virzību vai nepilnībām.</w:t>
      </w:r>
    </w:p>
    <w:p w14:paraId="356A1C85" w14:textId="77777777" w:rsidR="00AF2F7B" w:rsidRPr="0068015D" w:rsidRDefault="00AF2F7B" w:rsidP="00AF2F7B">
      <w:pPr>
        <w:spacing w:after="0" w:line="240" w:lineRule="auto"/>
        <w:ind w:firstLine="567"/>
        <w:jc w:val="both"/>
        <w:rPr>
          <w:shd w:val="clear" w:color="auto" w:fill="FFFFFF"/>
        </w:rPr>
      </w:pPr>
      <w:r w:rsidRPr="0068015D">
        <w:t xml:space="preserve">[2.4] Saskaņā ar Sūdzībā norādīto, Iesniedzējs lūdz Maksātnespējas kontroles dienestu </w:t>
      </w:r>
      <w:r w:rsidRPr="0068015D">
        <w:rPr>
          <w:shd w:val="clear" w:color="auto" w:fill="FFFFFF"/>
        </w:rPr>
        <w:t>izvērtēt Administratores rīcību, kompetenci un atbilstību amatam.</w:t>
      </w:r>
    </w:p>
    <w:p w14:paraId="42D4F9A0" w14:textId="77777777" w:rsidR="00AF2F7B" w:rsidRPr="0068015D" w:rsidRDefault="00AF2F7B" w:rsidP="00AF2F7B">
      <w:pPr>
        <w:spacing w:after="0" w:line="240" w:lineRule="auto"/>
        <w:ind w:right="13" w:firstLine="567"/>
        <w:jc w:val="both"/>
        <w:rPr>
          <w:iCs/>
        </w:rPr>
      </w:pPr>
      <w:r w:rsidRPr="0068015D">
        <w:rPr>
          <w:iCs/>
        </w:rPr>
        <w:t>Sūdzībai nav pievienoti to pamatojoši dokumenti.</w:t>
      </w:r>
    </w:p>
    <w:p w14:paraId="7F794AC2" w14:textId="5D3BD4CC" w:rsidR="00AF2F7B" w:rsidRPr="0068015D" w:rsidRDefault="00AF2F7B" w:rsidP="00AF2F7B">
      <w:pPr>
        <w:spacing w:after="0" w:line="240" w:lineRule="auto"/>
        <w:ind w:firstLine="567"/>
        <w:jc w:val="both"/>
        <w:rPr>
          <w:iCs/>
        </w:rPr>
      </w:pPr>
      <w:r w:rsidRPr="0068015D">
        <w:rPr>
          <w:lang w:eastAsia="en-US"/>
        </w:rPr>
        <w:t>[3] </w:t>
      </w:r>
      <w:r w:rsidRPr="0068015D">
        <w:t>2026. gada 27. </w:t>
      </w:r>
      <w:r w:rsidR="00815B5A" w:rsidRPr="0068015D">
        <w:t>februārī</w:t>
      </w:r>
      <w:r w:rsidRPr="0068015D">
        <w:t xml:space="preserve"> </w:t>
      </w:r>
      <w:r w:rsidRPr="0068015D">
        <w:rPr>
          <w:rFonts w:asciiTheme="majorBidi" w:hAnsiTheme="majorBidi" w:cstheme="majorBidi"/>
        </w:rPr>
        <w:t>Iesniedzējs</w:t>
      </w:r>
      <w:r w:rsidRPr="0068015D">
        <w:rPr>
          <w:rFonts w:asciiTheme="majorBidi" w:eastAsia="Times New Roman" w:hAnsiTheme="majorBidi" w:cstheme="majorBidi"/>
        </w:rPr>
        <w:t xml:space="preserve"> atsūtīja piekrišanu Sūdzīb</w:t>
      </w:r>
      <w:r w:rsidRPr="0068015D">
        <w:t>as nosūtīšanai Administratorei.</w:t>
      </w:r>
    </w:p>
    <w:p w14:paraId="6B35FA4C" w14:textId="612A5C9A" w:rsidR="00AF2F7B" w:rsidRPr="0068015D" w:rsidRDefault="00AF2F7B" w:rsidP="00AF2F7B">
      <w:pPr>
        <w:spacing w:after="0" w:line="240" w:lineRule="auto"/>
        <w:ind w:right="13" w:firstLine="567"/>
        <w:jc w:val="both"/>
        <w:rPr>
          <w:lang w:eastAsia="en-US"/>
        </w:rPr>
      </w:pPr>
      <w:r w:rsidRPr="0068015D">
        <w:rPr>
          <w:lang w:eastAsia="en-US"/>
        </w:rPr>
        <w:t xml:space="preserve">[4] Maksātnespējas kontroles dienests ar 2026. gada 2. marta vēstuli </w:t>
      </w:r>
      <w:r w:rsidR="001B3B85" w:rsidRPr="0068015D">
        <w:rPr>
          <w:lang w:eastAsia="en-US"/>
        </w:rPr>
        <w:t>/numurs/</w:t>
      </w:r>
      <w:r w:rsidRPr="0068015D">
        <w:rPr>
          <w:lang w:eastAsia="en-US"/>
        </w:rPr>
        <w:t xml:space="preserve"> lūdza Administratori līdz 2026. gada 13. martam iesniegt rakstveida paskaidrojumus par Sūdzībā norādītajiem apstākļiem. </w:t>
      </w:r>
    </w:p>
    <w:p w14:paraId="10D01F56" w14:textId="001CCD77" w:rsidR="00AF2F7B" w:rsidRPr="0068015D" w:rsidRDefault="00AF2F7B" w:rsidP="00AF2F7B">
      <w:pPr>
        <w:spacing w:after="0" w:line="240" w:lineRule="auto"/>
        <w:ind w:right="13" w:firstLine="567"/>
        <w:jc w:val="both"/>
        <w:rPr>
          <w:bCs/>
          <w:color w:val="212529"/>
          <w:shd w:val="clear" w:color="auto" w:fill="FFFFFF"/>
        </w:rPr>
      </w:pPr>
      <w:r w:rsidRPr="0068015D">
        <w:rPr>
          <w:lang w:eastAsia="en-US"/>
        </w:rPr>
        <w:t>[</w:t>
      </w:r>
      <w:r w:rsidR="009A21DE" w:rsidRPr="0068015D">
        <w:rPr>
          <w:lang w:eastAsia="en-US"/>
        </w:rPr>
        <w:t>5</w:t>
      </w:r>
      <w:r w:rsidRPr="0068015D">
        <w:rPr>
          <w:lang w:eastAsia="en-US"/>
        </w:rPr>
        <w:t>]</w:t>
      </w:r>
      <w:r w:rsidR="009A21DE" w:rsidRPr="0068015D">
        <w:rPr>
          <w:lang w:eastAsia="en-US"/>
        </w:rPr>
        <w:t> </w:t>
      </w:r>
      <w:r w:rsidRPr="0068015D">
        <w:rPr>
          <w:iCs/>
          <w:lang w:eastAsia="en-US"/>
        </w:rPr>
        <w:t xml:space="preserve">Maksātnespējas kontroles dienestā 2025. gada </w:t>
      </w:r>
      <w:r w:rsidRPr="0068015D">
        <w:t xml:space="preserve">12. martā saņemti Administratores </w:t>
      </w:r>
      <w:r w:rsidRPr="0068015D">
        <w:rPr>
          <w:iCs/>
          <w:lang w:eastAsia="en-US"/>
        </w:rPr>
        <w:t xml:space="preserve">2025. gada </w:t>
      </w:r>
      <w:r w:rsidRPr="0068015D">
        <w:t>11. marta paskaidrojumi</w:t>
      </w:r>
      <w:r w:rsidR="001B3B85" w:rsidRPr="0068015D">
        <w:t xml:space="preserve"> /numurs/</w:t>
      </w:r>
      <w:r w:rsidRPr="0068015D">
        <w:rPr>
          <w:bCs/>
          <w:color w:val="212529"/>
          <w:shd w:val="clear" w:color="auto" w:fill="FFFFFF"/>
        </w:rPr>
        <w:t xml:space="preserve"> (turpmāk – Paskaidrojumi), kuros norādīts turpmāk minētais. </w:t>
      </w:r>
    </w:p>
    <w:p w14:paraId="1B4EE51C" w14:textId="5082E321" w:rsidR="00AF2F7B" w:rsidRPr="0068015D" w:rsidRDefault="00AF2F7B" w:rsidP="00AF2F7B">
      <w:pPr>
        <w:spacing w:after="0" w:line="240" w:lineRule="auto"/>
        <w:ind w:right="13" w:firstLine="567"/>
        <w:jc w:val="both"/>
      </w:pPr>
      <w:r w:rsidRPr="0068015D">
        <w:rPr>
          <w:bCs/>
          <w:color w:val="212529"/>
          <w:shd w:val="clear" w:color="auto" w:fill="FFFFFF"/>
        </w:rPr>
        <w:t>[</w:t>
      </w:r>
      <w:r w:rsidR="00181485" w:rsidRPr="0068015D">
        <w:rPr>
          <w:bCs/>
          <w:color w:val="212529"/>
          <w:shd w:val="clear" w:color="auto" w:fill="FFFFFF"/>
        </w:rPr>
        <w:t>5</w:t>
      </w:r>
      <w:r w:rsidRPr="0068015D">
        <w:rPr>
          <w:bCs/>
          <w:color w:val="212529"/>
          <w:shd w:val="clear" w:color="auto" w:fill="FFFFFF"/>
        </w:rPr>
        <w:t>.1] </w:t>
      </w:r>
      <w:r w:rsidR="00275CDE" w:rsidRPr="0068015D">
        <w:rPr>
          <w:bCs/>
          <w:color w:val="212529"/>
          <w:shd w:val="clear" w:color="auto" w:fill="FFFFFF"/>
        </w:rPr>
        <w:t>Attiecībā par</w:t>
      </w:r>
      <w:r w:rsidR="00986934" w:rsidRPr="0068015D">
        <w:rPr>
          <w:bCs/>
          <w:color w:val="212529"/>
          <w:shd w:val="clear" w:color="auto" w:fill="FFFFFF"/>
        </w:rPr>
        <w:t xml:space="preserve"> Iesniedzēja un Administratores</w:t>
      </w:r>
      <w:r w:rsidR="00275CDE" w:rsidRPr="0068015D">
        <w:rPr>
          <w:bCs/>
          <w:color w:val="212529"/>
          <w:shd w:val="clear" w:color="auto" w:fill="FFFFFF"/>
        </w:rPr>
        <w:t xml:space="preserve"> komunikāciju telefoniski, </w:t>
      </w:r>
      <w:r w:rsidRPr="0068015D">
        <w:rPr>
          <w:bCs/>
          <w:color w:val="212529"/>
          <w:shd w:val="clear" w:color="auto" w:fill="FFFFFF"/>
        </w:rPr>
        <w:t>Administratore</w:t>
      </w:r>
      <w:r w:rsidR="00275CDE" w:rsidRPr="0068015D">
        <w:rPr>
          <w:bCs/>
          <w:color w:val="212529"/>
          <w:shd w:val="clear" w:color="auto" w:fill="FFFFFF"/>
        </w:rPr>
        <w:t xml:space="preserve"> paskaidro turpmāk minēto.</w:t>
      </w:r>
      <w:r w:rsidRPr="0068015D">
        <w:rPr>
          <w:bCs/>
          <w:color w:val="212529"/>
          <w:shd w:val="clear" w:color="auto" w:fill="FFFFFF"/>
        </w:rPr>
        <w:t xml:space="preserve"> </w:t>
      </w:r>
    </w:p>
    <w:p w14:paraId="3CB825DC" w14:textId="638D4ABB" w:rsidR="00AF2F7B" w:rsidRPr="0068015D" w:rsidRDefault="000C67B6" w:rsidP="00AF2F7B">
      <w:pPr>
        <w:pStyle w:val="Sarakstarindkopa"/>
        <w:ind w:left="0" w:firstLine="567"/>
        <w:jc w:val="both"/>
        <w:rPr>
          <w:lang w:val="lv-LV"/>
        </w:rPr>
      </w:pPr>
      <w:r w:rsidRPr="0068015D">
        <w:rPr>
          <w:lang w:val="lv-LV"/>
        </w:rPr>
        <w:t xml:space="preserve">Iesniedzēja norādītie apstākļi neatbilst patiesībai. Administratores </w:t>
      </w:r>
      <w:r w:rsidR="00AF2F7B" w:rsidRPr="0068015D">
        <w:rPr>
          <w:lang w:val="lv-LV"/>
        </w:rPr>
        <w:t>telefonā nav neviena neatbildēta zvana no Iesniedzēja, kā arī nav nevienas neatbildētas īsziņas.</w:t>
      </w:r>
    </w:p>
    <w:p w14:paraId="7F9135B8" w14:textId="5E772643" w:rsidR="00AF2F7B" w:rsidRPr="0068015D" w:rsidRDefault="00AF2F7B" w:rsidP="00AF2F7B">
      <w:pPr>
        <w:pStyle w:val="Sarakstarindkopa"/>
        <w:ind w:left="0" w:firstLine="567"/>
        <w:jc w:val="both"/>
        <w:rPr>
          <w:lang w:val="lv-LV"/>
        </w:rPr>
      </w:pPr>
      <w:r w:rsidRPr="0068015D">
        <w:rPr>
          <w:lang w:val="lv-LV"/>
        </w:rPr>
        <w:t>Iesniedzējs Sūdzībai nav pievienojis pierādījumus.</w:t>
      </w:r>
    </w:p>
    <w:p w14:paraId="6D6B6F4B" w14:textId="5B5F7378" w:rsidR="00643005" w:rsidRPr="0068015D" w:rsidRDefault="00643005" w:rsidP="007D24A3">
      <w:pPr>
        <w:spacing w:after="0" w:line="240" w:lineRule="auto"/>
        <w:ind w:right="13" w:firstLine="567"/>
        <w:jc w:val="both"/>
      </w:pPr>
      <w:r w:rsidRPr="0068015D">
        <w:rPr>
          <w:rFonts w:eastAsia="Times New Roman"/>
          <w:lang w:eastAsia="en-GB"/>
        </w:rPr>
        <w:t>Administratore vērš uzmanību, ka atbilstoši Latvijas Republikas Satversmes 92.</w:t>
      </w:r>
      <w:r w:rsidR="009E4CDC" w:rsidRPr="0068015D">
        <w:rPr>
          <w:rFonts w:eastAsia="Times New Roman"/>
          <w:lang w:eastAsia="en-GB"/>
        </w:rPr>
        <w:t> </w:t>
      </w:r>
      <w:r w:rsidRPr="0068015D">
        <w:rPr>
          <w:rFonts w:eastAsia="Times New Roman"/>
          <w:lang w:eastAsia="en-GB"/>
        </w:rPr>
        <w:t xml:space="preserve">pantā </w:t>
      </w:r>
      <w:r w:rsidRPr="0068015D">
        <w:rPr>
          <w:lang w:eastAsia="en-US"/>
        </w:rPr>
        <w:t>nostiprinātajai</w:t>
      </w:r>
      <w:r w:rsidRPr="0068015D">
        <w:rPr>
          <w:rFonts w:eastAsia="Times New Roman"/>
          <w:lang w:eastAsia="en-GB"/>
        </w:rPr>
        <w:t xml:space="preserve"> nevainīguma prezumpcijai </w:t>
      </w:r>
      <w:r w:rsidR="007D24A3" w:rsidRPr="0068015D">
        <w:rPr>
          <w:rFonts w:eastAsia="Times New Roman"/>
          <w:lang w:eastAsia="en-GB"/>
        </w:rPr>
        <w:t xml:space="preserve">ir </w:t>
      </w:r>
      <w:r w:rsidRPr="0068015D">
        <w:rPr>
          <w:rFonts w:eastAsia="Times New Roman"/>
          <w:lang w:eastAsia="en-GB"/>
        </w:rPr>
        <w:t>jāpierāda personas vaina pārkāpuma izdarīšanā</w:t>
      </w:r>
      <w:r w:rsidR="007D24A3" w:rsidRPr="0068015D">
        <w:rPr>
          <w:rFonts w:eastAsia="Times New Roman"/>
          <w:lang w:eastAsia="en-GB"/>
        </w:rPr>
        <w:t>.</w:t>
      </w:r>
      <w:r w:rsidRPr="0068015D">
        <w:rPr>
          <w:rFonts w:eastAsia="Times New Roman"/>
          <w:lang w:eastAsia="en-GB"/>
        </w:rPr>
        <w:t xml:space="preserve"> Proti, nevainīgums tiek </w:t>
      </w:r>
      <w:r w:rsidRPr="0068015D">
        <w:rPr>
          <w:rFonts w:eastAsia="Times New Roman"/>
          <w:noProof/>
          <w:lang w:eastAsia="en-GB"/>
        </w:rPr>
        <w:t>prezumēts</w:t>
      </w:r>
      <w:r w:rsidRPr="0068015D">
        <w:rPr>
          <w:rFonts w:eastAsia="Times New Roman"/>
          <w:lang w:eastAsia="en-GB"/>
        </w:rPr>
        <w:t>, ja nav pierādījumu par pretējo. Ja persona tiek atzīta par vainīgu pārkāpuma izdarīšanā, lai gan lietā nav pierādījumu, kas pierādītu tās vainu, tiek pārkāpta nevainīguma prezumpcija</w:t>
      </w:r>
      <w:r w:rsidRPr="0068015D">
        <w:rPr>
          <w:rFonts w:asciiTheme="majorBidi" w:hAnsiTheme="majorBidi" w:cstheme="majorBidi"/>
        </w:rPr>
        <w:t>.</w:t>
      </w:r>
      <w:r w:rsidRPr="0068015D">
        <w:rPr>
          <w:rStyle w:val="Vresatsauce"/>
          <w:rFonts w:asciiTheme="majorBidi" w:hAnsiTheme="majorBidi" w:cstheme="majorBidi"/>
        </w:rPr>
        <w:footnoteReference w:id="1"/>
      </w:r>
    </w:p>
    <w:p w14:paraId="00C6DB05" w14:textId="7FF15256" w:rsidR="00AF2F7B" w:rsidRPr="0068015D" w:rsidRDefault="00AF2F7B" w:rsidP="00AF2F7B">
      <w:pPr>
        <w:pStyle w:val="Sarakstarindkopa"/>
        <w:ind w:left="0" w:firstLine="567"/>
        <w:jc w:val="both"/>
        <w:rPr>
          <w:lang w:val="lv-LV"/>
        </w:rPr>
      </w:pPr>
      <w:r w:rsidRPr="0068015D">
        <w:rPr>
          <w:lang w:val="lv-LV"/>
        </w:rPr>
        <w:t xml:space="preserve">Administratore </w:t>
      </w:r>
      <w:r w:rsidR="00181485" w:rsidRPr="0068015D">
        <w:rPr>
          <w:lang w:val="lv-LV"/>
        </w:rPr>
        <w:t>norāda</w:t>
      </w:r>
      <w:r w:rsidRPr="0068015D">
        <w:rPr>
          <w:lang w:val="lv-LV"/>
        </w:rPr>
        <w:t xml:space="preserve">, ka </w:t>
      </w:r>
      <w:r w:rsidR="00CC553D" w:rsidRPr="0068015D">
        <w:rPr>
          <w:lang w:val="lv-LV"/>
        </w:rPr>
        <w:t>runāja ar Iesniedz</w:t>
      </w:r>
      <w:r w:rsidR="004F1FD4" w:rsidRPr="0068015D">
        <w:rPr>
          <w:lang w:val="lv-LV"/>
        </w:rPr>
        <w:t>ē</w:t>
      </w:r>
      <w:r w:rsidR="00CC553D" w:rsidRPr="0068015D">
        <w:rPr>
          <w:lang w:val="lv-LV"/>
        </w:rPr>
        <w:t xml:space="preserve">ju divas reizes vēl pirms lūguma novērst </w:t>
      </w:r>
      <w:r w:rsidR="004F1FD4" w:rsidRPr="0068015D">
        <w:rPr>
          <w:lang w:val="lv-LV"/>
        </w:rPr>
        <w:t>trūkumus, bet nerakstīja</w:t>
      </w:r>
      <w:r w:rsidR="00FD097D" w:rsidRPr="0068015D">
        <w:rPr>
          <w:lang w:val="lv-LV"/>
        </w:rPr>
        <w:t xml:space="preserve"> īsziņas un nav neatbildētu zvanu.</w:t>
      </w:r>
      <w:r w:rsidR="004F1FD4" w:rsidRPr="0068015D">
        <w:rPr>
          <w:lang w:val="lv-LV"/>
        </w:rPr>
        <w:t xml:space="preserve"> </w:t>
      </w:r>
      <w:r w:rsidR="00FD097D" w:rsidRPr="0068015D">
        <w:rPr>
          <w:lang w:val="lv-LV"/>
        </w:rPr>
        <w:t>N</w:t>
      </w:r>
      <w:r w:rsidRPr="0068015D">
        <w:rPr>
          <w:lang w:val="lv-LV"/>
        </w:rPr>
        <w:t xml:space="preserve">otikušajās telefonsarunās </w:t>
      </w:r>
      <w:r w:rsidR="00FD097D" w:rsidRPr="0068015D">
        <w:rPr>
          <w:lang w:val="lv-LV"/>
        </w:rPr>
        <w:t>Adminis</w:t>
      </w:r>
      <w:r w:rsidR="00F1055E" w:rsidRPr="0068015D">
        <w:rPr>
          <w:lang w:val="lv-LV"/>
        </w:rPr>
        <w:t xml:space="preserve">tratore runāja </w:t>
      </w:r>
      <w:r w:rsidRPr="0068015D">
        <w:rPr>
          <w:lang w:val="lv-LV"/>
        </w:rPr>
        <w:t>konstruktīvi.</w:t>
      </w:r>
    </w:p>
    <w:p w14:paraId="15DE90C3" w14:textId="5932AE34" w:rsidR="00F51A7F" w:rsidRPr="0068015D" w:rsidRDefault="003E6E1B" w:rsidP="00D45E8C">
      <w:pPr>
        <w:pStyle w:val="Sarakstarindkopa"/>
        <w:numPr>
          <w:ilvl w:val="0"/>
          <w:numId w:val="15"/>
        </w:numPr>
        <w:suppressAutoHyphens/>
        <w:ind w:right="13" w:firstLine="567"/>
        <w:contextualSpacing w:val="0"/>
        <w:jc w:val="both"/>
        <w:rPr>
          <w:lang w:val="lv-LV"/>
        </w:rPr>
      </w:pPr>
      <w:r w:rsidRPr="0068015D">
        <w:rPr>
          <w:lang w:val="lv-LV"/>
        </w:rPr>
        <w:t>[</w:t>
      </w:r>
      <w:r w:rsidR="00181485" w:rsidRPr="0068015D">
        <w:rPr>
          <w:lang w:val="lv-LV"/>
        </w:rPr>
        <w:t>5</w:t>
      </w:r>
      <w:r w:rsidRPr="0068015D">
        <w:rPr>
          <w:lang w:val="lv-LV"/>
        </w:rPr>
        <w:t>.2]</w:t>
      </w:r>
      <w:r w:rsidR="00FC2E78" w:rsidRPr="0068015D">
        <w:rPr>
          <w:lang w:val="lv-LV"/>
        </w:rPr>
        <w:t> </w:t>
      </w:r>
      <w:r w:rsidRPr="0068015D">
        <w:rPr>
          <w:lang w:val="lv-LV"/>
        </w:rPr>
        <w:t xml:space="preserve">Attiecībā </w:t>
      </w:r>
      <w:r w:rsidR="00777E41" w:rsidRPr="0068015D">
        <w:rPr>
          <w:lang w:val="lv-LV"/>
        </w:rPr>
        <w:t>par rīcību saistībā ar Iesniedzēja kreditora prasījumu Administratore</w:t>
      </w:r>
      <w:r w:rsidR="00AF2F7B" w:rsidRPr="0068015D">
        <w:rPr>
          <w:lang w:val="lv-LV"/>
        </w:rPr>
        <w:t xml:space="preserve"> </w:t>
      </w:r>
      <w:r w:rsidRPr="0068015D">
        <w:rPr>
          <w:lang w:val="lv-LV"/>
        </w:rPr>
        <w:t>pa</w:t>
      </w:r>
      <w:r w:rsidR="00AF2F7B" w:rsidRPr="0068015D">
        <w:rPr>
          <w:lang w:val="lv-LV"/>
        </w:rPr>
        <w:t>skaidro</w:t>
      </w:r>
      <w:r w:rsidR="00F51A7F" w:rsidRPr="0068015D">
        <w:rPr>
          <w:lang w:val="lv-LV"/>
        </w:rPr>
        <w:t xml:space="preserve"> turpmāk minēto.</w:t>
      </w:r>
    </w:p>
    <w:p w14:paraId="3D065E21" w14:textId="7AAB4129" w:rsidR="00AF2F7B" w:rsidRPr="0068015D" w:rsidRDefault="00AF2F7B" w:rsidP="00D45E8C">
      <w:pPr>
        <w:pStyle w:val="Sarakstarindkopa"/>
        <w:ind w:left="0" w:firstLine="567"/>
        <w:jc w:val="both"/>
        <w:rPr>
          <w:lang w:val="lv-LV"/>
        </w:rPr>
      </w:pPr>
      <w:r w:rsidRPr="0068015D">
        <w:rPr>
          <w:lang w:val="lv-LV"/>
        </w:rPr>
        <w:t xml:space="preserve">Iesniedzējs iesniedza </w:t>
      </w:r>
      <w:r w:rsidR="0023727B" w:rsidRPr="0068015D">
        <w:rPr>
          <w:lang w:val="lv-LV"/>
        </w:rPr>
        <w:t xml:space="preserve">kreditora prasījumu </w:t>
      </w:r>
      <w:r w:rsidRPr="0068015D">
        <w:rPr>
          <w:lang w:val="lv-LV"/>
        </w:rPr>
        <w:t xml:space="preserve">2026. gada 21. janvārī, un tas tajā pašā dienā ir reģistrēts Elektroniskajā maksātnespējas uzskaites sistēmā (turpmāk – EMUS) </w:t>
      </w:r>
      <w:r w:rsidR="00546341" w:rsidRPr="0068015D">
        <w:rPr>
          <w:lang w:val="lv-LV"/>
        </w:rPr>
        <w:t>/numurs/</w:t>
      </w:r>
      <w:r w:rsidRPr="0068015D">
        <w:rPr>
          <w:lang w:val="lv-LV"/>
        </w:rPr>
        <w:t>.</w:t>
      </w:r>
    </w:p>
    <w:p w14:paraId="736D78CE" w14:textId="37BFB4AB" w:rsidR="005C70CE" w:rsidRPr="0068015D" w:rsidRDefault="00AF2F7B" w:rsidP="00815B5A">
      <w:pPr>
        <w:pStyle w:val="Pamatteksts"/>
        <w:widowControl w:val="0"/>
        <w:numPr>
          <w:ilvl w:val="0"/>
          <w:numId w:val="15"/>
        </w:numPr>
        <w:suppressAutoHyphens w:val="0"/>
        <w:autoSpaceDE w:val="0"/>
        <w:autoSpaceDN w:val="0"/>
        <w:adjustRightInd w:val="0"/>
        <w:ind w:firstLine="567"/>
        <w:rPr>
          <w:rFonts w:asciiTheme="majorBidi" w:hAnsiTheme="majorBidi" w:cstheme="majorBidi"/>
          <w:i/>
          <w:iCs/>
          <w:szCs w:val="24"/>
          <w:lang w:eastAsia="lv-LV"/>
        </w:rPr>
      </w:pPr>
      <w:r w:rsidRPr="0068015D">
        <w:t>Iesniedzējs bija pieļāvis nepilnības kreditoru pieteikumā – nebija parakstījis veidlapu</w:t>
      </w:r>
      <w:r w:rsidR="008C3912" w:rsidRPr="0068015D">
        <w:t xml:space="preserve"> "informācija par kreditoru prasījumiem"</w:t>
      </w:r>
      <w:r w:rsidRPr="0068015D">
        <w:t xml:space="preserve"> un aizpildījis ailes, kurās jānorāda periods un summas. Administratore atsaucas uz </w:t>
      </w:r>
      <w:r w:rsidR="005C70CE" w:rsidRPr="0068015D">
        <w:rPr>
          <w:rFonts w:asciiTheme="majorBidi" w:hAnsiTheme="majorBidi" w:cstheme="majorBidi"/>
          <w:szCs w:val="24"/>
        </w:rPr>
        <w:t>Maksātnespējas likuma 73., 74. panta normām,</w:t>
      </w:r>
      <w:r w:rsidR="00FD0F85" w:rsidRPr="0068015D">
        <w:rPr>
          <w:rFonts w:asciiTheme="majorBidi" w:hAnsiTheme="majorBidi" w:cstheme="majorBidi"/>
          <w:szCs w:val="24"/>
        </w:rPr>
        <w:t xml:space="preserve"> norādot, ka</w:t>
      </w:r>
      <w:r w:rsidR="005C70CE" w:rsidRPr="0068015D">
        <w:rPr>
          <w:rFonts w:asciiTheme="majorBidi" w:hAnsiTheme="majorBidi" w:cstheme="majorBidi"/>
          <w:szCs w:val="24"/>
        </w:rPr>
        <w:t xml:space="preserve"> pēc Administratores lēmuma pieņemšanas, minēt</w:t>
      </w:r>
      <w:r w:rsidR="00D3755C" w:rsidRPr="0068015D">
        <w:rPr>
          <w:rFonts w:asciiTheme="majorBidi" w:hAnsiTheme="majorBidi" w:cstheme="majorBidi"/>
          <w:szCs w:val="24"/>
        </w:rPr>
        <w:t>ā</w:t>
      </w:r>
      <w:r w:rsidR="005C70CE" w:rsidRPr="0068015D">
        <w:rPr>
          <w:rFonts w:asciiTheme="majorBidi" w:hAnsiTheme="majorBidi" w:cstheme="majorBidi"/>
          <w:szCs w:val="24"/>
        </w:rPr>
        <w:t xml:space="preserve"> veidlapa nosūtama Maksātnespējas kontroles dienestam</w:t>
      </w:r>
      <w:r w:rsidR="004D66F6" w:rsidRPr="0068015D">
        <w:rPr>
          <w:rFonts w:asciiTheme="majorBidi" w:hAnsiTheme="majorBidi" w:cstheme="majorBidi"/>
          <w:szCs w:val="24"/>
        </w:rPr>
        <w:t>.</w:t>
      </w:r>
      <w:r w:rsidR="005C70CE" w:rsidRPr="0068015D">
        <w:rPr>
          <w:rFonts w:asciiTheme="majorBidi" w:hAnsiTheme="majorBidi" w:cstheme="majorBidi"/>
          <w:szCs w:val="24"/>
        </w:rPr>
        <w:t xml:space="preserve"> </w:t>
      </w:r>
      <w:r w:rsidR="004D66F6" w:rsidRPr="0068015D">
        <w:rPr>
          <w:rFonts w:asciiTheme="majorBidi" w:hAnsiTheme="majorBidi" w:cstheme="majorBidi"/>
          <w:szCs w:val="24"/>
        </w:rPr>
        <w:t xml:space="preserve">Iesniedzējam lūgts </w:t>
      </w:r>
      <w:r w:rsidR="005C70CE" w:rsidRPr="0068015D">
        <w:rPr>
          <w:rFonts w:asciiTheme="majorBidi" w:hAnsiTheme="majorBidi" w:cstheme="majorBidi"/>
          <w:szCs w:val="24"/>
        </w:rPr>
        <w:t>novērst trūkumus un iesniegt informāciju atbilstoši Ministru kabineta 2011.</w:t>
      </w:r>
      <w:r w:rsidR="008C3912" w:rsidRPr="0068015D">
        <w:rPr>
          <w:rFonts w:asciiTheme="majorBidi" w:hAnsiTheme="majorBidi" w:cstheme="majorBidi"/>
          <w:szCs w:val="24"/>
        </w:rPr>
        <w:t> </w:t>
      </w:r>
      <w:r w:rsidR="005C70CE" w:rsidRPr="0068015D">
        <w:rPr>
          <w:rFonts w:asciiTheme="majorBidi" w:hAnsiTheme="majorBidi" w:cstheme="majorBidi"/>
          <w:szCs w:val="24"/>
        </w:rPr>
        <w:t>gada 27.</w:t>
      </w:r>
      <w:r w:rsidR="00E73AFC" w:rsidRPr="0068015D">
        <w:rPr>
          <w:rFonts w:asciiTheme="majorBidi" w:hAnsiTheme="majorBidi" w:cstheme="majorBidi"/>
          <w:szCs w:val="24"/>
        </w:rPr>
        <w:t> </w:t>
      </w:r>
      <w:r w:rsidR="005C70CE" w:rsidRPr="0068015D">
        <w:rPr>
          <w:rFonts w:asciiTheme="majorBidi" w:hAnsiTheme="majorBidi" w:cstheme="majorBidi"/>
          <w:szCs w:val="24"/>
        </w:rPr>
        <w:t>decembra noteikumu Nr.</w:t>
      </w:r>
      <w:r w:rsidR="00E73AFC" w:rsidRPr="0068015D">
        <w:rPr>
          <w:rFonts w:asciiTheme="majorBidi" w:hAnsiTheme="majorBidi" w:cstheme="majorBidi"/>
          <w:szCs w:val="24"/>
        </w:rPr>
        <w:t> </w:t>
      </w:r>
      <w:r w:rsidR="005C70CE" w:rsidRPr="0068015D">
        <w:rPr>
          <w:rFonts w:asciiTheme="majorBidi" w:hAnsiTheme="majorBidi" w:cstheme="majorBidi"/>
          <w:szCs w:val="24"/>
        </w:rPr>
        <w:t xml:space="preserve">995 </w:t>
      </w:r>
      <w:r w:rsidR="0023727B" w:rsidRPr="0068015D">
        <w:rPr>
          <w:rFonts w:asciiTheme="majorBidi" w:hAnsiTheme="majorBidi" w:cstheme="majorBidi"/>
          <w:szCs w:val="24"/>
        </w:rPr>
        <w:t>"</w:t>
      </w:r>
      <w:r w:rsidR="005C70CE" w:rsidRPr="0068015D">
        <w:rPr>
          <w:rFonts w:asciiTheme="majorBidi" w:hAnsiTheme="majorBidi" w:cstheme="majorBidi"/>
          <w:szCs w:val="24"/>
        </w:rPr>
        <w:t>Maksātnespējīgo darba devēju darbinieku prasījumu apmierināšanas un administratora atlīdzības</w:t>
      </w:r>
      <w:r w:rsidR="005C70CE" w:rsidRPr="0068015D">
        <w:rPr>
          <w:rFonts w:asciiTheme="majorBidi" w:hAnsiTheme="majorBidi" w:cstheme="majorBidi"/>
          <w:szCs w:val="24"/>
          <w:shd w:val="clear" w:color="auto" w:fill="FFFFFF"/>
        </w:rPr>
        <w:t xml:space="preserve"> izmaksas kārtība</w:t>
      </w:r>
      <w:r w:rsidR="0023727B" w:rsidRPr="0068015D">
        <w:rPr>
          <w:rFonts w:asciiTheme="majorBidi" w:hAnsiTheme="majorBidi" w:cstheme="majorBidi"/>
          <w:szCs w:val="24"/>
          <w:shd w:val="clear" w:color="auto" w:fill="FFFFFF"/>
        </w:rPr>
        <w:t xml:space="preserve">" </w:t>
      </w:r>
      <w:r w:rsidR="005C70CE" w:rsidRPr="0068015D">
        <w:rPr>
          <w:rFonts w:asciiTheme="majorBidi" w:hAnsiTheme="majorBidi" w:cstheme="majorBidi"/>
          <w:szCs w:val="24"/>
        </w:rPr>
        <w:t>2. punktam</w:t>
      </w:r>
      <w:r w:rsidR="0086378C" w:rsidRPr="0068015D">
        <w:rPr>
          <w:rFonts w:asciiTheme="majorBidi" w:hAnsiTheme="majorBidi" w:cstheme="majorBidi"/>
          <w:szCs w:val="24"/>
        </w:rPr>
        <w:t xml:space="preserve">. Proti, Iesniedzējam lūgts </w:t>
      </w:r>
      <w:r w:rsidR="005C70CE" w:rsidRPr="0068015D">
        <w:rPr>
          <w:rFonts w:asciiTheme="majorBidi" w:hAnsiTheme="majorBidi" w:cstheme="majorBidi"/>
          <w:szCs w:val="24"/>
        </w:rPr>
        <w:t>prasījumā par darba samaksu un atlīdzību par cita veida apmaksātu prombūtni (sk. 2.</w:t>
      </w:r>
      <w:r w:rsidR="005C70CE" w:rsidRPr="0068015D">
        <w:rPr>
          <w:rFonts w:asciiTheme="majorBidi" w:hAnsiTheme="majorBidi" w:cstheme="majorBidi"/>
          <w:szCs w:val="24"/>
          <w:vertAlign w:val="superscript"/>
        </w:rPr>
        <w:t>1</w:t>
      </w:r>
      <w:r w:rsidR="008C3912" w:rsidRPr="0068015D">
        <w:rPr>
          <w:rFonts w:asciiTheme="majorBidi" w:hAnsiTheme="majorBidi" w:cstheme="majorBidi"/>
          <w:szCs w:val="24"/>
          <w:vertAlign w:val="superscript"/>
        </w:rPr>
        <w:t> </w:t>
      </w:r>
      <w:r w:rsidR="005C70CE" w:rsidRPr="0068015D">
        <w:rPr>
          <w:rFonts w:asciiTheme="majorBidi" w:hAnsiTheme="majorBidi" w:cstheme="majorBidi"/>
          <w:szCs w:val="24"/>
        </w:rPr>
        <w:t>4.</w:t>
      </w:r>
      <w:r w:rsidR="008C3912" w:rsidRPr="0068015D">
        <w:rPr>
          <w:rFonts w:asciiTheme="majorBidi" w:hAnsiTheme="majorBidi" w:cstheme="majorBidi"/>
          <w:szCs w:val="24"/>
        </w:rPr>
        <w:t> </w:t>
      </w:r>
      <w:r w:rsidR="005C70CE" w:rsidRPr="0068015D">
        <w:rPr>
          <w:rFonts w:asciiTheme="majorBidi" w:hAnsiTheme="majorBidi" w:cstheme="majorBidi"/>
          <w:szCs w:val="24"/>
        </w:rPr>
        <w:t xml:space="preserve">punktu) </w:t>
      </w:r>
      <w:r w:rsidR="0086378C" w:rsidRPr="0068015D">
        <w:rPr>
          <w:rFonts w:asciiTheme="majorBidi" w:hAnsiTheme="majorBidi" w:cstheme="majorBidi"/>
          <w:szCs w:val="24"/>
        </w:rPr>
        <w:t xml:space="preserve">norādīt </w:t>
      </w:r>
      <w:r w:rsidR="005C70CE" w:rsidRPr="0068015D">
        <w:rPr>
          <w:rFonts w:asciiTheme="majorBidi" w:hAnsiTheme="majorBidi" w:cstheme="majorBidi"/>
          <w:szCs w:val="24"/>
        </w:rPr>
        <w:t>periodu un summu (katra mēneša bruto, neto un kopsumma), bet  prasījumā saistībā ar atlīdzību par ikgadējo apmaksāto atvaļinājumu norādīt periodu,  neizmantoto atvaļinājuma dienas un summu (bruto un neto) ( 2.</w:t>
      </w:r>
      <w:r w:rsidR="005C70CE" w:rsidRPr="0068015D">
        <w:rPr>
          <w:rFonts w:asciiTheme="majorBidi" w:hAnsiTheme="majorBidi" w:cstheme="majorBidi"/>
          <w:szCs w:val="24"/>
          <w:vertAlign w:val="superscript"/>
        </w:rPr>
        <w:t>1</w:t>
      </w:r>
      <w:r w:rsidR="005C70CE" w:rsidRPr="0068015D">
        <w:rPr>
          <w:rFonts w:asciiTheme="majorBidi" w:hAnsiTheme="majorBidi" w:cstheme="majorBidi"/>
          <w:szCs w:val="24"/>
        </w:rPr>
        <w:t>5. punktu).</w:t>
      </w:r>
    </w:p>
    <w:p w14:paraId="49C07D7B" w14:textId="0F0857CE" w:rsidR="005C70CE" w:rsidRPr="0068015D" w:rsidRDefault="00D45E8C" w:rsidP="00815B5A">
      <w:pPr>
        <w:pStyle w:val="Sarakstarindkopa"/>
        <w:widowControl w:val="0"/>
        <w:numPr>
          <w:ilvl w:val="0"/>
          <w:numId w:val="15"/>
        </w:numPr>
        <w:autoSpaceDE w:val="0"/>
        <w:autoSpaceDN w:val="0"/>
        <w:adjustRightInd w:val="0"/>
        <w:ind w:firstLine="567"/>
        <w:contextualSpacing w:val="0"/>
        <w:jc w:val="both"/>
        <w:rPr>
          <w:rFonts w:asciiTheme="majorBidi" w:hAnsiTheme="majorBidi" w:cstheme="majorBidi"/>
          <w:i/>
          <w:iCs/>
          <w:lang w:val="lv-LV" w:eastAsia="lv-LV"/>
        </w:rPr>
      </w:pPr>
      <w:r w:rsidRPr="0068015D">
        <w:rPr>
          <w:rFonts w:asciiTheme="majorBidi" w:hAnsiTheme="majorBidi" w:cstheme="majorBidi"/>
          <w:lang w:val="lv-LV"/>
        </w:rPr>
        <w:t>D</w:t>
      </w:r>
      <w:r w:rsidR="005C70CE" w:rsidRPr="0068015D">
        <w:rPr>
          <w:rFonts w:asciiTheme="majorBidi" w:hAnsiTheme="majorBidi" w:cstheme="majorBidi"/>
          <w:lang w:val="lv-LV"/>
        </w:rPr>
        <w:t xml:space="preserve">arbinieka prasījumā </w:t>
      </w:r>
      <w:r w:rsidRPr="0068015D">
        <w:rPr>
          <w:rFonts w:asciiTheme="majorBidi" w:hAnsiTheme="majorBidi" w:cstheme="majorBidi"/>
          <w:lang w:val="lv-LV"/>
        </w:rPr>
        <w:t xml:space="preserve">tika </w:t>
      </w:r>
      <w:r w:rsidR="005C70CE" w:rsidRPr="0068015D">
        <w:rPr>
          <w:rFonts w:asciiTheme="majorBidi" w:hAnsiTheme="majorBidi" w:cstheme="majorBidi"/>
          <w:lang w:val="lv-LV"/>
        </w:rPr>
        <w:t>pieļauta kļūda</w:t>
      </w:r>
      <w:r w:rsidR="005C70CE" w:rsidRPr="0068015D">
        <w:rPr>
          <w:rFonts w:asciiTheme="majorBidi" w:hAnsiTheme="majorBidi" w:cstheme="majorBidi"/>
          <w:i/>
          <w:iCs/>
          <w:lang w:val="lv-LV"/>
        </w:rPr>
        <w:t xml:space="preserve">: ja periods kā norādīts prasījumā, par kuru atvaļinājums nav izmantos, no 01.01.2024. līdz 01.04.2025., neizmantotā atvaļinājuma dienu skaits bija jābūt 37,33, bet </w:t>
      </w:r>
      <w:r w:rsidR="00E92362" w:rsidRPr="0068015D">
        <w:rPr>
          <w:rFonts w:asciiTheme="majorBidi" w:hAnsiTheme="majorBidi" w:cstheme="majorBidi"/>
          <w:i/>
          <w:iCs/>
          <w:lang w:val="lv-LV"/>
        </w:rPr>
        <w:t>/pers. A/</w:t>
      </w:r>
      <w:r w:rsidR="005C70CE" w:rsidRPr="0068015D">
        <w:rPr>
          <w:rFonts w:asciiTheme="majorBidi" w:hAnsiTheme="majorBidi" w:cstheme="majorBidi"/>
          <w:i/>
          <w:iCs/>
          <w:lang w:val="lv-LV"/>
        </w:rPr>
        <w:t xml:space="preserve"> norāda “17.” (sk. veidlapa “informācija par kreditora prasījumiem”, 3. lapa.) </w:t>
      </w:r>
    </w:p>
    <w:p w14:paraId="789AC141" w14:textId="385710A6" w:rsidR="005C70CE" w:rsidRPr="0068015D" w:rsidRDefault="005C70CE" w:rsidP="00815B5A">
      <w:pPr>
        <w:pStyle w:val="Sarakstarindkopa"/>
        <w:widowControl w:val="0"/>
        <w:numPr>
          <w:ilvl w:val="0"/>
          <w:numId w:val="15"/>
        </w:numPr>
        <w:autoSpaceDE w:val="0"/>
        <w:autoSpaceDN w:val="0"/>
        <w:adjustRightInd w:val="0"/>
        <w:ind w:firstLine="567"/>
        <w:contextualSpacing w:val="0"/>
        <w:jc w:val="both"/>
        <w:rPr>
          <w:rFonts w:asciiTheme="majorBidi" w:hAnsiTheme="majorBidi" w:cstheme="majorBidi"/>
          <w:i/>
          <w:iCs/>
          <w:lang w:val="lv-LV" w:eastAsia="lv-LV"/>
        </w:rPr>
      </w:pPr>
      <w:r w:rsidRPr="0068015D">
        <w:rPr>
          <w:rFonts w:asciiTheme="majorBidi" w:hAnsiTheme="majorBidi" w:cstheme="majorBidi"/>
          <w:lang w:val="lv-LV"/>
        </w:rPr>
        <w:t xml:space="preserve">Savukārt vietā komentāram </w:t>
      </w:r>
      <w:r w:rsidR="00D45E8C" w:rsidRPr="0068015D">
        <w:rPr>
          <w:rFonts w:asciiTheme="majorBidi" w:hAnsiTheme="majorBidi" w:cstheme="majorBidi"/>
          <w:lang w:val="lv-LV"/>
        </w:rPr>
        <w:t>norādīts:</w:t>
      </w:r>
      <w:r w:rsidR="00D45E8C" w:rsidRPr="0068015D">
        <w:rPr>
          <w:rFonts w:asciiTheme="majorBidi" w:hAnsiTheme="majorBidi" w:cstheme="majorBidi"/>
          <w:i/>
          <w:iCs/>
          <w:lang w:val="lv-LV"/>
        </w:rPr>
        <w:t xml:space="preserve"> </w:t>
      </w:r>
      <w:r w:rsidRPr="0068015D">
        <w:rPr>
          <w:rFonts w:asciiTheme="majorBidi" w:hAnsiTheme="majorBidi" w:cstheme="majorBidi"/>
          <w:i/>
          <w:iCs/>
          <w:lang w:val="lv-LV"/>
        </w:rPr>
        <w:t xml:space="preserve">gala summu nepieciešams precizēt, jo nav pieejama informācija par neizmantotajām atvaļinājuma dienām un veikto aprēķinu” (sk. veidlapa “informācija par kreditora prasījumiem”, 3. lapa.) </w:t>
      </w:r>
    </w:p>
    <w:p w14:paraId="539E4A06" w14:textId="63F4D831" w:rsidR="00AF2F7B" w:rsidRPr="00AB0344" w:rsidRDefault="00AF2F7B" w:rsidP="00D45E8C">
      <w:pPr>
        <w:pStyle w:val="Sarakstarindkopa"/>
        <w:ind w:left="0" w:firstLine="567"/>
        <w:jc w:val="both"/>
        <w:rPr>
          <w:lang w:val="lv-LV"/>
        </w:rPr>
      </w:pPr>
      <w:r w:rsidRPr="00AB0344">
        <w:rPr>
          <w:lang w:val="lv-LV"/>
        </w:rPr>
        <w:lastRenderedPageBreak/>
        <w:t xml:space="preserve">2026. gada 5. februārī Administratore </w:t>
      </w:r>
      <w:r w:rsidR="007F328F" w:rsidRPr="00AB0344">
        <w:rPr>
          <w:lang w:val="lv-LV"/>
        </w:rPr>
        <w:t>nosūtīja</w:t>
      </w:r>
      <w:r w:rsidRPr="00AB0344">
        <w:rPr>
          <w:lang w:val="lv-LV"/>
        </w:rPr>
        <w:t xml:space="preserve"> Iesniedzēja</w:t>
      </w:r>
      <w:r w:rsidR="006A154E" w:rsidRPr="00AB0344">
        <w:rPr>
          <w:lang w:val="lv-LV"/>
        </w:rPr>
        <w:t>m</w:t>
      </w:r>
      <w:r w:rsidRPr="00AB0344">
        <w:rPr>
          <w:lang w:val="lv-LV"/>
        </w:rPr>
        <w:t xml:space="preserve"> iesniegumu norādot trūkumus, kuri jānovērš. </w:t>
      </w:r>
    </w:p>
    <w:p w14:paraId="70626B76" w14:textId="08BEACA2" w:rsidR="006A154E" w:rsidRPr="00AB0344" w:rsidRDefault="006A154E" w:rsidP="00D45E8C">
      <w:pPr>
        <w:pStyle w:val="Sarakstarindkopa"/>
        <w:numPr>
          <w:ilvl w:val="0"/>
          <w:numId w:val="15"/>
        </w:numPr>
        <w:suppressAutoHyphens/>
        <w:ind w:right="13" w:firstLine="567"/>
        <w:contextualSpacing w:val="0"/>
        <w:jc w:val="both"/>
        <w:rPr>
          <w:lang w:val="lv-LV"/>
        </w:rPr>
      </w:pPr>
      <w:r w:rsidRPr="00AB0344">
        <w:rPr>
          <w:rFonts w:asciiTheme="majorBidi" w:hAnsiTheme="majorBidi" w:cstheme="majorBidi"/>
          <w:lang w:val="lv-LV"/>
        </w:rPr>
        <w:t xml:space="preserve">Uz </w:t>
      </w:r>
      <w:r w:rsidR="00514503" w:rsidRPr="00AB0344">
        <w:rPr>
          <w:rFonts w:asciiTheme="majorBidi" w:hAnsiTheme="majorBidi" w:cstheme="majorBidi"/>
          <w:lang w:val="lv-LV"/>
        </w:rPr>
        <w:t xml:space="preserve">Iesniedzēja </w:t>
      </w:r>
      <w:r w:rsidRPr="00AB0344">
        <w:rPr>
          <w:rFonts w:asciiTheme="majorBidi" w:hAnsiTheme="majorBidi" w:cstheme="majorBidi"/>
          <w:lang w:val="lv-LV"/>
        </w:rPr>
        <w:t xml:space="preserve">2026. gada 9. februāra plkst. 21.08 vēstuli </w:t>
      </w:r>
      <w:r w:rsidR="006F2011" w:rsidRPr="00AB0344">
        <w:rPr>
          <w:rFonts w:asciiTheme="majorBidi" w:hAnsiTheme="majorBidi" w:cstheme="majorBidi"/>
          <w:lang w:val="lv-LV"/>
        </w:rPr>
        <w:t>e-</w:t>
      </w:r>
      <w:r w:rsidRPr="00AB0344">
        <w:rPr>
          <w:rFonts w:asciiTheme="majorBidi" w:hAnsiTheme="majorBidi" w:cstheme="majorBidi"/>
          <w:lang w:val="lv-LV"/>
        </w:rPr>
        <w:t>pasta adresē</w:t>
      </w:r>
      <w:hyperlink r:id="rId8" w:history="1">
        <w:r w:rsidRPr="00AB0344">
          <w:rPr>
            <w:rStyle w:val="Hipersaite"/>
            <w:rFonts w:asciiTheme="majorBidi" w:hAnsiTheme="majorBidi" w:cstheme="majorBidi"/>
            <w:color w:val="auto"/>
            <w:u w:val="none"/>
            <w:lang w:val="lv-LV"/>
          </w:rPr>
          <w:t xml:space="preserve"> </w:t>
        </w:r>
        <w:r w:rsidR="00BE3CD8" w:rsidRPr="00AB0344">
          <w:rPr>
            <w:rStyle w:val="Hipersaite"/>
            <w:rFonts w:asciiTheme="majorBidi" w:hAnsiTheme="majorBidi" w:cstheme="majorBidi"/>
            <w:color w:val="auto"/>
            <w:u w:val="none"/>
            <w:lang w:val="lv-LV"/>
          </w:rPr>
          <w:t>/elektroniskā</w:t>
        </w:r>
      </w:hyperlink>
      <w:r w:rsidR="00BE3CD8" w:rsidRPr="00AB0344">
        <w:t xml:space="preserve"> pasta </w:t>
      </w:r>
      <w:proofErr w:type="spellStart"/>
      <w:r w:rsidR="00BE3CD8" w:rsidRPr="00AB0344">
        <w:t>adrese</w:t>
      </w:r>
      <w:proofErr w:type="spellEnd"/>
      <w:r w:rsidR="00BE3CD8" w:rsidRPr="00AB0344">
        <w:t>/</w:t>
      </w:r>
      <w:r w:rsidRPr="00AB0344">
        <w:rPr>
          <w:rFonts w:asciiTheme="majorBidi" w:hAnsiTheme="majorBidi" w:cstheme="majorBidi"/>
          <w:lang w:val="lv-LV"/>
        </w:rPr>
        <w:t xml:space="preserve"> atbilde tika nosūtīta 2026. gada 11. februārī plkst. 20.30, ko apstiprina dokuments Paskaidrojumu pielikumā.</w:t>
      </w:r>
    </w:p>
    <w:p w14:paraId="7A8AABAE" w14:textId="09B007A2" w:rsidR="00AF2F7B" w:rsidRPr="00AB0344" w:rsidRDefault="00AF2F7B" w:rsidP="00AF2F7B">
      <w:pPr>
        <w:pStyle w:val="Sarakstarindkopa"/>
        <w:ind w:left="0" w:firstLine="567"/>
        <w:jc w:val="both"/>
        <w:rPr>
          <w:lang w:val="lv-LV"/>
        </w:rPr>
      </w:pPr>
      <w:r w:rsidRPr="00AB0344">
        <w:rPr>
          <w:lang w:val="lv-LV"/>
        </w:rPr>
        <w:t>2026. gada 3. martā Administratore</w:t>
      </w:r>
      <w:r w:rsidR="00A153B2" w:rsidRPr="00AB0344">
        <w:rPr>
          <w:lang w:val="lv-LV"/>
        </w:rPr>
        <w:t>,</w:t>
      </w:r>
      <w:r w:rsidRPr="00AB0344">
        <w:rPr>
          <w:lang w:val="lv-LV"/>
        </w:rPr>
        <w:t xml:space="preserve"> pamatojoties uz Maksātnespējas likuma 73., 74., 75. panta piektās, sestās daļas normām, kā arī sakarā ar to, ka ir nepieciešams saņemt papildu informāciju par </w:t>
      </w:r>
      <w:r w:rsidR="00031561" w:rsidRPr="00AB0344">
        <w:rPr>
          <w:lang w:val="lv-LV"/>
        </w:rPr>
        <w:t>Iesniedzēja</w:t>
      </w:r>
      <w:r w:rsidRPr="00AB0344">
        <w:rPr>
          <w:lang w:val="lv-LV"/>
        </w:rPr>
        <w:t xml:space="preserve"> prasījumu, ar uzzi</w:t>
      </w:r>
      <w:r w:rsidR="00286FE6" w:rsidRPr="00AB0344">
        <w:rPr>
          <w:lang w:val="lv-LV"/>
        </w:rPr>
        <w:t>ņ</w:t>
      </w:r>
      <w:r w:rsidRPr="00AB0344">
        <w:rPr>
          <w:lang w:val="lv-LV"/>
        </w:rPr>
        <w:t xml:space="preserve">u </w:t>
      </w:r>
      <w:r w:rsidR="009B32EA" w:rsidRPr="00AB0344">
        <w:rPr>
          <w:lang w:val="lv-LV"/>
        </w:rPr>
        <w:t>/numurs/</w:t>
      </w:r>
      <w:r w:rsidR="00B271C0" w:rsidRPr="00AB0344">
        <w:rPr>
          <w:lang w:val="lv-LV"/>
        </w:rPr>
        <w:t>,</w:t>
      </w:r>
      <w:r w:rsidRPr="00AB0344">
        <w:rPr>
          <w:lang w:val="lv-LV"/>
        </w:rPr>
        <w:t xml:space="preserve"> paziņoja, ka lēmums par kreditora prasījuma atzīšanu, neatzīšanu vai daļēju atzīšanu tiks pieņemts 2026. gada 6. martā.</w:t>
      </w:r>
      <w:r w:rsidR="006F2011" w:rsidRPr="00AB0344">
        <w:rPr>
          <w:lang w:val="lv-LV"/>
        </w:rPr>
        <w:t xml:space="preserve"> </w:t>
      </w:r>
    </w:p>
    <w:p w14:paraId="34E93ACE" w14:textId="77777777" w:rsidR="00AF2F7B" w:rsidRPr="00AB0344" w:rsidRDefault="00AF2F7B" w:rsidP="00AF2F7B">
      <w:pPr>
        <w:pStyle w:val="Sarakstarindkopa"/>
        <w:ind w:left="0" w:firstLine="567"/>
        <w:jc w:val="both"/>
        <w:rPr>
          <w:lang w:val="lv-LV"/>
        </w:rPr>
      </w:pPr>
      <w:r w:rsidRPr="00AB0344">
        <w:rPr>
          <w:lang w:val="lv-LV"/>
        </w:rPr>
        <w:t>Administratore izskaidroja Iesniedzējam, ka lūgums novērst trūkumus kreditora prasījumā nav lēmums par kreditora prasījuma neatzīšanu vai daļēju atzīšanu.</w:t>
      </w:r>
    </w:p>
    <w:p w14:paraId="7281CFC4" w14:textId="65EAB71F" w:rsidR="00AF2F7B" w:rsidRPr="00AB0344" w:rsidRDefault="00AF2F7B" w:rsidP="00AF2F7B">
      <w:pPr>
        <w:pStyle w:val="Sarakstarindkopa"/>
        <w:ind w:left="0" w:firstLine="567"/>
        <w:jc w:val="both"/>
        <w:rPr>
          <w:lang w:val="lv-LV"/>
        </w:rPr>
      </w:pPr>
      <w:r w:rsidRPr="00AB0344">
        <w:rPr>
          <w:lang w:val="lv-LV"/>
        </w:rPr>
        <w:t>Administratore uzskata, ka viņai nebija pamata atzīt iesniegto kreditora prasījumu.</w:t>
      </w:r>
    </w:p>
    <w:p w14:paraId="790C97B9" w14:textId="66778C18" w:rsidR="00AF2F7B" w:rsidRPr="00AB0344" w:rsidRDefault="00AF2F7B" w:rsidP="00AF2F7B">
      <w:pPr>
        <w:pStyle w:val="Sarakstarindkopa"/>
        <w:ind w:left="0" w:firstLine="567"/>
        <w:jc w:val="both"/>
        <w:rPr>
          <w:lang w:val="lv-LV"/>
        </w:rPr>
      </w:pPr>
      <w:r w:rsidRPr="00AB0344">
        <w:rPr>
          <w:lang w:val="lv-LV"/>
        </w:rPr>
        <w:t xml:space="preserve">2026. gada 6. martā </w:t>
      </w:r>
      <w:r w:rsidR="00CB63D7" w:rsidRPr="00AB0344">
        <w:rPr>
          <w:lang w:val="lv-LV"/>
        </w:rPr>
        <w:t xml:space="preserve">Parādnieka </w:t>
      </w:r>
      <w:r w:rsidRPr="00AB0344">
        <w:rPr>
          <w:lang w:val="lv-LV"/>
        </w:rPr>
        <w:t xml:space="preserve">maksātnespējas procesā tika pieņemts lēmums </w:t>
      </w:r>
      <w:r w:rsidR="009B32EA" w:rsidRPr="00AB0344">
        <w:rPr>
          <w:lang w:val="lv-LV"/>
        </w:rPr>
        <w:t>/numurs/</w:t>
      </w:r>
      <w:r w:rsidRPr="00AB0344">
        <w:rPr>
          <w:lang w:val="lv-LV"/>
        </w:rPr>
        <w:t xml:space="preserve"> par Iesniedzēja prasījuma neatzīšanu Maksātnespējas likuma 75. panta pirmajā daļā noteiktajā kārtībā, jo par minēto prasījumu starp </w:t>
      </w:r>
      <w:r w:rsidR="0091389D" w:rsidRPr="00AB0344">
        <w:rPr>
          <w:lang w:val="lv-LV"/>
        </w:rPr>
        <w:t>Iesniedzēju</w:t>
      </w:r>
      <w:r w:rsidRPr="00AB0344">
        <w:rPr>
          <w:lang w:val="lv-LV"/>
        </w:rPr>
        <w:t xml:space="preserve"> un Parādnieku pastāv strīds par tiesībām.</w:t>
      </w:r>
    </w:p>
    <w:p w14:paraId="7325886B" w14:textId="017AEEB3" w:rsidR="00AF2F7B" w:rsidRPr="00AB0344" w:rsidRDefault="00AF2F7B" w:rsidP="00AF2F7B">
      <w:pPr>
        <w:pStyle w:val="Sarakstarindkopa"/>
        <w:ind w:left="0" w:firstLine="567"/>
        <w:jc w:val="both"/>
        <w:rPr>
          <w:rFonts w:asciiTheme="majorBidi" w:hAnsiTheme="majorBidi" w:cstheme="majorBidi"/>
          <w:lang w:val="lv-LV"/>
        </w:rPr>
      </w:pPr>
      <w:r w:rsidRPr="00AB0344">
        <w:rPr>
          <w:rFonts w:asciiTheme="majorBidi" w:hAnsiTheme="majorBidi" w:cstheme="majorBidi"/>
          <w:lang w:val="lv-LV"/>
        </w:rPr>
        <w:t xml:space="preserve">Administratore lūdz </w:t>
      </w:r>
      <w:r w:rsidRPr="00AB0344">
        <w:rPr>
          <w:lang w:val="lv-LV"/>
        </w:rPr>
        <w:t xml:space="preserve">Maksātnespējas kontroles dienestu </w:t>
      </w:r>
      <w:r w:rsidRPr="00AB0344">
        <w:rPr>
          <w:rFonts w:asciiTheme="majorBidi" w:hAnsiTheme="majorBidi" w:cstheme="majorBidi"/>
          <w:kern w:val="3"/>
          <w:lang w:val="lv-LV" w:eastAsia="zh-CN" w:bidi="hi-IN"/>
        </w:rPr>
        <w:t xml:space="preserve">nodrošināt </w:t>
      </w:r>
      <w:r w:rsidRPr="00AB0344">
        <w:rPr>
          <w:rFonts w:asciiTheme="majorBidi" w:hAnsiTheme="majorBidi" w:cstheme="majorBidi"/>
          <w:lang w:val="lv-LV"/>
        </w:rPr>
        <w:t>nevainīguma prezumpcija</w:t>
      </w:r>
      <w:r w:rsidR="00EE210E" w:rsidRPr="00AB0344">
        <w:rPr>
          <w:rFonts w:asciiTheme="majorBidi" w:hAnsiTheme="majorBidi" w:cstheme="majorBidi"/>
          <w:lang w:val="lv-LV"/>
        </w:rPr>
        <w:t>s</w:t>
      </w:r>
      <w:r w:rsidRPr="00AB0344">
        <w:rPr>
          <w:rFonts w:asciiTheme="majorBidi" w:hAnsiTheme="majorBidi" w:cstheme="majorBidi"/>
          <w:lang w:val="lv-LV"/>
        </w:rPr>
        <w:t xml:space="preserve"> </w:t>
      </w:r>
      <w:r w:rsidR="00EE210E" w:rsidRPr="00AB0344">
        <w:rPr>
          <w:rFonts w:asciiTheme="majorBidi" w:hAnsiTheme="majorBidi" w:cstheme="majorBidi"/>
          <w:lang w:val="lv-LV"/>
        </w:rPr>
        <w:t xml:space="preserve">un </w:t>
      </w:r>
      <w:r w:rsidRPr="00AB0344">
        <w:rPr>
          <w:rFonts w:asciiTheme="majorBidi" w:hAnsiTheme="majorBidi" w:cstheme="majorBidi"/>
          <w:kern w:val="3"/>
          <w:lang w:val="lv-LV" w:eastAsia="zh-CN" w:bidi="hi-IN"/>
        </w:rPr>
        <w:t>o</w:t>
      </w:r>
      <w:r w:rsidRPr="00AB0344">
        <w:rPr>
          <w:rFonts w:asciiTheme="majorBidi" w:hAnsiTheme="majorBidi" w:cstheme="majorBidi"/>
          <w:lang w:val="lv-LV"/>
        </w:rPr>
        <w:t>bjektīvās izmeklēšanas principa ievērošanu, savlaicīgi, vispusīgi, pilnīgi un objektīvi noskaidrojot lietas apstākļus, izlemt to stingrā saskaņā ar likumu.</w:t>
      </w:r>
    </w:p>
    <w:p w14:paraId="01EF6696" w14:textId="77777777" w:rsidR="00AF2F7B" w:rsidRPr="00AB0344" w:rsidRDefault="00AF2F7B" w:rsidP="00AF2F7B">
      <w:pPr>
        <w:spacing w:after="0" w:line="240" w:lineRule="auto"/>
        <w:ind w:right="13" w:firstLine="567"/>
        <w:jc w:val="both"/>
        <w:rPr>
          <w:iCs/>
        </w:rPr>
      </w:pPr>
      <w:r w:rsidRPr="00AB0344">
        <w:rPr>
          <w:iCs/>
        </w:rPr>
        <w:t>Paskaidrojumiem pievienoti Administratores ieskatā tos pamatojošie dokumenti.</w:t>
      </w:r>
    </w:p>
    <w:p w14:paraId="03E5BAB9" w14:textId="4CC63D54" w:rsidR="00272289" w:rsidRPr="00AB0344" w:rsidRDefault="00272289" w:rsidP="00AF2F7B">
      <w:pPr>
        <w:spacing w:after="0" w:line="240" w:lineRule="auto"/>
        <w:ind w:right="13" w:firstLine="567"/>
        <w:jc w:val="both"/>
        <w:rPr>
          <w:iCs/>
        </w:rPr>
      </w:pPr>
      <w:r w:rsidRPr="00AB0344">
        <w:rPr>
          <w:iCs/>
        </w:rPr>
        <w:t>[6]</w:t>
      </w:r>
      <w:r w:rsidR="00242B06" w:rsidRPr="00AB0344">
        <w:rPr>
          <w:iCs/>
        </w:rPr>
        <w:t> </w:t>
      </w:r>
      <w:r w:rsidRPr="00AB0344">
        <w:rPr>
          <w:iCs/>
        </w:rPr>
        <w:t>Ar Maksātnespējas kontroles dienesta 2026.</w:t>
      </w:r>
      <w:r w:rsidR="00242B06" w:rsidRPr="00AB0344">
        <w:rPr>
          <w:iCs/>
        </w:rPr>
        <w:t> </w:t>
      </w:r>
      <w:r w:rsidRPr="00AB0344">
        <w:rPr>
          <w:iCs/>
        </w:rPr>
        <w:t xml:space="preserve">gada </w:t>
      </w:r>
      <w:r w:rsidR="00242B06" w:rsidRPr="00AB0344">
        <w:rPr>
          <w:iCs/>
        </w:rPr>
        <w:t xml:space="preserve">18. marta vēstuli </w:t>
      </w:r>
      <w:r w:rsidR="00B76569" w:rsidRPr="00AB0344">
        <w:rPr>
          <w:iCs/>
        </w:rPr>
        <w:t>/numurs/</w:t>
      </w:r>
      <w:r w:rsidR="00242B06" w:rsidRPr="00AB0344">
        <w:t xml:space="preserve"> Sūdzības izskatīšanas termiņš ir pagarināts līdz 2026. gada 1. aprīlim.</w:t>
      </w:r>
    </w:p>
    <w:p w14:paraId="583F49C1" w14:textId="1258D566" w:rsidR="00AF2F7B" w:rsidRPr="00AB0344" w:rsidRDefault="00AF2F7B" w:rsidP="00AF2F7B">
      <w:pPr>
        <w:autoSpaceDE w:val="0"/>
        <w:autoSpaceDN w:val="0"/>
        <w:adjustRightInd w:val="0"/>
        <w:spacing w:after="0" w:line="240" w:lineRule="auto"/>
        <w:ind w:firstLine="567"/>
        <w:jc w:val="both"/>
        <w:rPr>
          <w:rFonts w:eastAsia="Times New Roman"/>
        </w:rPr>
      </w:pPr>
      <w:r w:rsidRPr="00AB0344">
        <w:rPr>
          <w:iCs/>
        </w:rPr>
        <w:t>[</w:t>
      </w:r>
      <w:r w:rsidR="00242B06" w:rsidRPr="00AB0344">
        <w:rPr>
          <w:iCs/>
        </w:rPr>
        <w:t>7</w:t>
      </w:r>
      <w:r w:rsidRPr="00AB0344">
        <w:rPr>
          <w:iCs/>
        </w:rPr>
        <w:t>] </w:t>
      </w:r>
      <w:r w:rsidRPr="00AB0344">
        <w:rPr>
          <w:rFonts w:eastAsia="Times New Roman"/>
        </w:rPr>
        <w:t>Izvērtējot Sūdzību, Administrator</w:t>
      </w:r>
      <w:r w:rsidR="00DA358F" w:rsidRPr="00AB0344">
        <w:rPr>
          <w:rFonts w:eastAsia="Times New Roman"/>
        </w:rPr>
        <w:t>es</w:t>
      </w:r>
      <w:r w:rsidRPr="00AB0344">
        <w:rPr>
          <w:rFonts w:eastAsia="Times New Roman"/>
        </w:rPr>
        <w:t xml:space="preserve"> sniegtos </w:t>
      </w:r>
      <w:r w:rsidR="00E25AF5" w:rsidRPr="00AB0344">
        <w:rPr>
          <w:rFonts w:eastAsia="Times New Roman"/>
        </w:rPr>
        <w:t>Paskaidrojumus</w:t>
      </w:r>
      <w:r w:rsidRPr="00AB0344">
        <w:rPr>
          <w:rFonts w:eastAsia="Times New Roman"/>
        </w:rPr>
        <w:t xml:space="preserve">, kā arī maksātnespējas procesu reglamentējošās tiesību normas, </w:t>
      </w:r>
      <w:r w:rsidRPr="00AB0344">
        <w:rPr>
          <w:rFonts w:eastAsia="Times New Roman"/>
          <w:b/>
        </w:rPr>
        <w:t xml:space="preserve">secināms </w:t>
      </w:r>
      <w:r w:rsidRPr="00AB0344">
        <w:rPr>
          <w:rFonts w:eastAsia="Times New Roman"/>
        </w:rPr>
        <w:t>turpmāk minētais.</w:t>
      </w:r>
    </w:p>
    <w:p w14:paraId="0EFD52FA" w14:textId="77777777" w:rsidR="00AF2F7B" w:rsidRPr="00AB0344" w:rsidRDefault="00AF2F7B" w:rsidP="00AF2F7B">
      <w:pPr>
        <w:spacing w:after="0" w:line="240" w:lineRule="auto"/>
        <w:ind w:right="13" w:firstLine="567"/>
        <w:jc w:val="both"/>
        <w:rPr>
          <w:rFonts w:eastAsia="Times New Roman"/>
        </w:rPr>
      </w:pPr>
      <w:r w:rsidRPr="00AB0344">
        <w:rPr>
          <w:rFonts w:eastAsia="Times New Roman"/>
        </w:rPr>
        <w:t>Maksātnespējas likuma 174.</w:t>
      </w:r>
      <w:r w:rsidRPr="00AB0344">
        <w:rPr>
          <w:rFonts w:eastAsia="Times New Roman"/>
          <w:vertAlign w:val="superscript"/>
        </w:rPr>
        <w:t>1 </w:t>
      </w:r>
      <w:r w:rsidRPr="00AB0344">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764ED7B" w14:textId="77777777" w:rsidR="00AF2F7B" w:rsidRPr="00AB0344" w:rsidRDefault="00AF2F7B" w:rsidP="00AF2F7B">
      <w:pPr>
        <w:tabs>
          <w:tab w:val="left" w:pos="993"/>
          <w:tab w:val="left" w:pos="1134"/>
        </w:tabs>
        <w:spacing w:after="0" w:line="240" w:lineRule="auto"/>
        <w:ind w:firstLine="567"/>
        <w:jc w:val="both"/>
        <w:rPr>
          <w:shd w:val="clear" w:color="auto" w:fill="FFFFFF"/>
        </w:rPr>
      </w:pPr>
      <w:r w:rsidRPr="00AB0344">
        <w:t xml:space="preserve">Savukārt Maksātnespējas likuma 176. panta pirmajā daļā noteikts, ka </w:t>
      </w:r>
      <w:r w:rsidRPr="00AB0344">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p>
    <w:p w14:paraId="65F7450C" w14:textId="74FF6E03" w:rsidR="00AF2F7B" w:rsidRPr="00AB0344" w:rsidRDefault="00AF2F7B" w:rsidP="00AF2F7B">
      <w:pPr>
        <w:tabs>
          <w:tab w:val="left" w:pos="993"/>
          <w:tab w:val="left" w:pos="1134"/>
        </w:tabs>
        <w:spacing w:after="0" w:line="240" w:lineRule="auto"/>
        <w:ind w:firstLine="567"/>
        <w:jc w:val="both"/>
        <w:rPr>
          <w:iCs/>
          <w:lang w:eastAsia="en-US"/>
        </w:rPr>
      </w:pPr>
      <w:r w:rsidRPr="00AB0344">
        <w:rPr>
          <w:shd w:val="clear" w:color="auto" w:fill="FFFFFF"/>
        </w:rPr>
        <w:t>[</w:t>
      </w:r>
      <w:r w:rsidR="00242B06" w:rsidRPr="00AB0344">
        <w:rPr>
          <w:shd w:val="clear" w:color="auto" w:fill="FFFFFF"/>
        </w:rPr>
        <w:t>8</w:t>
      </w:r>
      <w:r w:rsidRPr="00AB0344">
        <w:rPr>
          <w:shd w:val="clear" w:color="auto" w:fill="FFFFFF"/>
        </w:rPr>
        <w:t>] </w:t>
      </w:r>
      <w:r w:rsidRPr="00AB0344">
        <w:rPr>
          <w:iCs/>
          <w:lang w:eastAsia="en-US"/>
        </w:rPr>
        <w:t>Sūdzībā izteiktas pretenzijas par Administrator</w:t>
      </w:r>
      <w:r w:rsidR="00676153" w:rsidRPr="00AB0344">
        <w:rPr>
          <w:iCs/>
          <w:lang w:eastAsia="en-US"/>
        </w:rPr>
        <w:t>es</w:t>
      </w:r>
      <w:r w:rsidRPr="00AB0344">
        <w:rPr>
          <w:iCs/>
          <w:lang w:eastAsia="en-US"/>
        </w:rPr>
        <w:t xml:space="preserve"> rīcību:</w:t>
      </w:r>
    </w:p>
    <w:p w14:paraId="0B2E7888" w14:textId="64240438" w:rsidR="004B3CE7" w:rsidRPr="00AB0344" w:rsidRDefault="004B3CE7" w:rsidP="00AF2F7B">
      <w:pPr>
        <w:tabs>
          <w:tab w:val="left" w:pos="993"/>
          <w:tab w:val="left" w:pos="1134"/>
        </w:tabs>
        <w:spacing w:after="0" w:line="240" w:lineRule="auto"/>
        <w:ind w:firstLine="567"/>
        <w:jc w:val="both"/>
        <w:rPr>
          <w:color w:val="000000"/>
        </w:rPr>
      </w:pPr>
      <w:r w:rsidRPr="00AB0344">
        <w:t>1)</w:t>
      </w:r>
      <w:r w:rsidR="000C5EDE" w:rsidRPr="00AB0344">
        <w:t> </w:t>
      </w:r>
      <w:r w:rsidR="007247CB" w:rsidRPr="00AB0344">
        <w:rPr>
          <w:color w:val="000000"/>
        </w:rPr>
        <w:t xml:space="preserve">nepamatoti </w:t>
      </w:r>
      <w:r w:rsidR="00AA60BD" w:rsidRPr="00AB0344">
        <w:rPr>
          <w:color w:val="000000"/>
        </w:rPr>
        <w:t>pieprasot</w:t>
      </w:r>
      <w:r w:rsidR="007247CB" w:rsidRPr="00AB0344">
        <w:rPr>
          <w:color w:val="000000"/>
        </w:rPr>
        <w:t xml:space="preserve"> novērst trūkumus kreditoru prasījumā</w:t>
      </w:r>
      <w:r w:rsidR="00A474CF" w:rsidRPr="00AB0344">
        <w:rPr>
          <w:color w:val="000000"/>
        </w:rPr>
        <w:t xml:space="preserve">; </w:t>
      </w:r>
    </w:p>
    <w:p w14:paraId="5A20D47E" w14:textId="67E50337" w:rsidR="00AF2F7B" w:rsidRPr="00AB0344" w:rsidRDefault="000C5EDE" w:rsidP="00AF2F7B">
      <w:pPr>
        <w:tabs>
          <w:tab w:val="left" w:pos="993"/>
          <w:tab w:val="left" w:pos="1134"/>
        </w:tabs>
        <w:spacing w:after="0" w:line="240" w:lineRule="auto"/>
        <w:ind w:firstLine="567"/>
        <w:jc w:val="both"/>
        <w:rPr>
          <w:color w:val="000000"/>
        </w:rPr>
      </w:pPr>
      <w:r w:rsidRPr="00AB0344">
        <w:rPr>
          <w:color w:val="000000"/>
        </w:rPr>
        <w:t>2) </w:t>
      </w:r>
      <w:r w:rsidR="00A474CF" w:rsidRPr="00AB0344">
        <w:t xml:space="preserve">nesniedzot atbildes uz Iesniedzēja </w:t>
      </w:r>
      <w:r w:rsidR="00A474CF" w:rsidRPr="00AB0344">
        <w:rPr>
          <w:color w:val="000000"/>
        </w:rPr>
        <w:t>telefona zvaniem un īsziņām.</w:t>
      </w:r>
    </w:p>
    <w:p w14:paraId="3884DEA2" w14:textId="6F5D64C0" w:rsidR="00AF2F7B" w:rsidRPr="00AB0344" w:rsidRDefault="00242B06" w:rsidP="00AF2F7B">
      <w:pPr>
        <w:spacing w:after="0" w:line="240" w:lineRule="auto"/>
        <w:ind w:firstLine="567"/>
        <w:jc w:val="both"/>
        <w:rPr>
          <w:iCs/>
          <w:color w:val="000000" w:themeColor="text1"/>
          <w:lang w:eastAsia="en-US"/>
        </w:rPr>
      </w:pPr>
      <w:r w:rsidRPr="00AB0344">
        <w:rPr>
          <w:color w:val="000000"/>
        </w:rPr>
        <w:t>[8</w:t>
      </w:r>
      <w:r w:rsidR="001D0732" w:rsidRPr="00AB0344">
        <w:rPr>
          <w:color w:val="000000"/>
        </w:rPr>
        <w:t>.</w:t>
      </w:r>
      <w:r w:rsidR="009827B2" w:rsidRPr="00AB0344">
        <w:rPr>
          <w:color w:val="000000"/>
        </w:rPr>
        <w:t>1</w:t>
      </w:r>
      <w:r w:rsidR="00AF2F7B" w:rsidRPr="00AB0344">
        <w:rPr>
          <w:color w:val="000000"/>
        </w:rPr>
        <w:t>] </w:t>
      </w:r>
      <w:r w:rsidR="00AF2F7B" w:rsidRPr="00AB0344">
        <w:rPr>
          <w:color w:val="000000" w:themeColor="text1"/>
        </w:rPr>
        <w:t xml:space="preserve">Attiecībā </w:t>
      </w:r>
      <w:r w:rsidR="00672D53" w:rsidRPr="00AB0344">
        <w:rPr>
          <w:color w:val="000000" w:themeColor="text1"/>
        </w:rPr>
        <w:t xml:space="preserve">par </w:t>
      </w:r>
      <w:r w:rsidR="00402CDE" w:rsidRPr="00AB0344">
        <w:rPr>
          <w:color w:val="000000" w:themeColor="text1"/>
        </w:rPr>
        <w:t>Administratores rīcību</w:t>
      </w:r>
      <w:r w:rsidR="007247CB" w:rsidRPr="00AB0344">
        <w:rPr>
          <w:color w:val="000000" w:themeColor="text1"/>
        </w:rPr>
        <w:t xml:space="preserve">, nepamatoti </w:t>
      </w:r>
      <w:r w:rsidR="00AA60BD" w:rsidRPr="00AB0344">
        <w:rPr>
          <w:color w:val="000000" w:themeColor="text1"/>
        </w:rPr>
        <w:t>pieprasot</w:t>
      </w:r>
      <w:r w:rsidR="007247CB" w:rsidRPr="00AB0344">
        <w:rPr>
          <w:color w:val="000000" w:themeColor="text1"/>
        </w:rPr>
        <w:t xml:space="preserve"> novērst trūkumus</w:t>
      </w:r>
      <w:r w:rsidR="00402CDE" w:rsidRPr="00AB0344">
        <w:rPr>
          <w:color w:val="000000" w:themeColor="text1"/>
        </w:rPr>
        <w:t xml:space="preserve"> </w:t>
      </w:r>
      <w:r w:rsidR="00FB6A7D" w:rsidRPr="00AB0344">
        <w:rPr>
          <w:color w:val="000000"/>
        </w:rPr>
        <w:t>kreditora prasījum</w:t>
      </w:r>
      <w:r w:rsidR="007247CB" w:rsidRPr="00AB0344">
        <w:rPr>
          <w:color w:val="000000"/>
        </w:rPr>
        <w:t>ā</w:t>
      </w:r>
      <w:r w:rsidR="00402CDE" w:rsidRPr="00AB0344">
        <w:rPr>
          <w:color w:val="000000" w:themeColor="text1"/>
        </w:rPr>
        <w:t>, vēršama uzmanība turpmāk minētajam</w:t>
      </w:r>
      <w:r w:rsidR="00AF2F7B" w:rsidRPr="00AB0344">
        <w:rPr>
          <w:iCs/>
          <w:color w:val="000000" w:themeColor="text1"/>
          <w:lang w:eastAsia="en-US"/>
        </w:rPr>
        <w:t xml:space="preserve">. </w:t>
      </w:r>
    </w:p>
    <w:p w14:paraId="7BF6A23D" w14:textId="77777777" w:rsidR="00903F40" w:rsidRPr="00AB0344" w:rsidRDefault="00903F40" w:rsidP="00903F40">
      <w:pPr>
        <w:widowControl/>
        <w:autoSpaceDE w:val="0"/>
        <w:autoSpaceDN w:val="0"/>
        <w:adjustRightInd w:val="0"/>
        <w:spacing w:after="0" w:line="240" w:lineRule="auto"/>
        <w:ind w:firstLine="567"/>
        <w:jc w:val="both"/>
        <w:rPr>
          <w:rFonts w:eastAsia="Times New Roman"/>
        </w:rPr>
      </w:pPr>
      <w:r w:rsidRPr="00AB0344">
        <w:rPr>
          <w:rFonts w:eastAsia="Times New Roman"/>
        </w:rPr>
        <w:t xml:space="preserve">Maksātnespējas likuma 74. panta pirmā daļa noteic, ka administrators pārbauda kreditoru prasījumu pamatotību un atbilstību normatīvo aktu prasībām. Maksātnespējas likuma 75. panta pirmā daļa noteic, ka pēc kreditoru prasījumu pārbaudes administrators pieņem pamatotu lēmumu par kreditora prasījuma atzīšanu, neatzīšanu vai daļēju atzīšanu. Administrators pilnībā vai daļēji neatzīst kreditora prasījumu, par kuru pastāv strīds starp parādnieku un kreditoru. </w:t>
      </w:r>
    </w:p>
    <w:p w14:paraId="3FBB00D6" w14:textId="4D701A99" w:rsidR="00903F40" w:rsidRPr="00AB0344" w:rsidRDefault="00903F40" w:rsidP="00903F40">
      <w:pPr>
        <w:pStyle w:val="Sarakstarindkopa"/>
        <w:widowControl w:val="0"/>
        <w:numPr>
          <w:ilvl w:val="0"/>
          <w:numId w:val="15"/>
        </w:numPr>
        <w:shd w:val="clear" w:color="auto" w:fill="FFFFFF"/>
        <w:tabs>
          <w:tab w:val="left" w:pos="2450"/>
        </w:tabs>
        <w:autoSpaceDE w:val="0"/>
        <w:autoSpaceDN w:val="0"/>
        <w:adjustRightInd w:val="0"/>
        <w:spacing w:line="100" w:lineRule="atLeast"/>
        <w:ind w:firstLine="567"/>
        <w:contextualSpacing w:val="0"/>
        <w:jc w:val="both"/>
        <w:textAlignment w:val="baseline"/>
        <w:rPr>
          <w:lang w:val="lv-LV"/>
        </w:rPr>
      </w:pPr>
      <w:r w:rsidRPr="00AB0344">
        <w:rPr>
          <w:lang w:val="lv-LV"/>
        </w:rPr>
        <w:t>Atbilstoši Maksātnespējas likuma 74. panta otrajai daļai, ja kreditora prasījums neatbilst normatīvo aktu prasībām, tajā skaitā kreditora prasījumā nav norādīts šā likuma </w:t>
      </w:r>
      <w:hyperlink r:id="rId9" w:anchor="p73" w:history="1">
        <w:r w:rsidRPr="00AB0344">
          <w:rPr>
            <w:rStyle w:val="Hipersaite"/>
            <w:color w:val="auto"/>
            <w:u w:val="none"/>
            <w:lang w:val="lv-LV"/>
          </w:rPr>
          <w:t>73.</w:t>
        </w:r>
        <w:r w:rsidR="00266634" w:rsidRPr="00AB0344">
          <w:rPr>
            <w:rStyle w:val="Hipersaite"/>
            <w:color w:val="auto"/>
            <w:u w:val="none"/>
            <w:lang w:val="lv-LV"/>
          </w:rPr>
          <w:t> </w:t>
        </w:r>
        <w:r w:rsidRPr="00AB0344">
          <w:rPr>
            <w:rStyle w:val="Hipersaite"/>
            <w:color w:val="auto"/>
            <w:u w:val="none"/>
            <w:lang w:val="lv-LV"/>
          </w:rPr>
          <w:t>panta</w:t>
        </w:r>
      </w:hyperlink>
      <w:r w:rsidRPr="00AB0344">
        <w:rPr>
          <w:lang w:val="lv-LV"/>
        </w:rPr>
        <w:t> ceturtajā daļā noteiktais, administrators nekavējoties nosūta kreditoram lūgumu 10 dienu laikā no administratora pieprasījuma nosūtīšanas dienas novērst konstatētos trūkumus. Ja kreditora prasījumā nav norādīts šā likuma </w:t>
      </w:r>
      <w:hyperlink r:id="rId10" w:anchor="p73" w:history="1">
        <w:r w:rsidRPr="00AB0344">
          <w:rPr>
            <w:rStyle w:val="Hipersaite"/>
            <w:color w:val="auto"/>
            <w:u w:val="none"/>
            <w:lang w:val="lv-LV"/>
          </w:rPr>
          <w:t>73.</w:t>
        </w:r>
        <w:r w:rsidR="008C5C3B" w:rsidRPr="00AB0344">
          <w:rPr>
            <w:rStyle w:val="Hipersaite"/>
            <w:color w:val="auto"/>
            <w:u w:val="none"/>
            <w:lang w:val="lv-LV"/>
          </w:rPr>
          <w:t> </w:t>
        </w:r>
        <w:r w:rsidRPr="00AB0344">
          <w:rPr>
            <w:rStyle w:val="Hipersaite"/>
            <w:color w:val="auto"/>
            <w:u w:val="none"/>
            <w:lang w:val="lv-LV"/>
          </w:rPr>
          <w:t>panta</w:t>
        </w:r>
      </w:hyperlink>
      <w:r w:rsidRPr="00AB0344">
        <w:rPr>
          <w:lang w:val="lv-LV"/>
        </w:rPr>
        <w:t> ceturtās daļas 6.</w:t>
      </w:r>
      <w:r w:rsidR="008C5C3B" w:rsidRPr="00AB0344">
        <w:rPr>
          <w:lang w:val="lv-LV"/>
        </w:rPr>
        <w:t> </w:t>
      </w:r>
      <w:r w:rsidRPr="00AB0344">
        <w:rPr>
          <w:lang w:val="lv-LV"/>
        </w:rPr>
        <w:t xml:space="preserve">punktā noteiktais, administrators nekavējoties nosūta kreditoram lūgumu 10 dienu laikā no dienas, kad sūtījums nodots pasta komersantam, novērst konstatētos trūkumus. Ja kreditors novērš trūkumus šajā termiņā, uzskatāms, ka kreditora prasījums iesniegts noteiktajā termiņā. Ja kreditors nenovērš trūkumus noteiktajā termiņā, administrators pieņem lēmumu par kreditora prasījuma neatzīšanu vai daļēju atzīšanu 10 dienu laikā no trūkumu novēršanai dotā termiņa </w:t>
      </w:r>
      <w:r w:rsidRPr="00AB0344">
        <w:rPr>
          <w:lang w:val="lv-LV"/>
        </w:rPr>
        <w:lastRenderedPageBreak/>
        <w:t>beigām.</w:t>
      </w:r>
    </w:p>
    <w:p w14:paraId="041BE331" w14:textId="6CEEFB9B" w:rsidR="00903F40" w:rsidRPr="00AB0344" w:rsidRDefault="00903F40" w:rsidP="00903F40">
      <w:pPr>
        <w:pStyle w:val="Sarakstarindkopa"/>
        <w:widowControl w:val="0"/>
        <w:numPr>
          <w:ilvl w:val="0"/>
          <w:numId w:val="15"/>
        </w:numPr>
        <w:shd w:val="clear" w:color="auto" w:fill="FFFFFF"/>
        <w:tabs>
          <w:tab w:val="left" w:pos="2450"/>
        </w:tabs>
        <w:autoSpaceDE w:val="0"/>
        <w:autoSpaceDN w:val="0"/>
        <w:adjustRightInd w:val="0"/>
        <w:spacing w:line="100" w:lineRule="atLeast"/>
        <w:ind w:firstLine="567"/>
        <w:contextualSpacing w:val="0"/>
        <w:jc w:val="both"/>
        <w:textAlignment w:val="baseline"/>
        <w:rPr>
          <w:lang w:val="lv-LV"/>
        </w:rPr>
      </w:pPr>
      <w:r w:rsidRPr="00AB0344">
        <w:rPr>
          <w:rStyle w:val="apple-converted-space"/>
          <w:rFonts w:asciiTheme="majorBidi" w:eastAsia="Calibri" w:hAnsiTheme="majorBidi" w:cstheme="majorBidi"/>
          <w:lang w:val="lv-LV"/>
        </w:rPr>
        <w:t xml:space="preserve">Saskaņā ar </w:t>
      </w:r>
      <w:r w:rsidRPr="00AB0344">
        <w:rPr>
          <w:rFonts w:asciiTheme="majorBidi" w:hAnsiTheme="majorBidi" w:cstheme="majorBidi"/>
          <w:lang w:val="lv-LV"/>
        </w:rPr>
        <w:t>Maksātnespējas likuma 75</w:t>
      </w:r>
      <w:r w:rsidRPr="00AB0344">
        <w:rPr>
          <w:rFonts w:asciiTheme="majorBidi" w:hAnsiTheme="majorBidi" w:cstheme="majorBidi"/>
          <w:lang w:val="lv-LV" w:eastAsia="ko-KR"/>
        </w:rPr>
        <w:t>. panta sestās daļas normām</w:t>
      </w:r>
      <w:r w:rsidRPr="00AB0344">
        <w:rPr>
          <w:rFonts w:asciiTheme="majorBidi" w:hAnsiTheme="majorBidi" w:cstheme="majorBidi"/>
          <w:lang w:val="lv-LV" w:eastAsia="lv-LV" w:bidi="he-IL"/>
        </w:rPr>
        <w:t xml:space="preserve"> </w:t>
      </w:r>
      <w:r w:rsidR="008C5C3B" w:rsidRPr="00AB0344">
        <w:rPr>
          <w:rFonts w:asciiTheme="majorBidi" w:hAnsiTheme="majorBidi" w:cstheme="majorBidi"/>
          <w:lang w:val="lv-LV"/>
        </w:rPr>
        <w:t xml:space="preserve">lēmumu </w:t>
      </w:r>
      <w:r w:rsidRPr="00AB0344">
        <w:rPr>
          <w:rFonts w:asciiTheme="majorBidi" w:hAnsiTheme="majorBidi" w:cstheme="majorBidi"/>
          <w:lang w:val="lv-LV"/>
        </w:rPr>
        <w:t xml:space="preserve">par kreditora prasījuma atzīšanu, neatzīšanu vai daļēju atzīšanu administrators pieņem septiņu dienu laikā pēc šā prasījuma saņemšanas. Lēmumu par parādnieka darbinieka kreditora prasījuma atzīšanu, neatzīšanu vai daļēju atzīšanu administrators pieņem 15 dienu laikā. </w:t>
      </w:r>
    </w:p>
    <w:p w14:paraId="78DC823F" w14:textId="77777777" w:rsidR="000A7E8C" w:rsidRPr="00AB0344" w:rsidRDefault="000A7E8C" w:rsidP="00751BED">
      <w:pPr>
        <w:pStyle w:val="Sarakstarindkopa"/>
        <w:numPr>
          <w:ilvl w:val="0"/>
          <w:numId w:val="15"/>
        </w:numPr>
        <w:ind w:firstLine="567"/>
        <w:jc w:val="both"/>
        <w:rPr>
          <w:lang w:val="lv-LV"/>
        </w:rPr>
      </w:pPr>
      <w:r w:rsidRPr="00AB0344">
        <w:rPr>
          <w:lang w:val="lv-LV"/>
        </w:rPr>
        <w:t>Pēc kreditoru prasījumu pārbaudes administrators pieņem pamatotu lēmumu par kreditora prasījuma atzīšanu, neatzīšanu vai daļēju atzīšanu.</w:t>
      </w:r>
      <w:r w:rsidRPr="00AB0344">
        <w:rPr>
          <w:rStyle w:val="Vresatsauce"/>
          <w:lang w:val="lv-LV"/>
        </w:rPr>
        <w:footnoteReference w:id="2"/>
      </w:r>
      <w:r w:rsidRPr="00AB0344">
        <w:rPr>
          <w:lang w:val="lv-LV"/>
        </w:rPr>
        <w:t xml:space="preserve"> Līdz ar to no minētā izriet, ka kreditoru prasījumu atzīšana vai neatzīšana ietilpst administratora ekskluzīvajā kompetencē. </w:t>
      </w:r>
    </w:p>
    <w:p w14:paraId="3E7DAA1E" w14:textId="77777777" w:rsidR="000A7E8C" w:rsidRPr="00AB0344" w:rsidRDefault="000A7E8C" w:rsidP="00751BED">
      <w:pPr>
        <w:pStyle w:val="Sarakstarindkopa"/>
        <w:numPr>
          <w:ilvl w:val="0"/>
          <w:numId w:val="15"/>
        </w:numPr>
        <w:tabs>
          <w:tab w:val="left" w:pos="993"/>
          <w:tab w:val="left" w:pos="1134"/>
        </w:tabs>
        <w:ind w:firstLine="567"/>
        <w:jc w:val="both"/>
        <w:rPr>
          <w:lang w:val="lv-LV"/>
        </w:rPr>
      </w:pPr>
      <w:r w:rsidRPr="00AB0344">
        <w:rPr>
          <w:lang w:val="lv-LV"/>
        </w:rPr>
        <w:t>Personām, kuras nepiekrīt administratora lēmumam, ir tiesības par to iesniegt sūdzību tiesā. Gala vērtējumu par administratora lēmuma atbilstību normatīvo aktu prasībām sniedz tiesa, izskatot sūdzību, kas iesniegta atbilstoši Maksātnespējas likuma 80. pantam. Izskatot sūdzību par administratora lēmumu, konstatējot strīdu par tiesībām, tiesa nosaka termiņu, kādā sūdzības iesniedzējs var celt prasību tiesā vispārējā kārtībā.</w:t>
      </w:r>
      <w:r w:rsidRPr="00AB0344">
        <w:rPr>
          <w:rStyle w:val="Vresatsauce"/>
          <w:lang w:val="lv-LV"/>
        </w:rPr>
        <w:footnoteReference w:id="3"/>
      </w:r>
      <w:r w:rsidRPr="00AB0344">
        <w:rPr>
          <w:lang w:val="lv-LV"/>
        </w:rPr>
        <w:t xml:space="preserve"> Proti, ne tiesai sevišķās tiesāšanās kārtībā, ne Maksātnespējas kontroles dienestam likumdevējs nav piešķīris tiesības izvērtēt kreditora prasījuma pamatotību pēc būtības un izšķirt par to strīdu starp administratoru, parādnieku un kreditoru.</w:t>
      </w:r>
    </w:p>
    <w:p w14:paraId="75F404DB" w14:textId="77777777" w:rsidR="000A7E8C" w:rsidRPr="00AB0344" w:rsidRDefault="000A7E8C" w:rsidP="00751BED">
      <w:pPr>
        <w:pStyle w:val="Sarakstarindkopa"/>
        <w:numPr>
          <w:ilvl w:val="0"/>
          <w:numId w:val="15"/>
        </w:numPr>
        <w:tabs>
          <w:tab w:val="left" w:pos="993"/>
          <w:tab w:val="left" w:pos="1134"/>
        </w:tabs>
        <w:ind w:firstLine="567"/>
        <w:jc w:val="both"/>
        <w:rPr>
          <w:lang w:val="lv-LV"/>
        </w:rPr>
      </w:pPr>
      <w:r w:rsidRPr="00AB0344">
        <w:rPr>
          <w:lang w:val="lv-LV"/>
        </w:rPr>
        <w:t>Turklāt Maksātnespējas kontroles dienests neizskata sūdzības par administratora lēmumiem, kas izskatāmas tiesā,</w:t>
      </w:r>
      <w:r w:rsidRPr="00AB0344">
        <w:rPr>
          <w:rStyle w:val="Vresatsauce"/>
          <w:lang w:val="lv-LV"/>
        </w:rPr>
        <w:footnoteReference w:id="4"/>
      </w:r>
      <w:r w:rsidRPr="00AB0344">
        <w:rPr>
          <w:lang w:val="lv-LV"/>
        </w:rPr>
        <w:t xml:space="preserve"> kā arī neizskata sūdzības par administratora lēmumiem, kuru pamatā ir strīds par tiesībām.</w:t>
      </w:r>
      <w:r w:rsidRPr="00AB0344">
        <w:rPr>
          <w:rStyle w:val="Vresatsauce"/>
          <w:lang w:val="lv-LV"/>
        </w:rPr>
        <w:footnoteReference w:id="5"/>
      </w:r>
      <w:r w:rsidRPr="00AB0344">
        <w:rPr>
          <w:lang w:val="lv-LV"/>
        </w:rPr>
        <w:t xml:space="preserve"> Tādējādi Maksātnespējas kontroles dienesta un tiesas kompetence ir skaidri nodalīta attiecībā uz kārtību, kādā tiek izskatītas sūdzības par administratora lēmumiem par kreditoru prasījumu atzīšanu, neatzīšanu vai daļēju atzīšanu. Proti, tiesai, nevis Maksātnespējas kontroles dienestam ir piekritīga sūdzību par administratora lēmumiem par kreditora prasījumu atzīšanu, neatzīšanu vai daļēju atzīšanu izskatīšana. Savukārt, konstatējot strīdu par tiesībām, kreditora prasījuma pamatotības izvērtēšana ir piekritīga tiesai vispārējā tiesāšanas kārtībā.</w:t>
      </w:r>
    </w:p>
    <w:p w14:paraId="2D6B3C19" w14:textId="77777777" w:rsidR="000A7E8C" w:rsidRPr="00AB0344" w:rsidRDefault="000A7E8C" w:rsidP="00751BED">
      <w:pPr>
        <w:pStyle w:val="naisf"/>
        <w:numPr>
          <w:ilvl w:val="0"/>
          <w:numId w:val="15"/>
        </w:numPr>
        <w:spacing w:before="0" w:after="0"/>
        <w:ind w:firstLine="567"/>
        <w:rPr>
          <w:bCs/>
        </w:rPr>
      </w:pPr>
      <w:r w:rsidRPr="00AB0344">
        <w:rPr>
          <w:bCs/>
        </w:rPr>
        <w:t xml:space="preserve">Ievērojot minēto, Maksātnespējas kontroles dienestam nav piekritīga </w:t>
      </w:r>
      <w:r w:rsidRPr="00AB0344">
        <w:t xml:space="preserve">administratora pieņemto lēmumu saistībā ar kreditora prasījumiem atbilstības normatīvo aktu prasībām izvērtēšana un </w:t>
      </w:r>
      <w:r w:rsidRPr="00AB0344">
        <w:rPr>
          <w:bCs/>
        </w:rPr>
        <w:t xml:space="preserve">strīda par kreditora prasījuma pamatotību izšķiršana. </w:t>
      </w:r>
    </w:p>
    <w:p w14:paraId="05ED4C59" w14:textId="77777777" w:rsidR="000A7E8C" w:rsidRPr="00AB0344" w:rsidRDefault="000A7E8C" w:rsidP="00751BED">
      <w:pPr>
        <w:pStyle w:val="naisf"/>
        <w:numPr>
          <w:ilvl w:val="0"/>
          <w:numId w:val="15"/>
        </w:numPr>
        <w:spacing w:before="0" w:after="0"/>
        <w:ind w:firstLine="567"/>
      </w:pPr>
      <w:r w:rsidRPr="00AB0344">
        <w:t>Vienlaikus Maksātnespējas kontroles dienests atbilstoši Maksātnespējas likumā noteiktajai kompetencei, nepieņemot lēmumu pēc būtības, ir tiesīgs pārbaudīt, vai administrators, pieņemot konkrētu lēmumu, tostarp par kreditora prasījumu, ir visaptveroši izvērtējis visu viņa rīcībā esošo informāciju un lietas apstākļus, un spēj to pamatot. Līdz ar to Maksātnespējas kontroles dienests kā administratoru uzraugošā iestāde sūdzības izskatīšanas gaitā, nevērtējot ne kreditora prasījumu (administratora ekskluzīvā kompetence), ne administratora lēmumu par kreditora prasījuma atzīšanu, daļēju atzīšanu vai neatzīšanu (tiesas kompetence) pēc būtības, ir tiesīgs pārbaudīt, vai administrators ir ievērojis kreditoru prasījumu izskatīšanas procedūru un vai administratora rīcība nav pretrunā ar tiesisko regulējumu.</w:t>
      </w:r>
    </w:p>
    <w:p w14:paraId="7B96ADD2" w14:textId="77777777" w:rsidR="000A7E8C" w:rsidRPr="00AB0344" w:rsidRDefault="000A7E8C" w:rsidP="00751BED">
      <w:pPr>
        <w:pStyle w:val="Sarakstarindkopa"/>
        <w:numPr>
          <w:ilvl w:val="0"/>
          <w:numId w:val="15"/>
        </w:numPr>
        <w:ind w:firstLine="567"/>
        <w:jc w:val="both"/>
        <w:rPr>
          <w:lang w:val="lv-LV"/>
        </w:rPr>
      </w:pPr>
      <w:r w:rsidRPr="00AB0344">
        <w:rPr>
          <w:lang w:val="lv-LV"/>
        </w:rPr>
        <w:t xml:space="preserve">Arī Rīgas rajona tiesas 2019. gada 3. septembra lēmumā lietā Nr. C33460619 norādīts: </w:t>
      </w:r>
      <w:r w:rsidRPr="00AB0344">
        <w:rPr>
          <w:i/>
          <w:iCs/>
          <w:lang w:val="lv-LV"/>
        </w:rPr>
        <w:t>no Maksātnespējas likuma 80. un 174.</w:t>
      </w:r>
      <w:r w:rsidRPr="00AB0344">
        <w:rPr>
          <w:i/>
          <w:iCs/>
          <w:vertAlign w:val="superscript"/>
          <w:lang w:val="lv-LV"/>
        </w:rPr>
        <w:t xml:space="preserve">1 </w:t>
      </w:r>
      <w:r w:rsidRPr="00AB0344">
        <w:rPr>
          <w:i/>
          <w:iCs/>
          <w:lang w:val="lv-LV"/>
        </w:rPr>
        <w:t>panta redzams, ka Maksātnespējas kontroles dienesta un tiesas kompetence ir nodalīta attiecībā uz kārtību, kādā tiek izskatītas sūdzības par administratora lēmumiem par kreditoru prasījumu atzīšanu. Tiesa, nevis Maksātnespējas kontroles dienests, var izskatīt sūdzību par administratora lēmumu par kreditoru prasījumu atzīšanu. Taču Maksātnespējas kontroles dienests, nevērtējot kreditora prasījuma pamatotību pēc būtības, var pārbaudīt, vai administrators ir ievērojis kreditoru prasījumu izskatīšanas kārtību (administratora rīcību)</w:t>
      </w:r>
      <w:r w:rsidRPr="00AB0344">
        <w:rPr>
          <w:lang w:val="lv-LV"/>
        </w:rPr>
        <w:t xml:space="preserve">. </w:t>
      </w:r>
    </w:p>
    <w:p w14:paraId="12FA0E85" w14:textId="28AC6E8F" w:rsidR="00903F40" w:rsidRPr="00AB0344" w:rsidRDefault="000A7E8C" w:rsidP="00414C36">
      <w:pPr>
        <w:pStyle w:val="Sarakstarindkopa"/>
        <w:numPr>
          <w:ilvl w:val="0"/>
          <w:numId w:val="15"/>
        </w:numPr>
        <w:tabs>
          <w:tab w:val="left" w:pos="993"/>
          <w:tab w:val="left" w:pos="1134"/>
        </w:tabs>
        <w:ind w:firstLine="567"/>
        <w:jc w:val="both"/>
        <w:rPr>
          <w:lang w:val="lv-LV"/>
        </w:rPr>
      </w:pPr>
      <w:r w:rsidRPr="00AB0344">
        <w:rPr>
          <w:bCs/>
          <w:lang w:val="lv-LV"/>
        </w:rPr>
        <w:t xml:space="preserve">Līdz ar to </w:t>
      </w:r>
      <w:r w:rsidRPr="00AB0344">
        <w:rPr>
          <w:lang w:val="lv-LV"/>
        </w:rPr>
        <w:t xml:space="preserve">šajā lēmumā </w:t>
      </w:r>
      <w:r w:rsidR="00282F50" w:rsidRPr="00AB0344">
        <w:rPr>
          <w:lang w:val="lv-LV"/>
        </w:rPr>
        <w:t>turpmāk tiks</w:t>
      </w:r>
      <w:r w:rsidR="00416234" w:rsidRPr="00AB0344">
        <w:rPr>
          <w:lang w:val="lv-LV"/>
        </w:rPr>
        <w:t xml:space="preserve"> </w:t>
      </w:r>
      <w:r w:rsidRPr="00AB0344">
        <w:rPr>
          <w:lang w:val="lv-LV"/>
        </w:rPr>
        <w:t>izvērtēt</w:t>
      </w:r>
      <w:r w:rsidR="00416234" w:rsidRPr="00AB0344">
        <w:rPr>
          <w:lang w:val="lv-LV"/>
        </w:rPr>
        <w:t xml:space="preserve">a Iesniedzēja pretenzija daļā par </w:t>
      </w:r>
      <w:r w:rsidR="007B7D85" w:rsidRPr="00AB0344">
        <w:rPr>
          <w:lang w:val="lv-LV"/>
        </w:rPr>
        <w:t>to, vai Administratores rīcība</w:t>
      </w:r>
      <w:r w:rsidR="006C2718" w:rsidRPr="00AB0344">
        <w:rPr>
          <w:lang w:val="lv-LV"/>
        </w:rPr>
        <w:t>,</w:t>
      </w:r>
      <w:r w:rsidR="007B7D85" w:rsidRPr="00AB0344">
        <w:rPr>
          <w:lang w:val="lv-LV"/>
        </w:rPr>
        <w:t xml:space="preserve"> pieprasot novērst trūkumus Iesniedzēja kreditora prasījumā</w:t>
      </w:r>
      <w:r w:rsidR="006C2718" w:rsidRPr="00AB0344">
        <w:rPr>
          <w:lang w:val="lv-LV"/>
        </w:rPr>
        <w:t xml:space="preserve">, nav </w:t>
      </w:r>
      <w:r w:rsidR="006C2718" w:rsidRPr="00AB0344">
        <w:rPr>
          <w:lang w:val="lv-LV"/>
        </w:rPr>
        <w:lastRenderedPageBreak/>
        <w:t>pretrunā tiesību normām</w:t>
      </w:r>
      <w:r w:rsidR="00A33134" w:rsidRPr="00AB0344">
        <w:rPr>
          <w:lang w:val="lv-LV"/>
        </w:rPr>
        <w:t xml:space="preserve">, </w:t>
      </w:r>
      <w:r w:rsidR="00D17984" w:rsidRPr="00AB0344">
        <w:rPr>
          <w:lang w:val="lv-LV"/>
        </w:rPr>
        <w:t xml:space="preserve">nevērtējot kreditora pretenziju un </w:t>
      </w:r>
      <w:r w:rsidR="000608CE" w:rsidRPr="00AB0344">
        <w:rPr>
          <w:lang w:val="lv-LV"/>
        </w:rPr>
        <w:t xml:space="preserve">Administratores </w:t>
      </w:r>
      <w:r w:rsidR="00D17984" w:rsidRPr="00AB0344">
        <w:rPr>
          <w:lang w:val="lv-LV"/>
        </w:rPr>
        <w:t xml:space="preserve">lēmumu par </w:t>
      </w:r>
      <w:r w:rsidR="009B1C94" w:rsidRPr="00AB0344">
        <w:rPr>
          <w:lang w:val="lv-LV"/>
        </w:rPr>
        <w:t>kreditora prasījumu</w:t>
      </w:r>
      <w:r w:rsidR="00D17984" w:rsidRPr="00AB0344">
        <w:rPr>
          <w:lang w:val="lv-LV"/>
        </w:rPr>
        <w:t xml:space="preserve"> pēc būtības.</w:t>
      </w:r>
    </w:p>
    <w:p w14:paraId="2C290BD0" w14:textId="194A32B2" w:rsidR="00C245BF" w:rsidRPr="00AB0344" w:rsidRDefault="000B6F57" w:rsidP="00E14F01">
      <w:pPr>
        <w:pStyle w:val="Sarakstarindkopa"/>
        <w:numPr>
          <w:ilvl w:val="0"/>
          <w:numId w:val="15"/>
        </w:numPr>
        <w:tabs>
          <w:tab w:val="left" w:pos="993"/>
          <w:tab w:val="left" w:pos="1134"/>
        </w:tabs>
        <w:autoSpaceDE w:val="0"/>
        <w:autoSpaceDN w:val="0"/>
        <w:adjustRightInd w:val="0"/>
        <w:ind w:firstLine="567"/>
        <w:jc w:val="both"/>
        <w:rPr>
          <w:rFonts w:asciiTheme="majorBidi" w:hAnsiTheme="majorBidi" w:cstheme="majorBidi"/>
          <w:lang w:val="lv-LV"/>
        </w:rPr>
      </w:pPr>
      <w:r w:rsidRPr="00AB0344">
        <w:rPr>
          <w:lang w:val="lv-LV"/>
        </w:rPr>
        <w:t>[</w:t>
      </w:r>
      <w:r w:rsidR="00242B06" w:rsidRPr="00AB0344">
        <w:rPr>
          <w:lang w:val="lv-LV"/>
        </w:rPr>
        <w:t>8</w:t>
      </w:r>
      <w:r w:rsidRPr="00AB0344">
        <w:rPr>
          <w:lang w:val="lv-LV"/>
        </w:rPr>
        <w:t>.1.1]</w:t>
      </w:r>
      <w:r w:rsidR="00993B1B" w:rsidRPr="00AB0344">
        <w:rPr>
          <w:lang w:val="lv-LV"/>
        </w:rPr>
        <w:t> </w:t>
      </w:r>
      <w:r w:rsidR="000E4C3E" w:rsidRPr="00AB0344">
        <w:rPr>
          <w:lang w:val="lv-LV"/>
        </w:rPr>
        <w:t xml:space="preserve">Maksātnespējas kontroles dienests no Sūdzībai pievienotās un EMUS pieejamās informācijas konstatē, ka </w:t>
      </w:r>
      <w:r w:rsidR="00C245BF" w:rsidRPr="00AB0344">
        <w:rPr>
          <w:lang w:val="lv-LV"/>
        </w:rPr>
        <w:t xml:space="preserve">Iesniedzējs iesniedza Administratorei kreditoru prasījumu </w:t>
      </w:r>
      <w:r w:rsidR="00C245BF" w:rsidRPr="00AB0344">
        <w:rPr>
          <w:rFonts w:asciiTheme="majorBidi" w:hAnsiTheme="majorBidi" w:cstheme="majorBidi"/>
          <w:lang w:val="lv-LV"/>
        </w:rPr>
        <w:t xml:space="preserve">2026. gada 21. janvārī un tas tajā pašā dienā ir reģistrēts </w:t>
      </w:r>
      <w:r w:rsidR="00C245BF" w:rsidRPr="00AB0344">
        <w:rPr>
          <w:lang w:val="lv-LV"/>
        </w:rPr>
        <w:t xml:space="preserve">EMUS ar </w:t>
      </w:r>
      <w:r w:rsidR="00DB715D" w:rsidRPr="00AB0344">
        <w:rPr>
          <w:rFonts w:asciiTheme="majorBidi" w:hAnsiTheme="majorBidi" w:cstheme="majorBidi"/>
          <w:lang w:val="lv-LV"/>
        </w:rPr>
        <w:t>/numurs/</w:t>
      </w:r>
      <w:r w:rsidR="00C245BF" w:rsidRPr="00AB0344">
        <w:rPr>
          <w:rFonts w:asciiTheme="majorBidi" w:hAnsiTheme="majorBidi" w:cstheme="majorBidi"/>
          <w:lang w:val="lv-LV"/>
        </w:rPr>
        <w:t>.</w:t>
      </w:r>
    </w:p>
    <w:p w14:paraId="3DB6F99D" w14:textId="63D11319" w:rsidR="00C245BF" w:rsidRPr="00AB0344" w:rsidRDefault="00C245BF" w:rsidP="00C245BF">
      <w:pPr>
        <w:autoSpaceDE w:val="0"/>
        <w:autoSpaceDN w:val="0"/>
        <w:adjustRightInd w:val="0"/>
        <w:spacing w:after="0" w:line="240" w:lineRule="auto"/>
        <w:ind w:firstLine="567"/>
        <w:jc w:val="both"/>
        <w:rPr>
          <w:rFonts w:eastAsia="Times New Roman"/>
        </w:rPr>
      </w:pPr>
      <w:r w:rsidRPr="00AB0344">
        <w:t>Administratore 2026. gada 5. februārī vērsās pie Iesniedzēja ar iesniegumu (</w:t>
      </w:r>
      <w:r w:rsidRPr="00AB0344">
        <w:rPr>
          <w:rFonts w:asciiTheme="majorBidi" w:hAnsiTheme="majorBidi" w:cstheme="majorBidi"/>
        </w:rPr>
        <w:t xml:space="preserve">reģistrēts </w:t>
      </w:r>
      <w:r w:rsidRPr="00AB0344">
        <w:rPr>
          <w:rFonts w:eastAsia="Times New Roman"/>
        </w:rPr>
        <w:t xml:space="preserve">EMUS ar </w:t>
      </w:r>
      <w:r w:rsidR="00DB715D" w:rsidRPr="00AB0344">
        <w:rPr>
          <w:rFonts w:eastAsia="Times New Roman"/>
        </w:rPr>
        <w:t>/numurs/</w:t>
      </w:r>
      <w:r w:rsidRPr="00AB0344">
        <w:rPr>
          <w:rFonts w:eastAsia="Times New Roman"/>
        </w:rPr>
        <w:t>), norādot trūkumus, kuri Iesniedzējam ir jānovērš 10 dienu laikā no Administratores pieprasījuma nosūtīšanas dienas</w:t>
      </w:r>
      <w:r w:rsidR="007A5A74" w:rsidRPr="00AB0344">
        <w:rPr>
          <w:rFonts w:eastAsia="Times New Roman"/>
        </w:rPr>
        <w:t xml:space="preserve"> iesnie</w:t>
      </w:r>
      <w:r w:rsidR="00C16EAE" w:rsidRPr="00AB0344">
        <w:rPr>
          <w:rFonts w:eastAsia="Times New Roman"/>
        </w:rPr>
        <w:t>dzot</w:t>
      </w:r>
      <w:r w:rsidR="007A5A74" w:rsidRPr="00AB0344">
        <w:rPr>
          <w:rFonts w:eastAsia="Times New Roman"/>
        </w:rPr>
        <w:t xml:space="preserve"> dokumentus</w:t>
      </w:r>
      <w:r w:rsidRPr="00AB0344">
        <w:rPr>
          <w:rFonts w:eastAsia="Times New Roman"/>
        </w:rPr>
        <w:t xml:space="preserve">: </w:t>
      </w:r>
    </w:p>
    <w:p w14:paraId="2F92C7B7" w14:textId="42787ADB" w:rsidR="00C245BF" w:rsidRPr="00AB0344" w:rsidRDefault="00C245BF" w:rsidP="001560D7">
      <w:pPr>
        <w:tabs>
          <w:tab w:val="left" w:pos="284"/>
          <w:tab w:val="left" w:pos="851"/>
        </w:tabs>
        <w:autoSpaceDE w:val="0"/>
        <w:autoSpaceDN w:val="0"/>
        <w:adjustRightInd w:val="0"/>
        <w:spacing w:after="0" w:line="240" w:lineRule="auto"/>
        <w:jc w:val="both"/>
        <w:rPr>
          <w:rFonts w:eastAsia="Times New Roman"/>
          <w:i/>
          <w:iCs/>
        </w:rPr>
      </w:pPr>
      <w:r w:rsidRPr="00AB0344">
        <w:rPr>
          <w:rFonts w:eastAsia="Times New Roman"/>
          <w:i/>
          <w:iCs/>
        </w:rPr>
        <w:t>1)</w:t>
      </w:r>
      <w:r w:rsidRPr="00AB0344">
        <w:rPr>
          <w:rFonts w:eastAsia="Times New Roman"/>
          <w:i/>
          <w:iCs/>
        </w:rPr>
        <w:tab/>
        <w:t>veidlapu, norādot atbilstoši Ministru kabineta 2011. gada 27. decembra noteikumu Nr. 995 „Maksātnespējīgo darba devēju darbinieku prasījumu apmierināšanas un administratora atlīdzības izmaksas kārtība” 2.</w:t>
      </w:r>
      <w:r w:rsidRPr="00AB0344">
        <w:rPr>
          <w:rFonts w:eastAsia="Times New Roman"/>
          <w:i/>
          <w:iCs/>
          <w:vertAlign w:val="superscript"/>
        </w:rPr>
        <w:t>1</w:t>
      </w:r>
      <w:r w:rsidR="0023705C" w:rsidRPr="00AB0344">
        <w:rPr>
          <w:rFonts w:eastAsia="Times New Roman"/>
          <w:i/>
          <w:iCs/>
          <w:vertAlign w:val="superscript"/>
        </w:rPr>
        <w:t> </w:t>
      </w:r>
      <w:r w:rsidRPr="00AB0344">
        <w:rPr>
          <w:rFonts w:eastAsia="Times New Roman"/>
          <w:i/>
          <w:iCs/>
        </w:rPr>
        <w:t>panta</w:t>
      </w:r>
      <w:r w:rsidRPr="00AB0344">
        <w:rPr>
          <w:rFonts w:eastAsia="Times New Roman"/>
          <w:i/>
          <w:iCs/>
          <w:vertAlign w:val="superscript"/>
        </w:rPr>
        <w:t xml:space="preserve"> </w:t>
      </w:r>
      <w:r w:rsidRPr="00AB0344">
        <w:rPr>
          <w:rFonts w:eastAsia="Times New Roman"/>
          <w:i/>
          <w:iCs/>
        </w:rPr>
        <w:t>ceturtajam punktam, prasījumā par darba samaksu norādītais periods un summa (katra mēneša bruto, neto un kopsumma sadaļā “Aizpilda darbinieks”;</w:t>
      </w:r>
    </w:p>
    <w:p w14:paraId="2D047C7E" w14:textId="77777777" w:rsidR="00C245BF" w:rsidRPr="00AB0344" w:rsidRDefault="00C245BF" w:rsidP="00C16EAE">
      <w:pPr>
        <w:tabs>
          <w:tab w:val="left" w:pos="284"/>
        </w:tabs>
        <w:autoSpaceDE w:val="0"/>
        <w:autoSpaceDN w:val="0"/>
        <w:adjustRightInd w:val="0"/>
        <w:spacing w:after="0" w:line="240" w:lineRule="auto"/>
        <w:jc w:val="both"/>
        <w:rPr>
          <w:rFonts w:eastAsia="Times New Roman"/>
          <w:i/>
          <w:iCs/>
        </w:rPr>
      </w:pPr>
      <w:r w:rsidRPr="00AB0344">
        <w:rPr>
          <w:rFonts w:eastAsia="Times New Roman"/>
          <w:i/>
          <w:iCs/>
        </w:rPr>
        <w:t>2)</w:t>
      </w:r>
      <w:r w:rsidRPr="00AB0344">
        <w:rPr>
          <w:rFonts w:eastAsia="Times New Roman"/>
          <w:i/>
          <w:iCs/>
        </w:rPr>
        <w:tab/>
        <w:t>prasījumā saistībā ar atlīdzību par ikgadējo apmaksāto atvaļinājumu norādīt periodu, neizmantotā atvaļinājuma dienu skaitu un summu (bruto un neto);</w:t>
      </w:r>
    </w:p>
    <w:p w14:paraId="2028AC6A" w14:textId="77777777" w:rsidR="00C245BF" w:rsidRPr="00AB0344" w:rsidRDefault="00C245BF" w:rsidP="001560D7">
      <w:pPr>
        <w:tabs>
          <w:tab w:val="left" w:pos="284"/>
        </w:tabs>
        <w:autoSpaceDE w:val="0"/>
        <w:autoSpaceDN w:val="0"/>
        <w:adjustRightInd w:val="0"/>
        <w:spacing w:after="0" w:line="240" w:lineRule="auto"/>
        <w:jc w:val="both"/>
        <w:rPr>
          <w:rFonts w:eastAsia="Times New Roman"/>
          <w:i/>
          <w:iCs/>
        </w:rPr>
      </w:pPr>
      <w:r w:rsidRPr="00AB0344">
        <w:rPr>
          <w:rFonts w:eastAsia="Times New Roman"/>
          <w:i/>
          <w:iCs/>
        </w:rPr>
        <w:t>3)</w:t>
      </w:r>
      <w:r w:rsidRPr="00AB0344">
        <w:rPr>
          <w:rFonts w:eastAsia="Times New Roman"/>
          <w:i/>
          <w:iCs/>
        </w:rPr>
        <w:tab/>
        <w:t>darbinieka apliecinājumu (vārds, uzvārds, paraksts un datums), ka ir sniegta visa viņa rīcībā esošā informācija un, ka sniegtā informācija ir patiesa.</w:t>
      </w:r>
    </w:p>
    <w:p w14:paraId="536B32A7" w14:textId="77777777" w:rsidR="00C245BF" w:rsidRPr="00AB0344" w:rsidRDefault="00C245BF" w:rsidP="00C245BF">
      <w:pPr>
        <w:autoSpaceDE w:val="0"/>
        <w:autoSpaceDN w:val="0"/>
        <w:adjustRightInd w:val="0"/>
        <w:spacing w:after="0" w:line="240" w:lineRule="auto"/>
        <w:ind w:firstLine="567"/>
        <w:jc w:val="both"/>
        <w:rPr>
          <w:rFonts w:eastAsia="Times New Roman"/>
        </w:rPr>
      </w:pPr>
      <w:r w:rsidRPr="00AB0344">
        <w:rPr>
          <w:rFonts w:eastAsia="Times New Roman"/>
        </w:rPr>
        <w:t>Administratore izskaidrojusi, ka saskaņā ar Maksātnespējas likuma 74. panta otro daļu, gadījumā, ja kreditors nenovērsīs trūkumus noteiktajā termiņā, Administratore var pieņemt lēmumu par kreditora prasījuma neatzīšanu vai atzīšanu daļēji.</w:t>
      </w:r>
    </w:p>
    <w:p w14:paraId="749B8BC4" w14:textId="67BE28A9" w:rsidR="009A7C67" w:rsidRPr="00AB0344" w:rsidRDefault="00866B15" w:rsidP="009A7C67">
      <w:pPr>
        <w:autoSpaceDE w:val="0"/>
        <w:autoSpaceDN w:val="0"/>
        <w:adjustRightInd w:val="0"/>
        <w:spacing w:after="0" w:line="240" w:lineRule="auto"/>
        <w:ind w:firstLine="567"/>
        <w:jc w:val="both"/>
        <w:rPr>
          <w:rFonts w:eastAsia="Times New Roman"/>
        </w:rPr>
      </w:pPr>
      <w:r w:rsidRPr="00AB0344">
        <w:rPr>
          <w:rFonts w:eastAsia="Times New Roman"/>
        </w:rPr>
        <w:t>[</w:t>
      </w:r>
      <w:r w:rsidR="00242B06" w:rsidRPr="00AB0344">
        <w:rPr>
          <w:rFonts w:eastAsia="Times New Roman"/>
        </w:rPr>
        <w:t>8</w:t>
      </w:r>
      <w:r w:rsidRPr="00AB0344">
        <w:rPr>
          <w:rFonts w:eastAsia="Times New Roman"/>
        </w:rPr>
        <w:t>.1.2] </w:t>
      </w:r>
      <w:r w:rsidR="00C245BF" w:rsidRPr="00AB0344">
        <w:rPr>
          <w:rFonts w:eastAsia="Times New Roman"/>
        </w:rPr>
        <w:t xml:space="preserve">Iesniedzējs 2026. gada 9. februārī Administratorei nosūtīja atbildi uz Administratores </w:t>
      </w:r>
      <w:r w:rsidR="00C245BF" w:rsidRPr="00AB0344">
        <w:t>2026. gada 5. februāra</w:t>
      </w:r>
      <w:r w:rsidR="00C245BF" w:rsidRPr="00AB0344">
        <w:rPr>
          <w:rFonts w:eastAsia="Times New Roman"/>
        </w:rPr>
        <w:t xml:space="preserve"> lūgumu novērst trūkumus kreditora prasījumā</w:t>
      </w:r>
      <w:r w:rsidR="00C16EAE" w:rsidRPr="00AB0344">
        <w:rPr>
          <w:rFonts w:eastAsia="Times New Roman"/>
        </w:rPr>
        <w:t>. No Iesniedzēja atbildes satura izriet</w:t>
      </w:r>
      <w:r w:rsidR="00A01AB8" w:rsidRPr="00AB0344">
        <w:rPr>
          <w:rFonts w:eastAsia="Times New Roman"/>
        </w:rPr>
        <w:t xml:space="preserve">, ka </w:t>
      </w:r>
      <w:r w:rsidR="009A7C67" w:rsidRPr="00AB0344">
        <w:rPr>
          <w:rFonts w:eastAsia="Times New Roman"/>
        </w:rPr>
        <w:t xml:space="preserve">Iesniedzējam </w:t>
      </w:r>
      <w:r w:rsidR="00A01AB8" w:rsidRPr="00AB0344">
        <w:rPr>
          <w:rFonts w:eastAsia="Times New Roman"/>
        </w:rPr>
        <w:t>ir šādi iebildumi</w:t>
      </w:r>
      <w:r w:rsidR="009A7C67" w:rsidRPr="00AB0344">
        <w:rPr>
          <w:rFonts w:eastAsia="Times New Roman"/>
        </w:rPr>
        <w:t>.</w:t>
      </w:r>
    </w:p>
    <w:p w14:paraId="408F0BD2" w14:textId="77C4FB44" w:rsidR="009A7C67" w:rsidRPr="00AB0344" w:rsidRDefault="009A7C67" w:rsidP="009A7C67">
      <w:pPr>
        <w:autoSpaceDE w:val="0"/>
        <w:autoSpaceDN w:val="0"/>
        <w:adjustRightInd w:val="0"/>
        <w:spacing w:after="0" w:line="240" w:lineRule="auto"/>
        <w:ind w:firstLine="567"/>
        <w:jc w:val="both"/>
        <w:rPr>
          <w:rFonts w:eastAsia="Times New Roman"/>
        </w:rPr>
      </w:pPr>
      <w:r w:rsidRPr="00AB0344">
        <w:rPr>
          <w:rFonts w:eastAsia="Times New Roman"/>
        </w:rPr>
        <w:t>1. </w:t>
      </w:r>
      <w:r w:rsidR="00EF49D6" w:rsidRPr="00AB0344">
        <w:t>Administratores pieprasījumā</w:t>
      </w:r>
      <w:r w:rsidR="00C245BF" w:rsidRPr="00AB0344">
        <w:t xml:space="preserve"> nav norādīts adresāts un nav saprotams, par kāda darbinieka prasījumu iet runa, nav skaidrs, vai šī vēstule attiecināma uz Iesniedzēja prasījumu</w:t>
      </w:r>
      <w:r w:rsidR="003961F0" w:rsidRPr="00AB0344">
        <w:t>.</w:t>
      </w:r>
      <w:r w:rsidR="0077553E" w:rsidRPr="00AB0344">
        <w:t xml:space="preserve"> Iesniedzējs lūdz </w:t>
      </w:r>
      <w:r w:rsidR="00FB318A" w:rsidRPr="00AB0344">
        <w:t xml:space="preserve">noformēt vēstuli atbilstoši </w:t>
      </w:r>
      <w:r w:rsidR="002005C6" w:rsidRPr="00AB0344">
        <w:t>dokumentu juridiskā spēka prasībām</w:t>
      </w:r>
      <w:r w:rsidRPr="00AB0344">
        <w:t>.</w:t>
      </w:r>
    </w:p>
    <w:p w14:paraId="1B063640" w14:textId="77777777" w:rsidR="009A7C67" w:rsidRPr="00AB0344" w:rsidRDefault="009A7C67" w:rsidP="009A7C67">
      <w:pPr>
        <w:autoSpaceDE w:val="0"/>
        <w:autoSpaceDN w:val="0"/>
        <w:adjustRightInd w:val="0"/>
        <w:spacing w:after="0" w:line="240" w:lineRule="auto"/>
        <w:ind w:firstLine="567"/>
        <w:jc w:val="both"/>
      </w:pPr>
      <w:r w:rsidRPr="00AB0344">
        <w:t>2. </w:t>
      </w:r>
      <w:r w:rsidR="00C245BF" w:rsidRPr="00AB0344">
        <w:t xml:space="preserve">Iesniedzējs uzskata, ka Administratores norādītie trūkumi ir nepamatoti. </w:t>
      </w:r>
      <w:r w:rsidR="00C34A61" w:rsidRPr="00AB0344">
        <w:t>Iesniedzējs l</w:t>
      </w:r>
      <w:r w:rsidR="00C245BF" w:rsidRPr="00AB0344">
        <w:t>ūdz precīzi norādīt, kādi dokumenti nav iesniegti, jo uzskata, ka ir iesniedzis visus viņa rīcībā esošos dokumentus</w:t>
      </w:r>
      <w:r w:rsidRPr="00AB0344">
        <w:t>.</w:t>
      </w:r>
    </w:p>
    <w:p w14:paraId="61B301E1" w14:textId="77777777" w:rsidR="009A7C67" w:rsidRPr="00AB0344" w:rsidRDefault="009A7C67" w:rsidP="009A7C67">
      <w:pPr>
        <w:autoSpaceDE w:val="0"/>
        <w:autoSpaceDN w:val="0"/>
        <w:adjustRightInd w:val="0"/>
        <w:spacing w:after="0" w:line="240" w:lineRule="auto"/>
        <w:ind w:firstLine="567"/>
        <w:jc w:val="both"/>
      </w:pPr>
      <w:r w:rsidRPr="00AB0344">
        <w:t>3. </w:t>
      </w:r>
      <w:r w:rsidR="00C245BF" w:rsidRPr="00AB0344">
        <w:t>Iesniedzējs sava pieteikum</w:t>
      </w:r>
      <w:r w:rsidR="00E11ECF" w:rsidRPr="00AB0344">
        <w:t>a</w:t>
      </w:r>
      <w:r w:rsidR="00C245BF" w:rsidRPr="00AB0344">
        <w:t xml:space="preserve"> pamatā ņēma veidlapas paraugu, kurš publiskots Maksātnespējas kontroles dienesta mājas lapā, tādēļ uzskata, ka ir nepamatoti noraidīt kreditora prasījumu formāla iemesla dēļ, ja tas nav ar konkrētu dizainu vai noformējumu</w:t>
      </w:r>
      <w:r w:rsidR="002E5B75" w:rsidRPr="00AB0344">
        <w:t>. Iesniedzējs lūdz precizēt, kāda veidlapa ir aizpildāma</w:t>
      </w:r>
      <w:r w:rsidRPr="00AB0344">
        <w:t>.</w:t>
      </w:r>
    </w:p>
    <w:p w14:paraId="28159AD8" w14:textId="77777777" w:rsidR="009A7C67" w:rsidRPr="00AB0344" w:rsidRDefault="009A7C67" w:rsidP="009A7C67">
      <w:pPr>
        <w:autoSpaceDE w:val="0"/>
        <w:autoSpaceDN w:val="0"/>
        <w:adjustRightInd w:val="0"/>
        <w:spacing w:after="0" w:line="240" w:lineRule="auto"/>
        <w:ind w:firstLine="567"/>
        <w:jc w:val="both"/>
      </w:pPr>
      <w:r w:rsidRPr="00AB0344">
        <w:t>4. </w:t>
      </w:r>
      <w:r w:rsidR="00C245BF" w:rsidRPr="00AB0344">
        <w:t>Iesniedzējs uzskata, ka savā prasījumā ir norādījis visus Maksātnespējas likuma 73</w:t>
      </w:r>
      <w:r w:rsidR="00252510" w:rsidRPr="00AB0344">
        <w:t>.</w:t>
      </w:r>
      <w:r w:rsidR="00C245BF" w:rsidRPr="00AB0344">
        <w:t> panta ceturtajā daļā norādīto saturu, un dokuments atbilst ne tikai Dokumentu juridiskā spēka likumā izvirzītajām prasībām, bet arī Maksātnespējas likuma prasībām</w:t>
      </w:r>
      <w:r w:rsidRPr="00AB0344">
        <w:t>.</w:t>
      </w:r>
    </w:p>
    <w:p w14:paraId="5845B38C" w14:textId="0DE098CC" w:rsidR="009A7C67" w:rsidRPr="00AB0344" w:rsidRDefault="009A7C67" w:rsidP="009A7C67">
      <w:pPr>
        <w:autoSpaceDE w:val="0"/>
        <w:autoSpaceDN w:val="0"/>
        <w:adjustRightInd w:val="0"/>
        <w:spacing w:after="0" w:line="240" w:lineRule="auto"/>
        <w:ind w:firstLine="567"/>
        <w:jc w:val="both"/>
      </w:pPr>
      <w:r w:rsidRPr="00AB0344">
        <w:t>5. </w:t>
      </w:r>
      <w:r w:rsidR="00C245BF" w:rsidRPr="00AB0344">
        <w:t xml:space="preserve">Iesniedzējs norāda Administratores kļūdu kreditoru prasījumu reģistrā (EMUS </w:t>
      </w:r>
      <w:r w:rsidR="00C205E2" w:rsidRPr="00AB0344">
        <w:t>/numurs/</w:t>
      </w:r>
      <w:r w:rsidR="00C245BF" w:rsidRPr="00AB0344">
        <w:t>), jo ir neprecīzi norādīts periods</w:t>
      </w:r>
      <w:r w:rsidR="00B03940" w:rsidRPr="00AB0344">
        <w:t> </w:t>
      </w:r>
      <w:r w:rsidR="00C245BF" w:rsidRPr="00AB0344">
        <w:t>–</w:t>
      </w:r>
      <w:r w:rsidR="00B03940" w:rsidRPr="00AB0344">
        <w:t> </w:t>
      </w:r>
      <w:r w:rsidR="00C245BF" w:rsidRPr="00AB0344">
        <w:t>darba algas prasījums ir par 2025. gada janvāri nevis par visu gadu</w:t>
      </w:r>
      <w:r w:rsidR="00631871" w:rsidRPr="00AB0344">
        <w:t>. Iesniedzējs lūdz precizēt kreditoru prasījumu reģistru</w:t>
      </w:r>
      <w:r w:rsidRPr="00AB0344">
        <w:t>.</w:t>
      </w:r>
    </w:p>
    <w:p w14:paraId="6CFDAD4A" w14:textId="3E9A91A1" w:rsidR="00C245BF" w:rsidRPr="00AB0344" w:rsidRDefault="009A7C67" w:rsidP="009A7C67">
      <w:pPr>
        <w:autoSpaceDE w:val="0"/>
        <w:autoSpaceDN w:val="0"/>
        <w:adjustRightInd w:val="0"/>
        <w:spacing w:after="0" w:line="240" w:lineRule="auto"/>
        <w:ind w:firstLine="567"/>
        <w:jc w:val="both"/>
        <w:rPr>
          <w:rFonts w:eastAsia="Times New Roman"/>
        </w:rPr>
      </w:pPr>
      <w:r w:rsidRPr="00AB0344">
        <w:t>6. </w:t>
      </w:r>
      <w:r w:rsidR="00C245BF" w:rsidRPr="00AB0344">
        <w:t>Iesniedzējs paskaidro, ka kreditora pieteikum</w:t>
      </w:r>
      <w:r w:rsidR="00D03881" w:rsidRPr="00AB0344">
        <w:t>ā</w:t>
      </w:r>
      <w:r w:rsidR="00C245BF" w:rsidRPr="00AB0344">
        <w:t xml:space="preserve"> ir norādīts neizmantotā atvaļinājuma periods, dienu skaits un summas (bruto un neto), bet Iesniedzējam nav iespējams precīzi aizpildīt informāciju par neizmantotā atvaļinājuma periodu, noteikt precīzu kompensācijas apmēru par neizmantoto atvaļinājumu t</w:t>
      </w:r>
      <w:r w:rsidR="00D03881" w:rsidRPr="00AB0344">
        <w:t>ādā</w:t>
      </w:r>
      <w:r w:rsidR="00C245BF" w:rsidRPr="00AB0344">
        <w:t xml:space="preserve"> apmērā, kurš pienāktos par neizmaksāto darba algas daļu 2025.gada janvāri. No izsniegtajām un pieteikuma pielikumā pievienotajām izdrukām par darba algas aprēķinu nav konstatējams, kā tikusi aprēķināta atvaļinājuma naudas kompensācija tajā daļā, ko Parādnieks bija daļēji izmaksājis.</w:t>
      </w:r>
      <w:r w:rsidR="00733791" w:rsidRPr="00AB0344">
        <w:t xml:space="preserve"> Iesniedzējs lūdz precizēt darba samaksas aprēķinu.</w:t>
      </w:r>
    </w:p>
    <w:p w14:paraId="6A86E46A" w14:textId="3E960036" w:rsidR="002A6FC7" w:rsidRPr="00AB0344" w:rsidRDefault="00E52389" w:rsidP="009E5907">
      <w:pPr>
        <w:pStyle w:val="Sarakstarindkopa"/>
        <w:numPr>
          <w:ilvl w:val="0"/>
          <w:numId w:val="15"/>
        </w:numPr>
        <w:tabs>
          <w:tab w:val="left" w:pos="993"/>
          <w:tab w:val="left" w:pos="1134"/>
        </w:tabs>
        <w:ind w:firstLine="567"/>
        <w:jc w:val="both"/>
        <w:rPr>
          <w:lang w:val="lv-LV"/>
        </w:rPr>
      </w:pPr>
      <w:r w:rsidRPr="00AB0344">
        <w:rPr>
          <w:lang w:val="lv-LV"/>
        </w:rPr>
        <w:t>[</w:t>
      </w:r>
      <w:r w:rsidR="00242B06" w:rsidRPr="00AB0344">
        <w:rPr>
          <w:lang w:val="lv-LV"/>
        </w:rPr>
        <w:t>8</w:t>
      </w:r>
      <w:r w:rsidRPr="00AB0344">
        <w:rPr>
          <w:lang w:val="lv-LV"/>
        </w:rPr>
        <w:t>.1.3] </w:t>
      </w:r>
      <w:r w:rsidR="002A6FC7" w:rsidRPr="00AB0344">
        <w:rPr>
          <w:lang w:val="lv-LV"/>
        </w:rPr>
        <w:t>Maksātnespējas kontroles dienests, izvērtējot Administratores 2026.</w:t>
      </w:r>
      <w:r w:rsidR="00764E3D" w:rsidRPr="00AB0344">
        <w:rPr>
          <w:lang w:val="lv-LV"/>
        </w:rPr>
        <w:t> </w:t>
      </w:r>
      <w:r w:rsidR="002A6FC7" w:rsidRPr="00AB0344">
        <w:rPr>
          <w:lang w:val="lv-LV"/>
        </w:rPr>
        <w:t>gada 5.</w:t>
      </w:r>
      <w:r w:rsidR="002F614C" w:rsidRPr="00AB0344">
        <w:rPr>
          <w:lang w:val="lv-LV"/>
        </w:rPr>
        <w:t> </w:t>
      </w:r>
      <w:r w:rsidR="002A6FC7" w:rsidRPr="00AB0344">
        <w:rPr>
          <w:lang w:val="lv-LV"/>
        </w:rPr>
        <w:t xml:space="preserve">februāra pieprasījumu </w:t>
      </w:r>
      <w:r w:rsidR="00FA7DB2" w:rsidRPr="00AB0344">
        <w:rPr>
          <w:lang w:val="lv-LV"/>
        </w:rPr>
        <w:t>/numurs/</w:t>
      </w:r>
      <w:r w:rsidR="002A6FC7" w:rsidRPr="00AB0344">
        <w:rPr>
          <w:lang w:val="lv-LV"/>
        </w:rPr>
        <w:t xml:space="preserve">, secina, ka no tā satura ir identificējams pieprasījuma mērķis, kā arī skaidri </w:t>
      </w:r>
      <w:r w:rsidR="00AF2927" w:rsidRPr="00AB0344">
        <w:rPr>
          <w:lang w:val="lv-LV"/>
        </w:rPr>
        <w:t xml:space="preserve">noteikts </w:t>
      </w:r>
      <w:r w:rsidR="002A6FC7" w:rsidRPr="00AB0344">
        <w:rPr>
          <w:lang w:val="lv-LV"/>
        </w:rPr>
        <w:t>veicamo darbību apjoms.</w:t>
      </w:r>
      <w:r w:rsidR="00F26A72" w:rsidRPr="00AB0344">
        <w:rPr>
          <w:lang w:val="lv-LV"/>
        </w:rPr>
        <w:t xml:space="preserve"> </w:t>
      </w:r>
      <w:r w:rsidR="00FA73F1" w:rsidRPr="00AB0344">
        <w:rPr>
          <w:lang w:val="lv-LV"/>
        </w:rPr>
        <w:t xml:space="preserve">Minētais pieprasījums ir nosūtīts Iesniedzējam kā </w:t>
      </w:r>
      <w:r w:rsidR="009A7C67" w:rsidRPr="00AB0344">
        <w:rPr>
          <w:lang w:val="lv-LV"/>
        </w:rPr>
        <w:t xml:space="preserve">Parādnieka </w:t>
      </w:r>
      <w:r w:rsidR="00FA73F1" w:rsidRPr="00AB0344">
        <w:rPr>
          <w:lang w:val="lv-LV"/>
        </w:rPr>
        <w:t>darbiniekam Parādnieka maksātnespējas procesa ietvaros</w:t>
      </w:r>
      <w:r w:rsidR="00824CA5" w:rsidRPr="00AB0344">
        <w:rPr>
          <w:lang w:val="lv-LV"/>
        </w:rPr>
        <w:t>,</w:t>
      </w:r>
      <w:r w:rsidR="00FA73F1" w:rsidRPr="00AB0344">
        <w:rPr>
          <w:lang w:val="lv-LV"/>
        </w:rPr>
        <w:t xml:space="preserve"> un nav strīda par to, ka </w:t>
      </w:r>
      <w:r w:rsidR="00F26A72" w:rsidRPr="00AB0344">
        <w:rPr>
          <w:lang w:val="lv-LV"/>
        </w:rPr>
        <w:t xml:space="preserve">Iesniedzējs </w:t>
      </w:r>
      <w:r w:rsidR="00824CA5" w:rsidRPr="00AB0344">
        <w:rPr>
          <w:lang w:val="lv-LV"/>
        </w:rPr>
        <w:t xml:space="preserve">to </w:t>
      </w:r>
      <w:r w:rsidR="00F26A72" w:rsidRPr="00AB0344">
        <w:rPr>
          <w:lang w:val="lv-LV"/>
        </w:rPr>
        <w:t>ir saņēmis</w:t>
      </w:r>
      <w:r w:rsidR="00FA73F1" w:rsidRPr="00AB0344">
        <w:rPr>
          <w:lang w:val="lv-LV"/>
        </w:rPr>
        <w:t xml:space="preserve">, atzīstot sevi par adresātu, </w:t>
      </w:r>
      <w:r w:rsidR="006A05F3" w:rsidRPr="00AB0344">
        <w:rPr>
          <w:lang w:val="lv-LV"/>
        </w:rPr>
        <w:t xml:space="preserve">kā arī atzīstot sev par saistošu </w:t>
      </w:r>
      <w:r w:rsidR="006A05F3" w:rsidRPr="00AB0344">
        <w:rPr>
          <w:lang w:val="lv-LV"/>
        </w:rPr>
        <w:lastRenderedPageBreak/>
        <w:t>pieprasījuma saturu.</w:t>
      </w:r>
      <w:r w:rsidR="00F26A72" w:rsidRPr="00AB0344">
        <w:rPr>
          <w:lang w:val="lv-LV"/>
        </w:rPr>
        <w:t xml:space="preserve"> </w:t>
      </w:r>
      <w:r w:rsidR="00E75FB6" w:rsidRPr="00AB0344">
        <w:rPr>
          <w:lang w:val="lv-LV"/>
        </w:rPr>
        <w:t>P</w:t>
      </w:r>
      <w:r w:rsidR="002A6FC7" w:rsidRPr="00AB0344">
        <w:rPr>
          <w:lang w:val="lv-LV"/>
        </w:rPr>
        <w:t>ieprasījumā ir konkrēti formulētas darbības, kas Iesniedzējam jāveic, lai novērstu konstatētos trūkumus kreditoru prasījumā, tādējādi nodrošinot prasījuma pilnīgu un objektīvu izvērtēšanu.</w:t>
      </w:r>
      <w:r w:rsidR="00AF2927" w:rsidRPr="00AB0344">
        <w:rPr>
          <w:lang w:val="lv-LV"/>
        </w:rPr>
        <w:t xml:space="preserve"> </w:t>
      </w:r>
    </w:p>
    <w:p w14:paraId="53F5B9A2" w14:textId="767E2441" w:rsidR="002A6FC7" w:rsidRPr="00AB0344" w:rsidRDefault="002A6FC7" w:rsidP="009E5907">
      <w:pPr>
        <w:pStyle w:val="Sarakstarindkopa"/>
        <w:numPr>
          <w:ilvl w:val="0"/>
          <w:numId w:val="15"/>
        </w:numPr>
        <w:tabs>
          <w:tab w:val="left" w:pos="993"/>
          <w:tab w:val="left" w:pos="1134"/>
        </w:tabs>
        <w:ind w:firstLine="567"/>
        <w:jc w:val="both"/>
        <w:rPr>
          <w:lang w:val="lv-LV"/>
        </w:rPr>
      </w:pPr>
      <w:r w:rsidRPr="00AB0344">
        <w:rPr>
          <w:lang w:val="lv-LV"/>
        </w:rPr>
        <w:t xml:space="preserve">Vienlaikus jāuzsver, ka pieprasījumā ietvertie lūgumi </w:t>
      </w:r>
      <w:r w:rsidR="001737B2" w:rsidRPr="00AB0344">
        <w:rPr>
          <w:lang w:val="lv-LV"/>
        </w:rPr>
        <w:t>ir</w:t>
      </w:r>
      <w:r w:rsidRPr="00AB0344">
        <w:rPr>
          <w:lang w:val="lv-LV"/>
        </w:rPr>
        <w:t xml:space="preserve"> tiešā veidā saistīti ar Iesniedzēja kā darbinieka kreditora statusu un viņa iesniegtā prasījuma izlemšanu. Administratore ir lūgusi sniegt precizējošu informāciju par būtiskiem prasījuma elementiem, tostarp darba samaksas apmēru, kas var ietekmēt prasījuma apjomu, kā arī par neizlietotā atvaļinājuma dienu skaitu, kas ir nozīmīgs, nosakot iespējamo kompensācijas apmēru. Šāda informācija ir būtiska, lai nodrošinātu, ka kreditoru prasījumi tiek izskatīti atbilstoši faktiskajiem apstākļiem un normatīvo aktu prasībām.</w:t>
      </w:r>
    </w:p>
    <w:p w14:paraId="14DF50C0" w14:textId="54695B4B" w:rsidR="002A6FC7" w:rsidRPr="00AB0344" w:rsidRDefault="002A6FC7" w:rsidP="009E5907">
      <w:pPr>
        <w:pStyle w:val="Sarakstarindkopa"/>
        <w:numPr>
          <w:ilvl w:val="0"/>
          <w:numId w:val="15"/>
        </w:numPr>
        <w:tabs>
          <w:tab w:val="left" w:pos="993"/>
          <w:tab w:val="left" w:pos="1134"/>
        </w:tabs>
        <w:ind w:firstLine="567"/>
        <w:jc w:val="both"/>
        <w:rPr>
          <w:lang w:val="lv-LV"/>
        </w:rPr>
      </w:pPr>
      <w:r w:rsidRPr="00AB0344">
        <w:rPr>
          <w:lang w:val="lv-LV"/>
        </w:rPr>
        <w:t>Ņemot vērā minēto, secināms, ka pieprasījums ir pietiekami detalizēts un saturiski pamatots, lai Iesniedzējs varētu saprast no viņa sagaidāmo rīcību un nepieciešamo informācijas apjomu.</w:t>
      </w:r>
    </w:p>
    <w:p w14:paraId="56298182" w14:textId="68E040AF" w:rsidR="002A6FC7" w:rsidRPr="00AB0344" w:rsidRDefault="002A6FC7" w:rsidP="009E5907">
      <w:pPr>
        <w:pStyle w:val="Sarakstarindkopa"/>
        <w:numPr>
          <w:ilvl w:val="0"/>
          <w:numId w:val="15"/>
        </w:numPr>
        <w:tabs>
          <w:tab w:val="left" w:pos="993"/>
          <w:tab w:val="left" w:pos="1134"/>
        </w:tabs>
        <w:ind w:firstLine="567"/>
        <w:jc w:val="both"/>
        <w:rPr>
          <w:lang w:val="lv-LV"/>
        </w:rPr>
      </w:pPr>
      <w:r w:rsidRPr="00AB0344">
        <w:rPr>
          <w:lang w:val="lv-LV"/>
        </w:rPr>
        <w:t>Līdz ar to Maksātnespējas kontroles dienests atzīst, ka minētais pieprasījums ir nosūtīts, ievērojot Maksātnespējas likuma 74.</w:t>
      </w:r>
      <w:r w:rsidR="00FA454B" w:rsidRPr="00AB0344">
        <w:rPr>
          <w:lang w:val="lv-LV"/>
        </w:rPr>
        <w:t> </w:t>
      </w:r>
      <w:r w:rsidRPr="00AB0344">
        <w:rPr>
          <w:lang w:val="lv-LV"/>
        </w:rPr>
        <w:t>panta otrās daļas prasības, kas paredz administratora tiesības pieprasīt no kreditoriem papildu informāciju vai dokumentus, ja tas nepieciešams pamatota lēmuma pieņemšanai par kreditoru prasījumiem.</w:t>
      </w:r>
    </w:p>
    <w:p w14:paraId="5AEDE78B" w14:textId="7D70E8B9" w:rsidR="00C245BF" w:rsidRPr="00AB0344" w:rsidRDefault="00C245BF" w:rsidP="009E5907">
      <w:pPr>
        <w:pStyle w:val="Sarakstarindkopa"/>
        <w:numPr>
          <w:ilvl w:val="0"/>
          <w:numId w:val="15"/>
        </w:numPr>
        <w:tabs>
          <w:tab w:val="left" w:pos="993"/>
          <w:tab w:val="left" w:pos="1134"/>
        </w:tabs>
        <w:ind w:firstLine="567"/>
        <w:jc w:val="both"/>
        <w:rPr>
          <w:lang w:val="lv-LV"/>
        </w:rPr>
      </w:pPr>
      <w:r w:rsidRPr="00AB0344">
        <w:rPr>
          <w:lang w:val="lv-LV"/>
        </w:rPr>
        <w:t xml:space="preserve">Iesniedzējs ar 2026. gada 9. februāra </w:t>
      </w:r>
      <w:r w:rsidR="00FD67A4" w:rsidRPr="00AB0344">
        <w:rPr>
          <w:lang w:val="lv-LV"/>
        </w:rPr>
        <w:t>vēstuli</w:t>
      </w:r>
      <w:r w:rsidRPr="00AB0344">
        <w:rPr>
          <w:lang w:val="lv-LV"/>
        </w:rPr>
        <w:t xml:space="preserve"> vērsās pie Administratores. No </w:t>
      </w:r>
      <w:r w:rsidR="00CC3BD0" w:rsidRPr="00AB0344">
        <w:rPr>
          <w:lang w:val="lv-LV"/>
        </w:rPr>
        <w:t>tās</w:t>
      </w:r>
      <w:r w:rsidRPr="00AB0344">
        <w:rPr>
          <w:lang w:val="lv-LV"/>
        </w:rPr>
        <w:t xml:space="preserve"> satura izriet, ka Iesniedzējs ar to ir informējis Administratori par trūkumu novēršanu kreditoru prasījumā</w:t>
      </w:r>
      <w:r w:rsidR="003224B3" w:rsidRPr="00AB0344">
        <w:rPr>
          <w:lang w:val="lv-LV"/>
        </w:rPr>
        <w:t xml:space="preserve">, lūdzis sniegt precizējošu informāciju, kā arī </w:t>
      </w:r>
      <w:r w:rsidRPr="00AB0344">
        <w:rPr>
          <w:lang w:val="lv-LV"/>
        </w:rPr>
        <w:t>lūdzis Administratorei apstiprināt e-pasta saņemšanu</w:t>
      </w:r>
    </w:p>
    <w:p w14:paraId="73D89C7B" w14:textId="6F9D071A" w:rsidR="00C245BF" w:rsidRPr="00AB0344" w:rsidRDefault="00C245BF" w:rsidP="00C245BF">
      <w:pPr>
        <w:spacing w:after="0" w:line="240" w:lineRule="auto"/>
        <w:ind w:firstLine="567"/>
        <w:jc w:val="both"/>
      </w:pPr>
      <w:r w:rsidRPr="00AB0344">
        <w:rPr>
          <w:rFonts w:eastAsia="Times New Roman"/>
          <w:iCs/>
          <w:lang w:eastAsia="en-US"/>
        </w:rPr>
        <w:t xml:space="preserve">Administratore ir sniegusi atbildi uz Iesniedzēja 2026. gada 9. februāra </w:t>
      </w:r>
      <w:r w:rsidR="00E420A9" w:rsidRPr="00AB0344">
        <w:rPr>
          <w:rFonts w:eastAsia="Times New Roman"/>
          <w:iCs/>
          <w:lang w:eastAsia="en-US"/>
        </w:rPr>
        <w:t>vēstuli</w:t>
      </w:r>
      <w:r w:rsidRPr="00AB0344">
        <w:rPr>
          <w:noProof/>
        </w:rPr>
        <w:t xml:space="preserve"> 2026. gada 11.</w:t>
      </w:r>
      <w:r w:rsidRPr="00AB0344">
        <w:t xml:space="preserve"> februāra </w:t>
      </w:r>
      <w:r w:rsidR="001561B1" w:rsidRPr="00AB0344">
        <w:t>e-pastā</w:t>
      </w:r>
      <w:r w:rsidRPr="00AB0344">
        <w:t>, kurā paziņoj</w:t>
      </w:r>
      <w:r w:rsidR="001561B1" w:rsidRPr="00AB0344">
        <w:t>a</w:t>
      </w:r>
      <w:r w:rsidRPr="00AB0344">
        <w:t>, ka ir saņēmusi Iesniedzēja sūtījumu.</w:t>
      </w:r>
    </w:p>
    <w:p w14:paraId="787E191F" w14:textId="28D82A9C" w:rsidR="0099426C" w:rsidRPr="00AB0344" w:rsidRDefault="00C245BF" w:rsidP="00C245BF">
      <w:pPr>
        <w:spacing w:after="0" w:line="240" w:lineRule="auto"/>
        <w:ind w:firstLine="567"/>
        <w:jc w:val="both"/>
        <w:rPr>
          <w:rFonts w:eastAsia="Times New Roman"/>
          <w:iCs/>
          <w:lang w:eastAsia="en-US"/>
        </w:rPr>
      </w:pPr>
      <w:r w:rsidRPr="00AB0344">
        <w:t>2026. gada 3. martā Administratore paziņoja, ka lēmums par kreditora prasījuma atzīšanu, neatzīšanu vai daļēju atzīšanu tiks pieņemts 2026. gada 6. martā, kā arī apliecina, ka apmierināts Iesniedzēja lūgums precizēt informāciju kreditoru prasījumu reģistrā.</w:t>
      </w:r>
      <w:r w:rsidRPr="00AB0344">
        <w:rPr>
          <w:rFonts w:eastAsia="Times New Roman"/>
          <w:iCs/>
          <w:lang w:eastAsia="en-US"/>
        </w:rPr>
        <w:t xml:space="preserve"> </w:t>
      </w:r>
      <w:r w:rsidR="00CE2BCD" w:rsidRPr="00AB0344">
        <w:rPr>
          <w:rFonts w:eastAsia="Times New Roman"/>
          <w:iCs/>
          <w:lang w:eastAsia="en-US"/>
        </w:rPr>
        <w:t xml:space="preserve">Tādējādi secināms, ka </w:t>
      </w:r>
      <w:r w:rsidRPr="00AB0344">
        <w:rPr>
          <w:rFonts w:eastAsia="Times New Roman"/>
          <w:iCs/>
          <w:lang w:eastAsia="en-US"/>
        </w:rPr>
        <w:t>Administratore ir izvērtējusi Iesniedzēja sniegto informāciju</w:t>
      </w:r>
      <w:r w:rsidR="00D31CF2" w:rsidRPr="00AB0344">
        <w:rPr>
          <w:rFonts w:eastAsia="Times New Roman"/>
          <w:iCs/>
          <w:lang w:eastAsia="en-US"/>
        </w:rPr>
        <w:t xml:space="preserve"> un precizējusi norādītos trūkumus.</w:t>
      </w:r>
    </w:p>
    <w:p w14:paraId="60D0CECE" w14:textId="44D13219" w:rsidR="00C245BF" w:rsidRPr="00AB0344" w:rsidRDefault="00C245BF" w:rsidP="00C245BF">
      <w:pPr>
        <w:pStyle w:val="Sarakstarindkopa"/>
        <w:ind w:left="0" w:firstLine="567"/>
        <w:jc w:val="both"/>
        <w:rPr>
          <w:lang w:val="lv-LV"/>
        </w:rPr>
      </w:pPr>
      <w:r w:rsidRPr="00AB0344">
        <w:rPr>
          <w:lang w:val="lv-LV"/>
        </w:rPr>
        <w:t xml:space="preserve">2026. gada 6. martā EMUS reģistrēts lēmums </w:t>
      </w:r>
      <w:r w:rsidR="00B8572B" w:rsidRPr="00AB0344">
        <w:rPr>
          <w:lang w:val="lv-LV"/>
        </w:rPr>
        <w:t>/numurs/</w:t>
      </w:r>
      <w:r w:rsidRPr="00AB0344">
        <w:rPr>
          <w:lang w:val="lv-LV"/>
        </w:rPr>
        <w:t xml:space="preserve"> par Iesniedzēja prasījuma neatzīšanu Maksātnespējas likuma 75. panta pirmajā daļā noteiktajā kārtībā, jo par minēto prasījumu starp kreditoru un Parādnieku pastāv strīds par tiesībām.</w:t>
      </w:r>
    </w:p>
    <w:p w14:paraId="156D6871" w14:textId="7626610F" w:rsidR="007B2525" w:rsidRPr="00AB0344" w:rsidRDefault="007B2525" w:rsidP="007B2525">
      <w:pPr>
        <w:spacing w:after="0" w:line="240" w:lineRule="auto"/>
        <w:ind w:firstLine="567"/>
        <w:jc w:val="both"/>
        <w:rPr>
          <w:rFonts w:eastAsia="Times New Roman"/>
          <w:iCs/>
          <w:lang w:eastAsia="en-US"/>
        </w:rPr>
      </w:pPr>
      <w:r w:rsidRPr="00AB0344">
        <w:rPr>
          <w:rFonts w:eastAsia="Times New Roman"/>
          <w:iCs/>
          <w:lang w:eastAsia="en-US"/>
        </w:rPr>
        <w:t xml:space="preserve">Maksātnespējas kontroles dienests, izvērtējot </w:t>
      </w:r>
      <w:r w:rsidR="00F1221A" w:rsidRPr="00AB0344">
        <w:rPr>
          <w:rFonts w:eastAsia="Times New Roman"/>
          <w:iCs/>
          <w:lang w:eastAsia="en-US"/>
        </w:rPr>
        <w:t>pieejamo informāciju</w:t>
      </w:r>
      <w:r w:rsidRPr="00AB0344">
        <w:rPr>
          <w:rFonts w:eastAsia="Times New Roman"/>
          <w:iCs/>
          <w:lang w:eastAsia="en-US"/>
        </w:rPr>
        <w:t>, secina, ka Iesniedzēja 2026.</w:t>
      </w:r>
      <w:r w:rsidR="00F1221A" w:rsidRPr="00AB0344">
        <w:rPr>
          <w:rFonts w:eastAsia="Times New Roman"/>
          <w:iCs/>
          <w:lang w:eastAsia="en-US"/>
        </w:rPr>
        <w:t> </w:t>
      </w:r>
      <w:r w:rsidRPr="00AB0344">
        <w:rPr>
          <w:rFonts w:eastAsia="Times New Roman"/>
          <w:iCs/>
          <w:lang w:eastAsia="en-US"/>
        </w:rPr>
        <w:t>gada 9.</w:t>
      </w:r>
      <w:r w:rsidR="00F1221A" w:rsidRPr="00AB0344">
        <w:rPr>
          <w:rFonts w:eastAsia="Times New Roman"/>
          <w:iCs/>
          <w:lang w:eastAsia="en-US"/>
        </w:rPr>
        <w:t> </w:t>
      </w:r>
      <w:r w:rsidRPr="00AB0344">
        <w:rPr>
          <w:rFonts w:eastAsia="Times New Roman"/>
          <w:iCs/>
          <w:lang w:eastAsia="en-US"/>
        </w:rPr>
        <w:t xml:space="preserve">februāra paziņojumā ietvertie </w:t>
      </w:r>
      <w:r w:rsidR="00134C12" w:rsidRPr="00AB0344">
        <w:rPr>
          <w:rFonts w:eastAsia="Times New Roman"/>
          <w:iCs/>
          <w:lang w:eastAsia="en-US"/>
        </w:rPr>
        <w:t xml:space="preserve">lūgumi </w:t>
      </w:r>
      <w:r w:rsidRPr="00AB0344">
        <w:rPr>
          <w:rFonts w:eastAsia="Times New Roman"/>
          <w:iCs/>
          <w:lang w:eastAsia="en-US"/>
        </w:rPr>
        <w:t>pēc būtības attiecas uz kreditora prasījuma pamatotību un tā saturisko izvērtējumu. Proti, tie ir vērsti uz to, lai pamatotu prasījuma esību, apmēru vai tiesisko pamatu, kas ir tieši tie aspekti, kuri administratoram jāvērtē, pieņemot lēmumu par kreditora prasījuma atzīšanu vai neatzīšanu.</w:t>
      </w:r>
    </w:p>
    <w:p w14:paraId="214C7BE9" w14:textId="37103453" w:rsidR="007B2525" w:rsidRPr="00AB0344" w:rsidRDefault="007B2525" w:rsidP="007B2525">
      <w:pPr>
        <w:spacing w:after="0" w:line="240" w:lineRule="auto"/>
        <w:ind w:firstLine="567"/>
        <w:jc w:val="both"/>
        <w:rPr>
          <w:rFonts w:eastAsia="Times New Roman"/>
          <w:iCs/>
          <w:lang w:eastAsia="en-US"/>
        </w:rPr>
      </w:pPr>
      <w:r w:rsidRPr="00AB0344">
        <w:rPr>
          <w:rFonts w:eastAsia="Times New Roman"/>
          <w:iCs/>
          <w:lang w:eastAsia="en-US"/>
        </w:rPr>
        <w:t>Ņemot vērā maksātnespējas procesa tiesisko regulējumu, šādu jautājumu izskatīšana un izvērtēšana nav veicama atsevišķi no lēmuma pieņemšanas procesa, bet gan ir neatņemama daļa no administratora pienākuma lemt par kreditora prasījumu Maksātnespējas likuma 75.</w:t>
      </w:r>
      <w:r w:rsidR="00F1221A" w:rsidRPr="00AB0344">
        <w:rPr>
          <w:rFonts w:eastAsia="Times New Roman"/>
          <w:iCs/>
          <w:lang w:eastAsia="en-US"/>
        </w:rPr>
        <w:t> </w:t>
      </w:r>
      <w:r w:rsidRPr="00AB0344">
        <w:rPr>
          <w:rFonts w:eastAsia="Times New Roman"/>
          <w:iCs/>
          <w:lang w:eastAsia="en-US"/>
        </w:rPr>
        <w:t>pantā noteiktajā kārtībā. Līdz ar to atbilde uz Iesniedzēja uzdotajiem jautājumiem pēc būtības tiek sniegta nevis atsevišķā skaidrojumā vai sarakstē, bet gan pašā lēmumā par prasījuma atzīšanu vai neatzīšanu, kur administrators sniedz savu juridisko un faktisko apstākļu izvērtējumu.</w:t>
      </w:r>
    </w:p>
    <w:p w14:paraId="0E3A70B7" w14:textId="2BD463E6" w:rsidR="007B2525" w:rsidRPr="00AB0344" w:rsidRDefault="007B2525" w:rsidP="007B2525">
      <w:pPr>
        <w:spacing w:after="0" w:line="240" w:lineRule="auto"/>
        <w:ind w:firstLine="567"/>
        <w:jc w:val="both"/>
        <w:rPr>
          <w:rFonts w:eastAsia="Times New Roman"/>
          <w:iCs/>
          <w:lang w:eastAsia="en-US"/>
        </w:rPr>
      </w:pPr>
      <w:r w:rsidRPr="00AB0344">
        <w:rPr>
          <w:rFonts w:eastAsia="Times New Roman"/>
          <w:iCs/>
          <w:lang w:eastAsia="en-US"/>
        </w:rPr>
        <w:t>Konkrētajā gadījumā Administratores veiktais vērtējums par Iesniedzēja prasījumu, tostarp par strīda par tiesībām esamību, ir atspoguļots 2026.</w:t>
      </w:r>
      <w:r w:rsidR="008F2572" w:rsidRPr="00AB0344">
        <w:rPr>
          <w:rFonts w:eastAsia="Times New Roman"/>
          <w:iCs/>
          <w:lang w:eastAsia="en-US"/>
        </w:rPr>
        <w:t> </w:t>
      </w:r>
      <w:r w:rsidRPr="00AB0344">
        <w:rPr>
          <w:rFonts w:eastAsia="Times New Roman"/>
          <w:iCs/>
          <w:lang w:eastAsia="en-US"/>
        </w:rPr>
        <w:t>gada 6.</w:t>
      </w:r>
      <w:r w:rsidR="008F2572" w:rsidRPr="00AB0344">
        <w:rPr>
          <w:rFonts w:eastAsia="Times New Roman"/>
          <w:iCs/>
          <w:lang w:eastAsia="en-US"/>
        </w:rPr>
        <w:t> </w:t>
      </w:r>
      <w:r w:rsidRPr="00AB0344">
        <w:rPr>
          <w:rFonts w:eastAsia="Times New Roman"/>
          <w:iCs/>
          <w:lang w:eastAsia="en-US"/>
        </w:rPr>
        <w:t>marta lēmumā. Tajā ietverts pamatojums, kāpēc prasījums netiek atzīts maksātnespējas procesa ietvaros, norādot uz nepieciešamību attiecīgo strīdu risināt vispārējās jurisdikcijas tiesā</w:t>
      </w:r>
      <w:r w:rsidR="004C147E" w:rsidRPr="00AB0344">
        <w:rPr>
          <w:rFonts w:eastAsia="Times New Roman"/>
          <w:iCs/>
          <w:lang w:eastAsia="en-US"/>
        </w:rPr>
        <w:t>..</w:t>
      </w:r>
    </w:p>
    <w:p w14:paraId="47637730" w14:textId="51ECE7E3" w:rsidR="00335197" w:rsidRPr="00AB0344" w:rsidRDefault="007B2525" w:rsidP="008505C8">
      <w:pPr>
        <w:spacing w:after="0" w:line="240" w:lineRule="auto"/>
        <w:ind w:firstLine="567"/>
        <w:jc w:val="both"/>
        <w:rPr>
          <w:rFonts w:eastAsia="Times New Roman"/>
          <w:iCs/>
          <w:lang w:eastAsia="en-US"/>
        </w:rPr>
      </w:pPr>
      <w:r w:rsidRPr="00AB0344">
        <w:rPr>
          <w:rFonts w:eastAsia="Times New Roman"/>
          <w:iCs/>
          <w:lang w:eastAsia="en-US"/>
        </w:rPr>
        <w:t xml:space="preserve">Līdz ar to Maksātnespējas kontroles dienests secina, ka Administratore ir rīkojusies atbilstoši normatīvo aktu prasībām, un Iesniedzēja paziņojumā ietverto jautājumu izskatīšana ir veikta tiesiski pareizā procesuālajā formā </w:t>
      </w:r>
      <w:r w:rsidR="008F2572" w:rsidRPr="00AB0344">
        <w:rPr>
          <w:rFonts w:eastAsia="Times New Roman"/>
          <w:iCs/>
          <w:lang w:eastAsia="en-US"/>
        </w:rPr>
        <w:t> </w:t>
      </w:r>
      <w:r w:rsidRPr="00AB0344">
        <w:rPr>
          <w:rFonts w:eastAsia="Times New Roman"/>
          <w:iCs/>
          <w:lang w:eastAsia="en-US"/>
        </w:rPr>
        <w:t xml:space="preserve">– </w:t>
      </w:r>
      <w:r w:rsidR="008F2572" w:rsidRPr="00AB0344">
        <w:rPr>
          <w:rFonts w:eastAsia="Times New Roman"/>
          <w:iCs/>
          <w:lang w:eastAsia="en-US"/>
        </w:rPr>
        <w:t> </w:t>
      </w:r>
      <w:r w:rsidRPr="00AB0344">
        <w:rPr>
          <w:rFonts w:eastAsia="Times New Roman"/>
          <w:iCs/>
          <w:lang w:eastAsia="en-US"/>
        </w:rPr>
        <w:t>pieņemot motivētu lēmumu par kreditora prasījumu Maksātnespējas likuma 75.</w:t>
      </w:r>
      <w:r w:rsidR="008F2572" w:rsidRPr="00AB0344">
        <w:rPr>
          <w:rFonts w:eastAsia="Times New Roman"/>
          <w:iCs/>
          <w:lang w:eastAsia="en-US"/>
        </w:rPr>
        <w:t> </w:t>
      </w:r>
      <w:r w:rsidRPr="00AB0344">
        <w:rPr>
          <w:rFonts w:eastAsia="Times New Roman"/>
          <w:iCs/>
          <w:lang w:eastAsia="en-US"/>
        </w:rPr>
        <w:t>panta kārtībā.</w:t>
      </w:r>
    </w:p>
    <w:p w14:paraId="663CEB9A" w14:textId="3D409680" w:rsidR="00345EF5" w:rsidRPr="00AB0344" w:rsidRDefault="00345EF5" w:rsidP="00EE6E30">
      <w:pPr>
        <w:tabs>
          <w:tab w:val="left" w:pos="993"/>
          <w:tab w:val="left" w:pos="1134"/>
        </w:tabs>
        <w:spacing w:after="0" w:line="240" w:lineRule="auto"/>
        <w:ind w:firstLine="567"/>
        <w:jc w:val="both"/>
        <w:rPr>
          <w:rFonts w:eastAsia="Times New Roman"/>
        </w:rPr>
      </w:pPr>
      <w:r w:rsidRPr="00AB0344">
        <w:t xml:space="preserve">Nekonstatējot Administratores rīcībā pārkāpumus saistībā ar </w:t>
      </w:r>
      <w:r w:rsidR="00555508" w:rsidRPr="00AB0344">
        <w:rPr>
          <w:color w:val="000000" w:themeColor="text1"/>
        </w:rPr>
        <w:t xml:space="preserve">pieprasījumu novērst trūkumus </w:t>
      </w:r>
      <w:r w:rsidR="00555508" w:rsidRPr="00AB0344">
        <w:rPr>
          <w:color w:val="000000"/>
        </w:rPr>
        <w:t>kreditora prasījumā</w:t>
      </w:r>
      <w:r w:rsidRPr="00AB0344">
        <w:t>, Sūdzība šajā daļā ir noraidāma.</w:t>
      </w:r>
    </w:p>
    <w:p w14:paraId="26A0671B" w14:textId="2F5F3E61" w:rsidR="009827B2" w:rsidRPr="00AB0344" w:rsidRDefault="009827B2" w:rsidP="009827B2">
      <w:pPr>
        <w:autoSpaceDE w:val="0"/>
        <w:autoSpaceDN w:val="0"/>
        <w:adjustRightInd w:val="0"/>
        <w:spacing w:after="0" w:line="240" w:lineRule="auto"/>
        <w:ind w:firstLine="567"/>
        <w:jc w:val="both"/>
        <w:rPr>
          <w:bCs/>
          <w:color w:val="212529"/>
          <w:shd w:val="clear" w:color="auto" w:fill="FFFFFF"/>
        </w:rPr>
      </w:pPr>
      <w:r w:rsidRPr="00AB0344">
        <w:rPr>
          <w:color w:val="000000"/>
        </w:rPr>
        <w:lastRenderedPageBreak/>
        <w:t>[</w:t>
      </w:r>
      <w:r w:rsidR="00242B06" w:rsidRPr="00AB0344">
        <w:rPr>
          <w:color w:val="000000"/>
        </w:rPr>
        <w:t>8</w:t>
      </w:r>
      <w:r w:rsidRPr="00AB0344">
        <w:rPr>
          <w:color w:val="000000"/>
        </w:rPr>
        <w:t>.2] </w:t>
      </w:r>
      <w:r w:rsidRPr="00AB0344">
        <w:rPr>
          <w:color w:val="000000" w:themeColor="text1"/>
        </w:rPr>
        <w:t>Attiecībā par Administratores</w:t>
      </w:r>
      <w:r w:rsidR="00776B98" w:rsidRPr="00AB0344">
        <w:rPr>
          <w:color w:val="000000" w:themeColor="text1"/>
        </w:rPr>
        <w:t xml:space="preserve"> </w:t>
      </w:r>
      <w:r w:rsidRPr="00AB0344">
        <w:rPr>
          <w:color w:val="000000" w:themeColor="text1"/>
        </w:rPr>
        <w:t xml:space="preserve">rīcību, </w:t>
      </w:r>
      <w:r w:rsidRPr="00AB0344">
        <w:t xml:space="preserve">nesniedzot atbildes uz Iesniedzēja </w:t>
      </w:r>
      <w:r w:rsidRPr="00AB0344">
        <w:rPr>
          <w:color w:val="000000"/>
        </w:rPr>
        <w:t>telefona zvaniem un īsziņām</w:t>
      </w:r>
      <w:r w:rsidR="00E67153" w:rsidRPr="00AB0344">
        <w:rPr>
          <w:bCs/>
          <w:color w:val="212529"/>
          <w:shd w:val="clear" w:color="auto" w:fill="FFFFFF"/>
        </w:rPr>
        <w:t xml:space="preserve">, </w:t>
      </w:r>
      <w:r w:rsidRPr="00AB0344">
        <w:rPr>
          <w:bCs/>
          <w:color w:val="212529"/>
          <w:shd w:val="clear" w:color="auto" w:fill="FFFFFF"/>
        </w:rPr>
        <w:t>vēršam uzmanību turpmāk minētajam.</w:t>
      </w:r>
    </w:p>
    <w:p w14:paraId="6AF1645F" w14:textId="1C017507" w:rsidR="009827B2" w:rsidRPr="00AB0344" w:rsidRDefault="009827B2" w:rsidP="00ED57F8">
      <w:pPr>
        <w:spacing w:after="0" w:line="240" w:lineRule="auto"/>
        <w:ind w:firstLine="567"/>
        <w:jc w:val="both"/>
      </w:pPr>
      <w:r w:rsidRPr="00AB0344">
        <w:rPr>
          <w:rFonts w:eastAsia="Times New Roman"/>
          <w:iCs/>
          <w:lang w:eastAsia="en-US"/>
        </w:rPr>
        <w:t xml:space="preserve">Maksātnespējas kontroles dienestam nav iespējams izvērtēt Iesniedzēja argumentus saistībā ar Iesniedzēja un Administratores komunikāciju telefoniski, jo Maksātnespējas kontroles dienestā nav iesniegti pierādījumi, ar kuriem būtu iespējams noskaidrot </w:t>
      </w:r>
      <w:r w:rsidR="00205921" w:rsidRPr="00AB0344">
        <w:rPr>
          <w:rFonts w:eastAsia="Times New Roman"/>
          <w:iCs/>
          <w:lang w:eastAsia="en-US"/>
        </w:rPr>
        <w:t>šādas</w:t>
      </w:r>
      <w:r w:rsidRPr="00AB0344">
        <w:rPr>
          <w:rFonts w:eastAsia="Times New Roman"/>
          <w:iCs/>
          <w:lang w:eastAsia="en-US"/>
        </w:rPr>
        <w:t xml:space="preserve"> komunikācijas saturu.</w:t>
      </w:r>
      <w:r w:rsidR="00E67153" w:rsidRPr="00AB0344">
        <w:t xml:space="preserve"> Līdz ar to Sūdzība šajā daļā ir noraidāma.</w:t>
      </w:r>
    </w:p>
    <w:p w14:paraId="7BB42E6B" w14:textId="55ADAB7B" w:rsidR="00AF2F7B" w:rsidRPr="00AB0344" w:rsidRDefault="002105FD" w:rsidP="003214CF">
      <w:pPr>
        <w:tabs>
          <w:tab w:val="left" w:pos="993"/>
          <w:tab w:val="left" w:pos="1134"/>
        </w:tabs>
        <w:spacing w:after="0" w:line="240" w:lineRule="auto"/>
        <w:ind w:firstLine="567"/>
        <w:jc w:val="both"/>
      </w:pPr>
      <w:r w:rsidRPr="00AB0344">
        <w:rPr>
          <w:rFonts w:eastAsia="Times New Roman"/>
        </w:rPr>
        <w:t xml:space="preserve">Maksātnespējas kontroles dienests ņem vērā, ka Administratore </w:t>
      </w:r>
      <w:r w:rsidRPr="00AB0344">
        <w:t xml:space="preserve">2026. gada 6. martā </w:t>
      </w:r>
      <w:r w:rsidRPr="00AB0344">
        <w:rPr>
          <w:rFonts w:eastAsia="Times New Roman"/>
        </w:rPr>
        <w:t>ir pieņēmusi lēmumu, par ko Iesniedzējs ir informēts, un šo lēmumu ir iespējams pārsūdzēt likumā noteiktā kārtībā.</w:t>
      </w:r>
      <w:r w:rsidR="001E6B61" w:rsidRPr="00AB0344">
        <w:rPr>
          <w:rFonts w:eastAsia="Times New Roman"/>
        </w:rPr>
        <w:t xml:space="preserve"> Personām, kuras nepiekrīt administratora lēmumam, ir tiesības par to iesniegt sūdzību tiesā.</w:t>
      </w:r>
    </w:p>
    <w:p w14:paraId="7FD0A50B" w14:textId="35D0557E" w:rsidR="0020709F" w:rsidRPr="00AB0344" w:rsidRDefault="0020709F" w:rsidP="003214CF">
      <w:pPr>
        <w:tabs>
          <w:tab w:val="left" w:pos="993"/>
          <w:tab w:val="left" w:pos="1134"/>
        </w:tabs>
        <w:spacing w:after="0" w:line="240" w:lineRule="auto"/>
        <w:ind w:firstLine="567"/>
        <w:jc w:val="both"/>
      </w:pPr>
      <w:r w:rsidRPr="00AB0344">
        <w:t>[</w:t>
      </w:r>
      <w:r w:rsidR="00242B06" w:rsidRPr="00AB0344">
        <w:t>9</w:t>
      </w:r>
      <w:r w:rsidRPr="00AB0344">
        <w:t>]</w:t>
      </w:r>
      <w:r w:rsidR="00D07D17" w:rsidRPr="00AB0344">
        <w:t> </w:t>
      </w:r>
      <w:r w:rsidR="0059037E" w:rsidRPr="00AB0344">
        <w:t xml:space="preserve">Maksātnespējas kontroles </w:t>
      </w:r>
      <w:r w:rsidR="000326CD" w:rsidRPr="00AB0344">
        <w:t>dienestā saņemta Administratorei adresēta 2026.</w:t>
      </w:r>
      <w:r w:rsidR="00452B48" w:rsidRPr="00AB0344">
        <w:t> </w:t>
      </w:r>
      <w:r w:rsidR="000326CD" w:rsidRPr="00AB0344">
        <w:t>gada 26.</w:t>
      </w:r>
      <w:r w:rsidR="00452B48" w:rsidRPr="00AB0344">
        <w:t> </w:t>
      </w:r>
      <w:r w:rsidR="000326CD" w:rsidRPr="00AB0344">
        <w:t>marta Iesniedzēja vēstule, kurā vienlai</w:t>
      </w:r>
      <w:r w:rsidR="002957D4" w:rsidRPr="00AB0344">
        <w:t xml:space="preserve">kus ietverts lūgums Maksātnespējas kontroles dienestam izvērtēt </w:t>
      </w:r>
      <w:r w:rsidR="008C36DA" w:rsidRPr="00AB0344">
        <w:t>A</w:t>
      </w:r>
      <w:r w:rsidR="00814336" w:rsidRPr="00AB0344">
        <w:t>dministratores negodprātīgu rīcību par šajā vēstulē izklāstītajiem apstākļiem lēmuma pieņemšanā</w:t>
      </w:r>
      <w:r w:rsidR="00452B48" w:rsidRPr="00AB0344">
        <w:t>, par</w:t>
      </w:r>
      <w:r w:rsidR="00814336" w:rsidRPr="00AB0344">
        <w:t xml:space="preserve"> </w:t>
      </w:r>
      <w:r w:rsidR="00926D32" w:rsidRPr="00AB0344">
        <w:t>A</w:t>
      </w:r>
      <w:r w:rsidR="00814336" w:rsidRPr="00AB0344">
        <w:t>dministr</w:t>
      </w:r>
      <w:r w:rsidR="00B61A86" w:rsidRPr="00AB0344">
        <w:t>a</w:t>
      </w:r>
      <w:r w:rsidR="00814336" w:rsidRPr="00AB0344">
        <w:t xml:space="preserve">tores rīcību par nekorekti un nepilnīgi sastādītu lūgumu par trūkumu novēršanu, kā arī nesniedzot informāciju un ignorējot </w:t>
      </w:r>
      <w:r w:rsidR="00926D32" w:rsidRPr="00AB0344">
        <w:t>Iesniedzēja</w:t>
      </w:r>
      <w:r w:rsidR="00814336" w:rsidRPr="00AB0344">
        <w:t xml:space="preserve"> lūgumus par informācijas izsniegšanu.</w:t>
      </w:r>
    </w:p>
    <w:p w14:paraId="161CE66F" w14:textId="3D720B40" w:rsidR="00926D32" w:rsidRPr="00AB0344" w:rsidRDefault="00926D32" w:rsidP="003214CF">
      <w:pPr>
        <w:tabs>
          <w:tab w:val="left" w:pos="993"/>
          <w:tab w:val="left" w:pos="1134"/>
        </w:tabs>
        <w:spacing w:after="0" w:line="240" w:lineRule="auto"/>
        <w:ind w:firstLine="567"/>
        <w:jc w:val="both"/>
      </w:pPr>
      <w:r w:rsidRPr="00AB0344">
        <w:t>Maksātnespējas kontroles dienests attiecībā par minēto lūgumu vērš uzmanību</w:t>
      </w:r>
      <w:r w:rsidR="00B61A86" w:rsidRPr="00AB0344">
        <w:t xml:space="preserve"> iepriekš paustajiem secinājumiem par to, ka</w:t>
      </w:r>
      <w:r w:rsidR="002974B4" w:rsidRPr="00AB0344">
        <w:t xml:space="preserve"> Iesniedzēja</w:t>
      </w:r>
      <w:r w:rsidR="000C3F71" w:rsidRPr="00AB0344">
        <w:t xml:space="preserve"> </w:t>
      </w:r>
      <w:r w:rsidR="008150AE" w:rsidRPr="00AB0344">
        <w:t>viedoklis un</w:t>
      </w:r>
      <w:r w:rsidR="002974B4" w:rsidRPr="00AB0344">
        <w:t xml:space="preserve"> lūgumi</w:t>
      </w:r>
      <w:r w:rsidR="00A0021C" w:rsidRPr="00AB0344">
        <w:t xml:space="preserve"> pēc būtības attiecas uz kreditora prasījuma </w:t>
      </w:r>
      <w:r w:rsidR="00856C24" w:rsidRPr="00AB0344">
        <w:t>pamatā esošajām prasījuma tiesībām</w:t>
      </w:r>
      <w:r w:rsidR="008150AE" w:rsidRPr="00AB0344">
        <w:t>, kuru izvērtēšanai Maksātnespējas likumā ir paredzēta lēmuma pieņemšana</w:t>
      </w:r>
      <w:r w:rsidR="00A0021C" w:rsidRPr="00AB0344">
        <w:t xml:space="preserve">. Līdz ar </w:t>
      </w:r>
      <w:r w:rsidR="00824CA5" w:rsidRPr="00AB0344">
        <w:t xml:space="preserve">to </w:t>
      </w:r>
      <w:r w:rsidR="00E77B24" w:rsidRPr="00AB0344">
        <w:t xml:space="preserve">atbildi uz Iesniedzēja ietvertajiem lūgumiem </w:t>
      </w:r>
      <w:r w:rsidR="002974B4" w:rsidRPr="00AB0344">
        <w:t>bija</w:t>
      </w:r>
      <w:r w:rsidR="00E77B24" w:rsidRPr="00AB0344">
        <w:t xml:space="preserve"> pieļaujams sniegt lēmumā par kreditora prasījumu</w:t>
      </w:r>
      <w:r w:rsidR="002974B4" w:rsidRPr="00AB0344">
        <w:t>.</w:t>
      </w:r>
      <w:r w:rsidR="00B61D67" w:rsidRPr="00AB0344">
        <w:t xml:space="preserve"> </w:t>
      </w:r>
      <w:r w:rsidR="000F0E05" w:rsidRPr="00AB0344">
        <w:t xml:space="preserve">Proti, ja </w:t>
      </w:r>
      <w:r w:rsidR="001F363A" w:rsidRPr="00AB0344">
        <w:t>lēmums</w:t>
      </w:r>
      <w:r w:rsidR="00D07D17" w:rsidRPr="00AB0344">
        <w:t xml:space="preserve"> par kreditora prasījumu</w:t>
      </w:r>
      <w:r w:rsidR="000F0E05" w:rsidRPr="00AB0344">
        <w:t xml:space="preserve"> Iesniedzēja ieskatā</w:t>
      </w:r>
      <w:r w:rsidR="001F363A" w:rsidRPr="00AB0344">
        <w:t xml:space="preserve"> nav pietiekami</w:t>
      </w:r>
      <w:r w:rsidR="000F0E05" w:rsidRPr="00AB0344">
        <w:t xml:space="preserve"> motivēts vai tajā</w:t>
      </w:r>
      <w:r w:rsidR="000C3F71" w:rsidRPr="00AB0344">
        <w:t xml:space="preserve"> nav ņemti </w:t>
      </w:r>
      <w:r w:rsidR="00D07D17" w:rsidRPr="00AB0344">
        <w:t xml:space="preserve">vērā </w:t>
      </w:r>
      <w:r w:rsidR="005075A2" w:rsidRPr="00AB0344">
        <w:t>Iesniedzēja lūgumi</w:t>
      </w:r>
      <w:r w:rsidR="00D07D17" w:rsidRPr="00AB0344">
        <w:t>,</w:t>
      </w:r>
      <w:r w:rsidR="000C3F71" w:rsidRPr="00AB0344">
        <w:t xml:space="preserve"> no kuriem ir atkarīgs kreditora prasījuma izskatīšanas rezultāts</w:t>
      </w:r>
      <w:r w:rsidR="005075A2" w:rsidRPr="00AB0344">
        <w:t>, Iesniedzējs šo lēmumu ir tiesīgs pārsūdzēt</w:t>
      </w:r>
      <w:r w:rsidR="000C3F71" w:rsidRPr="00AB0344">
        <w:t xml:space="preserve"> tiesā.</w:t>
      </w:r>
    </w:p>
    <w:p w14:paraId="4A65BE19" w14:textId="48FF3F29" w:rsidR="00AF2F7B" w:rsidRPr="00AB0344" w:rsidRDefault="00AF2F7B" w:rsidP="00AF2F7B">
      <w:pPr>
        <w:autoSpaceDE w:val="0"/>
        <w:autoSpaceDN w:val="0"/>
        <w:adjustRightInd w:val="0"/>
        <w:spacing w:after="0" w:line="240" w:lineRule="auto"/>
        <w:ind w:firstLine="567"/>
        <w:jc w:val="both"/>
        <w:rPr>
          <w:rFonts w:eastAsia="Times New Roman"/>
          <w:bCs/>
        </w:rPr>
      </w:pPr>
      <w:r w:rsidRPr="00AB0344">
        <w:rPr>
          <w:rFonts w:eastAsia="Times New Roman"/>
        </w:rPr>
        <w:t>[</w:t>
      </w:r>
      <w:r w:rsidR="00242B06" w:rsidRPr="00AB0344">
        <w:rPr>
          <w:rFonts w:eastAsia="Times New Roman"/>
        </w:rPr>
        <w:t>10</w:t>
      </w:r>
      <w:r w:rsidRPr="00AB0344">
        <w:rPr>
          <w:rFonts w:eastAsia="Times New Roman"/>
        </w:rPr>
        <w:t xml:space="preserve">] Izvērtējot </w:t>
      </w:r>
      <w:r w:rsidRPr="00AB0344">
        <w:rPr>
          <w:rFonts w:eastAsia="Times New Roman"/>
          <w:bCs/>
        </w:rPr>
        <w:t>minēto un pamatojoties uz norādītajām tiesību normām, kā arī Maksātnespējas likuma</w:t>
      </w:r>
      <w:r w:rsidRPr="00AB0344">
        <w:t xml:space="preserve"> </w:t>
      </w:r>
      <w:r w:rsidRPr="00AB0344">
        <w:rPr>
          <w:rFonts w:eastAsia="Times New Roman"/>
          <w:bCs/>
        </w:rPr>
        <w:t>174.</w:t>
      </w:r>
      <w:r w:rsidRPr="00AB0344">
        <w:rPr>
          <w:rFonts w:eastAsia="Times New Roman"/>
          <w:bCs/>
          <w:vertAlign w:val="superscript"/>
        </w:rPr>
        <w:t>1</w:t>
      </w:r>
      <w:r w:rsidRPr="00AB0344">
        <w:rPr>
          <w:rFonts w:eastAsia="Times New Roman"/>
          <w:bCs/>
        </w:rPr>
        <w:t xml:space="preserve"> panta 2.</w:t>
      </w:r>
      <w:r w:rsidR="003A5B9C" w:rsidRPr="00AB0344">
        <w:rPr>
          <w:rFonts w:eastAsia="Times New Roman"/>
          <w:bCs/>
        </w:rPr>
        <w:t> </w:t>
      </w:r>
      <w:r w:rsidRPr="00AB0344">
        <w:rPr>
          <w:rFonts w:eastAsia="Times New Roman"/>
          <w:bCs/>
        </w:rPr>
        <w:t>punktu, 175. panta pirmās daļas 2. punktu, 176. panta pirmo un otro daļu,</w:t>
      </w:r>
    </w:p>
    <w:p w14:paraId="3C3AAF68" w14:textId="77777777" w:rsidR="00AF2F7B" w:rsidRPr="00AB0344" w:rsidRDefault="00AF2F7B" w:rsidP="00AF2F7B">
      <w:pPr>
        <w:tabs>
          <w:tab w:val="left" w:pos="2450"/>
        </w:tabs>
        <w:spacing w:after="0" w:line="100" w:lineRule="atLeast"/>
        <w:ind w:firstLine="567"/>
        <w:jc w:val="both"/>
        <w:rPr>
          <w:rFonts w:eastAsia="Times New Roman"/>
          <w:bCs/>
        </w:rPr>
      </w:pPr>
    </w:p>
    <w:p w14:paraId="3267F8F5" w14:textId="77777777" w:rsidR="00AF2F7B" w:rsidRPr="00AB0344" w:rsidRDefault="00AF2F7B" w:rsidP="00AF2F7B">
      <w:pPr>
        <w:autoSpaceDE w:val="0"/>
        <w:autoSpaceDN w:val="0"/>
        <w:adjustRightInd w:val="0"/>
        <w:spacing w:after="0" w:line="240" w:lineRule="auto"/>
        <w:ind w:firstLine="567"/>
        <w:jc w:val="center"/>
        <w:rPr>
          <w:rFonts w:eastAsia="Times New Roman"/>
          <w:b/>
          <w:bCs/>
        </w:rPr>
      </w:pPr>
      <w:r w:rsidRPr="00AB0344">
        <w:rPr>
          <w:rFonts w:eastAsia="Times New Roman"/>
          <w:b/>
          <w:bCs/>
        </w:rPr>
        <w:t>nolēmu:</w:t>
      </w:r>
    </w:p>
    <w:p w14:paraId="59C6901E" w14:textId="77777777" w:rsidR="00AF2F7B" w:rsidRPr="00AB0344" w:rsidRDefault="00AF2F7B" w:rsidP="00AF2F7B">
      <w:pPr>
        <w:autoSpaceDE w:val="0"/>
        <w:autoSpaceDN w:val="0"/>
        <w:adjustRightInd w:val="0"/>
        <w:spacing w:after="0" w:line="240" w:lineRule="auto"/>
        <w:ind w:firstLine="567"/>
        <w:jc w:val="center"/>
        <w:rPr>
          <w:rFonts w:eastAsia="Times New Roman"/>
          <w:b/>
          <w:bCs/>
        </w:rPr>
      </w:pPr>
    </w:p>
    <w:p w14:paraId="3193A2D2" w14:textId="653A7609" w:rsidR="00AF2F7B" w:rsidRPr="00AB0344" w:rsidRDefault="00013531" w:rsidP="00AF2F7B">
      <w:pPr>
        <w:widowControl/>
        <w:spacing w:after="0" w:line="240" w:lineRule="auto"/>
        <w:ind w:firstLine="567"/>
        <w:jc w:val="both"/>
        <w:rPr>
          <w:rFonts w:eastAsia="Times New Roman"/>
        </w:rPr>
      </w:pPr>
      <w:r w:rsidRPr="00AB0344">
        <w:t>/Pers. A/</w:t>
      </w:r>
      <w:r w:rsidR="00AF2F7B" w:rsidRPr="00AB0344">
        <w:t xml:space="preserve"> </w:t>
      </w:r>
      <w:r w:rsidR="00AF2F7B" w:rsidRPr="00AB0344">
        <w:rPr>
          <w:rFonts w:eastAsia="Times New Roman"/>
        </w:rPr>
        <w:t xml:space="preserve">2026. gada 18. februāra sūdzību par maksātnespējas procesa administratores </w:t>
      </w:r>
      <w:r w:rsidRPr="00AB0344">
        <w:rPr>
          <w:rFonts w:eastAsia="Times New Roman"/>
          <w:noProof/>
        </w:rPr>
        <w:t>/Administrators/</w:t>
      </w:r>
      <w:r w:rsidR="00AF2F7B" w:rsidRPr="00AB0344">
        <w:rPr>
          <w:rFonts w:eastAsia="Times New Roman"/>
        </w:rPr>
        <w:t xml:space="preserve">, </w:t>
      </w:r>
      <w:r w:rsidRPr="00AB0344">
        <w:rPr>
          <w:rFonts w:eastAsia="Times New Roman"/>
        </w:rPr>
        <w:t>/</w:t>
      </w:r>
      <w:r w:rsidR="00AF2F7B" w:rsidRPr="00AB0344">
        <w:rPr>
          <w:rFonts w:eastAsia="Times New Roman"/>
        </w:rPr>
        <w:t xml:space="preserve">amata apliecības </w:t>
      </w:r>
      <w:r w:rsidRPr="00AB0344">
        <w:rPr>
          <w:rFonts w:eastAsia="Times New Roman"/>
        </w:rPr>
        <w:t>numurs/</w:t>
      </w:r>
      <w:r w:rsidR="00AF2F7B" w:rsidRPr="00AB0344">
        <w:rPr>
          <w:rFonts w:eastAsia="Times New Roman"/>
        </w:rPr>
        <w:t xml:space="preserve">, rīcību </w:t>
      </w:r>
      <w:r w:rsidRPr="00AB0344">
        <w:rPr>
          <w:rFonts w:eastAsia="Times New Roman"/>
        </w:rPr>
        <w:t>/</w:t>
      </w:r>
      <w:r w:rsidR="00AF2F7B" w:rsidRPr="00AB0344">
        <w:rPr>
          <w:rFonts w:eastAsia="Times New Roman"/>
        </w:rPr>
        <w:t>SIA "</w:t>
      </w:r>
      <w:r w:rsidRPr="00AB0344">
        <w:rPr>
          <w:rFonts w:eastAsia="Times New Roman"/>
          <w:noProof/>
        </w:rPr>
        <w:t>Nosaukums A</w:t>
      </w:r>
      <w:r w:rsidR="00AF2F7B" w:rsidRPr="00AB0344">
        <w:rPr>
          <w:rFonts w:eastAsia="Times New Roman"/>
        </w:rPr>
        <w:t>"</w:t>
      </w:r>
      <w:r w:rsidRPr="00AB0344">
        <w:rPr>
          <w:rFonts w:eastAsia="Times New Roman"/>
        </w:rPr>
        <w:t>/</w:t>
      </w:r>
      <w:r w:rsidR="00AF2F7B" w:rsidRPr="00AB0344">
        <w:rPr>
          <w:rFonts w:eastAsia="Times New Roman"/>
        </w:rPr>
        <w:t xml:space="preserve">, </w:t>
      </w:r>
      <w:r w:rsidRPr="00AB0344">
        <w:rPr>
          <w:rFonts w:eastAsia="Times New Roman"/>
        </w:rPr>
        <w:t>/</w:t>
      </w:r>
      <w:r w:rsidR="00AF2F7B" w:rsidRPr="00AB0344">
        <w:rPr>
          <w:rFonts w:eastAsia="Times New Roman"/>
        </w:rPr>
        <w:t>reģistrācijas numurs</w:t>
      </w:r>
      <w:r w:rsidRPr="00AB0344">
        <w:rPr>
          <w:rFonts w:eastAsia="Times New Roman"/>
        </w:rPr>
        <w:t>/</w:t>
      </w:r>
      <w:r w:rsidR="00AF2F7B" w:rsidRPr="00AB0344">
        <w:rPr>
          <w:rFonts w:eastAsia="Times New Roman"/>
        </w:rPr>
        <w:t xml:space="preserve">, maksātnespējas procesā </w:t>
      </w:r>
      <w:r w:rsidR="00AF2F7B" w:rsidRPr="00AB0344">
        <w:rPr>
          <w:rFonts w:eastAsia="Times New Roman"/>
          <w:b/>
          <w:bCs/>
        </w:rPr>
        <w:t>noraidīt</w:t>
      </w:r>
      <w:r w:rsidR="00AF2F7B" w:rsidRPr="00AB0344">
        <w:rPr>
          <w:rFonts w:eastAsia="Times New Roman"/>
        </w:rPr>
        <w:t>.</w:t>
      </w:r>
    </w:p>
    <w:p w14:paraId="07DA168D" w14:textId="77777777" w:rsidR="00AF2F7B" w:rsidRPr="00AB0344" w:rsidRDefault="00AF2F7B" w:rsidP="00AF2F7B">
      <w:pPr>
        <w:spacing w:after="0" w:line="100" w:lineRule="atLeast"/>
        <w:ind w:firstLine="567"/>
        <w:jc w:val="both"/>
        <w:rPr>
          <w:iCs/>
          <w:lang w:eastAsia="en-US"/>
        </w:rPr>
      </w:pPr>
    </w:p>
    <w:p w14:paraId="549FE4E8" w14:textId="131B77DD" w:rsidR="00AF2F7B" w:rsidRPr="00AB0344" w:rsidRDefault="00AF2F7B" w:rsidP="00AF2F7B">
      <w:pPr>
        <w:widowControl/>
        <w:tabs>
          <w:tab w:val="left" w:pos="1080"/>
          <w:tab w:val="left" w:pos="1260"/>
        </w:tabs>
        <w:spacing w:after="0" w:line="240" w:lineRule="auto"/>
        <w:ind w:firstLine="567"/>
        <w:jc w:val="both"/>
        <w:rPr>
          <w:rFonts w:eastAsia="Times New Roman"/>
        </w:rPr>
      </w:pPr>
      <w:r w:rsidRPr="00AB0344">
        <w:rPr>
          <w:rFonts w:eastAsia="Times New Roman"/>
        </w:rPr>
        <w:t>Lēmumu var pārsūdzēt</w:t>
      </w:r>
      <w:r w:rsidR="004F7A4F" w:rsidRPr="00AB0344">
        <w:rPr>
          <w:rFonts w:eastAsia="Times New Roman"/>
        </w:rPr>
        <w:t xml:space="preserve"> /tiesas nosaukums/</w:t>
      </w:r>
      <w:r w:rsidRPr="00AB0344">
        <w:rPr>
          <w:rFonts w:eastAsia="Times New Roman"/>
        </w:rPr>
        <w:t xml:space="preserve"> mēneša laikā no lēmuma saņemšanas dienas. Sūdzības iesniegšana tiesā neaptur šā lēmuma darbību.</w:t>
      </w:r>
    </w:p>
    <w:p w14:paraId="151D6F47" w14:textId="77777777" w:rsidR="00AF2F7B" w:rsidRPr="00AB0344" w:rsidRDefault="00AF2F7B" w:rsidP="00AF2F7B">
      <w:pPr>
        <w:widowControl/>
        <w:tabs>
          <w:tab w:val="left" w:pos="1080"/>
          <w:tab w:val="left" w:pos="1260"/>
        </w:tabs>
        <w:spacing w:after="0" w:line="240" w:lineRule="auto"/>
        <w:ind w:firstLine="567"/>
        <w:jc w:val="both"/>
        <w:rPr>
          <w:rFonts w:eastAsia="Times New Roman"/>
        </w:rPr>
      </w:pPr>
    </w:p>
    <w:p w14:paraId="1757BC6B" w14:textId="77777777" w:rsidR="00242B06" w:rsidRPr="00AB0344" w:rsidRDefault="00242B06" w:rsidP="00AF2F7B">
      <w:pPr>
        <w:widowControl/>
        <w:tabs>
          <w:tab w:val="left" w:pos="1080"/>
          <w:tab w:val="left" w:pos="1260"/>
        </w:tabs>
        <w:spacing w:after="0" w:line="240" w:lineRule="auto"/>
        <w:ind w:firstLine="567"/>
        <w:jc w:val="both"/>
        <w:rPr>
          <w:rFonts w:eastAsia="Times New Roman"/>
        </w:rPr>
      </w:pPr>
    </w:p>
    <w:p w14:paraId="08E1525F" w14:textId="4C752328" w:rsidR="00AF2F7B" w:rsidRPr="00AB0344" w:rsidRDefault="00AF2F7B" w:rsidP="00815B5A">
      <w:pPr>
        <w:pStyle w:val="Galvene"/>
        <w:tabs>
          <w:tab w:val="clear" w:pos="8640"/>
          <w:tab w:val="left" w:pos="720"/>
          <w:tab w:val="right" w:pos="9214"/>
        </w:tabs>
        <w:jc w:val="both"/>
      </w:pPr>
      <w:r w:rsidRPr="00AB0344">
        <w:t>Direktor</w:t>
      </w:r>
      <w:r w:rsidR="00DC1175" w:rsidRPr="00AB0344">
        <w:t>a</w:t>
      </w:r>
      <w:r w:rsidRPr="00AB0344">
        <w:t xml:space="preserve"> p.i.</w:t>
      </w:r>
      <w:r w:rsidRPr="00AB0344">
        <w:tab/>
      </w:r>
      <w:r w:rsidRPr="00AB0344">
        <w:tab/>
      </w:r>
      <w:r w:rsidR="00B62197" w:rsidRPr="00AB0344">
        <w:t>Baiba Banga</w:t>
      </w:r>
    </w:p>
    <w:p w14:paraId="4721C680" w14:textId="77777777" w:rsidR="00AF2F7B" w:rsidRPr="00AB0344" w:rsidRDefault="00AF2F7B" w:rsidP="00815B5A">
      <w:pPr>
        <w:tabs>
          <w:tab w:val="left" w:pos="8080"/>
        </w:tabs>
        <w:autoSpaceDE w:val="0"/>
        <w:autoSpaceDN w:val="0"/>
        <w:adjustRightInd w:val="0"/>
        <w:spacing w:after="0" w:line="240" w:lineRule="auto"/>
        <w:jc w:val="both"/>
        <w:rPr>
          <w:rFonts w:eastAsia="Times New Roman"/>
        </w:rPr>
      </w:pPr>
    </w:p>
    <w:p w14:paraId="11157BF0" w14:textId="77777777" w:rsidR="00242B06" w:rsidRPr="00AB0344" w:rsidRDefault="00242B06" w:rsidP="00815B5A">
      <w:pPr>
        <w:tabs>
          <w:tab w:val="left" w:pos="8080"/>
        </w:tabs>
        <w:autoSpaceDE w:val="0"/>
        <w:autoSpaceDN w:val="0"/>
        <w:adjustRightInd w:val="0"/>
        <w:spacing w:after="0" w:line="240" w:lineRule="auto"/>
        <w:jc w:val="both"/>
        <w:rPr>
          <w:rFonts w:eastAsia="Times New Roman"/>
        </w:rPr>
      </w:pPr>
    </w:p>
    <w:p w14:paraId="75C8FAFB" w14:textId="50098C57" w:rsidR="00AF2F7B" w:rsidRPr="00AB0344" w:rsidRDefault="00AF2F7B" w:rsidP="00815B5A">
      <w:pPr>
        <w:tabs>
          <w:tab w:val="left" w:pos="5940"/>
        </w:tabs>
        <w:spacing w:after="0" w:line="240" w:lineRule="auto"/>
        <w:jc w:val="both"/>
        <w:rPr>
          <w:sz w:val="18"/>
          <w:szCs w:val="18"/>
        </w:rPr>
      </w:pPr>
    </w:p>
    <w:p w14:paraId="3A517143" w14:textId="77777777" w:rsidR="00AF2F7B" w:rsidRPr="00AB0344" w:rsidRDefault="00AF2F7B" w:rsidP="00815B5A">
      <w:pPr>
        <w:tabs>
          <w:tab w:val="left" w:pos="5940"/>
        </w:tabs>
        <w:spacing w:after="0" w:line="240" w:lineRule="auto"/>
        <w:jc w:val="both"/>
      </w:pPr>
    </w:p>
    <w:p w14:paraId="0DBE6FE0" w14:textId="77777777" w:rsidR="00AF2F7B" w:rsidRPr="00AB0344" w:rsidRDefault="00AF2F7B" w:rsidP="00815B5A">
      <w:pPr>
        <w:pStyle w:val="Bezatstarpm"/>
        <w:widowControl w:val="0"/>
        <w:suppressAutoHyphens/>
        <w:autoSpaceDN w:val="0"/>
        <w:jc w:val="both"/>
        <w:textAlignment w:val="baseline"/>
        <w:rPr>
          <w:iCs/>
          <w:sz w:val="20"/>
          <w:szCs w:val="20"/>
        </w:rPr>
      </w:pPr>
    </w:p>
    <w:p w14:paraId="7ADB64EE" w14:textId="77777777" w:rsidR="00E8606B" w:rsidRPr="00AB0344" w:rsidRDefault="00E8606B" w:rsidP="00DC1175">
      <w:pPr>
        <w:widowControl/>
        <w:spacing w:after="0" w:line="240" w:lineRule="auto"/>
        <w:rPr>
          <w:rFonts w:eastAsia="Times New Roman"/>
        </w:rPr>
      </w:pPr>
    </w:p>
    <w:p w14:paraId="4DBBFB97" w14:textId="0326EA94" w:rsidR="00E8606B" w:rsidRPr="00E8606B" w:rsidRDefault="00E8606B" w:rsidP="00DC1175">
      <w:pPr>
        <w:widowControl/>
        <w:spacing w:after="0" w:line="240" w:lineRule="auto"/>
        <w:jc w:val="center"/>
        <w:rPr>
          <w:rFonts w:eastAsia="Times New Roman"/>
          <w:sz w:val="20"/>
          <w:szCs w:val="20"/>
          <w:lang w:val="lt-LT"/>
        </w:rPr>
      </w:pPr>
      <w:r w:rsidRPr="00AB0344">
        <w:rPr>
          <w:sz w:val="20"/>
          <w:szCs w:val="20"/>
          <w:lang w:val="pl-PL" w:eastAsia="en-US"/>
        </w:rPr>
        <w:t>DOKUMENTS IR PARAKTĪTS AR DROŠU ELEKTRONISKO PARAKSTU</w:t>
      </w:r>
    </w:p>
    <w:sectPr w:rsidR="00E8606B" w:rsidRPr="00E8606B" w:rsidSect="00177B7D">
      <w:headerReference w:type="even" r:id="rId11"/>
      <w:headerReference w:type="default" r:id="rId12"/>
      <w:footerReference w:type="even" r:id="rId13"/>
      <w:footerReference w:type="default" r:id="rId14"/>
      <w:headerReference w:type="first" r:id="rId15"/>
      <w:footerReference w:type="first" r:id="rId16"/>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C4BCF" w14:textId="77777777" w:rsidR="009123E7" w:rsidRDefault="009123E7">
      <w:pPr>
        <w:spacing w:after="0" w:line="240" w:lineRule="auto"/>
      </w:pPr>
      <w:r>
        <w:separator/>
      </w:r>
    </w:p>
  </w:endnote>
  <w:endnote w:type="continuationSeparator" w:id="0">
    <w:p w14:paraId="747D7475" w14:textId="77777777" w:rsidR="009123E7" w:rsidRDefault="00912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2E16A" w14:textId="77777777" w:rsidR="000B2AC6" w:rsidRDefault="000B2AC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740748"/>
      <w:docPartObj>
        <w:docPartGallery w:val="Page Numbers (Bottom of Page)"/>
        <w:docPartUnique/>
      </w:docPartObj>
    </w:sdtPr>
    <w:sdtEndPr/>
    <w:sdtContent>
      <w:p w14:paraId="195F3A18" w14:textId="53C20BF0" w:rsidR="000B2AC6" w:rsidRDefault="000B2AC6">
        <w:pPr>
          <w:pStyle w:val="Kjene"/>
          <w:jc w:val="center"/>
        </w:pPr>
        <w:r>
          <w:fldChar w:fldCharType="begin"/>
        </w:r>
        <w:r>
          <w:instrText>PAGE   \* MERGEFORMAT</w:instrText>
        </w:r>
        <w:r>
          <w:fldChar w:fldCharType="separate"/>
        </w:r>
        <w:r>
          <w:t>2</w:t>
        </w:r>
        <w:r>
          <w:fldChar w:fldCharType="end"/>
        </w:r>
      </w:p>
    </w:sdtContent>
  </w:sdt>
  <w:p w14:paraId="44A4CD1D" w14:textId="77777777" w:rsidR="000B2AC6" w:rsidRDefault="000B2AC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96EA" w14:textId="77777777" w:rsidR="000B2AC6" w:rsidRDefault="000B2AC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A25B0" w14:textId="77777777" w:rsidR="009123E7" w:rsidRDefault="009123E7">
      <w:pPr>
        <w:spacing w:after="0" w:line="240" w:lineRule="auto"/>
      </w:pPr>
      <w:r>
        <w:separator/>
      </w:r>
    </w:p>
  </w:footnote>
  <w:footnote w:type="continuationSeparator" w:id="0">
    <w:p w14:paraId="5D9861B6" w14:textId="77777777" w:rsidR="009123E7" w:rsidRDefault="009123E7">
      <w:pPr>
        <w:spacing w:after="0" w:line="240" w:lineRule="auto"/>
      </w:pPr>
      <w:r>
        <w:continuationSeparator/>
      </w:r>
    </w:p>
  </w:footnote>
  <w:footnote w:id="1">
    <w:p w14:paraId="158CB171" w14:textId="77777777" w:rsidR="00643005" w:rsidRPr="00904996" w:rsidRDefault="00643005" w:rsidP="00643005">
      <w:pPr>
        <w:jc w:val="both"/>
        <w:rPr>
          <w:sz w:val="20"/>
          <w:szCs w:val="20"/>
        </w:rPr>
      </w:pPr>
      <w:r w:rsidRPr="00904996">
        <w:rPr>
          <w:rStyle w:val="Vresatsauce"/>
          <w:sz w:val="20"/>
          <w:szCs w:val="20"/>
        </w:rPr>
        <w:footnoteRef/>
      </w:r>
      <w:r w:rsidRPr="00904996">
        <w:rPr>
          <w:sz w:val="20"/>
          <w:szCs w:val="20"/>
        </w:rPr>
        <w:t xml:space="preserve"> Latvijas Republikas Senāta 2009. gada</w:t>
      </w:r>
      <w:bookmarkStart w:id="0" w:name="Dropdown7"/>
      <w:r w:rsidRPr="00904996">
        <w:rPr>
          <w:sz w:val="20"/>
          <w:szCs w:val="20"/>
        </w:rPr>
        <w:t xml:space="preserve"> </w:t>
      </w:r>
      <w:bookmarkEnd w:id="0"/>
      <w:r w:rsidRPr="00904996">
        <w:rPr>
          <w:sz w:val="20"/>
          <w:szCs w:val="20"/>
        </w:rPr>
        <w:t>3. marta sprieduma lietā Nr. P129058107 SKA-48/2009 tēze.</w:t>
      </w:r>
    </w:p>
  </w:footnote>
  <w:footnote w:id="2">
    <w:p w14:paraId="5FE86411" w14:textId="77777777" w:rsidR="000A7E8C" w:rsidRDefault="000A7E8C" w:rsidP="000A7E8C">
      <w:pPr>
        <w:pStyle w:val="Vresteksts"/>
      </w:pPr>
      <w:r>
        <w:rPr>
          <w:rStyle w:val="Vresatsauce"/>
        </w:rPr>
        <w:footnoteRef/>
      </w:r>
      <w:r>
        <w:t xml:space="preserve"> Maksātnespējas likuma 75. panta otrā daļa. </w:t>
      </w:r>
    </w:p>
  </w:footnote>
  <w:footnote w:id="3">
    <w:p w14:paraId="7153C0D5" w14:textId="77777777" w:rsidR="000A7E8C" w:rsidRDefault="000A7E8C" w:rsidP="000A7E8C">
      <w:pPr>
        <w:pStyle w:val="Vresteksts"/>
      </w:pPr>
      <w:r>
        <w:rPr>
          <w:rStyle w:val="Vresatsauce"/>
        </w:rPr>
        <w:footnoteRef/>
      </w:r>
      <w:r>
        <w:t xml:space="preserve"> Civilprocesa likuma 363.</w:t>
      </w:r>
      <w:r w:rsidRPr="00FF27D4">
        <w:rPr>
          <w:vertAlign w:val="superscript"/>
        </w:rPr>
        <w:t>17</w:t>
      </w:r>
      <w:r>
        <w:t> panta ceturtā daļa.</w:t>
      </w:r>
    </w:p>
  </w:footnote>
  <w:footnote w:id="4">
    <w:p w14:paraId="3519915B" w14:textId="77777777" w:rsidR="000A7E8C" w:rsidRDefault="000A7E8C" w:rsidP="000A7E8C">
      <w:pPr>
        <w:pStyle w:val="Vresteksts"/>
      </w:pPr>
      <w:r>
        <w:rPr>
          <w:rStyle w:val="Vresatsauce"/>
        </w:rPr>
        <w:footnoteRef/>
      </w:r>
      <w:r>
        <w:t xml:space="preserve"> </w:t>
      </w:r>
      <w:r>
        <w:rPr>
          <w:rFonts w:eastAsia="Times New Roman"/>
        </w:rPr>
        <w:t>Maksātnespējas likuma 174.</w:t>
      </w:r>
      <w:r w:rsidRPr="007B7116">
        <w:rPr>
          <w:rFonts w:eastAsia="Times New Roman"/>
          <w:vertAlign w:val="superscript"/>
        </w:rPr>
        <w:t>1</w:t>
      </w:r>
      <w:r>
        <w:rPr>
          <w:rFonts w:eastAsia="Times New Roman"/>
        </w:rPr>
        <w:t> panta 2. punkts.</w:t>
      </w:r>
    </w:p>
  </w:footnote>
  <w:footnote w:id="5">
    <w:p w14:paraId="30EA3224" w14:textId="77777777" w:rsidR="000A7E8C" w:rsidRDefault="000A7E8C" w:rsidP="000A7E8C">
      <w:pPr>
        <w:pStyle w:val="Vresteksts"/>
      </w:pPr>
      <w:r>
        <w:rPr>
          <w:rStyle w:val="Vresatsauce"/>
        </w:rPr>
        <w:footnoteRef/>
      </w:r>
      <w:r>
        <w:t xml:space="preserve"> Maksātnespējas likuma 176. panta trešā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C45E0" w14:textId="77777777" w:rsidR="000B2AC6" w:rsidRDefault="000B2AC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64401" w14:textId="77777777" w:rsidR="000B2AC6" w:rsidRDefault="000B2AC6">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30.03.2026.</w:t>
          </w:r>
        </w:p>
      </w:tc>
      <w:tc>
        <w:tcPr>
          <w:tcW w:w="4792" w:type="dxa"/>
        </w:tcPr>
        <w:p w14:paraId="39F85DD5" w14:textId="49DCDC8D" w:rsidR="00D37331" w:rsidRPr="00696455" w:rsidRDefault="00696455" w:rsidP="00D37331">
          <w:pPr>
            <w:tabs>
              <w:tab w:val="left" w:pos="2296"/>
            </w:tabs>
            <w:jc w:val="right"/>
            <w:rPr>
              <w:highlight w:val="yellow"/>
            </w:rPr>
          </w:pPr>
          <w:r w:rsidRPr="00AB0344">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4C6F6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091766B7"/>
    <w:multiLevelType w:val="hybridMultilevel"/>
    <w:tmpl w:val="80B877D6"/>
    <w:lvl w:ilvl="0" w:tplc="E2600C58">
      <w:start w:val="1"/>
      <w:numFmt w:val="decimal"/>
      <w:lvlText w:val="%1."/>
      <w:lvlJc w:val="left"/>
      <w:pPr>
        <w:ind w:left="1020" w:hanging="360"/>
      </w:pPr>
    </w:lvl>
    <w:lvl w:ilvl="1" w:tplc="DF5A0F74">
      <w:start w:val="1"/>
      <w:numFmt w:val="decimal"/>
      <w:lvlText w:val="%2."/>
      <w:lvlJc w:val="left"/>
      <w:pPr>
        <w:ind w:left="1020" w:hanging="360"/>
      </w:pPr>
    </w:lvl>
    <w:lvl w:ilvl="2" w:tplc="36A00704">
      <w:start w:val="1"/>
      <w:numFmt w:val="decimal"/>
      <w:lvlText w:val="%3."/>
      <w:lvlJc w:val="left"/>
      <w:pPr>
        <w:ind w:left="1020" w:hanging="360"/>
      </w:pPr>
    </w:lvl>
    <w:lvl w:ilvl="3" w:tplc="77F68D18">
      <w:start w:val="1"/>
      <w:numFmt w:val="decimal"/>
      <w:lvlText w:val="%4."/>
      <w:lvlJc w:val="left"/>
      <w:pPr>
        <w:ind w:left="1020" w:hanging="360"/>
      </w:pPr>
    </w:lvl>
    <w:lvl w:ilvl="4" w:tplc="45C8674E">
      <w:start w:val="1"/>
      <w:numFmt w:val="decimal"/>
      <w:lvlText w:val="%5."/>
      <w:lvlJc w:val="left"/>
      <w:pPr>
        <w:ind w:left="1020" w:hanging="360"/>
      </w:pPr>
    </w:lvl>
    <w:lvl w:ilvl="5" w:tplc="92FAF262">
      <w:start w:val="1"/>
      <w:numFmt w:val="decimal"/>
      <w:lvlText w:val="%6."/>
      <w:lvlJc w:val="left"/>
      <w:pPr>
        <w:ind w:left="1020" w:hanging="360"/>
      </w:pPr>
    </w:lvl>
    <w:lvl w:ilvl="6" w:tplc="4E520316">
      <w:start w:val="1"/>
      <w:numFmt w:val="decimal"/>
      <w:lvlText w:val="%7."/>
      <w:lvlJc w:val="left"/>
      <w:pPr>
        <w:ind w:left="1020" w:hanging="360"/>
      </w:pPr>
    </w:lvl>
    <w:lvl w:ilvl="7" w:tplc="DD64D6FC">
      <w:start w:val="1"/>
      <w:numFmt w:val="decimal"/>
      <w:lvlText w:val="%8."/>
      <w:lvlJc w:val="left"/>
      <w:pPr>
        <w:ind w:left="1020" w:hanging="360"/>
      </w:pPr>
    </w:lvl>
    <w:lvl w:ilvl="8" w:tplc="2CCE50E2">
      <w:start w:val="1"/>
      <w:numFmt w:val="decimal"/>
      <w:lvlText w:val="%9."/>
      <w:lvlJc w:val="left"/>
      <w:pPr>
        <w:ind w:left="1020" w:hanging="360"/>
      </w:pPr>
    </w:lvl>
  </w:abstractNum>
  <w:abstractNum w:abstractNumId="14" w15:restartNumberingAfterBreak="0">
    <w:nsid w:val="0F2A79DB"/>
    <w:multiLevelType w:val="hybridMultilevel"/>
    <w:tmpl w:val="33EA0E26"/>
    <w:lvl w:ilvl="0" w:tplc="02E2CF86">
      <w:start w:val="1"/>
      <w:numFmt w:val="decimal"/>
      <w:lvlText w:val="%1."/>
      <w:lvlJc w:val="left"/>
      <w:pPr>
        <w:ind w:left="1020" w:hanging="360"/>
      </w:pPr>
    </w:lvl>
    <w:lvl w:ilvl="1" w:tplc="DD9AE0D6">
      <w:start w:val="1"/>
      <w:numFmt w:val="decimal"/>
      <w:lvlText w:val="%2."/>
      <w:lvlJc w:val="left"/>
      <w:pPr>
        <w:ind w:left="1020" w:hanging="360"/>
      </w:pPr>
    </w:lvl>
    <w:lvl w:ilvl="2" w:tplc="17183CFC">
      <w:start w:val="1"/>
      <w:numFmt w:val="decimal"/>
      <w:lvlText w:val="%3."/>
      <w:lvlJc w:val="left"/>
      <w:pPr>
        <w:ind w:left="1020" w:hanging="360"/>
      </w:pPr>
    </w:lvl>
    <w:lvl w:ilvl="3" w:tplc="130876CA">
      <w:start w:val="1"/>
      <w:numFmt w:val="decimal"/>
      <w:lvlText w:val="%4."/>
      <w:lvlJc w:val="left"/>
      <w:pPr>
        <w:ind w:left="1020" w:hanging="360"/>
      </w:pPr>
    </w:lvl>
    <w:lvl w:ilvl="4" w:tplc="9D207DD4">
      <w:start w:val="1"/>
      <w:numFmt w:val="decimal"/>
      <w:lvlText w:val="%5."/>
      <w:lvlJc w:val="left"/>
      <w:pPr>
        <w:ind w:left="1020" w:hanging="360"/>
      </w:pPr>
    </w:lvl>
    <w:lvl w:ilvl="5" w:tplc="C28E630A">
      <w:start w:val="1"/>
      <w:numFmt w:val="decimal"/>
      <w:lvlText w:val="%6."/>
      <w:lvlJc w:val="left"/>
      <w:pPr>
        <w:ind w:left="1020" w:hanging="360"/>
      </w:pPr>
    </w:lvl>
    <w:lvl w:ilvl="6" w:tplc="F8CA19C2">
      <w:start w:val="1"/>
      <w:numFmt w:val="decimal"/>
      <w:lvlText w:val="%7."/>
      <w:lvlJc w:val="left"/>
      <w:pPr>
        <w:ind w:left="1020" w:hanging="360"/>
      </w:pPr>
    </w:lvl>
    <w:lvl w:ilvl="7" w:tplc="7C7C0FA4">
      <w:start w:val="1"/>
      <w:numFmt w:val="decimal"/>
      <w:lvlText w:val="%8."/>
      <w:lvlJc w:val="left"/>
      <w:pPr>
        <w:ind w:left="1020" w:hanging="360"/>
      </w:pPr>
    </w:lvl>
    <w:lvl w:ilvl="8" w:tplc="540A8988">
      <w:start w:val="1"/>
      <w:numFmt w:val="decimal"/>
      <w:lvlText w:val="%9."/>
      <w:lvlJc w:val="left"/>
      <w:pPr>
        <w:ind w:left="1020" w:hanging="360"/>
      </w:pPr>
    </w:lvl>
  </w:abstractNum>
  <w:abstractNum w:abstractNumId="15" w15:restartNumberingAfterBreak="0">
    <w:nsid w:val="182F7A15"/>
    <w:multiLevelType w:val="hybridMultilevel"/>
    <w:tmpl w:val="8B2C9022"/>
    <w:lvl w:ilvl="0" w:tplc="EFB465B4">
      <w:start w:val="1"/>
      <w:numFmt w:val="decimal"/>
      <w:lvlText w:val="%1."/>
      <w:lvlJc w:val="left"/>
      <w:pPr>
        <w:ind w:left="1020" w:hanging="360"/>
      </w:pPr>
    </w:lvl>
    <w:lvl w:ilvl="1" w:tplc="12B891C0">
      <w:start w:val="1"/>
      <w:numFmt w:val="decimal"/>
      <w:lvlText w:val="%2."/>
      <w:lvlJc w:val="left"/>
      <w:pPr>
        <w:ind w:left="1020" w:hanging="360"/>
      </w:pPr>
    </w:lvl>
    <w:lvl w:ilvl="2" w:tplc="F790F3F0">
      <w:start w:val="1"/>
      <w:numFmt w:val="decimal"/>
      <w:lvlText w:val="%3."/>
      <w:lvlJc w:val="left"/>
      <w:pPr>
        <w:ind w:left="1020" w:hanging="360"/>
      </w:pPr>
    </w:lvl>
    <w:lvl w:ilvl="3" w:tplc="F884916C">
      <w:start w:val="1"/>
      <w:numFmt w:val="decimal"/>
      <w:lvlText w:val="%4."/>
      <w:lvlJc w:val="left"/>
      <w:pPr>
        <w:ind w:left="1020" w:hanging="360"/>
      </w:pPr>
    </w:lvl>
    <w:lvl w:ilvl="4" w:tplc="54DCF8F2">
      <w:start w:val="1"/>
      <w:numFmt w:val="decimal"/>
      <w:lvlText w:val="%5."/>
      <w:lvlJc w:val="left"/>
      <w:pPr>
        <w:ind w:left="1020" w:hanging="360"/>
      </w:pPr>
    </w:lvl>
    <w:lvl w:ilvl="5" w:tplc="11ECD5EE">
      <w:start w:val="1"/>
      <w:numFmt w:val="decimal"/>
      <w:lvlText w:val="%6."/>
      <w:lvlJc w:val="left"/>
      <w:pPr>
        <w:ind w:left="1020" w:hanging="360"/>
      </w:pPr>
    </w:lvl>
    <w:lvl w:ilvl="6" w:tplc="AC7202AC">
      <w:start w:val="1"/>
      <w:numFmt w:val="decimal"/>
      <w:lvlText w:val="%7."/>
      <w:lvlJc w:val="left"/>
      <w:pPr>
        <w:ind w:left="1020" w:hanging="360"/>
      </w:pPr>
    </w:lvl>
    <w:lvl w:ilvl="7" w:tplc="CEC284CC">
      <w:start w:val="1"/>
      <w:numFmt w:val="decimal"/>
      <w:lvlText w:val="%8."/>
      <w:lvlJc w:val="left"/>
      <w:pPr>
        <w:ind w:left="1020" w:hanging="360"/>
      </w:pPr>
    </w:lvl>
    <w:lvl w:ilvl="8" w:tplc="18F276F6">
      <w:start w:val="1"/>
      <w:numFmt w:val="decimal"/>
      <w:lvlText w:val="%9."/>
      <w:lvlJc w:val="left"/>
      <w:pPr>
        <w:ind w:left="1020" w:hanging="360"/>
      </w:pPr>
    </w:lvl>
  </w:abstractNum>
  <w:abstractNum w:abstractNumId="16" w15:restartNumberingAfterBreak="0">
    <w:nsid w:val="18C62AA2"/>
    <w:multiLevelType w:val="hybridMultilevel"/>
    <w:tmpl w:val="F676C2FA"/>
    <w:lvl w:ilvl="0" w:tplc="77B24336">
      <w:start w:val="1"/>
      <w:numFmt w:val="decimal"/>
      <w:lvlText w:val="%1)"/>
      <w:lvlJc w:val="left"/>
      <w:pPr>
        <w:ind w:left="1352" w:hanging="360"/>
      </w:pPr>
      <w:rPr>
        <w:rFonts w:ascii="Times New Roman" w:eastAsia="Calibri" w:hAnsi="Times New Roman" w:cs="Times New Roman"/>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17"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8" w15:restartNumberingAfterBreak="0">
    <w:nsid w:val="3025364C"/>
    <w:multiLevelType w:val="hybridMultilevel"/>
    <w:tmpl w:val="DD1CFDB4"/>
    <w:lvl w:ilvl="0" w:tplc="C270B312">
      <w:start w:val="2"/>
      <w:numFmt w:val="decimal"/>
      <w:lvlText w:val="%1)"/>
      <w:lvlJc w:val="left"/>
      <w:pPr>
        <w:ind w:left="1352" w:hanging="360"/>
      </w:pPr>
      <w:rPr>
        <w:rFonts w:hint="default"/>
      </w:rPr>
    </w:lvl>
    <w:lvl w:ilvl="1" w:tplc="04260019" w:tentative="1">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19" w15:restartNumberingAfterBreak="0">
    <w:nsid w:val="3A1D238D"/>
    <w:multiLevelType w:val="hybridMultilevel"/>
    <w:tmpl w:val="FF2273D6"/>
    <w:lvl w:ilvl="0" w:tplc="7638AA72">
      <w:start w:val="1"/>
      <w:numFmt w:val="decimal"/>
      <w:lvlText w:val="%1."/>
      <w:lvlJc w:val="left"/>
      <w:pPr>
        <w:ind w:left="1020" w:hanging="360"/>
      </w:pPr>
    </w:lvl>
    <w:lvl w:ilvl="1" w:tplc="63483F40">
      <w:start w:val="1"/>
      <w:numFmt w:val="decimal"/>
      <w:lvlText w:val="%2."/>
      <w:lvlJc w:val="left"/>
      <w:pPr>
        <w:ind w:left="1020" w:hanging="360"/>
      </w:pPr>
    </w:lvl>
    <w:lvl w:ilvl="2" w:tplc="EB2A5C7A">
      <w:start w:val="1"/>
      <w:numFmt w:val="decimal"/>
      <w:lvlText w:val="%3."/>
      <w:lvlJc w:val="left"/>
      <w:pPr>
        <w:ind w:left="1020" w:hanging="360"/>
      </w:pPr>
    </w:lvl>
    <w:lvl w:ilvl="3" w:tplc="394807DE">
      <w:start w:val="1"/>
      <w:numFmt w:val="decimal"/>
      <w:lvlText w:val="%4."/>
      <w:lvlJc w:val="left"/>
      <w:pPr>
        <w:ind w:left="1020" w:hanging="360"/>
      </w:pPr>
    </w:lvl>
    <w:lvl w:ilvl="4" w:tplc="308A8252">
      <w:start w:val="1"/>
      <w:numFmt w:val="decimal"/>
      <w:lvlText w:val="%5."/>
      <w:lvlJc w:val="left"/>
      <w:pPr>
        <w:ind w:left="1020" w:hanging="360"/>
      </w:pPr>
    </w:lvl>
    <w:lvl w:ilvl="5" w:tplc="0A6C2FFC">
      <w:start w:val="1"/>
      <w:numFmt w:val="decimal"/>
      <w:lvlText w:val="%6."/>
      <w:lvlJc w:val="left"/>
      <w:pPr>
        <w:ind w:left="1020" w:hanging="360"/>
      </w:pPr>
    </w:lvl>
    <w:lvl w:ilvl="6" w:tplc="3DA65508">
      <w:start w:val="1"/>
      <w:numFmt w:val="decimal"/>
      <w:lvlText w:val="%7."/>
      <w:lvlJc w:val="left"/>
      <w:pPr>
        <w:ind w:left="1020" w:hanging="360"/>
      </w:pPr>
    </w:lvl>
    <w:lvl w:ilvl="7" w:tplc="91A28F54">
      <w:start w:val="1"/>
      <w:numFmt w:val="decimal"/>
      <w:lvlText w:val="%8."/>
      <w:lvlJc w:val="left"/>
      <w:pPr>
        <w:ind w:left="1020" w:hanging="360"/>
      </w:pPr>
    </w:lvl>
    <w:lvl w:ilvl="8" w:tplc="2B94196C">
      <w:start w:val="1"/>
      <w:numFmt w:val="decimal"/>
      <w:lvlText w:val="%9."/>
      <w:lvlJc w:val="left"/>
      <w:pPr>
        <w:ind w:left="1020" w:hanging="360"/>
      </w:pPr>
    </w:lvl>
  </w:abstractNum>
  <w:abstractNum w:abstractNumId="20" w15:restartNumberingAfterBreak="0">
    <w:nsid w:val="44455FF0"/>
    <w:multiLevelType w:val="hybridMultilevel"/>
    <w:tmpl w:val="156C35AC"/>
    <w:lvl w:ilvl="0" w:tplc="56685E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44955CBF"/>
    <w:multiLevelType w:val="hybridMultilevel"/>
    <w:tmpl w:val="A372DC74"/>
    <w:lvl w:ilvl="0" w:tplc="CDEC8388">
      <w:start w:val="1"/>
      <w:numFmt w:val="decimal"/>
      <w:lvlText w:val="%1."/>
      <w:lvlJc w:val="left"/>
      <w:pPr>
        <w:ind w:left="1020" w:hanging="360"/>
      </w:pPr>
    </w:lvl>
    <w:lvl w:ilvl="1" w:tplc="77D6C924">
      <w:start w:val="1"/>
      <w:numFmt w:val="decimal"/>
      <w:lvlText w:val="%2."/>
      <w:lvlJc w:val="left"/>
      <w:pPr>
        <w:ind w:left="1020" w:hanging="360"/>
      </w:pPr>
    </w:lvl>
    <w:lvl w:ilvl="2" w:tplc="10863414">
      <w:start w:val="1"/>
      <w:numFmt w:val="decimal"/>
      <w:lvlText w:val="%3."/>
      <w:lvlJc w:val="left"/>
      <w:pPr>
        <w:ind w:left="1020" w:hanging="360"/>
      </w:pPr>
    </w:lvl>
    <w:lvl w:ilvl="3" w:tplc="47DE5C4C">
      <w:start w:val="1"/>
      <w:numFmt w:val="decimal"/>
      <w:lvlText w:val="%4."/>
      <w:lvlJc w:val="left"/>
      <w:pPr>
        <w:ind w:left="1020" w:hanging="360"/>
      </w:pPr>
    </w:lvl>
    <w:lvl w:ilvl="4" w:tplc="5A98E762">
      <w:start w:val="1"/>
      <w:numFmt w:val="decimal"/>
      <w:lvlText w:val="%5."/>
      <w:lvlJc w:val="left"/>
      <w:pPr>
        <w:ind w:left="1020" w:hanging="360"/>
      </w:pPr>
    </w:lvl>
    <w:lvl w:ilvl="5" w:tplc="337A372C">
      <w:start w:val="1"/>
      <w:numFmt w:val="decimal"/>
      <w:lvlText w:val="%6."/>
      <w:lvlJc w:val="left"/>
      <w:pPr>
        <w:ind w:left="1020" w:hanging="360"/>
      </w:pPr>
    </w:lvl>
    <w:lvl w:ilvl="6" w:tplc="E4BC9E2A">
      <w:start w:val="1"/>
      <w:numFmt w:val="decimal"/>
      <w:lvlText w:val="%7."/>
      <w:lvlJc w:val="left"/>
      <w:pPr>
        <w:ind w:left="1020" w:hanging="360"/>
      </w:pPr>
    </w:lvl>
    <w:lvl w:ilvl="7" w:tplc="3C387C42">
      <w:start w:val="1"/>
      <w:numFmt w:val="decimal"/>
      <w:lvlText w:val="%8."/>
      <w:lvlJc w:val="left"/>
      <w:pPr>
        <w:ind w:left="1020" w:hanging="360"/>
      </w:pPr>
    </w:lvl>
    <w:lvl w:ilvl="8" w:tplc="7B4EE92E">
      <w:start w:val="1"/>
      <w:numFmt w:val="decimal"/>
      <w:lvlText w:val="%9."/>
      <w:lvlJc w:val="left"/>
      <w:pPr>
        <w:ind w:left="1020" w:hanging="360"/>
      </w:pPr>
    </w:lvl>
  </w:abstractNum>
  <w:abstractNum w:abstractNumId="22" w15:restartNumberingAfterBreak="0">
    <w:nsid w:val="5657CA50"/>
    <w:multiLevelType w:val="singleLevel"/>
    <w:tmpl w:val="5657CA50"/>
    <w:lvl w:ilvl="0">
      <w:start w:val="1"/>
      <w:numFmt w:val="decimal"/>
      <w:suff w:val="space"/>
      <w:lvlText w:val="[%1]"/>
      <w:lvlJc w:val="left"/>
      <w:pPr>
        <w:ind w:left="0" w:firstLine="0"/>
      </w:pPr>
    </w:lvl>
  </w:abstractNum>
  <w:abstractNum w:abstractNumId="23" w15:restartNumberingAfterBreak="0">
    <w:nsid w:val="603B1284"/>
    <w:multiLevelType w:val="hybridMultilevel"/>
    <w:tmpl w:val="40AC7D86"/>
    <w:lvl w:ilvl="0" w:tplc="0426000F">
      <w:start w:val="1"/>
      <w:numFmt w:val="decimal"/>
      <w:lvlText w:val="%1."/>
      <w:lvlJc w:val="left"/>
      <w:pPr>
        <w:ind w:left="1352" w:hanging="360"/>
      </w:pPr>
      <w:rPr>
        <w:rFonts w:hint="default"/>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24" w15:restartNumberingAfterBreak="0">
    <w:nsid w:val="6D0765D0"/>
    <w:multiLevelType w:val="hybridMultilevel"/>
    <w:tmpl w:val="B0064C30"/>
    <w:lvl w:ilvl="0" w:tplc="B054F3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738E4E8A"/>
    <w:multiLevelType w:val="hybridMultilevel"/>
    <w:tmpl w:val="84B2445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2033453180">
    <w:abstractNumId w:val="10"/>
  </w:num>
  <w:num w:numId="2" w16cid:durableId="1592739143">
    <w:abstractNumId w:val="8"/>
  </w:num>
  <w:num w:numId="3" w16cid:durableId="775369394">
    <w:abstractNumId w:val="7"/>
  </w:num>
  <w:num w:numId="4" w16cid:durableId="800075377">
    <w:abstractNumId w:val="6"/>
  </w:num>
  <w:num w:numId="5" w16cid:durableId="1803772346">
    <w:abstractNumId w:val="5"/>
  </w:num>
  <w:num w:numId="6" w16cid:durableId="1453934728">
    <w:abstractNumId w:val="9"/>
  </w:num>
  <w:num w:numId="7" w16cid:durableId="31731502">
    <w:abstractNumId w:val="4"/>
  </w:num>
  <w:num w:numId="8" w16cid:durableId="680158137">
    <w:abstractNumId w:val="3"/>
  </w:num>
  <w:num w:numId="9" w16cid:durableId="1291479530">
    <w:abstractNumId w:val="2"/>
  </w:num>
  <w:num w:numId="10" w16cid:durableId="928584199">
    <w:abstractNumId w:val="1"/>
  </w:num>
  <w:num w:numId="11" w16cid:durableId="846989110">
    <w:abstractNumId w:val="0"/>
  </w:num>
  <w:num w:numId="12" w16cid:durableId="17897384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06712505">
    <w:abstractNumId w:val="22"/>
    <w:lvlOverride w:ilvl="0">
      <w:startOverride w:val="1"/>
    </w:lvlOverride>
  </w:num>
  <w:num w:numId="14" w16cid:durableId="1854954686">
    <w:abstractNumId w:val="17"/>
  </w:num>
  <w:num w:numId="15" w16cid:durableId="10560475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6092297">
    <w:abstractNumId w:val="19"/>
  </w:num>
  <w:num w:numId="17" w16cid:durableId="680860343">
    <w:abstractNumId w:val="15"/>
  </w:num>
  <w:num w:numId="18" w16cid:durableId="1317686770">
    <w:abstractNumId w:val="14"/>
  </w:num>
  <w:num w:numId="19" w16cid:durableId="1043018650">
    <w:abstractNumId w:val="13"/>
  </w:num>
  <w:num w:numId="20" w16cid:durableId="327828032">
    <w:abstractNumId w:val="21"/>
  </w:num>
  <w:num w:numId="21" w16cid:durableId="1769040693">
    <w:abstractNumId w:val="20"/>
  </w:num>
  <w:num w:numId="22" w16cid:durableId="762260381">
    <w:abstractNumId w:val="24"/>
  </w:num>
  <w:num w:numId="23" w16cid:durableId="1594822721">
    <w:abstractNumId w:val="12"/>
  </w:num>
  <w:num w:numId="24" w16cid:durableId="1929538122">
    <w:abstractNumId w:val="25"/>
  </w:num>
  <w:num w:numId="25" w16cid:durableId="313292337">
    <w:abstractNumId w:val="23"/>
  </w:num>
  <w:num w:numId="26" w16cid:durableId="1335573439">
    <w:abstractNumId w:val="18"/>
  </w:num>
  <w:num w:numId="27" w16cid:durableId="12579847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2ED2"/>
    <w:rsid w:val="00003454"/>
    <w:rsid w:val="00005452"/>
    <w:rsid w:val="00006384"/>
    <w:rsid w:val="00013531"/>
    <w:rsid w:val="00017595"/>
    <w:rsid w:val="00030349"/>
    <w:rsid w:val="00031561"/>
    <w:rsid w:val="00032044"/>
    <w:rsid w:val="000326CD"/>
    <w:rsid w:val="000608CE"/>
    <w:rsid w:val="00061C78"/>
    <w:rsid w:val="0006622E"/>
    <w:rsid w:val="000818B6"/>
    <w:rsid w:val="000837A0"/>
    <w:rsid w:val="0008511C"/>
    <w:rsid w:val="00085ACB"/>
    <w:rsid w:val="000913C7"/>
    <w:rsid w:val="0009355D"/>
    <w:rsid w:val="000941EE"/>
    <w:rsid w:val="00096C71"/>
    <w:rsid w:val="000A7E8C"/>
    <w:rsid w:val="000B03D6"/>
    <w:rsid w:val="000B283E"/>
    <w:rsid w:val="000B2AC6"/>
    <w:rsid w:val="000B6F57"/>
    <w:rsid w:val="000C3F05"/>
    <w:rsid w:val="000C3F71"/>
    <w:rsid w:val="000C5EDE"/>
    <w:rsid w:val="000C67B6"/>
    <w:rsid w:val="000D0F11"/>
    <w:rsid w:val="000D1577"/>
    <w:rsid w:val="000D7019"/>
    <w:rsid w:val="000E32BE"/>
    <w:rsid w:val="000E4C3E"/>
    <w:rsid w:val="000F09B2"/>
    <w:rsid w:val="000F0E05"/>
    <w:rsid w:val="000F3A89"/>
    <w:rsid w:val="000F723C"/>
    <w:rsid w:val="0010096F"/>
    <w:rsid w:val="001064B0"/>
    <w:rsid w:val="00106DA1"/>
    <w:rsid w:val="00107B78"/>
    <w:rsid w:val="00116862"/>
    <w:rsid w:val="00116B02"/>
    <w:rsid w:val="00120ADD"/>
    <w:rsid w:val="00121DFA"/>
    <w:rsid w:val="00124173"/>
    <w:rsid w:val="00124496"/>
    <w:rsid w:val="0012567A"/>
    <w:rsid w:val="00126DF8"/>
    <w:rsid w:val="00126EC3"/>
    <w:rsid w:val="0013121C"/>
    <w:rsid w:val="00132FC2"/>
    <w:rsid w:val="00134C12"/>
    <w:rsid w:val="0013685F"/>
    <w:rsid w:val="00137CCC"/>
    <w:rsid w:val="00140221"/>
    <w:rsid w:val="00140966"/>
    <w:rsid w:val="001427D9"/>
    <w:rsid w:val="00143813"/>
    <w:rsid w:val="00144DD9"/>
    <w:rsid w:val="001455FE"/>
    <w:rsid w:val="00152815"/>
    <w:rsid w:val="00153A87"/>
    <w:rsid w:val="001560D7"/>
    <w:rsid w:val="001561B1"/>
    <w:rsid w:val="001561CC"/>
    <w:rsid w:val="00157992"/>
    <w:rsid w:val="001737B2"/>
    <w:rsid w:val="00177B7D"/>
    <w:rsid w:val="00181485"/>
    <w:rsid w:val="00181B9A"/>
    <w:rsid w:val="0018265C"/>
    <w:rsid w:val="00187399"/>
    <w:rsid w:val="00193265"/>
    <w:rsid w:val="001A217D"/>
    <w:rsid w:val="001A27AF"/>
    <w:rsid w:val="001B229F"/>
    <w:rsid w:val="001B265D"/>
    <w:rsid w:val="001B3B85"/>
    <w:rsid w:val="001B46FF"/>
    <w:rsid w:val="001B79BA"/>
    <w:rsid w:val="001C067B"/>
    <w:rsid w:val="001C28B2"/>
    <w:rsid w:val="001D0732"/>
    <w:rsid w:val="001D5783"/>
    <w:rsid w:val="001E4460"/>
    <w:rsid w:val="001E4CE1"/>
    <w:rsid w:val="001E6B61"/>
    <w:rsid w:val="001F2520"/>
    <w:rsid w:val="001F2725"/>
    <w:rsid w:val="001F2890"/>
    <w:rsid w:val="001F363A"/>
    <w:rsid w:val="001F477F"/>
    <w:rsid w:val="002004F8"/>
    <w:rsid w:val="002005C6"/>
    <w:rsid w:val="00203AE9"/>
    <w:rsid w:val="00205921"/>
    <w:rsid w:val="0020709F"/>
    <w:rsid w:val="002105FD"/>
    <w:rsid w:val="00215602"/>
    <w:rsid w:val="00221ECF"/>
    <w:rsid w:val="00223018"/>
    <w:rsid w:val="002268D8"/>
    <w:rsid w:val="002308DB"/>
    <w:rsid w:val="002313AF"/>
    <w:rsid w:val="00236782"/>
    <w:rsid w:val="0023705C"/>
    <w:rsid w:val="0023727B"/>
    <w:rsid w:val="0024014C"/>
    <w:rsid w:val="00242B06"/>
    <w:rsid w:val="002479AC"/>
    <w:rsid w:val="002510D8"/>
    <w:rsid w:val="00252510"/>
    <w:rsid w:val="002545A4"/>
    <w:rsid w:val="00255A67"/>
    <w:rsid w:val="00265C86"/>
    <w:rsid w:val="00266634"/>
    <w:rsid w:val="00272289"/>
    <w:rsid w:val="002740B8"/>
    <w:rsid w:val="00275B9E"/>
    <w:rsid w:val="00275CDE"/>
    <w:rsid w:val="00282F50"/>
    <w:rsid w:val="00286FE6"/>
    <w:rsid w:val="00287A23"/>
    <w:rsid w:val="0029068F"/>
    <w:rsid w:val="002957D4"/>
    <w:rsid w:val="002974B4"/>
    <w:rsid w:val="002A1220"/>
    <w:rsid w:val="002A4911"/>
    <w:rsid w:val="002A6FC7"/>
    <w:rsid w:val="002B21F0"/>
    <w:rsid w:val="002B2810"/>
    <w:rsid w:val="002C01DA"/>
    <w:rsid w:val="002C0F13"/>
    <w:rsid w:val="002C1EA2"/>
    <w:rsid w:val="002C2AE4"/>
    <w:rsid w:val="002C4BC0"/>
    <w:rsid w:val="002D1F04"/>
    <w:rsid w:val="002D3458"/>
    <w:rsid w:val="002D657A"/>
    <w:rsid w:val="002E095B"/>
    <w:rsid w:val="002E1474"/>
    <w:rsid w:val="002E3E84"/>
    <w:rsid w:val="002E46F6"/>
    <w:rsid w:val="002E53DA"/>
    <w:rsid w:val="002E5B75"/>
    <w:rsid w:val="002F090D"/>
    <w:rsid w:val="002F4E6E"/>
    <w:rsid w:val="002F614C"/>
    <w:rsid w:val="002F770A"/>
    <w:rsid w:val="0030601B"/>
    <w:rsid w:val="00306FD5"/>
    <w:rsid w:val="003101B6"/>
    <w:rsid w:val="003214CF"/>
    <w:rsid w:val="003224B3"/>
    <w:rsid w:val="00324C72"/>
    <w:rsid w:val="00326A57"/>
    <w:rsid w:val="00327102"/>
    <w:rsid w:val="00327AB0"/>
    <w:rsid w:val="003306FF"/>
    <w:rsid w:val="003322AF"/>
    <w:rsid w:val="0033483A"/>
    <w:rsid w:val="00335197"/>
    <w:rsid w:val="0033524B"/>
    <w:rsid w:val="00344700"/>
    <w:rsid w:val="00345EF5"/>
    <w:rsid w:val="00352B13"/>
    <w:rsid w:val="003541F8"/>
    <w:rsid w:val="003562BC"/>
    <w:rsid w:val="0035732B"/>
    <w:rsid w:val="00361B85"/>
    <w:rsid w:val="00367F1D"/>
    <w:rsid w:val="00370459"/>
    <w:rsid w:val="00372945"/>
    <w:rsid w:val="00373881"/>
    <w:rsid w:val="00380526"/>
    <w:rsid w:val="00380D36"/>
    <w:rsid w:val="003839FE"/>
    <w:rsid w:val="00387003"/>
    <w:rsid w:val="003956A1"/>
    <w:rsid w:val="003961F0"/>
    <w:rsid w:val="003A5B9C"/>
    <w:rsid w:val="003A6363"/>
    <w:rsid w:val="003B23F9"/>
    <w:rsid w:val="003C7575"/>
    <w:rsid w:val="003D2364"/>
    <w:rsid w:val="003E1E8C"/>
    <w:rsid w:val="003E2086"/>
    <w:rsid w:val="003E6E1B"/>
    <w:rsid w:val="003E71F8"/>
    <w:rsid w:val="003F33F1"/>
    <w:rsid w:val="003F6E1B"/>
    <w:rsid w:val="003F7986"/>
    <w:rsid w:val="004023FF"/>
    <w:rsid w:val="00402CDE"/>
    <w:rsid w:val="0041449C"/>
    <w:rsid w:val="00414D90"/>
    <w:rsid w:val="00416234"/>
    <w:rsid w:val="00432ECC"/>
    <w:rsid w:val="00443323"/>
    <w:rsid w:val="004501C3"/>
    <w:rsid w:val="00451227"/>
    <w:rsid w:val="004529A4"/>
    <w:rsid w:val="00452B48"/>
    <w:rsid w:val="004537BA"/>
    <w:rsid w:val="0045691A"/>
    <w:rsid w:val="00474955"/>
    <w:rsid w:val="0047711F"/>
    <w:rsid w:val="00481A3D"/>
    <w:rsid w:val="00487109"/>
    <w:rsid w:val="00494CF8"/>
    <w:rsid w:val="00496EEA"/>
    <w:rsid w:val="004A0C93"/>
    <w:rsid w:val="004A19D8"/>
    <w:rsid w:val="004B2335"/>
    <w:rsid w:val="004B3CE7"/>
    <w:rsid w:val="004B47FB"/>
    <w:rsid w:val="004B5BA4"/>
    <w:rsid w:val="004B5BB5"/>
    <w:rsid w:val="004C147E"/>
    <w:rsid w:val="004D2852"/>
    <w:rsid w:val="004D4372"/>
    <w:rsid w:val="004D66F6"/>
    <w:rsid w:val="004D71F9"/>
    <w:rsid w:val="004E224B"/>
    <w:rsid w:val="004F0584"/>
    <w:rsid w:val="004F06EE"/>
    <w:rsid w:val="004F1F6D"/>
    <w:rsid w:val="004F1FD4"/>
    <w:rsid w:val="004F6B33"/>
    <w:rsid w:val="004F7A4F"/>
    <w:rsid w:val="00500B7E"/>
    <w:rsid w:val="005033FF"/>
    <w:rsid w:val="00504CDC"/>
    <w:rsid w:val="005074A9"/>
    <w:rsid w:val="005075A2"/>
    <w:rsid w:val="00507C70"/>
    <w:rsid w:val="00514503"/>
    <w:rsid w:val="00516194"/>
    <w:rsid w:val="005318D0"/>
    <w:rsid w:val="00535564"/>
    <w:rsid w:val="0053732F"/>
    <w:rsid w:val="00542125"/>
    <w:rsid w:val="00546341"/>
    <w:rsid w:val="005463D0"/>
    <w:rsid w:val="00553079"/>
    <w:rsid w:val="00553528"/>
    <w:rsid w:val="00555508"/>
    <w:rsid w:val="00564682"/>
    <w:rsid w:val="00575A21"/>
    <w:rsid w:val="0059037E"/>
    <w:rsid w:val="00596047"/>
    <w:rsid w:val="005A05CC"/>
    <w:rsid w:val="005A14A8"/>
    <w:rsid w:val="005A1F5B"/>
    <w:rsid w:val="005B1AF5"/>
    <w:rsid w:val="005C076A"/>
    <w:rsid w:val="005C09AF"/>
    <w:rsid w:val="005C21FF"/>
    <w:rsid w:val="005C70CE"/>
    <w:rsid w:val="005D51AF"/>
    <w:rsid w:val="005D5213"/>
    <w:rsid w:val="005E0F55"/>
    <w:rsid w:val="005F16CF"/>
    <w:rsid w:val="005F2759"/>
    <w:rsid w:val="005F4023"/>
    <w:rsid w:val="00611115"/>
    <w:rsid w:val="00613D1B"/>
    <w:rsid w:val="00615295"/>
    <w:rsid w:val="00621DC2"/>
    <w:rsid w:val="0062280B"/>
    <w:rsid w:val="00624B23"/>
    <w:rsid w:val="00631871"/>
    <w:rsid w:val="00636818"/>
    <w:rsid w:val="00643005"/>
    <w:rsid w:val="00644746"/>
    <w:rsid w:val="00646788"/>
    <w:rsid w:val="00654529"/>
    <w:rsid w:val="00663688"/>
    <w:rsid w:val="00663C3A"/>
    <w:rsid w:val="00666DC0"/>
    <w:rsid w:val="00671904"/>
    <w:rsid w:val="00672D53"/>
    <w:rsid w:val="00673911"/>
    <w:rsid w:val="0067565E"/>
    <w:rsid w:val="00676153"/>
    <w:rsid w:val="0068015D"/>
    <w:rsid w:val="006811C8"/>
    <w:rsid w:val="006833CD"/>
    <w:rsid w:val="006901D2"/>
    <w:rsid w:val="0069105A"/>
    <w:rsid w:val="006936E4"/>
    <w:rsid w:val="00696455"/>
    <w:rsid w:val="006A05F3"/>
    <w:rsid w:val="006A154E"/>
    <w:rsid w:val="006B1D77"/>
    <w:rsid w:val="006B3318"/>
    <w:rsid w:val="006C062E"/>
    <w:rsid w:val="006C2718"/>
    <w:rsid w:val="006C4C2F"/>
    <w:rsid w:val="006C5EFB"/>
    <w:rsid w:val="006C5F42"/>
    <w:rsid w:val="006D3654"/>
    <w:rsid w:val="006D7E6D"/>
    <w:rsid w:val="006F0382"/>
    <w:rsid w:val="006F1A34"/>
    <w:rsid w:val="006F2011"/>
    <w:rsid w:val="006F4FAD"/>
    <w:rsid w:val="006F7638"/>
    <w:rsid w:val="0070128B"/>
    <w:rsid w:val="00705974"/>
    <w:rsid w:val="0071044A"/>
    <w:rsid w:val="00712E3B"/>
    <w:rsid w:val="00717DAE"/>
    <w:rsid w:val="0072479C"/>
    <w:rsid w:val="007247CB"/>
    <w:rsid w:val="00724C60"/>
    <w:rsid w:val="007258AD"/>
    <w:rsid w:val="00730AF8"/>
    <w:rsid w:val="0073260B"/>
    <w:rsid w:val="00733791"/>
    <w:rsid w:val="0073457C"/>
    <w:rsid w:val="007441A5"/>
    <w:rsid w:val="00746CC0"/>
    <w:rsid w:val="007511CE"/>
    <w:rsid w:val="00751BED"/>
    <w:rsid w:val="00751E94"/>
    <w:rsid w:val="00756A20"/>
    <w:rsid w:val="00756EF4"/>
    <w:rsid w:val="00757489"/>
    <w:rsid w:val="00757D6A"/>
    <w:rsid w:val="00764E3D"/>
    <w:rsid w:val="00766AF8"/>
    <w:rsid w:val="00772D77"/>
    <w:rsid w:val="0077553E"/>
    <w:rsid w:val="00776B98"/>
    <w:rsid w:val="00777E41"/>
    <w:rsid w:val="00780B31"/>
    <w:rsid w:val="007815EB"/>
    <w:rsid w:val="00785A55"/>
    <w:rsid w:val="00786021"/>
    <w:rsid w:val="007871E5"/>
    <w:rsid w:val="00787FEE"/>
    <w:rsid w:val="007A0983"/>
    <w:rsid w:val="007A3015"/>
    <w:rsid w:val="007A5A74"/>
    <w:rsid w:val="007A67B9"/>
    <w:rsid w:val="007B18A1"/>
    <w:rsid w:val="007B2525"/>
    <w:rsid w:val="007B3BA5"/>
    <w:rsid w:val="007B7B0A"/>
    <w:rsid w:val="007B7D85"/>
    <w:rsid w:val="007C13FC"/>
    <w:rsid w:val="007C3779"/>
    <w:rsid w:val="007D19F1"/>
    <w:rsid w:val="007D24A3"/>
    <w:rsid w:val="007E0B11"/>
    <w:rsid w:val="007E4D1F"/>
    <w:rsid w:val="007F19D6"/>
    <w:rsid w:val="007F328F"/>
    <w:rsid w:val="007F58C3"/>
    <w:rsid w:val="00802149"/>
    <w:rsid w:val="00810C01"/>
    <w:rsid w:val="00810F43"/>
    <w:rsid w:val="00812487"/>
    <w:rsid w:val="00814336"/>
    <w:rsid w:val="0081490D"/>
    <w:rsid w:val="008150AE"/>
    <w:rsid w:val="00815277"/>
    <w:rsid w:val="00815B5A"/>
    <w:rsid w:val="00824CA5"/>
    <w:rsid w:val="008318C3"/>
    <w:rsid w:val="008364B0"/>
    <w:rsid w:val="00840C83"/>
    <w:rsid w:val="008440A3"/>
    <w:rsid w:val="008445E9"/>
    <w:rsid w:val="008505C8"/>
    <w:rsid w:val="00856C24"/>
    <w:rsid w:val="00856DDB"/>
    <w:rsid w:val="0086378C"/>
    <w:rsid w:val="008642B9"/>
    <w:rsid w:val="00866B15"/>
    <w:rsid w:val="00872CC4"/>
    <w:rsid w:val="008740D4"/>
    <w:rsid w:val="00876C21"/>
    <w:rsid w:val="00892282"/>
    <w:rsid w:val="00892AA7"/>
    <w:rsid w:val="00897C22"/>
    <w:rsid w:val="008B0EA0"/>
    <w:rsid w:val="008B610F"/>
    <w:rsid w:val="008C2310"/>
    <w:rsid w:val="008C36DA"/>
    <w:rsid w:val="008C3912"/>
    <w:rsid w:val="008C5C3B"/>
    <w:rsid w:val="008D0E36"/>
    <w:rsid w:val="008D1EFE"/>
    <w:rsid w:val="008D2118"/>
    <w:rsid w:val="008D24D1"/>
    <w:rsid w:val="008D4F38"/>
    <w:rsid w:val="008D7603"/>
    <w:rsid w:val="008E321B"/>
    <w:rsid w:val="008E44A7"/>
    <w:rsid w:val="008E691F"/>
    <w:rsid w:val="008E7444"/>
    <w:rsid w:val="008E7491"/>
    <w:rsid w:val="008F1DDD"/>
    <w:rsid w:val="008F2572"/>
    <w:rsid w:val="008F5BD6"/>
    <w:rsid w:val="008F6889"/>
    <w:rsid w:val="008F6B37"/>
    <w:rsid w:val="0090143C"/>
    <w:rsid w:val="00903F40"/>
    <w:rsid w:val="009123E7"/>
    <w:rsid w:val="0091296C"/>
    <w:rsid w:val="0091389D"/>
    <w:rsid w:val="00916D8E"/>
    <w:rsid w:val="009172BA"/>
    <w:rsid w:val="00923F31"/>
    <w:rsid w:val="009263F5"/>
    <w:rsid w:val="00926D32"/>
    <w:rsid w:val="00926E4E"/>
    <w:rsid w:val="00927C5F"/>
    <w:rsid w:val="00943E08"/>
    <w:rsid w:val="0094491B"/>
    <w:rsid w:val="009479F8"/>
    <w:rsid w:val="00952D30"/>
    <w:rsid w:val="00960C5E"/>
    <w:rsid w:val="00962029"/>
    <w:rsid w:val="00972A77"/>
    <w:rsid w:val="00973859"/>
    <w:rsid w:val="009748BF"/>
    <w:rsid w:val="00974E34"/>
    <w:rsid w:val="009827B2"/>
    <w:rsid w:val="00986934"/>
    <w:rsid w:val="009876B2"/>
    <w:rsid w:val="00991007"/>
    <w:rsid w:val="0099250E"/>
    <w:rsid w:val="00993B1B"/>
    <w:rsid w:val="0099426C"/>
    <w:rsid w:val="00995DED"/>
    <w:rsid w:val="00995FAA"/>
    <w:rsid w:val="009A21DE"/>
    <w:rsid w:val="009A4356"/>
    <w:rsid w:val="009A59FF"/>
    <w:rsid w:val="009A6CA8"/>
    <w:rsid w:val="009A7C67"/>
    <w:rsid w:val="009B0A5F"/>
    <w:rsid w:val="009B17FB"/>
    <w:rsid w:val="009B1C94"/>
    <w:rsid w:val="009B32EA"/>
    <w:rsid w:val="009C20D2"/>
    <w:rsid w:val="009C75EF"/>
    <w:rsid w:val="009D10E3"/>
    <w:rsid w:val="009D350C"/>
    <w:rsid w:val="009D6578"/>
    <w:rsid w:val="009E498D"/>
    <w:rsid w:val="009E4CDC"/>
    <w:rsid w:val="009E5907"/>
    <w:rsid w:val="009E7666"/>
    <w:rsid w:val="009F46DE"/>
    <w:rsid w:val="00A0021C"/>
    <w:rsid w:val="00A01AB8"/>
    <w:rsid w:val="00A1199E"/>
    <w:rsid w:val="00A151E5"/>
    <w:rsid w:val="00A153B2"/>
    <w:rsid w:val="00A205BB"/>
    <w:rsid w:val="00A33134"/>
    <w:rsid w:val="00A446E7"/>
    <w:rsid w:val="00A474CF"/>
    <w:rsid w:val="00A50704"/>
    <w:rsid w:val="00A521E1"/>
    <w:rsid w:val="00A53AB3"/>
    <w:rsid w:val="00A554ED"/>
    <w:rsid w:val="00A5641F"/>
    <w:rsid w:val="00A66339"/>
    <w:rsid w:val="00A71ED8"/>
    <w:rsid w:val="00A7584E"/>
    <w:rsid w:val="00A76F7A"/>
    <w:rsid w:val="00A83A8A"/>
    <w:rsid w:val="00A86B88"/>
    <w:rsid w:val="00A90AF7"/>
    <w:rsid w:val="00A90F8C"/>
    <w:rsid w:val="00A95BEA"/>
    <w:rsid w:val="00A97539"/>
    <w:rsid w:val="00AA60BD"/>
    <w:rsid w:val="00AB0344"/>
    <w:rsid w:val="00AC0A08"/>
    <w:rsid w:val="00AD0240"/>
    <w:rsid w:val="00AD3FB8"/>
    <w:rsid w:val="00AD4C7C"/>
    <w:rsid w:val="00AD65E9"/>
    <w:rsid w:val="00AE202A"/>
    <w:rsid w:val="00AE4050"/>
    <w:rsid w:val="00AE566E"/>
    <w:rsid w:val="00AE65CD"/>
    <w:rsid w:val="00AE7916"/>
    <w:rsid w:val="00AF2927"/>
    <w:rsid w:val="00AF2F7B"/>
    <w:rsid w:val="00B02225"/>
    <w:rsid w:val="00B023E4"/>
    <w:rsid w:val="00B03632"/>
    <w:rsid w:val="00B03940"/>
    <w:rsid w:val="00B12C26"/>
    <w:rsid w:val="00B146D8"/>
    <w:rsid w:val="00B164A6"/>
    <w:rsid w:val="00B252B3"/>
    <w:rsid w:val="00B25ABF"/>
    <w:rsid w:val="00B26AFE"/>
    <w:rsid w:val="00B271C0"/>
    <w:rsid w:val="00B2735B"/>
    <w:rsid w:val="00B500C9"/>
    <w:rsid w:val="00B50F75"/>
    <w:rsid w:val="00B57F3B"/>
    <w:rsid w:val="00B6097A"/>
    <w:rsid w:val="00B60DF4"/>
    <w:rsid w:val="00B61A86"/>
    <w:rsid w:val="00B61D67"/>
    <w:rsid w:val="00B62197"/>
    <w:rsid w:val="00B674A3"/>
    <w:rsid w:val="00B70C91"/>
    <w:rsid w:val="00B73487"/>
    <w:rsid w:val="00B76569"/>
    <w:rsid w:val="00B82B65"/>
    <w:rsid w:val="00B8572B"/>
    <w:rsid w:val="00B908BC"/>
    <w:rsid w:val="00B90FD7"/>
    <w:rsid w:val="00B91BEE"/>
    <w:rsid w:val="00B951EB"/>
    <w:rsid w:val="00BA25E1"/>
    <w:rsid w:val="00BA6690"/>
    <w:rsid w:val="00BB26A1"/>
    <w:rsid w:val="00BB53E3"/>
    <w:rsid w:val="00BB7611"/>
    <w:rsid w:val="00BC0973"/>
    <w:rsid w:val="00BC2F57"/>
    <w:rsid w:val="00BD0556"/>
    <w:rsid w:val="00BD7BD0"/>
    <w:rsid w:val="00BE2E61"/>
    <w:rsid w:val="00BE3321"/>
    <w:rsid w:val="00BE3CD8"/>
    <w:rsid w:val="00BE59B6"/>
    <w:rsid w:val="00BE7D66"/>
    <w:rsid w:val="00BF67D9"/>
    <w:rsid w:val="00C03865"/>
    <w:rsid w:val="00C111ED"/>
    <w:rsid w:val="00C12813"/>
    <w:rsid w:val="00C14BB0"/>
    <w:rsid w:val="00C1579A"/>
    <w:rsid w:val="00C16EAE"/>
    <w:rsid w:val="00C205E2"/>
    <w:rsid w:val="00C206A1"/>
    <w:rsid w:val="00C2084D"/>
    <w:rsid w:val="00C245BF"/>
    <w:rsid w:val="00C34581"/>
    <w:rsid w:val="00C34A61"/>
    <w:rsid w:val="00C42FCE"/>
    <w:rsid w:val="00C443B5"/>
    <w:rsid w:val="00C44579"/>
    <w:rsid w:val="00C47F57"/>
    <w:rsid w:val="00C54F42"/>
    <w:rsid w:val="00C55DE4"/>
    <w:rsid w:val="00C5785A"/>
    <w:rsid w:val="00C64A17"/>
    <w:rsid w:val="00C64E2A"/>
    <w:rsid w:val="00C66822"/>
    <w:rsid w:val="00C67713"/>
    <w:rsid w:val="00C73E6F"/>
    <w:rsid w:val="00C744CE"/>
    <w:rsid w:val="00C804DA"/>
    <w:rsid w:val="00C9173E"/>
    <w:rsid w:val="00C91F08"/>
    <w:rsid w:val="00C959FD"/>
    <w:rsid w:val="00CA02CF"/>
    <w:rsid w:val="00CA07EE"/>
    <w:rsid w:val="00CA114A"/>
    <w:rsid w:val="00CA2AA2"/>
    <w:rsid w:val="00CA2CCC"/>
    <w:rsid w:val="00CA4D9F"/>
    <w:rsid w:val="00CA61E7"/>
    <w:rsid w:val="00CB5ED5"/>
    <w:rsid w:val="00CB6386"/>
    <w:rsid w:val="00CB63D7"/>
    <w:rsid w:val="00CC3BD0"/>
    <w:rsid w:val="00CC553D"/>
    <w:rsid w:val="00CD448D"/>
    <w:rsid w:val="00CD71D0"/>
    <w:rsid w:val="00CE0D2C"/>
    <w:rsid w:val="00CE11B4"/>
    <w:rsid w:val="00CE13C1"/>
    <w:rsid w:val="00CE28A6"/>
    <w:rsid w:val="00CE2BCD"/>
    <w:rsid w:val="00CE600F"/>
    <w:rsid w:val="00CF037B"/>
    <w:rsid w:val="00D03881"/>
    <w:rsid w:val="00D059A4"/>
    <w:rsid w:val="00D05F47"/>
    <w:rsid w:val="00D07D17"/>
    <w:rsid w:val="00D11CA5"/>
    <w:rsid w:val="00D16400"/>
    <w:rsid w:val="00D17984"/>
    <w:rsid w:val="00D21FA6"/>
    <w:rsid w:val="00D22B6F"/>
    <w:rsid w:val="00D232AB"/>
    <w:rsid w:val="00D263C9"/>
    <w:rsid w:val="00D31CF2"/>
    <w:rsid w:val="00D34288"/>
    <w:rsid w:val="00D35520"/>
    <w:rsid w:val="00D37331"/>
    <w:rsid w:val="00D3755C"/>
    <w:rsid w:val="00D44409"/>
    <w:rsid w:val="00D45E8C"/>
    <w:rsid w:val="00D50BDD"/>
    <w:rsid w:val="00D571B6"/>
    <w:rsid w:val="00D61A67"/>
    <w:rsid w:val="00D6236C"/>
    <w:rsid w:val="00D668E9"/>
    <w:rsid w:val="00D756AC"/>
    <w:rsid w:val="00D75DDC"/>
    <w:rsid w:val="00D85608"/>
    <w:rsid w:val="00D87356"/>
    <w:rsid w:val="00D9350D"/>
    <w:rsid w:val="00D9713A"/>
    <w:rsid w:val="00DA2D6A"/>
    <w:rsid w:val="00DA358F"/>
    <w:rsid w:val="00DA50D3"/>
    <w:rsid w:val="00DA5239"/>
    <w:rsid w:val="00DB1195"/>
    <w:rsid w:val="00DB6DCD"/>
    <w:rsid w:val="00DB715D"/>
    <w:rsid w:val="00DB737A"/>
    <w:rsid w:val="00DC1175"/>
    <w:rsid w:val="00DC2BB6"/>
    <w:rsid w:val="00DC6C15"/>
    <w:rsid w:val="00DD0F62"/>
    <w:rsid w:val="00DD376C"/>
    <w:rsid w:val="00DD4452"/>
    <w:rsid w:val="00DE47B7"/>
    <w:rsid w:val="00DF326E"/>
    <w:rsid w:val="00DF41A9"/>
    <w:rsid w:val="00E01EFC"/>
    <w:rsid w:val="00E023E2"/>
    <w:rsid w:val="00E02B31"/>
    <w:rsid w:val="00E07669"/>
    <w:rsid w:val="00E109C6"/>
    <w:rsid w:val="00E11ECF"/>
    <w:rsid w:val="00E12F7F"/>
    <w:rsid w:val="00E15545"/>
    <w:rsid w:val="00E155FE"/>
    <w:rsid w:val="00E177B8"/>
    <w:rsid w:val="00E25AF5"/>
    <w:rsid w:val="00E30121"/>
    <w:rsid w:val="00E31AA8"/>
    <w:rsid w:val="00E365CE"/>
    <w:rsid w:val="00E420A9"/>
    <w:rsid w:val="00E4670F"/>
    <w:rsid w:val="00E52389"/>
    <w:rsid w:val="00E541DE"/>
    <w:rsid w:val="00E5472C"/>
    <w:rsid w:val="00E54781"/>
    <w:rsid w:val="00E629CF"/>
    <w:rsid w:val="00E66170"/>
    <w:rsid w:val="00E67153"/>
    <w:rsid w:val="00E67AB6"/>
    <w:rsid w:val="00E71FCF"/>
    <w:rsid w:val="00E732EE"/>
    <w:rsid w:val="00E7353C"/>
    <w:rsid w:val="00E73AFC"/>
    <w:rsid w:val="00E75FB6"/>
    <w:rsid w:val="00E77B24"/>
    <w:rsid w:val="00E77C40"/>
    <w:rsid w:val="00E77ECC"/>
    <w:rsid w:val="00E81462"/>
    <w:rsid w:val="00E81B96"/>
    <w:rsid w:val="00E81D28"/>
    <w:rsid w:val="00E8606B"/>
    <w:rsid w:val="00E92362"/>
    <w:rsid w:val="00E92AA7"/>
    <w:rsid w:val="00E97CE8"/>
    <w:rsid w:val="00EA3F02"/>
    <w:rsid w:val="00EB001F"/>
    <w:rsid w:val="00EB1A4C"/>
    <w:rsid w:val="00EB2894"/>
    <w:rsid w:val="00EB4DE3"/>
    <w:rsid w:val="00EC21AE"/>
    <w:rsid w:val="00EC28F4"/>
    <w:rsid w:val="00EC610E"/>
    <w:rsid w:val="00ED0E81"/>
    <w:rsid w:val="00ED10F3"/>
    <w:rsid w:val="00ED1551"/>
    <w:rsid w:val="00ED317D"/>
    <w:rsid w:val="00ED3642"/>
    <w:rsid w:val="00ED57F8"/>
    <w:rsid w:val="00ED5FD3"/>
    <w:rsid w:val="00EE111D"/>
    <w:rsid w:val="00EE210E"/>
    <w:rsid w:val="00EE45E4"/>
    <w:rsid w:val="00EE6E30"/>
    <w:rsid w:val="00EF1808"/>
    <w:rsid w:val="00EF1BC3"/>
    <w:rsid w:val="00EF49D6"/>
    <w:rsid w:val="00EF7599"/>
    <w:rsid w:val="00F013C3"/>
    <w:rsid w:val="00F01539"/>
    <w:rsid w:val="00F02F82"/>
    <w:rsid w:val="00F05100"/>
    <w:rsid w:val="00F05AB8"/>
    <w:rsid w:val="00F1055E"/>
    <w:rsid w:val="00F1221A"/>
    <w:rsid w:val="00F1427B"/>
    <w:rsid w:val="00F146B6"/>
    <w:rsid w:val="00F15893"/>
    <w:rsid w:val="00F1756B"/>
    <w:rsid w:val="00F207FF"/>
    <w:rsid w:val="00F20B0C"/>
    <w:rsid w:val="00F21AED"/>
    <w:rsid w:val="00F26A72"/>
    <w:rsid w:val="00F27CAF"/>
    <w:rsid w:val="00F304D7"/>
    <w:rsid w:val="00F350C3"/>
    <w:rsid w:val="00F36740"/>
    <w:rsid w:val="00F36780"/>
    <w:rsid w:val="00F41978"/>
    <w:rsid w:val="00F51A7F"/>
    <w:rsid w:val="00F52991"/>
    <w:rsid w:val="00F554D4"/>
    <w:rsid w:val="00F56106"/>
    <w:rsid w:val="00F6052E"/>
    <w:rsid w:val="00F6447B"/>
    <w:rsid w:val="00F709C0"/>
    <w:rsid w:val="00F70DB4"/>
    <w:rsid w:val="00F74DAA"/>
    <w:rsid w:val="00F75A71"/>
    <w:rsid w:val="00F82BD2"/>
    <w:rsid w:val="00F87C0D"/>
    <w:rsid w:val="00F87F9E"/>
    <w:rsid w:val="00F969B5"/>
    <w:rsid w:val="00FA1E7D"/>
    <w:rsid w:val="00FA454B"/>
    <w:rsid w:val="00FA4F8F"/>
    <w:rsid w:val="00FA73F1"/>
    <w:rsid w:val="00FA7DB2"/>
    <w:rsid w:val="00FB1EB6"/>
    <w:rsid w:val="00FB2AD7"/>
    <w:rsid w:val="00FB318A"/>
    <w:rsid w:val="00FB6A7D"/>
    <w:rsid w:val="00FC2E78"/>
    <w:rsid w:val="00FC514D"/>
    <w:rsid w:val="00FC7228"/>
    <w:rsid w:val="00FD097D"/>
    <w:rsid w:val="00FD0F85"/>
    <w:rsid w:val="00FD15FA"/>
    <w:rsid w:val="00FD20F2"/>
    <w:rsid w:val="00FD5E8F"/>
    <w:rsid w:val="00FD67A4"/>
    <w:rsid w:val="00FD7AE9"/>
    <w:rsid w:val="00FD7CA7"/>
    <w:rsid w:val="00FE36D1"/>
    <w:rsid w:val="00FF1C9F"/>
    <w:rsid w:val="00FF33F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stile 1,Fußnote,Footnote Text Char Char Char,Fußnotentext Char,Fußnotentext Char Char Char1,Fußnotentext Char Char Char1 Char Char Char1,Fußnotentext Char1 Char1"/>
    <w:basedOn w:val="Parasts"/>
    <w:link w:val="VrestekstsRakstz"/>
    <w:uiPriority w:val="99"/>
    <w:unhideWhenUsed/>
    <w:qFormat/>
    <w:rsid w:val="00AF2F7B"/>
    <w:pPr>
      <w:spacing w:after="0" w:line="240" w:lineRule="auto"/>
    </w:pPr>
    <w:rPr>
      <w:sz w:val="20"/>
      <w:szCs w:val="20"/>
    </w:rPr>
  </w:style>
  <w:style w:type="character" w:customStyle="1" w:styleId="VrestekstsRakstz">
    <w:name w:val="Vēres teksts Rakstz."/>
    <w:aliases w:val="Char Char Char Rakstz.,Footnote Text1 Rakstz.,Footnote Text1 Char Rakstz.,stile 1 Rakstz.,Fußnote Rakstz.,Footnote Text Char Char Char Rakstz.,Fußnotentext Char Rakstz.,Fußnotentext Char Char Char1 Rakstz."/>
    <w:basedOn w:val="Noklusjumarindkopasfonts"/>
    <w:link w:val="Vresteksts"/>
    <w:uiPriority w:val="99"/>
    <w:qFormat/>
    <w:rsid w:val="00AF2F7B"/>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f"/>
    <w:basedOn w:val="Noklusjumarindkopasfonts"/>
    <w:link w:val="CharCharCharChar"/>
    <w:uiPriority w:val="99"/>
    <w:unhideWhenUsed/>
    <w:qFormat/>
    <w:rsid w:val="00AF2F7B"/>
    <w:rPr>
      <w:vertAlign w:val="superscript"/>
    </w:rPr>
  </w:style>
  <w:style w:type="paragraph" w:styleId="Bezatstarpm">
    <w:name w:val="No Spacing"/>
    <w:uiPriority w:val="1"/>
    <w:qFormat/>
    <w:rsid w:val="00AF2F7B"/>
    <w:rPr>
      <w:rFonts w:ascii="Calibri" w:hAnsi="Calibri"/>
      <w:sz w:val="22"/>
      <w:szCs w:val="22"/>
      <w:lang w:eastAsia="en-US"/>
    </w:rPr>
  </w:style>
  <w:style w:type="paragraph" w:styleId="Sarakstarindkopa">
    <w:name w:val="List Paragraph"/>
    <w:aliases w:val="H&amp;P List Paragraph,List Paragraph1,Syle 1,Strip,2,LP1.,Bullet list,Normal bullet 2,Numurets,PPS_Bullet,Saistīto dokumentu saraksts,Virsraksti"/>
    <w:basedOn w:val="Parasts"/>
    <w:link w:val="SarakstarindkopaRakstz"/>
    <w:uiPriority w:val="34"/>
    <w:qFormat/>
    <w:rsid w:val="00AF2F7B"/>
    <w:pPr>
      <w:widowControl/>
      <w:spacing w:after="0" w:line="240" w:lineRule="auto"/>
      <w:ind w:left="720"/>
      <w:contextualSpacing/>
    </w:pPr>
    <w:rPr>
      <w:rFonts w:eastAsia="Times New Roman"/>
      <w:lang w:val="en-US" w:eastAsia="en-GB"/>
    </w:rPr>
  </w:style>
  <w:style w:type="character" w:styleId="Izteiksmgs">
    <w:name w:val="Strong"/>
    <w:basedOn w:val="Noklusjumarindkopasfonts"/>
    <w:uiPriority w:val="22"/>
    <w:qFormat/>
    <w:rsid w:val="00AF2F7B"/>
    <w:rPr>
      <w:b/>
      <w:bCs/>
    </w:rPr>
  </w:style>
  <w:style w:type="paragraph" w:customStyle="1" w:styleId="CharCharCharChar">
    <w:name w:val="Char Char Char Char"/>
    <w:aliases w:val="Char2"/>
    <w:basedOn w:val="Parasts"/>
    <w:next w:val="Parasts"/>
    <w:link w:val="Vresatsauce"/>
    <w:uiPriority w:val="99"/>
    <w:rsid w:val="00AF2F7B"/>
    <w:pPr>
      <w:widowControl/>
      <w:spacing w:after="160" w:line="240" w:lineRule="exact"/>
      <w:jc w:val="both"/>
    </w:pPr>
    <w:rPr>
      <w:vertAlign w:val="superscript"/>
    </w:rPr>
  </w:style>
  <w:style w:type="paragraph" w:customStyle="1" w:styleId="Standard">
    <w:name w:val="Standard"/>
    <w:rsid w:val="00AF2F7B"/>
    <w:pPr>
      <w:suppressAutoHyphens/>
      <w:autoSpaceDN w:val="0"/>
      <w:textAlignment w:val="baseline"/>
    </w:pPr>
    <w:rPr>
      <w:rFonts w:eastAsia="SimSun" w:cs="Mangal"/>
      <w:kern w:val="3"/>
      <w:lang w:eastAsia="zh-CN" w:bidi="hi-IN"/>
    </w:rPr>
  </w:style>
  <w:style w:type="character" w:customStyle="1" w:styleId="a">
    <w:name w:val="Основной шрифт абзаца"/>
    <w:rsid w:val="00AF2F7B"/>
  </w:style>
  <w:style w:type="character" w:customStyle="1" w:styleId="SarakstarindkopaRakstz">
    <w:name w:val="Saraksta rindkopa Rakstz."/>
    <w:aliases w:val="H&amp;P List Paragraph Rakstz.,List Paragraph1 Rakstz.,Syle 1 Rakstz.,Strip Rakstz.,2 Rakstz.,LP1. Rakstz.,Bullet list Rakstz.,Normal bullet 2 Rakstz.,Numurets Rakstz.,PPS_Bullet Rakstz.,Saistīto dokumentu saraksts Rakstz."/>
    <w:link w:val="Sarakstarindkopa"/>
    <w:uiPriority w:val="34"/>
    <w:qFormat/>
    <w:locked/>
    <w:rsid w:val="00AF2F7B"/>
    <w:rPr>
      <w:rFonts w:eastAsia="Times New Roman"/>
      <w:lang w:val="en-US" w:eastAsia="en-GB"/>
    </w:rPr>
  </w:style>
  <w:style w:type="paragraph" w:styleId="Prskatjums">
    <w:name w:val="Revision"/>
    <w:hidden/>
    <w:uiPriority w:val="99"/>
    <w:semiHidden/>
    <w:rsid w:val="003306FF"/>
  </w:style>
  <w:style w:type="character" w:styleId="Komentraatsauce">
    <w:name w:val="annotation reference"/>
    <w:basedOn w:val="Noklusjumarindkopasfonts"/>
    <w:uiPriority w:val="99"/>
    <w:semiHidden/>
    <w:unhideWhenUsed/>
    <w:rsid w:val="008D24D1"/>
    <w:rPr>
      <w:sz w:val="16"/>
      <w:szCs w:val="16"/>
    </w:rPr>
  </w:style>
  <w:style w:type="paragraph" w:styleId="Komentrateksts">
    <w:name w:val="annotation text"/>
    <w:basedOn w:val="Parasts"/>
    <w:link w:val="KomentratekstsRakstz"/>
    <w:uiPriority w:val="99"/>
    <w:unhideWhenUsed/>
    <w:rsid w:val="008D24D1"/>
    <w:pPr>
      <w:spacing w:line="240" w:lineRule="auto"/>
    </w:pPr>
    <w:rPr>
      <w:sz w:val="20"/>
      <w:szCs w:val="20"/>
    </w:rPr>
  </w:style>
  <w:style w:type="character" w:customStyle="1" w:styleId="KomentratekstsRakstz">
    <w:name w:val="Komentāra teksts Rakstz."/>
    <w:basedOn w:val="Noklusjumarindkopasfonts"/>
    <w:link w:val="Komentrateksts"/>
    <w:uiPriority w:val="99"/>
    <w:rsid w:val="008D24D1"/>
    <w:rPr>
      <w:sz w:val="20"/>
      <w:szCs w:val="20"/>
    </w:rPr>
  </w:style>
  <w:style w:type="paragraph" w:styleId="Komentratma">
    <w:name w:val="annotation subject"/>
    <w:basedOn w:val="Komentrateksts"/>
    <w:next w:val="Komentrateksts"/>
    <w:link w:val="KomentratmaRakstz"/>
    <w:uiPriority w:val="99"/>
    <w:semiHidden/>
    <w:unhideWhenUsed/>
    <w:rsid w:val="008D24D1"/>
    <w:rPr>
      <w:b/>
      <w:bCs/>
    </w:rPr>
  </w:style>
  <w:style w:type="character" w:customStyle="1" w:styleId="KomentratmaRakstz">
    <w:name w:val="Komentāra tēma Rakstz."/>
    <w:basedOn w:val="KomentratekstsRakstz"/>
    <w:link w:val="Komentratma"/>
    <w:uiPriority w:val="99"/>
    <w:semiHidden/>
    <w:rsid w:val="008D24D1"/>
    <w:rPr>
      <w:b/>
      <w:bCs/>
      <w:sz w:val="20"/>
      <w:szCs w:val="20"/>
    </w:rPr>
  </w:style>
  <w:style w:type="paragraph" w:styleId="Pamatteksts">
    <w:name w:val="Body Text"/>
    <w:basedOn w:val="Parasts"/>
    <w:link w:val="PamattekstsRakstz"/>
    <w:rsid w:val="005C70C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5C70CE"/>
    <w:rPr>
      <w:rFonts w:eastAsia="Times New Roman"/>
      <w:szCs w:val="20"/>
      <w:lang w:eastAsia="ar-SA"/>
    </w:rPr>
  </w:style>
  <w:style w:type="character" w:customStyle="1" w:styleId="apple-converted-space">
    <w:name w:val="apple-converted-space"/>
    <w:basedOn w:val="Noklusjumarindkopasfonts"/>
    <w:rsid w:val="009876B2"/>
  </w:style>
  <w:style w:type="character" w:customStyle="1" w:styleId="StrongEmphasis">
    <w:name w:val="Strong Emphasis"/>
    <w:basedOn w:val="a"/>
    <w:rsid w:val="000A7E8C"/>
    <w:rPr>
      <w:b/>
      <w:bCs/>
    </w:rPr>
  </w:style>
  <w:style w:type="paragraph" w:customStyle="1" w:styleId="tv213">
    <w:name w:val="tv213"/>
    <w:basedOn w:val="Parasts"/>
    <w:rsid w:val="00C9173E"/>
    <w:pPr>
      <w:widowControl/>
      <w:spacing w:before="100" w:beforeAutospacing="1" w:after="100" w:afterAutospacing="1" w:line="240" w:lineRule="auto"/>
    </w:pPr>
    <w:rPr>
      <w:rFonts w:eastAsia="Times New Roman"/>
    </w:rPr>
  </w:style>
  <w:style w:type="paragraph" w:styleId="Paraststmeklis">
    <w:name w:val="Normal (Web)"/>
    <w:basedOn w:val="Parasts"/>
    <w:uiPriority w:val="99"/>
    <w:semiHidden/>
    <w:unhideWhenUsed/>
    <w:rsid w:val="002A6FC7"/>
    <w:pPr>
      <w:widowControl/>
      <w:spacing w:before="100" w:beforeAutospacing="1" w:after="100" w:afterAutospacing="1"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20konopeckarenata@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ikumi.lv/ta/id/214590" TargetMode="External"/><Relationship Id="rId4" Type="http://schemas.openxmlformats.org/officeDocument/2006/relationships/settings" Target="settings.xml"/><Relationship Id="rId9" Type="http://schemas.openxmlformats.org/officeDocument/2006/relationships/hyperlink" Target="https://likumi.lv/ta/id/214590"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89</TotalTime>
  <Pages>7</Pages>
  <Words>15879</Words>
  <Characters>9052</Characters>
  <Application>Microsoft Office Word</Application>
  <DocSecurity>0</DocSecurity>
  <Lines>75</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21</cp:revision>
  <cp:lastPrinted>2017-06-19T07:12:00Z</cp:lastPrinted>
  <dcterms:created xsi:type="dcterms:W3CDTF">2026-08-03T07:16:00Z</dcterms:created>
  <dcterms:modified xsi:type="dcterms:W3CDTF">2026-08-17T12:46:00Z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