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C8635" w14:textId="33E7D5F3" w:rsidR="00902296" w:rsidRPr="00814AE4" w:rsidRDefault="00D517A6" w:rsidP="00902296">
      <w:pPr>
        <w:spacing w:after="0" w:line="240" w:lineRule="auto"/>
        <w:jc w:val="right"/>
        <w:rPr>
          <w:b/>
          <w:iCs/>
        </w:rPr>
      </w:pPr>
      <w:r w:rsidRPr="00814AE4">
        <w:rPr>
          <w:b/>
          <w:iCs/>
        </w:rPr>
        <w:t>/Pers. A/</w:t>
      </w:r>
    </w:p>
    <w:p w14:paraId="5645599F" w14:textId="2DEF5376" w:rsidR="00902296" w:rsidRPr="00814AE4" w:rsidRDefault="00902296" w:rsidP="00902296">
      <w:pPr>
        <w:spacing w:after="0" w:line="240" w:lineRule="auto"/>
        <w:jc w:val="right"/>
        <w:rPr>
          <w:bCs/>
          <w:iCs/>
        </w:rPr>
      </w:pPr>
      <w:r w:rsidRPr="00814AE4">
        <w:rPr>
          <w:bCs/>
          <w:iCs/>
        </w:rPr>
        <w:t>E</w:t>
      </w:r>
      <w:r w:rsidRPr="00814AE4">
        <w:rPr>
          <w:bCs/>
          <w:iCs/>
        </w:rPr>
        <w:noBreakHyphen/>
        <w:t xml:space="preserve">pasts: </w:t>
      </w:r>
      <w:hyperlink r:id="rId8" w:history="1">
        <w:r w:rsidR="00D517A6" w:rsidRPr="00814AE4">
          <w:rPr>
            <w:rStyle w:val="Hipersaite"/>
            <w:bCs/>
            <w:iCs/>
            <w:color w:val="auto"/>
            <w:u w:val="none"/>
          </w:rPr>
          <w:t>/elektroniskā</w:t>
        </w:r>
      </w:hyperlink>
      <w:r w:rsidR="00D517A6" w:rsidRPr="00814AE4">
        <w:t xml:space="preserve"> pasta adrese/</w:t>
      </w:r>
    </w:p>
    <w:p w14:paraId="67B3BEAF" w14:textId="77777777" w:rsidR="00246FAB" w:rsidRPr="00814AE4" w:rsidRDefault="00246FAB" w:rsidP="006101F1">
      <w:pPr>
        <w:pStyle w:val="Bezatstarpm"/>
        <w:ind w:firstLine="567"/>
        <w:jc w:val="right"/>
        <w:rPr>
          <w:rFonts w:ascii="Times New Roman" w:hAnsi="Times New Roman"/>
          <w:sz w:val="24"/>
          <w:szCs w:val="24"/>
          <w:lang w:val="lv-LV"/>
        </w:rPr>
      </w:pPr>
    </w:p>
    <w:p w14:paraId="532FF811" w14:textId="25C0CB3D" w:rsidR="000807F3" w:rsidRPr="00814AE4" w:rsidRDefault="009D54C7" w:rsidP="000807F3">
      <w:pPr>
        <w:overflowPunct w:val="0"/>
        <w:autoSpaceDE w:val="0"/>
        <w:autoSpaceDN w:val="0"/>
        <w:adjustRightInd w:val="0"/>
        <w:spacing w:after="0" w:line="240" w:lineRule="auto"/>
        <w:ind w:right="18" w:firstLine="709"/>
        <w:jc w:val="right"/>
        <w:rPr>
          <w:b/>
          <w:bCs/>
          <w:lang w:eastAsia="en-US"/>
        </w:rPr>
      </w:pPr>
      <w:r w:rsidRPr="00814AE4">
        <w:rPr>
          <w:b/>
          <w:bCs/>
          <w:lang w:eastAsia="en-US"/>
        </w:rPr>
        <w:t>/</w:t>
      </w:r>
      <w:r w:rsidR="000807F3" w:rsidRPr="00814AE4">
        <w:rPr>
          <w:b/>
          <w:bCs/>
          <w:lang w:eastAsia="en-US"/>
        </w:rPr>
        <w:t>AS </w:t>
      </w:r>
      <w:r w:rsidR="000807F3" w:rsidRPr="00814AE4">
        <w:rPr>
          <w:rFonts w:eastAsia="Times New Roman"/>
          <w:b/>
          <w:bCs/>
        </w:rPr>
        <w:t>"</w:t>
      </w:r>
      <w:r w:rsidRPr="00814AE4">
        <w:rPr>
          <w:rFonts w:eastAsia="Times New Roman"/>
          <w:b/>
          <w:bCs/>
        </w:rPr>
        <w:t>Nosaukums A</w:t>
      </w:r>
      <w:r w:rsidR="000807F3" w:rsidRPr="00814AE4">
        <w:rPr>
          <w:rFonts w:eastAsia="Times New Roman"/>
          <w:b/>
          <w:bCs/>
        </w:rPr>
        <w:t>"</w:t>
      </w:r>
      <w:r w:rsidRPr="00814AE4">
        <w:rPr>
          <w:rFonts w:eastAsia="Times New Roman"/>
          <w:b/>
          <w:bCs/>
        </w:rPr>
        <w:t>/</w:t>
      </w:r>
    </w:p>
    <w:p w14:paraId="724C86A1" w14:textId="77777777" w:rsidR="000807F3" w:rsidRPr="00814AE4" w:rsidRDefault="000807F3" w:rsidP="000807F3">
      <w:pPr>
        <w:overflowPunct w:val="0"/>
        <w:autoSpaceDE w:val="0"/>
        <w:autoSpaceDN w:val="0"/>
        <w:adjustRightInd w:val="0"/>
        <w:spacing w:after="0" w:line="240" w:lineRule="auto"/>
        <w:ind w:right="18" w:firstLine="709"/>
        <w:jc w:val="right"/>
        <w:rPr>
          <w:b/>
          <w:bCs/>
          <w:lang w:eastAsia="en-US"/>
        </w:rPr>
      </w:pPr>
      <w:r w:rsidRPr="00814AE4">
        <w:rPr>
          <w:b/>
          <w:bCs/>
          <w:lang w:eastAsia="en-US"/>
        </w:rPr>
        <w:t>tiesiskās aizsardzības procesa</w:t>
      </w:r>
    </w:p>
    <w:p w14:paraId="7CD5C240" w14:textId="0B963B1B" w:rsidR="000807F3" w:rsidRPr="00814AE4" w:rsidRDefault="000807F3" w:rsidP="000807F3">
      <w:pPr>
        <w:spacing w:after="0" w:line="240" w:lineRule="auto"/>
        <w:ind w:firstLine="709"/>
        <w:jc w:val="right"/>
        <w:rPr>
          <w:b/>
          <w:iCs/>
        </w:rPr>
      </w:pPr>
      <w:r w:rsidRPr="00814AE4">
        <w:rPr>
          <w:b/>
          <w:bCs/>
          <w:lang w:eastAsia="en-US"/>
        </w:rPr>
        <w:t xml:space="preserve">uzraugošajai personai </w:t>
      </w:r>
      <w:r w:rsidR="00D517A6" w:rsidRPr="00814AE4">
        <w:rPr>
          <w:b/>
          <w:iCs/>
        </w:rPr>
        <w:t>/Uzraugošā persona/</w:t>
      </w:r>
    </w:p>
    <w:p w14:paraId="2F8A0384" w14:textId="1E528E2D" w:rsidR="000807F3" w:rsidRPr="00814AE4" w:rsidRDefault="000807F3" w:rsidP="000807F3">
      <w:pPr>
        <w:widowControl/>
        <w:spacing w:after="0" w:line="240" w:lineRule="auto"/>
        <w:ind w:firstLine="709"/>
        <w:jc w:val="right"/>
        <w:rPr>
          <w:rFonts w:eastAsia="Times New Roman"/>
        </w:rPr>
      </w:pPr>
      <w:r w:rsidRPr="00814AE4">
        <w:rPr>
          <w:rFonts w:eastAsia="Times New Roman"/>
          <w:lang w:val="lt-LT"/>
        </w:rPr>
        <w:t>E-pasts: </w:t>
      </w:r>
      <w:r w:rsidR="00D517A6" w:rsidRPr="00814AE4">
        <w:rPr>
          <w:rFonts w:eastAsia="Times New Roman"/>
        </w:rPr>
        <w:t>/elektroniskā pasta adrese/</w:t>
      </w:r>
    </w:p>
    <w:p w14:paraId="5CB5B8F1" w14:textId="77777777" w:rsidR="000807F3" w:rsidRPr="00814AE4" w:rsidRDefault="000807F3" w:rsidP="000807F3">
      <w:pPr>
        <w:widowControl/>
        <w:spacing w:after="0" w:line="240" w:lineRule="auto"/>
        <w:ind w:firstLine="709"/>
        <w:jc w:val="right"/>
        <w:rPr>
          <w:rFonts w:eastAsia="Times New Roman"/>
        </w:rPr>
      </w:pPr>
    </w:p>
    <w:p w14:paraId="4284D529" w14:textId="77777777" w:rsidR="000807F3" w:rsidRPr="00814AE4" w:rsidRDefault="000807F3" w:rsidP="000807F3">
      <w:pPr>
        <w:widowControl/>
        <w:spacing w:after="0" w:line="240" w:lineRule="auto"/>
        <w:ind w:firstLine="709"/>
        <w:rPr>
          <w:rFonts w:eastAsia="Times New Roman"/>
        </w:rPr>
      </w:pPr>
    </w:p>
    <w:p w14:paraId="022B8852" w14:textId="0D285C75" w:rsidR="000807F3" w:rsidRPr="00814AE4" w:rsidRDefault="000807F3" w:rsidP="005446BE">
      <w:pPr>
        <w:widowControl/>
        <w:spacing w:after="0" w:line="240" w:lineRule="auto"/>
        <w:ind w:firstLine="709"/>
        <w:jc w:val="center"/>
        <w:rPr>
          <w:b/>
          <w:bCs/>
          <w:lang w:eastAsia="en-US"/>
        </w:rPr>
      </w:pPr>
      <w:r w:rsidRPr="00814AE4">
        <w:rPr>
          <w:rFonts w:eastAsia="Times New Roman"/>
          <w:b/>
          <w:bCs/>
        </w:rPr>
        <w:t xml:space="preserve">Par </w:t>
      </w:r>
      <w:r w:rsidR="009D54C7" w:rsidRPr="00814AE4">
        <w:rPr>
          <w:b/>
          <w:bCs/>
          <w:lang w:eastAsia="en-US"/>
        </w:rPr>
        <w:t>/pers. A/</w:t>
      </w:r>
      <w:r w:rsidRPr="00814AE4">
        <w:rPr>
          <w:rFonts w:eastAsia="Times New Roman"/>
          <w:b/>
          <w:bCs/>
        </w:rPr>
        <w:t xml:space="preserve"> sūdzību</w:t>
      </w:r>
      <w:r w:rsidR="005446BE" w:rsidRPr="00814AE4">
        <w:rPr>
          <w:rFonts w:eastAsia="Times New Roman"/>
          <w:b/>
          <w:bCs/>
        </w:rPr>
        <w:t xml:space="preserve"> </w:t>
      </w:r>
      <w:r w:rsidRPr="00814AE4">
        <w:rPr>
          <w:rFonts w:eastAsia="Times New Roman"/>
          <w:b/>
          <w:bCs/>
        </w:rPr>
        <w:t xml:space="preserve">par </w:t>
      </w:r>
      <w:r w:rsidRPr="00814AE4">
        <w:rPr>
          <w:b/>
          <w:bCs/>
          <w:lang w:eastAsia="en-US"/>
        </w:rPr>
        <w:t xml:space="preserve">tiesiskās aizsardzības procesa uzraugošās personas </w:t>
      </w:r>
      <w:r w:rsidR="009D54C7" w:rsidRPr="00814AE4">
        <w:rPr>
          <w:rFonts w:eastAsia="Times New Roman"/>
          <w:b/>
          <w:bCs/>
        </w:rPr>
        <w:t>/Uzraugošā persona/</w:t>
      </w:r>
      <w:r w:rsidRPr="00814AE4">
        <w:rPr>
          <w:rFonts w:eastAsia="Times New Roman"/>
          <w:b/>
          <w:bCs/>
        </w:rPr>
        <w:t xml:space="preserve"> rīcību</w:t>
      </w:r>
      <w:r w:rsidR="005446BE" w:rsidRPr="00814AE4">
        <w:rPr>
          <w:rFonts w:eastAsia="Times New Roman"/>
          <w:b/>
          <w:bCs/>
        </w:rPr>
        <w:t xml:space="preserve"> </w:t>
      </w:r>
      <w:r w:rsidR="009D54C7" w:rsidRPr="00814AE4">
        <w:rPr>
          <w:rFonts w:eastAsia="Times New Roman"/>
          <w:b/>
          <w:bCs/>
        </w:rPr>
        <w:t>/</w:t>
      </w:r>
      <w:r w:rsidRPr="00814AE4">
        <w:rPr>
          <w:b/>
          <w:bCs/>
          <w:lang w:eastAsia="en-US"/>
        </w:rPr>
        <w:t>AS</w:t>
      </w:r>
      <w:r w:rsidR="005446BE" w:rsidRPr="00814AE4">
        <w:rPr>
          <w:b/>
          <w:bCs/>
          <w:lang w:eastAsia="en-US"/>
        </w:rPr>
        <w:t> </w:t>
      </w:r>
      <w:r w:rsidRPr="00814AE4">
        <w:rPr>
          <w:rFonts w:eastAsia="Times New Roman"/>
          <w:b/>
          <w:bCs/>
        </w:rPr>
        <w:t>"</w:t>
      </w:r>
      <w:r w:rsidR="009D54C7" w:rsidRPr="00814AE4">
        <w:rPr>
          <w:rFonts w:eastAsia="Times New Roman"/>
          <w:b/>
          <w:bCs/>
        </w:rPr>
        <w:t>Nosaukums A</w:t>
      </w:r>
      <w:r w:rsidRPr="00814AE4">
        <w:rPr>
          <w:rFonts w:eastAsia="Times New Roman"/>
          <w:b/>
          <w:bCs/>
        </w:rPr>
        <w:t>"</w:t>
      </w:r>
      <w:r w:rsidR="009D54C7" w:rsidRPr="00814AE4">
        <w:rPr>
          <w:rFonts w:eastAsia="Times New Roman"/>
          <w:b/>
          <w:bCs/>
        </w:rPr>
        <w:t>/</w:t>
      </w:r>
      <w:r w:rsidRPr="00814AE4">
        <w:rPr>
          <w:b/>
          <w:bCs/>
          <w:lang w:eastAsia="en-US"/>
        </w:rPr>
        <w:t xml:space="preserve"> tiesiskās aizsardzības procesā</w:t>
      </w:r>
    </w:p>
    <w:p w14:paraId="5B196291" w14:textId="77777777" w:rsidR="000807F3" w:rsidRPr="00814AE4" w:rsidRDefault="000807F3" w:rsidP="000807F3">
      <w:pPr>
        <w:widowControl/>
        <w:spacing w:after="0" w:line="240" w:lineRule="auto"/>
        <w:ind w:firstLine="709"/>
        <w:jc w:val="center"/>
        <w:rPr>
          <w:rFonts w:eastAsia="Times New Roman"/>
          <w:b/>
          <w:bCs/>
        </w:rPr>
      </w:pPr>
    </w:p>
    <w:p w14:paraId="7E1F79B9" w14:textId="0CFD826C" w:rsidR="0013182D" w:rsidRPr="00814AE4" w:rsidRDefault="0013182D" w:rsidP="000A00C9">
      <w:pPr>
        <w:widowControl/>
        <w:tabs>
          <w:tab w:val="right" w:pos="9072"/>
        </w:tabs>
        <w:spacing w:after="0" w:line="240" w:lineRule="auto"/>
        <w:ind w:firstLine="709"/>
        <w:jc w:val="both"/>
        <w:rPr>
          <w:rFonts w:eastAsia="Times New Roman"/>
        </w:rPr>
      </w:pPr>
      <w:r w:rsidRPr="00814AE4">
        <w:rPr>
          <w:rFonts w:eastAsia="Times New Roman"/>
        </w:rPr>
        <w:t xml:space="preserve">Maksātnespējas kontroles dienestā 2025. gada 14. oktobrī saņemta </w:t>
      </w:r>
      <w:r w:rsidR="0085337B" w:rsidRPr="00814AE4">
        <w:rPr>
          <w:rFonts w:eastAsia="Times New Roman"/>
        </w:rPr>
        <w:t>/pers. A/</w:t>
      </w:r>
      <w:r w:rsidR="000A00C9" w:rsidRPr="00814AE4">
        <w:rPr>
          <w:rFonts w:eastAsia="Times New Roman"/>
        </w:rPr>
        <w:t xml:space="preserve"> (turpmāk – </w:t>
      </w:r>
      <w:r w:rsidR="004F0038" w:rsidRPr="00814AE4">
        <w:rPr>
          <w:rFonts w:eastAsia="Times New Roman"/>
        </w:rPr>
        <w:t xml:space="preserve">Iesniedzējs) </w:t>
      </w:r>
      <w:r w:rsidRPr="00814AE4">
        <w:rPr>
          <w:rFonts w:eastAsia="Times New Roman"/>
        </w:rPr>
        <w:t>2025. gada 14. oktobra e-pasta vēstule</w:t>
      </w:r>
      <w:r w:rsidRPr="00814AE4">
        <w:rPr>
          <w:rStyle w:val="Vresatsauce"/>
          <w:rFonts w:eastAsia="Times New Roman"/>
        </w:rPr>
        <w:footnoteReference w:id="1"/>
      </w:r>
      <w:r w:rsidRPr="00814AE4">
        <w:rPr>
          <w:rFonts w:eastAsia="Times New Roman"/>
        </w:rPr>
        <w:t xml:space="preserve"> (turpmāk – </w:t>
      </w:r>
      <w:r w:rsidR="00D5235B" w:rsidRPr="00814AE4">
        <w:rPr>
          <w:rFonts w:eastAsia="Times New Roman"/>
        </w:rPr>
        <w:t>Iesniedzēja v</w:t>
      </w:r>
      <w:r w:rsidRPr="00814AE4">
        <w:rPr>
          <w:rFonts w:eastAsia="Times New Roman"/>
        </w:rPr>
        <w:t xml:space="preserve">ēstule) par </w:t>
      </w:r>
      <w:r w:rsidR="0085337B" w:rsidRPr="00814AE4">
        <w:rPr>
          <w:rFonts w:eastAsia="Times New Roman"/>
        </w:rPr>
        <w:t>/</w:t>
      </w:r>
      <w:r w:rsidRPr="00814AE4">
        <w:rPr>
          <w:rFonts w:eastAsia="Times New Roman"/>
        </w:rPr>
        <w:t>AS </w:t>
      </w:r>
      <w:bookmarkStart w:id="0" w:name="_Hlk213246168"/>
      <w:r w:rsidRPr="00814AE4">
        <w:rPr>
          <w:rFonts w:eastAsia="Times New Roman"/>
        </w:rPr>
        <w:t>"</w:t>
      </w:r>
      <w:bookmarkEnd w:id="0"/>
      <w:r w:rsidR="0085337B" w:rsidRPr="00814AE4">
        <w:rPr>
          <w:rFonts w:eastAsia="Times New Roman"/>
        </w:rPr>
        <w:t>Nosaukums A</w:t>
      </w:r>
      <w:r w:rsidRPr="00814AE4">
        <w:rPr>
          <w:rFonts w:eastAsia="Times New Roman"/>
        </w:rPr>
        <w:t>"</w:t>
      </w:r>
      <w:r w:rsidR="0085337B" w:rsidRPr="00814AE4">
        <w:rPr>
          <w:rFonts w:eastAsia="Times New Roman"/>
        </w:rPr>
        <w:t>/</w:t>
      </w:r>
      <w:r w:rsidRPr="00814AE4">
        <w:rPr>
          <w:rFonts w:eastAsia="Times New Roman"/>
        </w:rPr>
        <w:t xml:space="preserve">, </w:t>
      </w:r>
      <w:r w:rsidR="0085337B" w:rsidRPr="00814AE4">
        <w:rPr>
          <w:rFonts w:eastAsia="Times New Roman"/>
        </w:rPr>
        <w:t>/</w:t>
      </w:r>
      <w:r w:rsidRPr="00814AE4">
        <w:rPr>
          <w:rFonts w:eastAsia="Times New Roman"/>
        </w:rPr>
        <w:t xml:space="preserve">reģistrācijas </w:t>
      </w:r>
      <w:r w:rsidR="0085337B" w:rsidRPr="00814AE4">
        <w:rPr>
          <w:rFonts w:eastAsia="Times New Roman"/>
        </w:rPr>
        <w:t>numurs/</w:t>
      </w:r>
      <w:r w:rsidRPr="00814AE4">
        <w:rPr>
          <w:rFonts w:eastAsia="Times New Roman"/>
        </w:rPr>
        <w:t>,</w:t>
      </w:r>
      <w:r w:rsidRPr="00814AE4">
        <w:t xml:space="preserve"> (turpmāk – Parādnieks)</w:t>
      </w:r>
      <w:r w:rsidRPr="00814AE4">
        <w:rPr>
          <w:rFonts w:eastAsia="Times New Roman"/>
        </w:rPr>
        <w:t xml:space="preserve">, tiesiskās aizsardzības procesa (turpmāk – TAP) uzraugošās personas </w:t>
      </w:r>
      <w:r w:rsidR="006F15ED" w:rsidRPr="00814AE4">
        <w:rPr>
          <w:rFonts w:eastAsia="Times New Roman"/>
        </w:rPr>
        <w:t>/Uzraugošā persona/</w:t>
      </w:r>
      <w:r w:rsidRPr="00814AE4">
        <w:rPr>
          <w:rFonts w:eastAsia="Times New Roman"/>
        </w:rPr>
        <w:t xml:space="preserve">, Uzņēmumu reģistra piešķirtais identifikācijas </w:t>
      </w:r>
      <w:r w:rsidR="006F15ED" w:rsidRPr="00814AE4">
        <w:rPr>
          <w:rFonts w:eastAsia="Times New Roman"/>
        </w:rPr>
        <w:t>/numurs/</w:t>
      </w:r>
      <w:r w:rsidRPr="00814AE4">
        <w:rPr>
          <w:rFonts w:eastAsia="Times New Roman"/>
        </w:rPr>
        <w:t>, (turpmāk – Uzraugošā persona) rīcību.</w:t>
      </w:r>
      <w:r w:rsidR="00D53EF3" w:rsidRPr="00814AE4">
        <w:rPr>
          <w:rFonts w:eastAsia="Times New Roman"/>
        </w:rPr>
        <w:t xml:space="preserve"> Savukārt </w:t>
      </w:r>
      <w:r w:rsidR="0060266D" w:rsidRPr="00814AE4">
        <w:rPr>
          <w:rFonts w:eastAsia="Times New Roman"/>
        </w:rPr>
        <w:t>2025. gada 21. oktobrī Maksātnespējas kontroles dienestā saņemt</w:t>
      </w:r>
      <w:bookmarkStart w:id="1" w:name="_Hlk19704423"/>
      <w:bookmarkStart w:id="2" w:name="_Hlk535490248"/>
      <w:r w:rsidR="0060266D" w:rsidRPr="00814AE4">
        <w:rPr>
          <w:rFonts w:eastAsia="Times New Roman"/>
        </w:rPr>
        <w:t xml:space="preserve">s </w:t>
      </w:r>
      <w:bookmarkStart w:id="3" w:name="_Hlk212026164"/>
      <w:bookmarkStart w:id="4" w:name="_Hlk133491060"/>
      <w:bookmarkStart w:id="5" w:name="_Hlk83124885"/>
      <w:bookmarkStart w:id="6" w:name="_Hlk104991128"/>
      <w:r w:rsidR="003771A8" w:rsidRPr="00814AE4">
        <w:rPr>
          <w:rFonts w:eastAsia="Times New Roman"/>
        </w:rPr>
        <w:t>Iesniedzēja</w:t>
      </w:r>
      <w:r w:rsidR="0060266D" w:rsidRPr="00814AE4">
        <w:rPr>
          <w:rFonts w:eastAsia="Times New Roman"/>
        </w:rPr>
        <w:t xml:space="preserve"> </w:t>
      </w:r>
      <w:bookmarkEnd w:id="3"/>
      <w:r w:rsidR="0060266D" w:rsidRPr="00814AE4">
        <w:rPr>
          <w:rFonts w:eastAsia="Times New Roman"/>
        </w:rPr>
        <w:t xml:space="preserve">2025. gada 20. oktobra </w:t>
      </w:r>
      <w:bookmarkEnd w:id="1"/>
      <w:bookmarkEnd w:id="2"/>
      <w:bookmarkEnd w:id="4"/>
      <w:bookmarkEnd w:id="5"/>
      <w:bookmarkEnd w:id="6"/>
      <w:r w:rsidR="0060266D" w:rsidRPr="00814AE4">
        <w:rPr>
          <w:rFonts w:eastAsia="Times New Roman"/>
        </w:rPr>
        <w:t xml:space="preserve">iesniegums (turpmāk – Sūdzība) par </w:t>
      </w:r>
      <w:r w:rsidR="003771A8" w:rsidRPr="00814AE4">
        <w:rPr>
          <w:rFonts w:eastAsia="Times New Roman"/>
        </w:rPr>
        <w:t>Uzraugošās personas</w:t>
      </w:r>
      <w:r w:rsidR="0060266D" w:rsidRPr="00814AE4">
        <w:rPr>
          <w:rFonts w:eastAsia="Times New Roman"/>
        </w:rPr>
        <w:t xml:space="preserve"> rīcību Parādniek</w:t>
      </w:r>
      <w:r w:rsidR="003771A8" w:rsidRPr="00814AE4">
        <w:rPr>
          <w:rFonts w:eastAsia="Times New Roman"/>
        </w:rPr>
        <w:t>a TAP</w:t>
      </w:r>
      <w:r w:rsidR="0060266D" w:rsidRPr="00814AE4">
        <w:rPr>
          <w:rFonts w:eastAsia="Times New Roman"/>
        </w:rPr>
        <w:t>.</w:t>
      </w:r>
    </w:p>
    <w:p w14:paraId="7C5D7633" w14:textId="77777777" w:rsidR="000807F3" w:rsidRPr="00814AE4" w:rsidRDefault="000807F3" w:rsidP="000807F3">
      <w:pPr>
        <w:widowControl/>
        <w:spacing w:after="0" w:line="240" w:lineRule="auto"/>
        <w:ind w:firstLine="709"/>
        <w:jc w:val="both"/>
        <w:rPr>
          <w:rFonts w:eastAsia="Times New Roman"/>
        </w:rPr>
      </w:pPr>
      <w:r w:rsidRPr="00814AE4">
        <w:rPr>
          <w:rFonts w:eastAsia="Times New Roman"/>
        </w:rPr>
        <w:t xml:space="preserve">Izskatot Maksātnespējas kontroles dienesta rīcībā esošo informāciju par Parādnieka TAP gaitu, </w:t>
      </w:r>
      <w:r w:rsidRPr="00814AE4">
        <w:rPr>
          <w:rFonts w:eastAsia="Times New Roman"/>
          <w:b/>
        </w:rPr>
        <w:t xml:space="preserve">konstatēts </w:t>
      </w:r>
      <w:r w:rsidRPr="00814AE4">
        <w:rPr>
          <w:rFonts w:eastAsia="Times New Roman"/>
        </w:rPr>
        <w:t>turpmāk minētais.</w:t>
      </w:r>
    </w:p>
    <w:p w14:paraId="3E1F17E0" w14:textId="52A47F2E" w:rsidR="007009E5" w:rsidRPr="00814AE4" w:rsidRDefault="000807F3" w:rsidP="000807F3">
      <w:pPr>
        <w:autoSpaceDE w:val="0"/>
        <w:autoSpaceDN w:val="0"/>
        <w:adjustRightInd w:val="0"/>
        <w:spacing w:after="0" w:line="240" w:lineRule="auto"/>
        <w:ind w:firstLine="709"/>
        <w:jc w:val="both"/>
        <w:rPr>
          <w:rFonts w:eastAsia="Times New Roman"/>
        </w:rPr>
      </w:pPr>
      <w:r w:rsidRPr="00814AE4">
        <w:rPr>
          <w:rFonts w:eastAsia="Times New Roman"/>
        </w:rPr>
        <w:t xml:space="preserve">[1] Ar </w:t>
      </w:r>
      <w:r w:rsidR="006F15ED" w:rsidRPr="00814AE4">
        <w:rPr>
          <w:rFonts w:eastAsia="Times New Roman"/>
        </w:rPr>
        <w:t>/tiesas nosaukums/</w:t>
      </w:r>
      <w:r w:rsidRPr="00814AE4">
        <w:rPr>
          <w:rFonts w:eastAsia="Times New Roman"/>
        </w:rPr>
        <w:t xml:space="preserve"> </w:t>
      </w:r>
      <w:r w:rsidR="006F15ED" w:rsidRPr="00814AE4">
        <w:rPr>
          <w:rFonts w:eastAsia="Times New Roman"/>
        </w:rPr>
        <w:t>/datums/</w:t>
      </w:r>
      <w:r w:rsidRPr="00814AE4">
        <w:rPr>
          <w:rFonts w:eastAsia="Times New Roman"/>
        </w:rPr>
        <w:t xml:space="preserve"> lēmumu lietā </w:t>
      </w:r>
      <w:r w:rsidR="006F15ED" w:rsidRPr="00814AE4">
        <w:rPr>
          <w:rFonts w:eastAsia="Times New Roman"/>
        </w:rPr>
        <w:t>/lietas numurs/</w:t>
      </w:r>
      <w:r w:rsidRPr="00814AE4">
        <w:rPr>
          <w:rFonts w:eastAsia="Times New Roman"/>
        </w:rPr>
        <w:t xml:space="preserve"> pieņemts Parādnieka TAP pieteikums un ierosināta TAP lieta. Tāpat ar minēto lēmumu nolemts par Parādnieka TAP uzraugošo personu iecelt Uzraugošo personu.</w:t>
      </w:r>
    </w:p>
    <w:p w14:paraId="70E9B0BA" w14:textId="752A4F16" w:rsidR="003771A8" w:rsidRPr="00814AE4" w:rsidRDefault="005366BB" w:rsidP="0079141B">
      <w:pPr>
        <w:widowControl/>
        <w:spacing w:after="0" w:line="240" w:lineRule="auto"/>
        <w:ind w:firstLine="709"/>
        <w:jc w:val="both"/>
      </w:pPr>
      <w:r w:rsidRPr="00814AE4">
        <w:t>[2]</w:t>
      </w:r>
      <w:r w:rsidR="00D24348" w:rsidRPr="00814AE4">
        <w:t> </w:t>
      </w:r>
      <w:r w:rsidR="00D5235B" w:rsidRPr="00814AE4">
        <w:t>Iesniedzēja v</w:t>
      </w:r>
      <w:r w:rsidR="003771A8" w:rsidRPr="00814AE4">
        <w:t>ēstulē norādīts turpmākais.</w:t>
      </w:r>
    </w:p>
    <w:p w14:paraId="098CE8A4" w14:textId="2019147A" w:rsidR="00B2610E" w:rsidRPr="00814AE4" w:rsidRDefault="00A529BA" w:rsidP="00B2610E">
      <w:pPr>
        <w:widowControl/>
        <w:tabs>
          <w:tab w:val="right" w:pos="9072"/>
        </w:tabs>
        <w:spacing w:after="0" w:line="240" w:lineRule="auto"/>
        <w:ind w:firstLine="709"/>
        <w:jc w:val="both"/>
        <w:rPr>
          <w:rFonts w:eastAsia="Times New Roman"/>
        </w:rPr>
      </w:pPr>
      <w:r w:rsidRPr="00814AE4">
        <w:rPr>
          <w:rFonts w:eastAsia="Times New Roman"/>
        </w:rPr>
        <w:t>Iesniedzējs ir</w:t>
      </w:r>
      <w:r w:rsidR="00B2610E" w:rsidRPr="00814AE4">
        <w:rPr>
          <w:rFonts w:eastAsia="Times New Roman"/>
        </w:rPr>
        <w:t xml:space="preserve"> bijušais Parādnieka darbinieks, kurš uzņēmumā strādāja no 2023. gada 28. augusta līdz 2025. gada 20. jūnijam. Līdz </w:t>
      </w:r>
      <w:r w:rsidR="00D5235B" w:rsidRPr="00814AE4">
        <w:rPr>
          <w:rFonts w:eastAsia="Times New Roman"/>
        </w:rPr>
        <w:t>Iesniedzēja v</w:t>
      </w:r>
      <w:r w:rsidR="00B2610E" w:rsidRPr="00814AE4">
        <w:rPr>
          <w:rFonts w:eastAsia="Times New Roman"/>
        </w:rPr>
        <w:t xml:space="preserve">ēstules nosūtīšanai </w:t>
      </w:r>
      <w:r w:rsidRPr="00814AE4">
        <w:rPr>
          <w:rFonts w:eastAsia="Times New Roman"/>
        </w:rPr>
        <w:t>Iesniedzējam</w:t>
      </w:r>
      <w:r w:rsidR="00B2610E" w:rsidRPr="00814AE4">
        <w:rPr>
          <w:rFonts w:eastAsia="Times New Roman"/>
        </w:rPr>
        <w:t xml:space="preserve"> nav izmaksāta darba samaksa par minēto laika posmu. Kopējā neizmaksātā summa ir 5736,56 </w:t>
      </w:r>
      <w:r w:rsidR="00B2610E" w:rsidRPr="00814AE4">
        <w:rPr>
          <w:rFonts w:eastAsia="Times New Roman"/>
          <w:i/>
          <w:iCs/>
        </w:rPr>
        <w:t>euro</w:t>
      </w:r>
      <w:r w:rsidR="00B2610E" w:rsidRPr="00814AE4">
        <w:rPr>
          <w:rFonts w:eastAsia="Times New Roman"/>
        </w:rPr>
        <w:t xml:space="preserve">. </w:t>
      </w:r>
    </w:p>
    <w:p w14:paraId="7DC58A1B" w14:textId="4F6DA8A0" w:rsidR="00B2610E" w:rsidRPr="00814AE4" w:rsidRDefault="00A529BA" w:rsidP="00B2610E">
      <w:pPr>
        <w:widowControl/>
        <w:tabs>
          <w:tab w:val="right" w:pos="9072"/>
        </w:tabs>
        <w:spacing w:after="0" w:line="240" w:lineRule="auto"/>
        <w:ind w:firstLine="709"/>
        <w:jc w:val="both"/>
        <w:rPr>
          <w:rFonts w:eastAsia="Times New Roman"/>
        </w:rPr>
      </w:pPr>
      <w:r w:rsidRPr="00814AE4">
        <w:rPr>
          <w:rFonts w:eastAsia="Times New Roman"/>
        </w:rPr>
        <w:t>Iesniedzējs ir</w:t>
      </w:r>
      <w:r w:rsidR="00B2610E" w:rsidRPr="00814AE4">
        <w:rPr>
          <w:rFonts w:eastAsia="Times New Roman"/>
        </w:rPr>
        <w:t xml:space="preserve"> vairākkārt rakstiski vērsies pie Parādnieka un pie Uzraugošās personas, taču līdz šim: </w:t>
      </w:r>
    </w:p>
    <w:p w14:paraId="1E50264C" w14:textId="77777777" w:rsidR="00B2610E" w:rsidRPr="00814AE4" w:rsidRDefault="00B2610E" w:rsidP="00B2610E">
      <w:pPr>
        <w:widowControl/>
        <w:tabs>
          <w:tab w:val="right" w:pos="9072"/>
        </w:tabs>
        <w:spacing w:after="0" w:line="240" w:lineRule="auto"/>
        <w:ind w:firstLine="709"/>
        <w:jc w:val="both"/>
        <w:rPr>
          <w:rFonts w:eastAsia="Times New Roman"/>
        </w:rPr>
      </w:pPr>
      <w:r w:rsidRPr="00814AE4">
        <w:rPr>
          <w:rFonts w:eastAsia="Times New Roman"/>
        </w:rPr>
        <w:t>1) neviens maksājums nav veikts;</w:t>
      </w:r>
    </w:p>
    <w:p w14:paraId="03D9E816" w14:textId="0EFD2928" w:rsidR="00B2610E" w:rsidRPr="00814AE4" w:rsidRDefault="00B2610E" w:rsidP="00B2610E">
      <w:pPr>
        <w:widowControl/>
        <w:tabs>
          <w:tab w:val="right" w:pos="9072"/>
        </w:tabs>
        <w:spacing w:after="0" w:line="240" w:lineRule="auto"/>
        <w:ind w:firstLine="709"/>
        <w:jc w:val="both"/>
        <w:rPr>
          <w:rFonts w:eastAsia="Times New Roman"/>
        </w:rPr>
      </w:pPr>
      <w:r w:rsidRPr="00814AE4">
        <w:rPr>
          <w:rFonts w:eastAsia="Times New Roman"/>
        </w:rPr>
        <w:t>2) </w:t>
      </w:r>
      <w:r w:rsidR="001C37EB" w:rsidRPr="00814AE4">
        <w:rPr>
          <w:rFonts w:eastAsia="Times New Roman"/>
        </w:rPr>
        <w:t>Iesniedzēja</w:t>
      </w:r>
      <w:r w:rsidRPr="00814AE4">
        <w:rPr>
          <w:rFonts w:eastAsia="Times New Roman"/>
        </w:rPr>
        <w:t xml:space="preserve"> prasījums nav ticis iekļauts kreditoru sarakstā.</w:t>
      </w:r>
    </w:p>
    <w:p w14:paraId="59A9497D" w14:textId="08A01076" w:rsidR="00B2610E" w:rsidRPr="00814AE4" w:rsidRDefault="001C37EB" w:rsidP="00B2610E">
      <w:pPr>
        <w:widowControl/>
        <w:tabs>
          <w:tab w:val="right" w:pos="9072"/>
        </w:tabs>
        <w:spacing w:after="0" w:line="240" w:lineRule="auto"/>
        <w:ind w:firstLine="709"/>
        <w:jc w:val="both"/>
        <w:rPr>
          <w:rFonts w:eastAsia="Times New Roman"/>
        </w:rPr>
      </w:pPr>
      <w:r w:rsidRPr="00814AE4">
        <w:rPr>
          <w:rFonts w:eastAsia="Times New Roman"/>
        </w:rPr>
        <w:t xml:space="preserve">Līdz ar to </w:t>
      </w:r>
      <w:r w:rsidR="003408B2" w:rsidRPr="00814AE4">
        <w:rPr>
          <w:rFonts w:eastAsia="Times New Roman"/>
        </w:rPr>
        <w:t>Iesniedzēja v</w:t>
      </w:r>
      <w:r w:rsidRPr="00814AE4">
        <w:rPr>
          <w:rFonts w:eastAsia="Times New Roman"/>
        </w:rPr>
        <w:t>ēstulē lūgts</w:t>
      </w:r>
      <w:r w:rsidR="00B2610E" w:rsidRPr="00814AE4">
        <w:rPr>
          <w:rFonts w:eastAsia="Times New Roman"/>
        </w:rPr>
        <w:t>:</w:t>
      </w:r>
    </w:p>
    <w:p w14:paraId="4E7534C6" w14:textId="77777777" w:rsidR="00B2610E" w:rsidRPr="00814AE4" w:rsidRDefault="00B2610E" w:rsidP="00B2610E">
      <w:pPr>
        <w:widowControl/>
        <w:tabs>
          <w:tab w:val="right" w:pos="9072"/>
        </w:tabs>
        <w:spacing w:after="0" w:line="240" w:lineRule="auto"/>
        <w:ind w:firstLine="709"/>
        <w:jc w:val="both"/>
        <w:rPr>
          <w:rFonts w:eastAsia="Times New Roman"/>
        </w:rPr>
      </w:pPr>
      <w:r w:rsidRPr="00814AE4">
        <w:rPr>
          <w:rFonts w:eastAsia="Times New Roman"/>
        </w:rPr>
        <w:lastRenderedPageBreak/>
        <w:t>1) pārbaudīt, vai Uzraugošā persona un Parādnieks ievēro TAP plāna prasības saistībā darbinieku (kreditoru) tiesībām;</w:t>
      </w:r>
    </w:p>
    <w:p w14:paraId="01766D25" w14:textId="75A88993" w:rsidR="00B2610E" w:rsidRPr="00814AE4" w:rsidRDefault="00B2610E" w:rsidP="00B2610E">
      <w:pPr>
        <w:widowControl/>
        <w:tabs>
          <w:tab w:val="right" w:pos="9072"/>
        </w:tabs>
        <w:spacing w:after="0" w:line="240" w:lineRule="auto"/>
        <w:ind w:firstLine="709"/>
        <w:jc w:val="both"/>
        <w:rPr>
          <w:rFonts w:eastAsia="Times New Roman"/>
        </w:rPr>
      </w:pPr>
      <w:r w:rsidRPr="00814AE4">
        <w:rPr>
          <w:rFonts w:eastAsia="Times New Roman"/>
        </w:rPr>
        <w:t xml:space="preserve">2) nodrošināt, lai </w:t>
      </w:r>
      <w:r w:rsidR="00E15B3D" w:rsidRPr="00814AE4">
        <w:rPr>
          <w:rFonts w:eastAsia="Times New Roman"/>
        </w:rPr>
        <w:t>Iesniedzēja</w:t>
      </w:r>
      <w:r w:rsidRPr="00814AE4">
        <w:rPr>
          <w:rFonts w:eastAsia="Times New Roman"/>
        </w:rPr>
        <w:t xml:space="preserve"> prasījums par darba samaksu tiktu pienācīgi izskatīts un iekļauts kreditoru sarakstā;</w:t>
      </w:r>
    </w:p>
    <w:p w14:paraId="3745D66B" w14:textId="14578B7D" w:rsidR="00B2610E" w:rsidRPr="00814AE4" w:rsidRDefault="00B2610E" w:rsidP="00B2610E">
      <w:pPr>
        <w:widowControl/>
        <w:tabs>
          <w:tab w:val="right" w:pos="9072"/>
        </w:tabs>
        <w:spacing w:after="0" w:line="240" w:lineRule="auto"/>
        <w:ind w:firstLine="709"/>
        <w:jc w:val="both"/>
        <w:rPr>
          <w:rFonts w:eastAsia="Times New Roman"/>
        </w:rPr>
      </w:pPr>
      <w:r w:rsidRPr="00814AE4">
        <w:rPr>
          <w:rFonts w:eastAsia="Times New Roman"/>
        </w:rPr>
        <w:t xml:space="preserve">3) informēt </w:t>
      </w:r>
      <w:r w:rsidR="00E15B3D" w:rsidRPr="00814AE4">
        <w:rPr>
          <w:rFonts w:eastAsia="Times New Roman"/>
        </w:rPr>
        <w:t>Iesniedzēju</w:t>
      </w:r>
      <w:r w:rsidRPr="00814AE4">
        <w:rPr>
          <w:rFonts w:eastAsia="Times New Roman"/>
        </w:rPr>
        <w:t xml:space="preserve"> rakstiski par Maksātnespējas kontroles dienesta veikto pārbaudi un tās rezultātiem. </w:t>
      </w:r>
    </w:p>
    <w:p w14:paraId="332BA1A0" w14:textId="33C475DC" w:rsidR="00804852" w:rsidRPr="00814AE4" w:rsidRDefault="00836817" w:rsidP="0079141B">
      <w:pPr>
        <w:widowControl/>
        <w:spacing w:after="0" w:line="240" w:lineRule="auto"/>
        <w:ind w:firstLine="709"/>
        <w:jc w:val="both"/>
      </w:pPr>
      <w:r w:rsidRPr="00814AE4">
        <w:t xml:space="preserve">[3] Maksātnespējas kontroles dienests </w:t>
      </w:r>
      <w:r w:rsidR="00CA2CFC" w:rsidRPr="00814AE4">
        <w:t xml:space="preserve">2025. gada 16. oktobra vēstulē </w:t>
      </w:r>
      <w:r w:rsidR="002F070D" w:rsidRPr="00814AE4">
        <w:t>/numurs/</w:t>
      </w:r>
      <w:r w:rsidR="009A7F63" w:rsidRPr="00814AE4">
        <w:t xml:space="preserve"> sniedza atbildi uz </w:t>
      </w:r>
      <w:r w:rsidR="003408B2" w:rsidRPr="00814AE4">
        <w:t>Iesniedzēja v</w:t>
      </w:r>
      <w:r w:rsidR="009A7F63" w:rsidRPr="00814AE4">
        <w:t>ēstuli.</w:t>
      </w:r>
    </w:p>
    <w:p w14:paraId="6CFB3F9E" w14:textId="6DE34A46" w:rsidR="00E20B02" w:rsidRPr="00814AE4" w:rsidRDefault="00D02A78" w:rsidP="00E20B02">
      <w:pPr>
        <w:spacing w:after="0" w:line="240" w:lineRule="auto"/>
        <w:ind w:firstLine="709"/>
        <w:jc w:val="both"/>
      </w:pPr>
      <w:r w:rsidRPr="00814AE4">
        <w:t xml:space="preserve">Maksātnespējas kontroles dienests </w:t>
      </w:r>
      <w:r w:rsidR="003408B2" w:rsidRPr="00814AE4">
        <w:t>atbildes v</w:t>
      </w:r>
      <w:r w:rsidR="00F42107" w:rsidRPr="00814AE4">
        <w:t xml:space="preserve">ēstulē </w:t>
      </w:r>
      <w:r w:rsidRPr="00814AE4">
        <w:t xml:space="preserve">vērsa uzmanību, ka </w:t>
      </w:r>
      <w:r w:rsidR="00E20B02" w:rsidRPr="00814AE4">
        <w:t>TAP laikā parādnieka vadību turpina veikt parādnieka izpildinstitūcija</w:t>
      </w:r>
      <w:r w:rsidR="001935E8" w:rsidRPr="00814AE4">
        <w:t xml:space="preserve">. </w:t>
      </w:r>
      <w:r w:rsidR="00E20B02" w:rsidRPr="00814AE4">
        <w:t>Parādniekam TAP ir pienākums segt tiesiskās aizsardzības procesa izmaksas.</w:t>
      </w:r>
      <w:r w:rsidR="00E20B02" w:rsidRPr="00814AE4">
        <w:rPr>
          <w:rStyle w:val="Vresatsauce"/>
        </w:rPr>
        <w:footnoteReference w:id="2"/>
      </w:r>
      <w:r w:rsidR="00E20B02" w:rsidRPr="00814AE4">
        <w:t xml:space="preserve"> Nevar būt strīda, ka darbinieki ir nesaraujami saistīti ar veicamo saimniecisko darbību (pamatdarbības veidu) un ienākumu gūšanu. Līdz ar to darba samaksa ir TAP izmaksas, kuras parādniekam ir pienākums segt. Tādējādi nav pieļaujams, ka bez darbinieku piekrišanas tiek kavēti darbinieku darba samaksas maksājumi.</w:t>
      </w:r>
    </w:p>
    <w:p w14:paraId="77A4846F" w14:textId="36C162DA" w:rsidR="00E20B02" w:rsidRPr="00814AE4" w:rsidRDefault="00E20B02" w:rsidP="00E20B02">
      <w:pPr>
        <w:spacing w:after="0" w:line="240" w:lineRule="auto"/>
        <w:ind w:firstLine="709"/>
        <w:jc w:val="both"/>
        <w:rPr>
          <w:iCs/>
          <w:lang w:eastAsia="en-US"/>
        </w:rPr>
      </w:pPr>
      <w:r w:rsidRPr="00814AE4">
        <w:rPr>
          <w:iCs/>
          <w:lang w:eastAsia="en-US"/>
        </w:rPr>
        <w:t>Tomēr</w:t>
      </w:r>
      <w:r w:rsidR="008146D3" w:rsidRPr="00814AE4">
        <w:rPr>
          <w:iCs/>
          <w:lang w:eastAsia="en-US"/>
        </w:rPr>
        <w:t xml:space="preserve">, </w:t>
      </w:r>
      <w:r w:rsidRPr="00814AE4">
        <w:rPr>
          <w:iCs/>
          <w:lang w:eastAsia="en-US"/>
        </w:rPr>
        <w:t xml:space="preserve">tā kā parādnieka pārvaldīšanu veic pats parādnieks, uzraugošajai personai TAP nav paredzētas </w:t>
      </w:r>
      <w:r w:rsidRPr="00814AE4">
        <w:rPr>
          <w:rFonts w:eastAsia="Times New Roman"/>
        </w:rPr>
        <w:t>tiesības parādnieka vārdā veikt darba algas samaksu vai uzlikt parādniekam pienākumu darba alga samaksu veikt. Proti, uzraugošā persona TAP laikā veic TAP uzraudzību, nevis parādnieka pārvaldīšanu.</w:t>
      </w:r>
    </w:p>
    <w:p w14:paraId="7D798032" w14:textId="14CE10BE" w:rsidR="00E20B02" w:rsidRPr="00814AE4" w:rsidRDefault="00EB06AC" w:rsidP="00E20B02">
      <w:pPr>
        <w:spacing w:after="0" w:line="240" w:lineRule="auto"/>
        <w:ind w:firstLine="720"/>
        <w:jc w:val="both"/>
      </w:pPr>
      <w:r w:rsidRPr="00814AE4">
        <w:t xml:space="preserve">Vienlaikus </w:t>
      </w:r>
      <w:r w:rsidR="00E20B02" w:rsidRPr="00814AE4">
        <w:t>TAP neierobežo darbinieka tiesības celt prasību tiesā par darba samaksas parāda piedziņu vai vērsties Valsts darba inspekcijā. Darba samaksa ir prioritāra prasījumu kategorija.</w:t>
      </w:r>
    </w:p>
    <w:p w14:paraId="3937F154" w14:textId="1B07B5A5" w:rsidR="00E20B02" w:rsidRPr="00814AE4" w:rsidRDefault="00E20B02" w:rsidP="00E20B02">
      <w:pPr>
        <w:spacing w:after="0" w:line="240" w:lineRule="auto"/>
        <w:ind w:firstLine="720"/>
        <w:jc w:val="both"/>
      </w:pPr>
      <w:r w:rsidRPr="00814AE4">
        <w:t>Līdz ar to Maksātnespējas kontroles dienests aicin</w:t>
      </w:r>
      <w:r w:rsidR="001E37A5" w:rsidRPr="00814AE4">
        <w:t>āja Iesniedzēju</w:t>
      </w:r>
      <w:r w:rsidRPr="00814AE4">
        <w:t xml:space="preserve"> nepieciešamības gadījumā atkārtoti sazināties ar Parādnieku, kā arī informēt Uzraugošo personu par savu tiesību aizskārumu. Proti, ka Parādnieks, neskatoties uz solījumiem un iespējamo savstarpējo vienošanos, tomēr neveic parāda samaksu. Tāpat Maksātnespējas kontroles dienests aicin</w:t>
      </w:r>
      <w:r w:rsidR="000B7386" w:rsidRPr="00814AE4">
        <w:t>āja Iesniedzēju</w:t>
      </w:r>
      <w:r w:rsidRPr="00814AE4">
        <w:t>, izvērtējot visus apstākļus un iespējamos riskus kopsakarībā, nepieciešamības gadījumā aizsargāt savas intereses tiesā.</w:t>
      </w:r>
    </w:p>
    <w:p w14:paraId="46C2B182" w14:textId="1EC1888F" w:rsidR="00B6069C" w:rsidRPr="00814AE4" w:rsidRDefault="00E20B02" w:rsidP="00E20B02">
      <w:pPr>
        <w:spacing w:after="0" w:line="240" w:lineRule="auto"/>
        <w:ind w:firstLine="709"/>
        <w:jc w:val="both"/>
        <w:rPr>
          <w:iCs/>
        </w:rPr>
      </w:pPr>
      <w:r w:rsidRPr="00814AE4">
        <w:rPr>
          <w:iCs/>
        </w:rPr>
        <w:t>Vienlaikus</w:t>
      </w:r>
      <w:r w:rsidR="002750F6" w:rsidRPr="00814AE4">
        <w:rPr>
          <w:iCs/>
        </w:rPr>
        <w:t xml:space="preserve"> Maksātnespējas kontroles dienests informēja</w:t>
      </w:r>
      <w:r w:rsidRPr="00814AE4">
        <w:rPr>
          <w:iCs/>
        </w:rPr>
        <w:t xml:space="preserve">, </w:t>
      </w:r>
      <w:r w:rsidR="00B6069C" w:rsidRPr="00814AE4">
        <w:rPr>
          <w:iCs/>
        </w:rPr>
        <w:t>ka</w:t>
      </w:r>
      <w:r w:rsidR="001E22BD" w:rsidRPr="00814AE4">
        <w:rPr>
          <w:iCs/>
        </w:rPr>
        <w:t xml:space="preserve"> </w:t>
      </w:r>
      <w:r w:rsidR="00130EA0" w:rsidRPr="00814AE4">
        <w:rPr>
          <w:iCs/>
        </w:rPr>
        <w:t>Iesniedzēja v</w:t>
      </w:r>
      <w:r w:rsidR="001E22BD" w:rsidRPr="00814AE4">
        <w:rPr>
          <w:iCs/>
        </w:rPr>
        <w:t xml:space="preserve">ēstuli pieņem zināšanai, jo </w:t>
      </w:r>
      <w:r w:rsidR="00130EA0" w:rsidRPr="00814AE4">
        <w:rPr>
          <w:iCs/>
        </w:rPr>
        <w:t>Iesniedzēja v</w:t>
      </w:r>
      <w:r w:rsidR="001E22BD" w:rsidRPr="00814AE4">
        <w:rPr>
          <w:iCs/>
        </w:rPr>
        <w:t>ēstule</w:t>
      </w:r>
      <w:r w:rsidR="00656874" w:rsidRPr="00814AE4">
        <w:rPr>
          <w:iCs/>
        </w:rPr>
        <w:t xml:space="preserve"> nav pašrocīgi parakstīta un tai nav juridiskā spēka.</w:t>
      </w:r>
    </w:p>
    <w:p w14:paraId="2C1A4174" w14:textId="5FE752BA" w:rsidR="00B439C2" w:rsidRPr="00814AE4" w:rsidRDefault="003771A8" w:rsidP="0079141B">
      <w:pPr>
        <w:widowControl/>
        <w:spacing w:after="0" w:line="240" w:lineRule="auto"/>
        <w:ind w:firstLine="709"/>
        <w:jc w:val="both"/>
        <w:rPr>
          <w:rFonts w:eastAsia="Times New Roman"/>
        </w:rPr>
      </w:pPr>
      <w:r w:rsidRPr="00814AE4">
        <w:t>[</w:t>
      </w:r>
      <w:r w:rsidR="00836817" w:rsidRPr="00814AE4">
        <w:t>4</w:t>
      </w:r>
      <w:r w:rsidRPr="00814AE4">
        <w:t>] </w:t>
      </w:r>
      <w:r w:rsidR="007609C1" w:rsidRPr="00814AE4">
        <w:t>Savukārt</w:t>
      </w:r>
      <w:r w:rsidR="004D3C3D" w:rsidRPr="00814AE4">
        <w:rPr>
          <w:rFonts w:eastAsia="Times New Roman"/>
        </w:rPr>
        <w:t xml:space="preserve"> </w:t>
      </w:r>
      <w:r w:rsidR="00D338FF" w:rsidRPr="00814AE4">
        <w:rPr>
          <w:rFonts w:eastAsia="Times New Roman"/>
        </w:rPr>
        <w:t>Sūdzībā norādīts turpmākais.</w:t>
      </w:r>
    </w:p>
    <w:p w14:paraId="58FAAD74" w14:textId="35C437DE" w:rsidR="00881E7C" w:rsidRPr="00814AE4" w:rsidRDefault="008C3F9F" w:rsidP="000E5F19">
      <w:pPr>
        <w:widowControl/>
        <w:spacing w:after="0" w:line="240" w:lineRule="auto"/>
        <w:ind w:firstLine="709"/>
        <w:jc w:val="both"/>
        <w:rPr>
          <w:rFonts w:eastAsia="Times New Roman"/>
        </w:rPr>
      </w:pPr>
      <w:r w:rsidRPr="00814AE4">
        <w:rPr>
          <w:rFonts w:eastAsia="Times New Roman"/>
        </w:rPr>
        <w:t>Iesniedzējs vēršas Maksā</w:t>
      </w:r>
      <w:r w:rsidR="000E5F19" w:rsidRPr="00814AE4">
        <w:rPr>
          <w:rFonts w:eastAsia="Times New Roman"/>
        </w:rPr>
        <w:t xml:space="preserve">tnespējas kontroles dienestā saistībā ar </w:t>
      </w:r>
      <w:r w:rsidR="00881E7C" w:rsidRPr="00814AE4">
        <w:rPr>
          <w:rFonts w:eastAsia="Times New Roman"/>
        </w:rPr>
        <w:t>bijušo darba vietu</w:t>
      </w:r>
      <w:r w:rsidR="000E5F19" w:rsidRPr="00814AE4">
        <w:rPr>
          <w:rFonts w:eastAsia="Times New Roman"/>
        </w:rPr>
        <w:t xml:space="preserve"> – Parādnieku, </w:t>
      </w:r>
      <w:r w:rsidR="00881E7C" w:rsidRPr="00814AE4">
        <w:rPr>
          <w:rFonts w:eastAsia="Times New Roman"/>
        </w:rPr>
        <w:t>kura</w:t>
      </w:r>
      <w:r w:rsidR="00A66BF2" w:rsidRPr="00814AE4">
        <w:rPr>
          <w:rFonts w:eastAsia="Times New Roman"/>
        </w:rPr>
        <w:t>m</w:t>
      </w:r>
      <w:r w:rsidR="00881E7C" w:rsidRPr="00814AE4">
        <w:rPr>
          <w:rFonts w:eastAsia="Times New Roman"/>
        </w:rPr>
        <w:t xml:space="preserve"> bija pasludi</w:t>
      </w:r>
      <w:r w:rsidR="00A66BF2" w:rsidRPr="00814AE4">
        <w:rPr>
          <w:rFonts w:eastAsia="Times New Roman"/>
        </w:rPr>
        <w:t>nāts TAP</w:t>
      </w:r>
      <w:r w:rsidR="00881E7C" w:rsidRPr="00814AE4">
        <w:rPr>
          <w:rFonts w:eastAsia="Times New Roman"/>
        </w:rPr>
        <w:t>,</w:t>
      </w:r>
      <w:r w:rsidR="00525835" w:rsidRPr="00814AE4">
        <w:rPr>
          <w:rFonts w:eastAsia="Times New Roman"/>
        </w:rPr>
        <w:t xml:space="preserve"> </w:t>
      </w:r>
      <w:r w:rsidR="00881E7C" w:rsidRPr="00814AE4">
        <w:rPr>
          <w:rFonts w:eastAsia="Times New Roman"/>
        </w:rPr>
        <w:t xml:space="preserve">kas noslēdzās </w:t>
      </w:r>
      <w:r w:rsidR="002F070D" w:rsidRPr="00814AE4">
        <w:rPr>
          <w:rFonts w:eastAsia="Times New Roman"/>
        </w:rPr>
        <w:t>/datums/</w:t>
      </w:r>
      <w:r w:rsidR="00881E7C" w:rsidRPr="00814AE4">
        <w:rPr>
          <w:rFonts w:eastAsia="Times New Roman"/>
        </w:rPr>
        <w:t>.</w:t>
      </w:r>
    </w:p>
    <w:p w14:paraId="23DD320E" w14:textId="50A5B518" w:rsidR="00881E7C" w:rsidRPr="00814AE4" w:rsidRDefault="008051ED" w:rsidP="00881E7C">
      <w:pPr>
        <w:widowControl/>
        <w:spacing w:after="0" w:line="240" w:lineRule="auto"/>
        <w:ind w:firstLine="709"/>
        <w:jc w:val="both"/>
        <w:rPr>
          <w:rFonts w:eastAsia="Times New Roman"/>
        </w:rPr>
      </w:pPr>
      <w:r w:rsidRPr="00814AE4">
        <w:rPr>
          <w:rFonts w:eastAsia="Times New Roman"/>
        </w:rPr>
        <w:t>Iesniedzējs l</w:t>
      </w:r>
      <w:r w:rsidR="00881E7C" w:rsidRPr="00814AE4">
        <w:rPr>
          <w:rFonts w:eastAsia="Times New Roman"/>
        </w:rPr>
        <w:t xml:space="preserve">īdz </w:t>
      </w:r>
      <w:r w:rsidRPr="00814AE4">
        <w:rPr>
          <w:rFonts w:eastAsia="Times New Roman"/>
        </w:rPr>
        <w:t xml:space="preserve">2025. gada 20. oktobrim nav </w:t>
      </w:r>
      <w:r w:rsidR="00881E7C" w:rsidRPr="00814AE4">
        <w:rPr>
          <w:rFonts w:eastAsia="Times New Roman"/>
        </w:rPr>
        <w:t xml:space="preserve">saņēmis </w:t>
      </w:r>
      <w:r w:rsidR="00DA7A2B" w:rsidRPr="00814AE4">
        <w:rPr>
          <w:rFonts w:eastAsia="Times New Roman"/>
        </w:rPr>
        <w:t>Iesniedzējam</w:t>
      </w:r>
      <w:r w:rsidR="00881E7C" w:rsidRPr="00814AE4">
        <w:rPr>
          <w:rFonts w:eastAsia="Times New Roman"/>
        </w:rPr>
        <w:t xml:space="preserve"> pien</w:t>
      </w:r>
      <w:r w:rsidR="00DA7A2B" w:rsidRPr="00814AE4">
        <w:rPr>
          <w:rFonts w:eastAsia="Times New Roman"/>
        </w:rPr>
        <w:t>ā</w:t>
      </w:r>
      <w:r w:rsidR="00881E7C" w:rsidRPr="00814AE4">
        <w:rPr>
          <w:rFonts w:eastAsia="Times New Roman"/>
        </w:rPr>
        <w:t>košo</w:t>
      </w:r>
      <w:r w:rsidR="00DA7A2B" w:rsidRPr="00814AE4">
        <w:rPr>
          <w:rFonts w:eastAsia="Times New Roman"/>
        </w:rPr>
        <w:t>s</w:t>
      </w:r>
      <w:r w:rsidR="00881E7C" w:rsidRPr="00814AE4">
        <w:rPr>
          <w:rFonts w:eastAsia="Times New Roman"/>
        </w:rPr>
        <w:t xml:space="preserve"> darba algu un pabalstu,</w:t>
      </w:r>
      <w:r w:rsidR="00DA7A2B" w:rsidRPr="00814AE4">
        <w:rPr>
          <w:rFonts w:eastAsia="Times New Roman"/>
        </w:rPr>
        <w:t xml:space="preserve"> </w:t>
      </w:r>
      <w:r w:rsidR="00881E7C" w:rsidRPr="00814AE4">
        <w:rPr>
          <w:rFonts w:eastAsia="Times New Roman"/>
        </w:rPr>
        <w:t>kas saskaņā ar TAP informāciju bija jāizmaksā p</w:t>
      </w:r>
      <w:r w:rsidR="00DA7A2B" w:rsidRPr="00814AE4">
        <w:rPr>
          <w:rFonts w:eastAsia="Times New Roman"/>
        </w:rPr>
        <w:t>ē</w:t>
      </w:r>
      <w:r w:rsidR="00881E7C" w:rsidRPr="00814AE4">
        <w:rPr>
          <w:rFonts w:eastAsia="Times New Roman"/>
        </w:rPr>
        <w:t>c procesa beigām.</w:t>
      </w:r>
    </w:p>
    <w:p w14:paraId="77D600AD" w14:textId="7CA41E44" w:rsidR="00881E7C" w:rsidRPr="00814AE4" w:rsidRDefault="00881E7C" w:rsidP="00881E7C">
      <w:pPr>
        <w:widowControl/>
        <w:spacing w:after="0" w:line="240" w:lineRule="auto"/>
        <w:ind w:firstLine="709"/>
        <w:jc w:val="both"/>
        <w:rPr>
          <w:rFonts w:eastAsia="Times New Roman"/>
        </w:rPr>
      </w:pPr>
      <w:r w:rsidRPr="00814AE4">
        <w:rPr>
          <w:rFonts w:eastAsia="Times New Roman"/>
        </w:rPr>
        <w:t>Papildus</w:t>
      </w:r>
      <w:r w:rsidR="00DA7A2B" w:rsidRPr="00814AE4">
        <w:rPr>
          <w:rFonts w:eastAsia="Times New Roman"/>
        </w:rPr>
        <w:t xml:space="preserve"> Iesniedzējs</w:t>
      </w:r>
      <w:r w:rsidRPr="00814AE4">
        <w:rPr>
          <w:rFonts w:eastAsia="Times New Roman"/>
        </w:rPr>
        <w:t xml:space="preserve"> informē,</w:t>
      </w:r>
      <w:r w:rsidR="00DA7A2B" w:rsidRPr="00814AE4">
        <w:rPr>
          <w:rFonts w:eastAsia="Times New Roman"/>
        </w:rPr>
        <w:t xml:space="preserve"> </w:t>
      </w:r>
      <w:r w:rsidRPr="00814AE4">
        <w:rPr>
          <w:rFonts w:eastAsia="Times New Roman"/>
        </w:rPr>
        <w:t xml:space="preserve">ka </w:t>
      </w:r>
      <w:r w:rsidR="00495386" w:rsidRPr="00814AE4">
        <w:rPr>
          <w:rFonts w:eastAsia="Times New Roman"/>
        </w:rPr>
        <w:t xml:space="preserve">darba samaksas savlaicīga </w:t>
      </w:r>
      <w:r w:rsidR="0079711A" w:rsidRPr="00814AE4">
        <w:rPr>
          <w:rFonts w:eastAsia="Times New Roman"/>
        </w:rPr>
        <w:t>saņemšana</w:t>
      </w:r>
      <w:r w:rsidR="00495386" w:rsidRPr="00814AE4">
        <w:rPr>
          <w:rFonts w:eastAsia="Times New Roman"/>
        </w:rPr>
        <w:t xml:space="preserve"> ir būtisk</w:t>
      </w:r>
      <w:r w:rsidR="00F905E0" w:rsidRPr="00814AE4">
        <w:rPr>
          <w:rFonts w:eastAsia="Times New Roman"/>
        </w:rPr>
        <w:t>a iztikai.</w:t>
      </w:r>
    </w:p>
    <w:p w14:paraId="1F89A2AC" w14:textId="50DA82E2" w:rsidR="003771A8" w:rsidRPr="00814AE4" w:rsidRDefault="00F905E0" w:rsidP="00881E7C">
      <w:pPr>
        <w:widowControl/>
        <w:spacing w:after="0" w:line="240" w:lineRule="auto"/>
        <w:ind w:firstLine="709"/>
        <w:jc w:val="both"/>
        <w:rPr>
          <w:rFonts w:eastAsia="Times New Roman"/>
        </w:rPr>
      </w:pPr>
      <w:r w:rsidRPr="00814AE4">
        <w:rPr>
          <w:rFonts w:eastAsia="Times New Roman"/>
        </w:rPr>
        <w:t xml:space="preserve">Iesniedzējs lūdz </w:t>
      </w:r>
      <w:r w:rsidR="00881E7C" w:rsidRPr="00814AE4">
        <w:rPr>
          <w:rFonts w:eastAsia="Times New Roman"/>
        </w:rPr>
        <w:t>sniegt i</w:t>
      </w:r>
      <w:r w:rsidRPr="00814AE4">
        <w:rPr>
          <w:rFonts w:eastAsia="Times New Roman"/>
        </w:rPr>
        <w:t>n</w:t>
      </w:r>
      <w:r w:rsidR="00881E7C" w:rsidRPr="00814AE4">
        <w:rPr>
          <w:rFonts w:eastAsia="Times New Roman"/>
        </w:rPr>
        <w:t xml:space="preserve">formāciju par </w:t>
      </w:r>
      <w:r w:rsidR="00870A1E" w:rsidRPr="00814AE4">
        <w:rPr>
          <w:rFonts w:eastAsia="Times New Roman"/>
        </w:rPr>
        <w:t>Iesniedzēja</w:t>
      </w:r>
      <w:r w:rsidR="00881E7C" w:rsidRPr="00814AE4">
        <w:rPr>
          <w:rFonts w:eastAsia="Times New Roman"/>
        </w:rPr>
        <w:t xml:space="preserve"> algas un pabalsta izmaksas statusu un iespēja</w:t>
      </w:r>
      <w:r w:rsidR="00870A1E" w:rsidRPr="00814AE4">
        <w:rPr>
          <w:rFonts w:eastAsia="Times New Roman"/>
        </w:rPr>
        <w:t>m</w:t>
      </w:r>
      <w:r w:rsidR="00881E7C" w:rsidRPr="00814AE4">
        <w:rPr>
          <w:rFonts w:eastAsia="Times New Roman"/>
        </w:rPr>
        <w:t xml:space="preserve">o izmaksas datumu. </w:t>
      </w:r>
      <w:r w:rsidR="00870A1E" w:rsidRPr="00814AE4">
        <w:rPr>
          <w:rFonts w:eastAsia="Times New Roman"/>
        </w:rPr>
        <w:t>Iesniedzējs izsaka gatavību</w:t>
      </w:r>
      <w:r w:rsidR="00973531" w:rsidRPr="00814AE4">
        <w:rPr>
          <w:rFonts w:eastAsia="Times New Roman"/>
        </w:rPr>
        <w:t>, j</w:t>
      </w:r>
      <w:r w:rsidR="00881E7C" w:rsidRPr="00814AE4">
        <w:rPr>
          <w:rFonts w:eastAsia="Times New Roman"/>
        </w:rPr>
        <w:t>a nepieciešam</w:t>
      </w:r>
      <w:r w:rsidR="00973531" w:rsidRPr="00814AE4">
        <w:rPr>
          <w:rFonts w:eastAsia="Times New Roman"/>
        </w:rPr>
        <w:t>s, pēc pieprasījuma izsniegt</w:t>
      </w:r>
      <w:r w:rsidR="00881E7C" w:rsidRPr="00814AE4">
        <w:rPr>
          <w:rFonts w:eastAsia="Times New Roman"/>
        </w:rPr>
        <w:t xml:space="preserve"> papildu dokume</w:t>
      </w:r>
      <w:r w:rsidR="00465012" w:rsidRPr="00814AE4">
        <w:rPr>
          <w:rFonts w:eastAsia="Times New Roman"/>
        </w:rPr>
        <w:t>n</w:t>
      </w:r>
      <w:r w:rsidR="00881E7C" w:rsidRPr="00814AE4">
        <w:rPr>
          <w:rFonts w:eastAsia="Times New Roman"/>
        </w:rPr>
        <w:t>t</w:t>
      </w:r>
      <w:r w:rsidR="00973531" w:rsidRPr="00814AE4">
        <w:rPr>
          <w:rFonts w:eastAsia="Times New Roman"/>
        </w:rPr>
        <w:t>us</w:t>
      </w:r>
      <w:r w:rsidR="00881E7C" w:rsidRPr="00814AE4">
        <w:rPr>
          <w:rFonts w:eastAsia="Times New Roman"/>
        </w:rPr>
        <w:t>.</w:t>
      </w:r>
    </w:p>
    <w:p w14:paraId="639AC5E3" w14:textId="34F1316B" w:rsidR="00A17C00" w:rsidRPr="00814AE4" w:rsidRDefault="00D008F1" w:rsidP="0079141B">
      <w:pPr>
        <w:widowControl/>
        <w:spacing w:after="0" w:line="240" w:lineRule="auto"/>
        <w:ind w:firstLine="709"/>
        <w:jc w:val="both"/>
        <w:rPr>
          <w:rFonts w:eastAsia="Times New Roman"/>
        </w:rPr>
      </w:pPr>
      <w:r w:rsidRPr="00814AE4">
        <w:t>[</w:t>
      </w:r>
      <w:r w:rsidR="00042E4B" w:rsidRPr="00814AE4">
        <w:t>5</w:t>
      </w:r>
      <w:r w:rsidRPr="00814AE4">
        <w:t>] </w:t>
      </w:r>
      <w:r w:rsidR="00442A94" w:rsidRPr="00814AE4">
        <w:rPr>
          <w:rFonts w:eastAsia="Times New Roman"/>
        </w:rPr>
        <w:t xml:space="preserve">Maksātnespējas kontroles dienests 2025. gada </w:t>
      </w:r>
      <w:r w:rsidR="00917B0F" w:rsidRPr="00814AE4">
        <w:rPr>
          <w:rFonts w:eastAsia="Times New Roman"/>
        </w:rPr>
        <w:t>22</w:t>
      </w:r>
      <w:r w:rsidR="00442A94" w:rsidRPr="00814AE4">
        <w:rPr>
          <w:rFonts w:eastAsia="Times New Roman"/>
        </w:rPr>
        <w:t>. </w:t>
      </w:r>
      <w:r w:rsidR="0068719A" w:rsidRPr="00814AE4">
        <w:rPr>
          <w:rFonts w:eastAsia="Times New Roman"/>
        </w:rPr>
        <w:t>oktobra</w:t>
      </w:r>
      <w:r w:rsidR="00442A94" w:rsidRPr="00814AE4">
        <w:rPr>
          <w:rFonts w:eastAsia="Times New Roman"/>
        </w:rPr>
        <w:t xml:space="preserve"> vēstulē </w:t>
      </w:r>
      <w:r w:rsidR="002F070D" w:rsidRPr="00814AE4">
        <w:rPr>
          <w:rFonts w:eastAsia="Times New Roman"/>
        </w:rPr>
        <w:t>/numurs/</w:t>
      </w:r>
      <w:r w:rsidR="00442A94" w:rsidRPr="00814AE4">
        <w:rPr>
          <w:rFonts w:eastAsia="Times New Roman"/>
        </w:rPr>
        <w:t xml:space="preserve"> lūdza </w:t>
      </w:r>
      <w:r w:rsidR="00B657C2" w:rsidRPr="00814AE4">
        <w:rPr>
          <w:rFonts w:eastAsia="Times New Roman"/>
        </w:rPr>
        <w:t>Uzraugošajai personai</w:t>
      </w:r>
      <w:r w:rsidR="00647F7B" w:rsidRPr="00814AE4">
        <w:rPr>
          <w:rFonts w:eastAsia="Times New Roman"/>
        </w:rPr>
        <w:t xml:space="preserve"> </w:t>
      </w:r>
      <w:r w:rsidR="00442A94" w:rsidRPr="00814AE4">
        <w:rPr>
          <w:rFonts w:eastAsia="Times New Roman"/>
        </w:rPr>
        <w:t>iesniegt rakstveida paskaidrojumus par Sūdzībā minētajiem apstākļiem.</w:t>
      </w:r>
    </w:p>
    <w:p w14:paraId="44E4B740" w14:textId="6DC2160D" w:rsidR="006101F1" w:rsidRPr="00814AE4" w:rsidRDefault="006101F1" w:rsidP="0079141B">
      <w:pPr>
        <w:widowControl/>
        <w:spacing w:after="0" w:line="240" w:lineRule="auto"/>
        <w:ind w:firstLine="709"/>
        <w:jc w:val="both"/>
        <w:rPr>
          <w:rFonts w:eastAsia="Times New Roman"/>
        </w:rPr>
      </w:pPr>
      <w:r w:rsidRPr="00814AE4">
        <w:rPr>
          <w:rFonts w:eastAsia="Times New Roman"/>
        </w:rPr>
        <w:t>[</w:t>
      </w:r>
      <w:r w:rsidR="00042E4B" w:rsidRPr="00814AE4">
        <w:rPr>
          <w:rFonts w:eastAsia="Times New Roman"/>
        </w:rPr>
        <w:t>6</w:t>
      </w:r>
      <w:r w:rsidRPr="00814AE4">
        <w:rPr>
          <w:rFonts w:eastAsia="Times New Roman"/>
        </w:rPr>
        <w:t>] </w:t>
      </w:r>
      <w:bookmarkStart w:id="7" w:name="_Hlk152911761"/>
      <w:r w:rsidRPr="00814AE4">
        <w:rPr>
          <w:rFonts w:eastAsia="Times New Roman"/>
        </w:rPr>
        <w:t>Maksātnespējas kontroles dienestā 202</w:t>
      </w:r>
      <w:r w:rsidR="001F7E23" w:rsidRPr="00814AE4">
        <w:rPr>
          <w:rFonts w:eastAsia="Times New Roman"/>
        </w:rPr>
        <w:t>5</w:t>
      </w:r>
      <w:r w:rsidRPr="00814AE4">
        <w:rPr>
          <w:rFonts w:eastAsia="Times New Roman"/>
        </w:rPr>
        <w:t xml:space="preserve">. gada </w:t>
      </w:r>
      <w:r w:rsidR="009909EE" w:rsidRPr="00814AE4">
        <w:rPr>
          <w:rFonts w:eastAsia="Times New Roman"/>
        </w:rPr>
        <w:t>5</w:t>
      </w:r>
      <w:r w:rsidRPr="00814AE4">
        <w:rPr>
          <w:rFonts w:eastAsia="Times New Roman"/>
        </w:rPr>
        <w:t>. </w:t>
      </w:r>
      <w:r w:rsidR="009909EE" w:rsidRPr="00814AE4">
        <w:rPr>
          <w:rFonts w:eastAsia="Times New Roman"/>
        </w:rPr>
        <w:t>novembrī</w:t>
      </w:r>
      <w:r w:rsidRPr="00814AE4">
        <w:rPr>
          <w:rFonts w:eastAsia="Times New Roman"/>
        </w:rPr>
        <w:t xml:space="preserve"> saņemta </w:t>
      </w:r>
      <w:r w:rsidR="00EB0024" w:rsidRPr="00814AE4">
        <w:rPr>
          <w:rFonts w:eastAsia="Times New Roman"/>
        </w:rPr>
        <w:t>Uzraugošās personas</w:t>
      </w:r>
      <w:r w:rsidRPr="00814AE4">
        <w:rPr>
          <w:rFonts w:eastAsia="Times New Roman"/>
        </w:rPr>
        <w:t xml:space="preserve"> 202</w:t>
      </w:r>
      <w:r w:rsidR="00FE7A6B" w:rsidRPr="00814AE4">
        <w:rPr>
          <w:rFonts w:eastAsia="Times New Roman"/>
        </w:rPr>
        <w:t>5</w:t>
      </w:r>
      <w:r w:rsidRPr="00814AE4">
        <w:rPr>
          <w:rFonts w:eastAsia="Times New Roman"/>
        </w:rPr>
        <w:t xml:space="preserve">. gada </w:t>
      </w:r>
      <w:r w:rsidR="009909EE" w:rsidRPr="00814AE4">
        <w:rPr>
          <w:rFonts w:eastAsia="Times New Roman"/>
        </w:rPr>
        <w:t>4</w:t>
      </w:r>
      <w:r w:rsidRPr="00814AE4">
        <w:rPr>
          <w:rFonts w:eastAsia="Times New Roman"/>
        </w:rPr>
        <w:t>. </w:t>
      </w:r>
      <w:r w:rsidR="009909EE" w:rsidRPr="00814AE4">
        <w:rPr>
          <w:rFonts w:eastAsia="Times New Roman"/>
        </w:rPr>
        <w:t>novembra</w:t>
      </w:r>
      <w:r w:rsidRPr="00814AE4">
        <w:rPr>
          <w:rFonts w:eastAsia="Times New Roman"/>
        </w:rPr>
        <w:t xml:space="preserve"> vēstule </w:t>
      </w:r>
      <w:r w:rsidR="002F070D" w:rsidRPr="00814AE4">
        <w:rPr>
          <w:rFonts w:eastAsia="Times New Roman"/>
        </w:rPr>
        <w:t>/numurs/</w:t>
      </w:r>
      <w:r w:rsidR="008C5668" w:rsidRPr="00814AE4">
        <w:rPr>
          <w:rFonts w:eastAsia="Times New Roman"/>
        </w:rPr>
        <w:t xml:space="preserve"> </w:t>
      </w:r>
      <w:r w:rsidRPr="00814AE4">
        <w:rPr>
          <w:rFonts w:eastAsia="Times New Roman"/>
        </w:rPr>
        <w:t>(turpmāk – Paskaidrojumi), kurā sniegti paskaidrojumi par Sūdzību.</w:t>
      </w:r>
    </w:p>
    <w:p w14:paraId="1860012F" w14:textId="7A1E1D6A" w:rsidR="008A7C0B" w:rsidRPr="00814AE4" w:rsidRDefault="008A7C0B" w:rsidP="0079141B">
      <w:pPr>
        <w:widowControl/>
        <w:spacing w:after="0" w:line="240" w:lineRule="auto"/>
        <w:ind w:firstLine="709"/>
        <w:jc w:val="both"/>
        <w:rPr>
          <w:rFonts w:eastAsia="Times New Roman"/>
        </w:rPr>
      </w:pPr>
      <w:r w:rsidRPr="00814AE4">
        <w:rPr>
          <w:rFonts w:eastAsia="Times New Roman"/>
        </w:rPr>
        <w:t>Paskaidrojumos norādīts turpmākais.</w:t>
      </w:r>
    </w:p>
    <w:p w14:paraId="5C2E224D" w14:textId="2B45958E" w:rsidR="00656C65" w:rsidRPr="00814AE4" w:rsidRDefault="00656C65" w:rsidP="00656C65">
      <w:pPr>
        <w:widowControl/>
        <w:spacing w:after="0" w:line="240" w:lineRule="auto"/>
        <w:ind w:firstLine="709"/>
        <w:jc w:val="both"/>
        <w:rPr>
          <w:rFonts w:eastAsia="Times New Roman"/>
        </w:rPr>
      </w:pPr>
      <w:r w:rsidRPr="00814AE4">
        <w:rPr>
          <w:rFonts w:eastAsia="Times New Roman"/>
        </w:rPr>
        <w:t xml:space="preserve">Iepazīstoties ar </w:t>
      </w:r>
      <w:r w:rsidR="00362553" w:rsidRPr="00814AE4">
        <w:rPr>
          <w:rFonts w:eastAsia="Times New Roman"/>
        </w:rPr>
        <w:t xml:space="preserve">Sūdzību, </w:t>
      </w:r>
      <w:r w:rsidR="00D755FE" w:rsidRPr="00814AE4">
        <w:rPr>
          <w:rFonts w:eastAsia="Times New Roman"/>
        </w:rPr>
        <w:t>Uzraugošā p</w:t>
      </w:r>
      <w:r w:rsidR="00362553" w:rsidRPr="00814AE4">
        <w:rPr>
          <w:rFonts w:eastAsia="Times New Roman"/>
        </w:rPr>
        <w:t>ersona</w:t>
      </w:r>
      <w:r w:rsidRPr="00814AE4">
        <w:rPr>
          <w:rFonts w:eastAsia="Times New Roman"/>
        </w:rPr>
        <w:t xml:space="preserve"> secin</w:t>
      </w:r>
      <w:r w:rsidR="00362553" w:rsidRPr="00814AE4">
        <w:rPr>
          <w:rFonts w:eastAsia="Times New Roman"/>
        </w:rPr>
        <w:t>a</w:t>
      </w:r>
      <w:r w:rsidRPr="00814AE4">
        <w:rPr>
          <w:rFonts w:eastAsia="Times New Roman"/>
        </w:rPr>
        <w:t xml:space="preserve">, ka </w:t>
      </w:r>
      <w:r w:rsidR="007F7A8E" w:rsidRPr="00814AE4">
        <w:rPr>
          <w:rFonts w:eastAsia="Times New Roman"/>
        </w:rPr>
        <w:t>S</w:t>
      </w:r>
      <w:r w:rsidR="00A258DD" w:rsidRPr="00814AE4">
        <w:rPr>
          <w:rFonts w:eastAsia="Times New Roman"/>
        </w:rPr>
        <w:t>ūdzībā</w:t>
      </w:r>
      <w:r w:rsidRPr="00814AE4">
        <w:rPr>
          <w:rFonts w:eastAsia="Times New Roman"/>
        </w:rPr>
        <w:t xml:space="preserve"> </w:t>
      </w:r>
      <w:r w:rsidR="00A258DD" w:rsidRPr="00814AE4">
        <w:rPr>
          <w:rFonts w:eastAsia="Times New Roman"/>
        </w:rPr>
        <w:t>Iesniedzējs</w:t>
      </w:r>
      <w:r w:rsidRPr="00814AE4">
        <w:rPr>
          <w:rFonts w:eastAsia="Times New Roman"/>
        </w:rPr>
        <w:t xml:space="preserve"> norāda, ka viņam nav samaksāta darba alga un pabalsts. No </w:t>
      </w:r>
      <w:r w:rsidR="00E71A1C" w:rsidRPr="00814AE4">
        <w:rPr>
          <w:rFonts w:eastAsia="Times New Roman"/>
        </w:rPr>
        <w:t>Sūdzības</w:t>
      </w:r>
      <w:r w:rsidRPr="00814AE4">
        <w:rPr>
          <w:rFonts w:eastAsia="Times New Roman"/>
        </w:rPr>
        <w:t xml:space="preserve"> ir redzams, ka </w:t>
      </w:r>
      <w:r w:rsidR="00BC194B" w:rsidRPr="00814AE4">
        <w:rPr>
          <w:rFonts w:eastAsia="Times New Roman"/>
        </w:rPr>
        <w:t>Iesniedzējs</w:t>
      </w:r>
      <w:r w:rsidRPr="00814AE4">
        <w:rPr>
          <w:rFonts w:eastAsia="Times New Roman"/>
        </w:rPr>
        <w:t xml:space="preserve"> vienkārši nor</w:t>
      </w:r>
      <w:r w:rsidR="00452239" w:rsidRPr="00814AE4">
        <w:rPr>
          <w:rFonts w:eastAsia="Times New Roman"/>
        </w:rPr>
        <w:t>ā</w:t>
      </w:r>
      <w:r w:rsidRPr="00814AE4">
        <w:rPr>
          <w:rFonts w:eastAsia="Times New Roman"/>
        </w:rPr>
        <w:t xml:space="preserve">da, ka viņam nav samaksāta darba alga un pabalsts, nevis sūdzas par </w:t>
      </w:r>
      <w:r w:rsidR="00C10577" w:rsidRPr="00814AE4">
        <w:rPr>
          <w:rFonts w:eastAsia="Times New Roman"/>
        </w:rPr>
        <w:t xml:space="preserve">Uzraugošās </w:t>
      </w:r>
      <w:r w:rsidR="00785B7D" w:rsidRPr="00814AE4">
        <w:rPr>
          <w:rFonts w:eastAsia="Times New Roman"/>
        </w:rPr>
        <w:t>personas</w:t>
      </w:r>
      <w:r w:rsidRPr="00814AE4">
        <w:rPr>
          <w:rFonts w:eastAsia="Times New Roman"/>
        </w:rPr>
        <w:t xml:space="preserve"> rīcību.</w:t>
      </w:r>
    </w:p>
    <w:p w14:paraId="6D9BF38F" w14:textId="2ACD7A3A" w:rsidR="008960E7" w:rsidRPr="00814AE4" w:rsidRDefault="00DC13F2" w:rsidP="00656C65">
      <w:pPr>
        <w:widowControl/>
        <w:spacing w:after="0" w:line="240" w:lineRule="auto"/>
        <w:ind w:firstLine="709"/>
        <w:jc w:val="both"/>
        <w:rPr>
          <w:rFonts w:eastAsia="Times New Roman"/>
        </w:rPr>
      </w:pPr>
      <w:r w:rsidRPr="00814AE4">
        <w:rPr>
          <w:rFonts w:eastAsia="Times New Roman"/>
        </w:rPr>
        <w:t xml:space="preserve">Uzraugošā persona </w:t>
      </w:r>
      <w:r w:rsidR="00336C7C" w:rsidRPr="00814AE4">
        <w:rPr>
          <w:rFonts w:eastAsia="Times New Roman"/>
        </w:rPr>
        <w:t xml:space="preserve">Paskaidrojumos atsaucas uz Maksātnespējas kontroles dienesta 2025. gada 16. oktobra vēstuli </w:t>
      </w:r>
      <w:r w:rsidR="007063DA" w:rsidRPr="00814AE4">
        <w:rPr>
          <w:rFonts w:eastAsia="Times New Roman"/>
        </w:rPr>
        <w:t>/numurs/</w:t>
      </w:r>
      <w:r w:rsidR="00656C65" w:rsidRPr="00814AE4">
        <w:rPr>
          <w:rFonts w:eastAsia="Times New Roman"/>
        </w:rPr>
        <w:t xml:space="preserve"> (</w:t>
      </w:r>
      <w:r w:rsidR="00D12726" w:rsidRPr="00814AE4">
        <w:rPr>
          <w:rFonts w:eastAsia="Times New Roman"/>
        </w:rPr>
        <w:t xml:space="preserve">skatīt šā lēmuma </w:t>
      </w:r>
      <w:r w:rsidR="004A5B27" w:rsidRPr="00814AE4">
        <w:rPr>
          <w:rFonts w:eastAsia="Times New Roman"/>
        </w:rPr>
        <w:t>3. </w:t>
      </w:r>
      <w:r w:rsidR="00D12726" w:rsidRPr="00814AE4">
        <w:rPr>
          <w:rFonts w:eastAsia="Times New Roman"/>
        </w:rPr>
        <w:t>punktu</w:t>
      </w:r>
      <w:r w:rsidR="00656C65" w:rsidRPr="00814AE4">
        <w:rPr>
          <w:rFonts w:eastAsia="Times New Roman"/>
        </w:rPr>
        <w:t>)</w:t>
      </w:r>
      <w:r w:rsidR="00DD50E4" w:rsidRPr="00814AE4">
        <w:rPr>
          <w:rFonts w:eastAsia="Times New Roman"/>
        </w:rPr>
        <w:t xml:space="preserve">, kurā norādīts: </w:t>
      </w:r>
      <w:r w:rsidR="00656C65" w:rsidRPr="00814AE4">
        <w:rPr>
          <w:rFonts w:eastAsia="Times New Roman"/>
          <w:i/>
          <w:iCs/>
        </w:rPr>
        <w:t xml:space="preserve">parādnieka </w:t>
      </w:r>
      <w:r w:rsidR="00656C65" w:rsidRPr="00814AE4">
        <w:rPr>
          <w:rFonts w:eastAsia="Times New Roman"/>
          <w:i/>
          <w:iCs/>
        </w:rPr>
        <w:lastRenderedPageBreak/>
        <w:t>pārvaldīšanu veic pats parādnieks, uzraugošajai personai TAP nav paredzētas tiesības parādnieka vārdā veikt darba algas samaksu vai uzlikt parādniekam pienākumu darba alga samaksu veikt. Proti, uzraugošā persona TAP laikā veic TAP uzraudzību, nevis parādnieka pārvaldīšanu</w:t>
      </w:r>
      <w:r w:rsidR="00656C65" w:rsidRPr="00814AE4">
        <w:rPr>
          <w:rFonts w:eastAsia="Times New Roman"/>
        </w:rPr>
        <w:t xml:space="preserve">. </w:t>
      </w:r>
    </w:p>
    <w:p w14:paraId="5E630DDD" w14:textId="5C6A7628" w:rsidR="00656C65" w:rsidRPr="00814AE4" w:rsidRDefault="00656C65" w:rsidP="00656C65">
      <w:pPr>
        <w:widowControl/>
        <w:spacing w:after="0" w:line="240" w:lineRule="auto"/>
        <w:ind w:firstLine="709"/>
        <w:jc w:val="both"/>
        <w:rPr>
          <w:rFonts w:eastAsia="Times New Roman"/>
        </w:rPr>
      </w:pPr>
      <w:r w:rsidRPr="00814AE4">
        <w:rPr>
          <w:rFonts w:eastAsia="Times New Roman"/>
        </w:rPr>
        <w:t>Savukārt</w:t>
      </w:r>
      <w:r w:rsidR="008960E7" w:rsidRPr="00814AE4">
        <w:rPr>
          <w:rFonts w:eastAsia="Times New Roman"/>
        </w:rPr>
        <w:t xml:space="preserve"> Uzraugošajai personai </w:t>
      </w:r>
      <w:r w:rsidRPr="00814AE4">
        <w:rPr>
          <w:rFonts w:eastAsia="Times New Roman"/>
        </w:rPr>
        <w:t xml:space="preserve">ir pienākums uzraudzīt </w:t>
      </w:r>
      <w:r w:rsidR="008960E7" w:rsidRPr="00814AE4">
        <w:rPr>
          <w:rFonts w:eastAsia="Times New Roman"/>
        </w:rPr>
        <w:t>Parādnieka</w:t>
      </w:r>
      <w:r w:rsidRPr="00814AE4">
        <w:rPr>
          <w:rFonts w:eastAsia="Times New Roman"/>
        </w:rPr>
        <w:t xml:space="preserve"> kārtējo saistību izpildi. Līdz ar to</w:t>
      </w:r>
      <w:r w:rsidR="008960E7" w:rsidRPr="00814AE4">
        <w:rPr>
          <w:rFonts w:eastAsia="Times New Roman"/>
        </w:rPr>
        <w:t xml:space="preserve"> </w:t>
      </w:r>
      <w:r w:rsidR="006166BE" w:rsidRPr="00814AE4">
        <w:rPr>
          <w:rFonts w:eastAsia="Times New Roman"/>
        </w:rPr>
        <w:t>Uzraugošajai personai</w:t>
      </w:r>
      <w:r w:rsidRPr="00814AE4">
        <w:rPr>
          <w:rFonts w:eastAsia="Times New Roman"/>
        </w:rPr>
        <w:t xml:space="preserve"> nav n</w:t>
      </w:r>
      <w:r w:rsidR="006166BE" w:rsidRPr="00814AE4">
        <w:rPr>
          <w:rFonts w:eastAsia="Times New Roman"/>
        </w:rPr>
        <w:t>e</w:t>
      </w:r>
      <w:r w:rsidRPr="00814AE4">
        <w:rPr>
          <w:rFonts w:eastAsia="Times New Roman"/>
        </w:rPr>
        <w:t xml:space="preserve"> tiesību, n</w:t>
      </w:r>
      <w:r w:rsidR="006166BE" w:rsidRPr="00814AE4">
        <w:rPr>
          <w:rFonts w:eastAsia="Times New Roman"/>
        </w:rPr>
        <w:t>e</w:t>
      </w:r>
      <w:r w:rsidRPr="00814AE4">
        <w:rPr>
          <w:rFonts w:eastAsia="Times New Roman"/>
        </w:rPr>
        <w:t xml:space="preserve"> pienākuma </w:t>
      </w:r>
      <w:r w:rsidR="006166BE" w:rsidRPr="00814AE4">
        <w:rPr>
          <w:rFonts w:eastAsia="Times New Roman"/>
        </w:rPr>
        <w:t>Parādnieka</w:t>
      </w:r>
      <w:r w:rsidRPr="00814AE4">
        <w:rPr>
          <w:rFonts w:eastAsia="Times New Roman"/>
        </w:rPr>
        <w:t xml:space="preserve"> vārdā kārtot </w:t>
      </w:r>
      <w:r w:rsidR="006166BE" w:rsidRPr="00814AE4">
        <w:rPr>
          <w:rFonts w:eastAsia="Times New Roman"/>
        </w:rPr>
        <w:t>Parādnieka</w:t>
      </w:r>
      <w:r w:rsidRPr="00814AE4">
        <w:rPr>
          <w:rFonts w:eastAsia="Times New Roman"/>
        </w:rPr>
        <w:t xml:space="preserve"> saistības pret </w:t>
      </w:r>
      <w:r w:rsidR="006166BE" w:rsidRPr="00814AE4">
        <w:rPr>
          <w:rFonts w:eastAsia="Times New Roman"/>
        </w:rPr>
        <w:t>Iesniedzēju</w:t>
      </w:r>
      <w:r w:rsidRPr="00814AE4">
        <w:rPr>
          <w:rFonts w:eastAsia="Times New Roman"/>
        </w:rPr>
        <w:t xml:space="preserve">. </w:t>
      </w:r>
    </w:p>
    <w:p w14:paraId="3ED5D492" w14:textId="7CF0D772" w:rsidR="00656C65" w:rsidRPr="00814AE4" w:rsidRDefault="006F62CC" w:rsidP="00656C65">
      <w:pPr>
        <w:widowControl/>
        <w:spacing w:after="0" w:line="240" w:lineRule="auto"/>
        <w:ind w:firstLine="709"/>
        <w:jc w:val="both"/>
        <w:rPr>
          <w:rFonts w:eastAsia="Times New Roman"/>
        </w:rPr>
      </w:pPr>
      <w:r w:rsidRPr="00814AE4">
        <w:rPr>
          <w:rFonts w:eastAsia="Times New Roman"/>
        </w:rPr>
        <w:t xml:space="preserve">Uzraugošā persona norāda, </w:t>
      </w:r>
      <w:r w:rsidR="00656C65" w:rsidRPr="00814AE4">
        <w:rPr>
          <w:rFonts w:eastAsia="Times New Roman"/>
        </w:rPr>
        <w:t xml:space="preserve">ka </w:t>
      </w:r>
      <w:r w:rsidRPr="00814AE4">
        <w:rPr>
          <w:rFonts w:eastAsia="Times New Roman"/>
        </w:rPr>
        <w:t xml:space="preserve">2025. gada 3. jūlijā </w:t>
      </w:r>
      <w:r w:rsidR="00656C65" w:rsidRPr="00814AE4">
        <w:rPr>
          <w:rFonts w:eastAsia="Times New Roman"/>
        </w:rPr>
        <w:t>saņēm</w:t>
      </w:r>
      <w:r w:rsidRPr="00814AE4">
        <w:rPr>
          <w:rFonts w:eastAsia="Times New Roman"/>
        </w:rPr>
        <w:t>a</w:t>
      </w:r>
      <w:r w:rsidR="00656C65" w:rsidRPr="00814AE4">
        <w:rPr>
          <w:rFonts w:eastAsia="Times New Roman"/>
        </w:rPr>
        <w:t xml:space="preserve"> </w:t>
      </w:r>
      <w:r w:rsidR="00B41707" w:rsidRPr="00814AE4">
        <w:rPr>
          <w:rFonts w:eastAsia="Times New Roman"/>
        </w:rPr>
        <w:t>Iesniedzēja</w:t>
      </w:r>
      <w:r w:rsidR="003406AE" w:rsidRPr="00814AE4">
        <w:rPr>
          <w:rFonts w:eastAsia="Times New Roman"/>
        </w:rPr>
        <w:t xml:space="preserve"> 2025. gada 3. jūlija </w:t>
      </w:r>
      <w:r w:rsidR="00656C65" w:rsidRPr="00814AE4">
        <w:rPr>
          <w:rFonts w:eastAsia="Times New Roman"/>
        </w:rPr>
        <w:t>elektroniski parakstīt</w:t>
      </w:r>
      <w:r w:rsidR="003406AE" w:rsidRPr="00814AE4">
        <w:rPr>
          <w:rFonts w:eastAsia="Times New Roman"/>
        </w:rPr>
        <w:t>u</w:t>
      </w:r>
      <w:r w:rsidR="00656C65" w:rsidRPr="00814AE4">
        <w:rPr>
          <w:rFonts w:eastAsia="Times New Roman"/>
        </w:rPr>
        <w:t xml:space="preserve"> vēstuli, kurā </w:t>
      </w:r>
      <w:r w:rsidR="00FA7662" w:rsidRPr="00814AE4">
        <w:rPr>
          <w:rFonts w:eastAsia="Times New Roman"/>
        </w:rPr>
        <w:t>Iesniedzējs</w:t>
      </w:r>
      <w:r w:rsidR="00656C65" w:rsidRPr="00814AE4">
        <w:rPr>
          <w:rFonts w:eastAsia="Times New Roman"/>
        </w:rPr>
        <w:t xml:space="preserve"> paziņoja, ka viņam nav izmaksāta darba alga un atvaļinājuma nauda, kā arī lūdza </w:t>
      </w:r>
      <w:r w:rsidR="00FA7662" w:rsidRPr="00814AE4">
        <w:rPr>
          <w:rFonts w:eastAsia="Times New Roman"/>
        </w:rPr>
        <w:t>Uzrau</w:t>
      </w:r>
      <w:r w:rsidR="00B539B7" w:rsidRPr="00814AE4">
        <w:rPr>
          <w:rFonts w:eastAsia="Times New Roman"/>
        </w:rPr>
        <w:t>gošo personu</w:t>
      </w:r>
      <w:r w:rsidR="00656C65" w:rsidRPr="00814AE4">
        <w:rPr>
          <w:rFonts w:eastAsia="Times New Roman"/>
        </w:rPr>
        <w:t xml:space="preserve"> nosūtīt </w:t>
      </w:r>
      <w:r w:rsidR="00B539B7" w:rsidRPr="00814AE4">
        <w:rPr>
          <w:rFonts w:eastAsia="Times New Roman"/>
        </w:rPr>
        <w:t>Parādniekam</w:t>
      </w:r>
      <w:r w:rsidR="00656C65" w:rsidRPr="00814AE4">
        <w:rPr>
          <w:rFonts w:eastAsia="Times New Roman"/>
        </w:rPr>
        <w:t xml:space="preserve"> </w:t>
      </w:r>
      <w:r w:rsidR="00F047F3" w:rsidRPr="00814AE4">
        <w:rPr>
          <w:rFonts w:eastAsia="Times New Roman"/>
        </w:rPr>
        <w:t>"</w:t>
      </w:r>
      <w:r w:rsidR="00656C65" w:rsidRPr="00814AE4">
        <w:rPr>
          <w:rFonts w:eastAsia="Times New Roman"/>
        </w:rPr>
        <w:t>oficiālo lūgumu</w:t>
      </w:r>
      <w:r w:rsidR="00F047F3" w:rsidRPr="00814AE4">
        <w:rPr>
          <w:rFonts w:eastAsia="Times New Roman"/>
        </w:rPr>
        <w:t>"</w:t>
      </w:r>
      <w:r w:rsidR="00656C65" w:rsidRPr="00814AE4">
        <w:rPr>
          <w:rFonts w:eastAsia="Times New Roman"/>
        </w:rPr>
        <w:t>.</w:t>
      </w:r>
    </w:p>
    <w:p w14:paraId="7D795349" w14:textId="76CBF202" w:rsidR="00656C65" w:rsidRPr="00814AE4" w:rsidRDefault="00656C65" w:rsidP="00656C65">
      <w:pPr>
        <w:widowControl/>
        <w:spacing w:after="0" w:line="240" w:lineRule="auto"/>
        <w:ind w:firstLine="709"/>
        <w:jc w:val="both"/>
        <w:rPr>
          <w:rFonts w:eastAsia="Times New Roman"/>
        </w:rPr>
      </w:pPr>
      <w:r w:rsidRPr="00814AE4">
        <w:rPr>
          <w:rFonts w:eastAsia="Times New Roman"/>
        </w:rPr>
        <w:t>Tajā pašā dienā</w:t>
      </w:r>
      <w:r w:rsidR="00CF1304" w:rsidRPr="00814AE4">
        <w:rPr>
          <w:rFonts w:eastAsia="Times New Roman"/>
        </w:rPr>
        <w:t>, tas ir,</w:t>
      </w:r>
      <w:r w:rsidRPr="00814AE4">
        <w:rPr>
          <w:rFonts w:eastAsia="Times New Roman"/>
        </w:rPr>
        <w:t xml:space="preserve"> </w:t>
      </w:r>
      <w:r w:rsidR="00F549ED" w:rsidRPr="00814AE4">
        <w:rPr>
          <w:rFonts w:eastAsia="Times New Roman"/>
        </w:rPr>
        <w:t xml:space="preserve">2025. gada 3. jūlijā Uzraugošā persona </w:t>
      </w:r>
      <w:r w:rsidRPr="00814AE4">
        <w:rPr>
          <w:rFonts w:eastAsia="Times New Roman"/>
        </w:rPr>
        <w:t>nosūtīj</w:t>
      </w:r>
      <w:r w:rsidR="00185457" w:rsidRPr="00814AE4">
        <w:rPr>
          <w:rFonts w:eastAsia="Times New Roman"/>
        </w:rPr>
        <w:t>a</w:t>
      </w:r>
      <w:r w:rsidRPr="00814AE4">
        <w:rPr>
          <w:rFonts w:eastAsia="Times New Roman"/>
        </w:rPr>
        <w:t>:</w:t>
      </w:r>
    </w:p>
    <w:p w14:paraId="327D1FD1" w14:textId="7C128773" w:rsidR="00656C65" w:rsidRPr="00814AE4" w:rsidRDefault="005E279F" w:rsidP="00656C65">
      <w:pPr>
        <w:widowControl/>
        <w:spacing w:after="0" w:line="240" w:lineRule="auto"/>
        <w:ind w:firstLine="709"/>
        <w:jc w:val="both"/>
        <w:rPr>
          <w:rFonts w:eastAsia="Times New Roman"/>
        </w:rPr>
      </w:pPr>
      <w:r w:rsidRPr="00814AE4">
        <w:rPr>
          <w:rFonts w:eastAsia="Times New Roman"/>
        </w:rPr>
        <w:t>1) </w:t>
      </w:r>
      <w:r w:rsidR="00656C65" w:rsidRPr="00814AE4">
        <w:rPr>
          <w:rFonts w:eastAsia="Times New Roman"/>
        </w:rPr>
        <w:t xml:space="preserve">pieprasījumu </w:t>
      </w:r>
      <w:r w:rsidRPr="00814AE4">
        <w:rPr>
          <w:rFonts w:eastAsia="Times New Roman"/>
        </w:rPr>
        <w:t>Parādniekam</w:t>
      </w:r>
      <w:r w:rsidR="00656C65" w:rsidRPr="00814AE4">
        <w:rPr>
          <w:rFonts w:eastAsia="Times New Roman"/>
        </w:rPr>
        <w:t xml:space="preserve"> ar lūgumu sniegt paskaidrojumus par </w:t>
      </w:r>
      <w:r w:rsidR="00C0437E" w:rsidRPr="00814AE4">
        <w:rPr>
          <w:rFonts w:eastAsia="Times New Roman"/>
        </w:rPr>
        <w:t>Iesniedzēja 2025. gada 3. jūlija</w:t>
      </w:r>
      <w:r w:rsidR="00656C65" w:rsidRPr="00814AE4">
        <w:rPr>
          <w:rFonts w:eastAsia="Times New Roman"/>
        </w:rPr>
        <w:t xml:space="preserve"> iesniegumā minētajiem faktiem, kā arī sniegt atbildi </w:t>
      </w:r>
      <w:r w:rsidR="00E50581" w:rsidRPr="00814AE4">
        <w:rPr>
          <w:rFonts w:eastAsia="Times New Roman"/>
        </w:rPr>
        <w:t>Iesniedzējam</w:t>
      </w:r>
      <w:r w:rsidR="00656C65" w:rsidRPr="00814AE4">
        <w:rPr>
          <w:rFonts w:eastAsia="Times New Roman"/>
        </w:rPr>
        <w:t xml:space="preserve"> par </w:t>
      </w:r>
      <w:r w:rsidR="001A3F3B" w:rsidRPr="00814AE4">
        <w:rPr>
          <w:rFonts w:eastAsia="Times New Roman"/>
        </w:rPr>
        <w:t xml:space="preserve">Iesniedzēja </w:t>
      </w:r>
      <w:r w:rsidR="00656C65" w:rsidRPr="00814AE4">
        <w:rPr>
          <w:rFonts w:eastAsia="Times New Roman"/>
        </w:rPr>
        <w:t>iesniegumā minētiem faktiem;</w:t>
      </w:r>
    </w:p>
    <w:p w14:paraId="053A57FE" w14:textId="2AB4A878" w:rsidR="00656C65" w:rsidRPr="00814AE4" w:rsidRDefault="005E279F" w:rsidP="00656C65">
      <w:pPr>
        <w:widowControl/>
        <w:spacing w:after="0" w:line="240" w:lineRule="auto"/>
        <w:ind w:firstLine="709"/>
        <w:jc w:val="both"/>
        <w:rPr>
          <w:rFonts w:eastAsia="Times New Roman"/>
        </w:rPr>
      </w:pPr>
      <w:r w:rsidRPr="00814AE4">
        <w:rPr>
          <w:rFonts w:eastAsia="Times New Roman"/>
        </w:rPr>
        <w:t>2) </w:t>
      </w:r>
      <w:r w:rsidR="00656C65" w:rsidRPr="00814AE4">
        <w:rPr>
          <w:rFonts w:eastAsia="Times New Roman"/>
        </w:rPr>
        <w:t xml:space="preserve">paziņojumu </w:t>
      </w:r>
      <w:r w:rsidR="001A3F3B" w:rsidRPr="00814AE4">
        <w:rPr>
          <w:rFonts w:eastAsia="Times New Roman"/>
        </w:rPr>
        <w:t>Iesniedzējam</w:t>
      </w:r>
      <w:r w:rsidR="00656C65" w:rsidRPr="00814AE4">
        <w:rPr>
          <w:rFonts w:eastAsia="Times New Roman"/>
        </w:rPr>
        <w:t>, ar kuru paziņoj</w:t>
      </w:r>
      <w:r w:rsidR="001A3F3B" w:rsidRPr="00814AE4">
        <w:rPr>
          <w:rFonts w:eastAsia="Times New Roman"/>
        </w:rPr>
        <w:t>a Iesniedzējam</w:t>
      </w:r>
      <w:r w:rsidR="00656C65" w:rsidRPr="00814AE4">
        <w:rPr>
          <w:rFonts w:eastAsia="Times New Roman"/>
        </w:rPr>
        <w:t>, ka</w:t>
      </w:r>
      <w:r w:rsidR="001A3F3B" w:rsidRPr="00814AE4">
        <w:rPr>
          <w:rFonts w:eastAsia="Times New Roman"/>
        </w:rPr>
        <w:t xml:space="preserve"> Uzraugošā persona</w:t>
      </w:r>
      <w:r w:rsidR="00656C65" w:rsidRPr="00814AE4">
        <w:rPr>
          <w:rFonts w:eastAsia="Times New Roman"/>
        </w:rPr>
        <w:t xml:space="preserve"> pieprasīj</w:t>
      </w:r>
      <w:r w:rsidR="001A3F3B" w:rsidRPr="00814AE4">
        <w:rPr>
          <w:rFonts w:eastAsia="Times New Roman"/>
        </w:rPr>
        <w:t>a</w:t>
      </w:r>
      <w:r w:rsidR="00656C65" w:rsidRPr="00814AE4">
        <w:rPr>
          <w:rFonts w:eastAsia="Times New Roman"/>
        </w:rPr>
        <w:t xml:space="preserve"> </w:t>
      </w:r>
      <w:r w:rsidR="001A3F3B" w:rsidRPr="00814AE4">
        <w:rPr>
          <w:rFonts w:eastAsia="Times New Roman"/>
        </w:rPr>
        <w:t>Parādniekam</w:t>
      </w:r>
      <w:r w:rsidR="00656C65" w:rsidRPr="00814AE4">
        <w:rPr>
          <w:rFonts w:eastAsia="Times New Roman"/>
        </w:rPr>
        <w:t xml:space="preserve"> sniegt atbildi uz </w:t>
      </w:r>
      <w:r w:rsidR="00027346" w:rsidRPr="00814AE4">
        <w:rPr>
          <w:rFonts w:eastAsia="Times New Roman"/>
        </w:rPr>
        <w:t>Iesniedzēja</w:t>
      </w:r>
      <w:r w:rsidR="00656C65" w:rsidRPr="00814AE4">
        <w:rPr>
          <w:rFonts w:eastAsia="Times New Roman"/>
        </w:rPr>
        <w:t xml:space="preserve"> iesniegumu.</w:t>
      </w:r>
    </w:p>
    <w:p w14:paraId="058FDEC9" w14:textId="2D380211" w:rsidR="008D7CC5" w:rsidRPr="00814AE4" w:rsidRDefault="00BD6962" w:rsidP="00656C65">
      <w:pPr>
        <w:widowControl/>
        <w:spacing w:after="0" w:line="240" w:lineRule="auto"/>
        <w:ind w:firstLine="709"/>
        <w:jc w:val="both"/>
        <w:rPr>
          <w:rFonts w:eastAsia="Times New Roman"/>
        </w:rPr>
      </w:pPr>
      <w:r w:rsidRPr="00814AE4">
        <w:rPr>
          <w:rFonts w:eastAsia="Times New Roman"/>
        </w:rPr>
        <w:t>Parādnieks</w:t>
      </w:r>
      <w:r w:rsidR="00F52131" w:rsidRPr="00814AE4">
        <w:rPr>
          <w:rFonts w:eastAsia="Times New Roman"/>
        </w:rPr>
        <w:t xml:space="preserve"> </w:t>
      </w:r>
      <w:r w:rsidRPr="00814AE4">
        <w:rPr>
          <w:rFonts w:eastAsia="Times New Roman"/>
        </w:rPr>
        <w:t xml:space="preserve">2025. gada 30. jūlijā </w:t>
      </w:r>
      <w:r w:rsidR="00656C65" w:rsidRPr="00814AE4">
        <w:rPr>
          <w:rFonts w:eastAsia="Times New Roman"/>
        </w:rPr>
        <w:t>sniedza atbild</w:t>
      </w:r>
      <w:r w:rsidR="00D23894" w:rsidRPr="00814AE4">
        <w:rPr>
          <w:rFonts w:eastAsia="Times New Roman"/>
        </w:rPr>
        <w:t>i Uzraugošajai personai un Iesniedzējam</w:t>
      </w:r>
      <w:r w:rsidR="00F52131" w:rsidRPr="00814AE4">
        <w:rPr>
          <w:rFonts w:eastAsia="Times New Roman"/>
        </w:rPr>
        <w:t>.</w:t>
      </w:r>
      <w:r w:rsidR="00656C65" w:rsidRPr="00814AE4">
        <w:rPr>
          <w:rFonts w:eastAsia="Times New Roman"/>
        </w:rPr>
        <w:t xml:space="preserve"> </w:t>
      </w:r>
    </w:p>
    <w:p w14:paraId="191A7A01" w14:textId="20C694A9" w:rsidR="00656C65" w:rsidRPr="00814AE4" w:rsidRDefault="008D7CC5" w:rsidP="00656C65">
      <w:pPr>
        <w:widowControl/>
        <w:spacing w:after="0" w:line="240" w:lineRule="auto"/>
        <w:ind w:firstLine="709"/>
        <w:jc w:val="both"/>
        <w:rPr>
          <w:rFonts w:eastAsia="Times New Roman"/>
        </w:rPr>
      </w:pPr>
      <w:r w:rsidRPr="00814AE4">
        <w:rPr>
          <w:rFonts w:eastAsia="Times New Roman"/>
        </w:rPr>
        <w:t xml:space="preserve">Uzraugošā persona 2025. gada 1. augustā </w:t>
      </w:r>
      <w:r w:rsidR="00656C65" w:rsidRPr="00814AE4">
        <w:rPr>
          <w:rFonts w:eastAsia="Times New Roman"/>
        </w:rPr>
        <w:t>nosūtīj</w:t>
      </w:r>
      <w:r w:rsidRPr="00814AE4">
        <w:rPr>
          <w:rFonts w:eastAsia="Times New Roman"/>
        </w:rPr>
        <w:t>a</w:t>
      </w:r>
      <w:r w:rsidR="00656C65" w:rsidRPr="00814AE4">
        <w:rPr>
          <w:rFonts w:eastAsia="Times New Roman"/>
        </w:rPr>
        <w:t xml:space="preserve"> </w:t>
      </w:r>
      <w:r w:rsidR="00872D4A" w:rsidRPr="00814AE4">
        <w:rPr>
          <w:rFonts w:eastAsia="Times New Roman"/>
        </w:rPr>
        <w:t>Iesniedzējam</w:t>
      </w:r>
      <w:r w:rsidR="00656C65" w:rsidRPr="00814AE4">
        <w:rPr>
          <w:rFonts w:eastAsia="Times New Roman"/>
        </w:rPr>
        <w:t xml:space="preserve"> vēstuli</w:t>
      </w:r>
      <w:r w:rsidR="00020A7A" w:rsidRPr="00814AE4">
        <w:rPr>
          <w:rFonts w:eastAsia="Times New Roman"/>
        </w:rPr>
        <w:t xml:space="preserve">, </w:t>
      </w:r>
      <w:r w:rsidR="00656C65" w:rsidRPr="00814AE4">
        <w:rPr>
          <w:rFonts w:eastAsia="Times New Roman"/>
        </w:rPr>
        <w:t>kurai pievienoj</w:t>
      </w:r>
      <w:r w:rsidR="00020A7A" w:rsidRPr="00814AE4">
        <w:rPr>
          <w:rFonts w:eastAsia="Times New Roman"/>
        </w:rPr>
        <w:t>a Parādnieka 2025. gada 30. jūlija</w:t>
      </w:r>
      <w:r w:rsidR="00656C65" w:rsidRPr="00814AE4">
        <w:rPr>
          <w:rFonts w:eastAsia="Times New Roman"/>
        </w:rPr>
        <w:t xml:space="preserve"> atbildi, jo </w:t>
      </w:r>
      <w:r w:rsidR="00020A7A" w:rsidRPr="00814AE4">
        <w:rPr>
          <w:rFonts w:eastAsia="Times New Roman"/>
        </w:rPr>
        <w:t>Uzraugošās personas</w:t>
      </w:r>
      <w:r w:rsidR="00656C65" w:rsidRPr="00814AE4">
        <w:rPr>
          <w:rFonts w:eastAsia="Times New Roman"/>
        </w:rPr>
        <w:t xml:space="preserve"> rīcībā nebija pierādījumu, ka </w:t>
      </w:r>
      <w:r w:rsidR="00020A7A" w:rsidRPr="00814AE4">
        <w:rPr>
          <w:rFonts w:eastAsia="Times New Roman"/>
        </w:rPr>
        <w:t>Parādnieka</w:t>
      </w:r>
      <w:r w:rsidR="00656C65" w:rsidRPr="00814AE4">
        <w:rPr>
          <w:rFonts w:eastAsia="Times New Roman"/>
        </w:rPr>
        <w:t xml:space="preserve"> atbilde </w:t>
      </w:r>
      <w:r w:rsidR="00483E90" w:rsidRPr="00814AE4">
        <w:rPr>
          <w:rFonts w:eastAsia="Times New Roman"/>
        </w:rPr>
        <w:t xml:space="preserve">ir </w:t>
      </w:r>
      <w:r w:rsidR="00656C65" w:rsidRPr="00814AE4">
        <w:rPr>
          <w:rFonts w:eastAsia="Times New Roman"/>
        </w:rPr>
        <w:t>nosūtīta</w:t>
      </w:r>
      <w:r w:rsidR="00F52BEA" w:rsidRPr="00814AE4">
        <w:rPr>
          <w:rFonts w:eastAsia="Times New Roman"/>
        </w:rPr>
        <w:t xml:space="preserve"> arī</w:t>
      </w:r>
      <w:r w:rsidR="00656C65" w:rsidRPr="00814AE4">
        <w:rPr>
          <w:rFonts w:eastAsia="Times New Roman"/>
        </w:rPr>
        <w:t xml:space="preserve"> </w:t>
      </w:r>
      <w:r w:rsidR="00020A7A" w:rsidRPr="00814AE4">
        <w:rPr>
          <w:rFonts w:eastAsia="Times New Roman"/>
        </w:rPr>
        <w:t>Iesniedzējam</w:t>
      </w:r>
      <w:r w:rsidR="00656C65" w:rsidRPr="00814AE4">
        <w:rPr>
          <w:rFonts w:eastAsia="Times New Roman"/>
        </w:rPr>
        <w:t>.</w:t>
      </w:r>
    </w:p>
    <w:p w14:paraId="2319D88A" w14:textId="747DA6C3" w:rsidR="00656C65" w:rsidRPr="00814AE4" w:rsidRDefault="00656C65" w:rsidP="00656C65">
      <w:pPr>
        <w:widowControl/>
        <w:spacing w:after="0" w:line="240" w:lineRule="auto"/>
        <w:ind w:firstLine="709"/>
        <w:jc w:val="both"/>
        <w:rPr>
          <w:rFonts w:eastAsia="Times New Roman"/>
        </w:rPr>
      </w:pPr>
      <w:r w:rsidRPr="00814AE4">
        <w:rPr>
          <w:rFonts w:eastAsia="Times New Roman"/>
        </w:rPr>
        <w:t xml:space="preserve">Papildus </w:t>
      </w:r>
      <w:r w:rsidR="00F52BEA" w:rsidRPr="00814AE4">
        <w:rPr>
          <w:rFonts w:eastAsia="Times New Roman"/>
        </w:rPr>
        <w:t>Uzraugošā persona</w:t>
      </w:r>
      <w:r w:rsidRPr="00814AE4">
        <w:rPr>
          <w:rFonts w:eastAsia="Times New Roman"/>
        </w:rPr>
        <w:t xml:space="preserve"> nor</w:t>
      </w:r>
      <w:r w:rsidR="00F52BEA" w:rsidRPr="00814AE4">
        <w:rPr>
          <w:rFonts w:eastAsia="Times New Roman"/>
        </w:rPr>
        <w:t>āda,</w:t>
      </w:r>
      <w:r w:rsidRPr="00814AE4">
        <w:rPr>
          <w:rFonts w:eastAsia="Times New Roman"/>
        </w:rPr>
        <w:t xml:space="preserve"> ka </w:t>
      </w:r>
      <w:r w:rsidR="00F52BEA" w:rsidRPr="00814AE4">
        <w:rPr>
          <w:rFonts w:eastAsia="Times New Roman"/>
        </w:rPr>
        <w:t>Parādnieka</w:t>
      </w:r>
      <w:r w:rsidRPr="00814AE4">
        <w:rPr>
          <w:rFonts w:eastAsia="Times New Roman"/>
        </w:rPr>
        <w:t xml:space="preserve"> </w:t>
      </w:r>
      <w:r w:rsidR="00F52BEA" w:rsidRPr="00814AE4">
        <w:rPr>
          <w:rFonts w:eastAsia="Times New Roman"/>
        </w:rPr>
        <w:t>TAP</w:t>
      </w:r>
      <w:r w:rsidRPr="00814AE4">
        <w:rPr>
          <w:rFonts w:eastAsia="Times New Roman"/>
        </w:rPr>
        <w:t xml:space="preserve"> </w:t>
      </w:r>
      <w:r w:rsidR="00F52BEA" w:rsidRPr="00814AE4">
        <w:rPr>
          <w:rFonts w:eastAsia="Times New Roman"/>
        </w:rPr>
        <w:t>vairāk</w:t>
      </w:r>
      <w:r w:rsidRPr="00814AE4">
        <w:rPr>
          <w:rFonts w:eastAsia="Times New Roman"/>
        </w:rPr>
        <w:t>kārtīgi ziņoj</w:t>
      </w:r>
      <w:r w:rsidR="00F52BEA" w:rsidRPr="00814AE4">
        <w:rPr>
          <w:rFonts w:eastAsia="Times New Roman"/>
        </w:rPr>
        <w:t>a</w:t>
      </w:r>
      <w:r w:rsidRPr="00814AE4">
        <w:rPr>
          <w:rFonts w:eastAsia="Times New Roman"/>
        </w:rPr>
        <w:t xml:space="preserve"> </w:t>
      </w:r>
      <w:r w:rsidR="00F52BEA" w:rsidRPr="00814AE4">
        <w:rPr>
          <w:rFonts w:eastAsia="Times New Roman"/>
        </w:rPr>
        <w:t>Parādniekam</w:t>
      </w:r>
      <w:r w:rsidRPr="00814AE4">
        <w:rPr>
          <w:rFonts w:eastAsia="Times New Roman"/>
        </w:rPr>
        <w:t xml:space="preserve"> par tā pienākumu pildīt kārtēj</w:t>
      </w:r>
      <w:r w:rsidR="00F52BEA" w:rsidRPr="00814AE4">
        <w:rPr>
          <w:rFonts w:eastAsia="Times New Roman"/>
        </w:rPr>
        <w:t>ā</w:t>
      </w:r>
      <w:r w:rsidRPr="00814AE4">
        <w:rPr>
          <w:rFonts w:eastAsia="Times New Roman"/>
        </w:rPr>
        <w:t>s saistības</w:t>
      </w:r>
      <w:r w:rsidR="00473731" w:rsidRPr="00814AE4">
        <w:rPr>
          <w:rFonts w:eastAsia="Times New Roman"/>
        </w:rPr>
        <w:t>, kā arī</w:t>
      </w:r>
      <w:r w:rsidRPr="00814AE4">
        <w:rPr>
          <w:rFonts w:eastAsia="Times New Roman"/>
        </w:rPr>
        <w:t xml:space="preserve"> pieprasīj</w:t>
      </w:r>
      <w:r w:rsidR="00F52BEA" w:rsidRPr="00814AE4">
        <w:rPr>
          <w:rFonts w:eastAsia="Times New Roman"/>
        </w:rPr>
        <w:t>a</w:t>
      </w:r>
      <w:r w:rsidRPr="00814AE4">
        <w:rPr>
          <w:rFonts w:eastAsia="Times New Roman"/>
        </w:rPr>
        <w:t xml:space="preserve"> informāciju par nenokārtotajām saistībām un par iemesliem</w:t>
      </w:r>
      <w:r w:rsidR="001D12F2" w:rsidRPr="00814AE4">
        <w:rPr>
          <w:rFonts w:eastAsia="Times New Roman"/>
        </w:rPr>
        <w:t>,</w:t>
      </w:r>
      <w:r w:rsidRPr="00814AE4">
        <w:rPr>
          <w:rFonts w:eastAsia="Times New Roman"/>
        </w:rPr>
        <w:t xml:space="preserve"> kuru dēļ saistības netiek pildītas</w:t>
      </w:r>
      <w:r w:rsidR="00473731" w:rsidRPr="00814AE4">
        <w:rPr>
          <w:rFonts w:eastAsia="Times New Roman"/>
        </w:rPr>
        <w:t>.</w:t>
      </w:r>
    </w:p>
    <w:p w14:paraId="3BB6EA6F" w14:textId="3438D7DF" w:rsidR="00656C65" w:rsidRPr="00814AE4" w:rsidRDefault="00656C65" w:rsidP="00656C65">
      <w:pPr>
        <w:widowControl/>
        <w:spacing w:after="0" w:line="240" w:lineRule="auto"/>
        <w:ind w:firstLine="709"/>
        <w:jc w:val="both"/>
        <w:rPr>
          <w:rFonts w:eastAsia="Times New Roman"/>
        </w:rPr>
      </w:pPr>
      <w:r w:rsidRPr="00814AE4">
        <w:rPr>
          <w:rFonts w:eastAsia="Times New Roman"/>
        </w:rPr>
        <w:t>Līdz ar to</w:t>
      </w:r>
      <w:r w:rsidR="001D12F2" w:rsidRPr="00814AE4">
        <w:rPr>
          <w:rFonts w:eastAsia="Times New Roman"/>
        </w:rPr>
        <w:t xml:space="preserve"> Uzraugošās personas ieskatā </w:t>
      </w:r>
      <w:r w:rsidR="002331CD" w:rsidRPr="00814AE4">
        <w:rPr>
          <w:rFonts w:eastAsia="Times New Roman"/>
        </w:rPr>
        <w:t xml:space="preserve">Uzraugošā persona nav pārkāpusi </w:t>
      </w:r>
      <w:r w:rsidRPr="00814AE4">
        <w:rPr>
          <w:rFonts w:eastAsia="Times New Roman"/>
        </w:rPr>
        <w:t>likuma normas</w:t>
      </w:r>
      <w:r w:rsidR="002331CD" w:rsidRPr="00814AE4">
        <w:rPr>
          <w:rFonts w:eastAsia="Times New Roman"/>
        </w:rPr>
        <w:t xml:space="preserve">. Savukārt Sūdzībā </w:t>
      </w:r>
      <w:r w:rsidRPr="00814AE4">
        <w:rPr>
          <w:rFonts w:eastAsia="Times New Roman"/>
        </w:rPr>
        <w:t>minētais jautājums par da</w:t>
      </w:r>
      <w:r w:rsidR="002331CD" w:rsidRPr="00814AE4">
        <w:rPr>
          <w:rFonts w:eastAsia="Times New Roman"/>
        </w:rPr>
        <w:t>r</w:t>
      </w:r>
      <w:r w:rsidRPr="00814AE4">
        <w:rPr>
          <w:rFonts w:eastAsia="Times New Roman"/>
        </w:rPr>
        <w:t xml:space="preserve">ba </w:t>
      </w:r>
      <w:r w:rsidR="002331CD" w:rsidRPr="00814AE4">
        <w:rPr>
          <w:rFonts w:eastAsia="Times New Roman"/>
        </w:rPr>
        <w:t>sa</w:t>
      </w:r>
      <w:r w:rsidRPr="00814AE4">
        <w:rPr>
          <w:rFonts w:eastAsia="Times New Roman"/>
        </w:rPr>
        <w:t xml:space="preserve">maksu </w:t>
      </w:r>
      <w:r w:rsidR="002331CD" w:rsidRPr="00814AE4">
        <w:rPr>
          <w:rFonts w:eastAsia="Times New Roman"/>
        </w:rPr>
        <w:t>Iesniedzējam</w:t>
      </w:r>
      <w:r w:rsidRPr="00814AE4">
        <w:rPr>
          <w:rFonts w:eastAsia="Times New Roman"/>
        </w:rPr>
        <w:t xml:space="preserve"> atrodas ārpus </w:t>
      </w:r>
      <w:r w:rsidR="002331CD" w:rsidRPr="00814AE4">
        <w:rPr>
          <w:rFonts w:eastAsia="Times New Roman"/>
        </w:rPr>
        <w:t>Uzraugošās personas</w:t>
      </w:r>
      <w:r w:rsidRPr="00814AE4">
        <w:rPr>
          <w:rFonts w:eastAsia="Times New Roman"/>
        </w:rPr>
        <w:t xml:space="preserve"> kompetences.</w:t>
      </w:r>
    </w:p>
    <w:bookmarkEnd w:id="7"/>
    <w:p w14:paraId="44109C82" w14:textId="7D2102C5" w:rsidR="0019157F" w:rsidRPr="00814AE4" w:rsidRDefault="006101F1" w:rsidP="0019157F">
      <w:pPr>
        <w:autoSpaceDE w:val="0"/>
        <w:autoSpaceDN w:val="0"/>
        <w:adjustRightInd w:val="0"/>
        <w:spacing w:after="0" w:line="240" w:lineRule="auto"/>
        <w:ind w:firstLine="709"/>
        <w:jc w:val="both"/>
        <w:rPr>
          <w:rFonts w:eastAsia="Times New Roman"/>
        </w:rPr>
      </w:pPr>
      <w:r w:rsidRPr="00814AE4">
        <w:rPr>
          <w:rFonts w:eastAsia="Times New Roman"/>
        </w:rPr>
        <w:t>[</w:t>
      </w:r>
      <w:r w:rsidR="00DB2776" w:rsidRPr="00814AE4">
        <w:rPr>
          <w:rFonts w:eastAsia="Times New Roman"/>
        </w:rPr>
        <w:t>7</w:t>
      </w:r>
      <w:r w:rsidRPr="00814AE4">
        <w:rPr>
          <w:rFonts w:eastAsia="Times New Roman"/>
        </w:rPr>
        <w:t>] </w:t>
      </w:r>
      <w:r w:rsidR="0019157F" w:rsidRPr="00814AE4">
        <w:rPr>
          <w:rFonts w:eastAsia="Times New Roman"/>
        </w:rPr>
        <w:t xml:space="preserve">Izvērtējot Sūdzību, </w:t>
      </w:r>
      <w:r w:rsidR="0046289B" w:rsidRPr="00814AE4">
        <w:rPr>
          <w:rFonts w:eastAsia="Times New Roman"/>
        </w:rPr>
        <w:t>Uzraugošās personas</w:t>
      </w:r>
      <w:r w:rsidR="0019157F" w:rsidRPr="00814AE4">
        <w:rPr>
          <w:rFonts w:eastAsia="Times New Roman"/>
        </w:rPr>
        <w:t xml:space="preserve"> sniegtos paskaidrojumus, kā arī maksātnespējas procesu reglamentējošās tiesību normas,</w:t>
      </w:r>
      <w:r w:rsidR="0019157F" w:rsidRPr="00814AE4">
        <w:rPr>
          <w:rFonts w:eastAsia="Times New Roman"/>
          <w:b/>
        </w:rPr>
        <w:t xml:space="preserve"> secināms</w:t>
      </w:r>
      <w:r w:rsidR="0019157F" w:rsidRPr="00814AE4">
        <w:rPr>
          <w:rFonts w:eastAsia="Times New Roman"/>
        </w:rPr>
        <w:t xml:space="preserve"> turpmāk minētais.</w:t>
      </w:r>
    </w:p>
    <w:p w14:paraId="4C510A6E" w14:textId="61835F8F" w:rsidR="0019157F" w:rsidRPr="00814AE4" w:rsidRDefault="0019157F" w:rsidP="0019157F">
      <w:pPr>
        <w:widowControl/>
        <w:spacing w:after="0" w:line="240" w:lineRule="auto"/>
        <w:ind w:firstLine="709"/>
        <w:jc w:val="both"/>
        <w:rPr>
          <w:rFonts w:eastAsia="Times New Roman"/>
        </w:rPr>
      </w:pPr>
      <w:r w:rsidRPr="00814AE4">
        <w:rPr>
          <w:rFonts w:eastAsia="Times New Roman"/>
        </w:rPr>
        <w:t>[</w:t>
      </w:r>
      <w:r w:rsidR="00DB2776" w:rsidRPr="00814AE4">
        <w:rPr>
          <w:rFonts w:eastAsia="Times New Roman"/>
        </w:rPr>
        <w:t>7</w:t>
      </w:r>
      <w:r w:rsidRPr="00814AE4">
        <w:rPr>
          <w:rFonts w:eastAsia="Times New Roman"/>
        </w:rPr>
        <w:t xml:space="preserve">.1] Maksātnespējas kontroles dienests veic </w:t>
      </w:r>
      <w:r w:rsidR="0011035A" w:rsidRPr="00814AE4">
        <w:rPr>
          <w:rFonts w:eastAsia="Times New Roman"/>
        </w:rPr>
        <w:t>TAP uzraugošo personu</w:t>
      </w:r>
      <w:r w:rsidRPr="00814AE4">
        <w:rPr>
          <w:rFonts w:eastAsia="Times New Roman"/>
        </w:rPr>
        <w:t xml:space="preserve"> uzraudzību un izskata sūdzības par </w:t>
      </w:r>
      <w:r w:rsidR="0075072F" w:rsidRPr="00814AE4">
        <w:rPr>
          <w:rFonts w:eastAsia="Times New Roman"/>
        </w:rPr>
        <w:t>TAP uzraugošo personu</w:t>
      </w:r>
      <w:r w:rsidRPr="00814AE4">
        <w:rPr>
          <w:rFonts w:eastAsia="Times New Roman"/>
        </w:rPr>
        <w:t xml:space="preserve"> rīcību, izņemot tos likumā noteiktos gadījumus, kad sūdzības par administratoru lēmumiem izskatāmas tiesā, kurā ierosināta attiecīgā maksātnespējas procesa lieta.</w:t>
      </w:r>
      <w:r w:rsidRPr="00814AE4">
        <w:rPr>
          <w:rStyle w:val="Vresatsauce"/>
          <w:rFonts w:eastAsia="Times New Roman"/>
        </w:rPr>
        <w:footnoteReference w:id="3"/>
      </w:r>
    </w:p>
    <w:p w14:paraId="5C0A0AAE" w14:textId="55595389" w:rsidR="0019157F" w:rsidRPr="00814AE4" w:rsidRDefault="0019157F" w:rsidP="0019157F">
      <w:pPr>
        <w:tabs>
          <w:tab w:val="left" w:pos="993"/>
          <w:tab w:val="left" w:pos="1134"/>
        </w:tabs>
        <w:spacing w:after="0" w:line="240" w:lineRule="auto"/>
        <w:ind w:firstLine="709"/>
        <w:jc w:val="both"/>
      </w:pPr>
      <w:r w:rsidRPr="00814AE4">
        <w:t xml:space="preserve">Kreditors, </w:t>
      </w:r>
      <w:r w:rsidR="00A44703" w:rsidRPr="00814AE4">
        <w:t>komercsabiedrība</w:t>
      </w:r>
      <w:r w:rsidRPr="00814AE4">
        <w:t xml:space="preserve"> vai trešā persona, kuras likumiskās tiesības ir aizskartas, var iesniegt Maksātnespējas kontroles dienestam sūdzību par </w:t>
      </w:r>
      <w:r w:rsidR="000C4BAB" w:rsidRPr="00814AE4">
        <w:t>TAP uzraugošo personu</w:t>
      </w:r>
      <w:r w:rsidRPr="00814AE4">
        <w:t xml:space="preserve"> rīcību.</w:t>
      </w:r>
      <w:r w:rsidRPr="00814AE4">
        <w:rPr>
          <w:rStyle w:val="Vresatsauce"/>
        </w:rPr>
        <w:footnoteReference w:id="4"/>
      </w:r>
    </w:p>
    <w:p w14:paraId="2F0BC121" w14:textId="5FE6EA09" w:rsidR="00593E3F" w:rsidRPr="00814AE4" w:rsidRDefault="005C4F19" w:rsidP="007F1B11">
      <w:pPr>
        <w:tabs>
          <w:tab w:val="left" w:pos="2450"/>
        </w:tabs>
        <w:spacing w:after="0" w:line="240" w:lineRule="auto"/>
        <w:ind w:firstLine="709"/>
        <w:jc w:val="both"/>
        <w:rPr>
          <w:iCs/>
          <w:lang w:eastAsia="en-US"/>
        </w:rPr>
      </w:pPr>
      <w:r w:rsidRPr="00814AE4">
        <w:rPr>
          <w:iCs/>
          <w:lang w:eastAsia="en-US"/>
        </w:rPr>
        <w:t xml:space="preserve">Sūdzībā izteikta pretenzija par </w:t>
      </w:r>
      <w:r w:rsidR="008446F5" w:rsidRPr="00814AE4">
        <w:rPr>
          <w:iCs/>
          <w:lang w:eastAsia="en-US"/>
        </w:rPr>
        <w:t>Parādnieka rīcību, neveicot darba samaksu.</w:t>
      </w:r>
      <w:r w:rsidR="005828C1" w:rsidRPr="00814AE4">
        <w:rPr>
          <w:iCs/>
          <w:lang w:eastAsia="en-US"/>
        </w:rPr>
        <w:t xml:space="preserve"> Parādnieka </w:t>
      </w:r>
      <w:r w:rsidR="004111B3" w:rsidRPr="00814AE4">
        <w:rPr>
          <w:iCs/>
          <w:lang w:eastAsia="en-US"/>
        </w:rPr>
        <w:t xml:space="preserve">bijušā </w:t>
      </w:r>
      <w:r w:rsidR="005828C1" w:rsidRPr="00814AE4">
        <w:rPr>
          <w:iCs/>
          <w:lang w:eastAsia="en-US"/>
        </w:rPr>
        <w:t>darbinieka</w:t>
      </w:r>
      <w:r w:rsidR="007F1B11" w:rsidRPr="00814AE4">
        <w:rPr>
          <w:iCs/>
          <w:lang w:eastAsia="en-US"/>
        </w:rPr>
        <w:t> – Iesniedzēja,</w:t>
      </w:r>
      <w:r w:rsidR="005828C1" w:rsidRPr="00814AE4">
        <w:rPr>
          <w:iCs/>
          <w:lang w:eastAsia="en-US"/>
        </w:rPr>
        <w:t xml:space="preserve"> tiesību aizskārums, nesaņemot darba samaksu, ir tieši saistīts ar Uzraugošās personas </w:t>
      </w:r>
      <w:r w:rsidR="0090187A" w:rsidRPr="00814AE4">
        <w:rPr>
          <w:iCs/>
          <w:lang w:eastAsia="en-US"/>
        </w:rPr>
        <w:t>pienākumu veikt Parādnieka TAP uzraudzību</w:t>
      </w:r>
      <w:r w:rsidR="008F449F" w:rsidRPr="00814AE4">
        <w:rPr>
          <w:iCs/>
          <w:lang w:eastAsia="en-US"/>
        </w:rPr>
        <w:t xml:space="preserve">. </w:t>
      </w:r>
      <w:r w:rsidR="00F63B10" w:rsidRPr="00814AE4">
        <w:rPr>
          <w:iCs/>
          <w:lang w:eastAsia="en-US"/>
        </w:rPr>
        <w:t>Līdz ar to Maksātnespējas kontroles dienests</w:t>
      </w:r>
      <w:r w:rsidR="006F5C58" w:rsidRPr="00814AE4">
        <w:rPr>
          <w:iCs/>
          <w:lang w:eastAsia="en-US"/>
        </w:rPr>
        <w:t>, izskatot Sūdzību</w:t>
      </w:r>
      <w:r w:rsidR="004544C5" w:rsidRPr="00814AE4">
        <w:rPr>
          <w:iCs/>
          <w:lang w:eastAsia="en-US"/>
        </w:rPr>
        <w:t xml:space="preserve"> kopsakarā ar </w:t>
      </w:r>
      <w:r w:rsidR="0019211A" w:rsidRPr="00814AE4">
        <w:rPr>
          <w:iCs/>
          <w:lang w:eastAsia="en-US"/>
        </w:rPr>
        <w:t>Iesniedzēja v</w:t>
      </w:r>
      <w:r w:rsidR="004544C5" w:rsidRPr="00814AE4">
        <w:rPr>
          <w:iCs/>
          <w:lang w:eastAsia="en-US"/>
        </w:rPr>
        <w:t>ēstulē</w:t>
      </w:r>
      <w:r w:rsidR="00CE2299" w:rsidRPr="00814AE4">
        <w:rPr>
          <w:rStyle w:val="Vresatsauce"/>
          <w:iCs/>
          <w:lang w:eastAsia="en-US"/>
        </w:rPr>
        <w:footnoteReference w:id="5"/>
      </w:r>
      <w:r w:rsidR="004544C5" w:rsidRPr="00814AE4">
        <w:rPr>
          <w:iCs/>
          <w:lang w:eastAsia="en-US"/>
        </w:rPr>
        <w:t xml:space="preserve"> sniegtajām ziņām</w:t>
      </w:r>
      <w:r w:rsidR="006F5C58" w:rsidRPr="00814AE4">
        <w:rPr>
          <w:iCs/>
          <w:lang w:eastAsia="en-US"/>
        </w:rPr>
        <w:t>,</w:t>
      </w:r>
      <w:r w:rsidR="00F63B10" w:rsidRPr="00814AE4">
        <w:rPr>
          <w:iCs/>
          <w:lang w:eastAsia="en-US"/>
        </w:rPr>
        <w:t xml:space="preserve"> vērtē </w:t>
      </w:r>
      <w:r w:rsidRPr="00814AE4">
        <w:rPr>
          <w:iCs/>
          <w:lang w:eastAsia="en-US"/>
        </w:rPr>
        <w:t>Uzraugošās personas rīcību, veicot Parādnieka TAP uzraudzību</w:t>
      </w:r>
      <w:r w:rsidR="00593E3F" w:rsidRPr="00814AE4">
        <w:rPr>
          <w:iCs/>
          <w:lang w:eastAsia="en-US"/>
        </w:rPr>
        <w:t>.</w:t>
      </w:r>
    </w:p>
    <w:p w14:paraId="3FA159B3" w14:textId="1460A36B" w:rsidR="00F471C9" w:rsidRPr="00814AE4" w:rsidRDefault="005C4F19" w:rsidP="00F471C9">
      <w:pPr>
        <w:widowControl/>
        <w:spacing w:after="0" w:line="240" w:lineRule="auto"/>
        <w:ind w:firstLine="720"/>
        <w:jc w:val="both"/>
        <w:rPr>
          <w:rFonts w:eastAsia="Times New Roman"/>
          <w:lang w:eastAsia="en-US"/>
        </w:rPr>
      </w:pPr>
      <w:r w:rsidRPr="00814AE4">
        <w:rPr>
          <w:iCs/>
          <w:lang w:eastAsia="en-US"/>
        </w:rPr>
        <w:t>[</w:t>
      </w:r>
      <w:r w:rsidR="00B112A5" w:rsidRPr="00814AE4">
        <w:rPr>
          <w:iCs/>
          <w:lang w:eastAsia="en-US"/>
        </w:rPr>
        <w:t>7</w:t>
      </w:r>
      <w:r w:rsidRPr="00814AE4">
        <w:rPr>
          <w:iCs/>
          <w:lang w:eastAsia="en-US"/>
        </w:rPr>
        <w:t>.</w:t>
      </w:r>
      <w:r w:rsidR="00E54417" w:rsidRPr="00814AE4">
        <w:rPr>
          <w:iCs/>
          <w:lang w:eastAsia="en-US"/>
        </w:rPr>
        <w:t>2</w:t>
      </w:r>
      <w:r w:rsidRPr="00814AE4">
        <w:rPr>
          <w:iCs/>
          <w:lang w:eastAsia="en-US"/>
        </w:rPr>
        <w:t>] </w:t>
      </w:r>
      <w:r w:rsidR="00F471C9" w:rsidRPr="00814AE4">
        <w:rPr>
          <w:rFonts w:eastAsia="Times New Roman"/>
          <w:lang w:eastAsia="en-US"/>
        </w:rPr>
        <w:t xml:space="preserve">No lietas apstākļiem izriet, ka ar </w:t>
      </w:r>
      <w:r w:rsidR="007063DA" w:rsidRPr="00814AE4">
        <w:rPr>
          <w:rFonts w:eastAsia="Times New Roman"/>
          <w:lang w:eastAsia="en-US"/>
        </w:rPr>
        <w:t>/tiesas nosaukums/</w:t>
      </w:r>
      <w:r w:rsidR="00F471C9" w:rsidRPr="00814AE4">
        <w:rPr>
          <w:rFonts w:eastAsia="Times New Roman"/>
          <w:lang w:eastAsia="en-US"/>
        </w:rPr>
        <w:t xml:space="preserve"> </w:t>
      </w:r>
      <w:r w:rsidR="007063DA" w:rsidRPr="00814AE4">
        <w:rPr>
          <w:rFonts w:eastAsia="Times New Roman"/>
          <w:lang w:eastAsia="en-US"/>
        </w:rPr>
        <w:t>/datums/</w:t>
      </w:r>
      <w:r w:rsidR="00F471C9" w:rsidRPr="00814AE4">
        <w:rPr>
          <w:rFonts w:eastAsia="Times New Roman"/>
          <w:lang w:eastAsia="en-US"/>
        </w:rPr>
        <w:t xml:space="preserve"> lēmumu lietā </w:t>
      </w:r>
      <w:r w:rsidR="007063DA" w:rsidRPr="00814AE4">
        <w:rPr>
          <w:rFonts w:eastAsia="Times New Roman"/>
          <w:lang w:eastAsia="en-US"/>
        </w:rPr>
        <w:t>/lietas numurs/</w:t>
      </w:r>
      <w:r w:rsidR="00F471C9" w:rsidRPr="00814AE4">
        <w:rPr>
          <w:lang w:eastAsia="en-US"/>
        </w:rPr>
        <w:t xml:space="preserve"> nolemts pagarināt Parādnieka TAP lietas ierosināšanas seku termiņu līdz 2025. gada 13. augustam un noteikt Plāna izstrādes un saskaņošanas termiņu līdz 2025. gada 13. oktobrim. Parādnieks</w:t>
      </w:r>
      <w:r w:rsidR="00F471C9" w:rsidRPr="00814AE4">
        <w:rPr>
          <w:rFonts w:eastAsia="Times New Roman"/>
          <w:lang w:eastAsia="en-US"/>
        </w:rPr>
        <w:t xml:space="preserve"> 2025. gada 14. oktobrī iesniedza tiesā pieteikumu par Parādnieka Plāna apstiprināšanu.</w:t>
      </w:r>
    </w:p>
    <w:p w14:paraId="2BFAEE29" w14:textId="77777777" w:rsidR="00F471C9" w:rsidRPr="00814AE4" w:rsidRDefault="00F471C9" w:rsidP="00F471C9">
      <w:pPr>
        <w:widowControl/>
        <w:spacing w:after="0" w:line="240" w:lineRule="auto"/>
        <w:ind w:firstLine="720"/>
        <w:jc w:val="both"/>
        <w:rPr>
          <w:rFonts w:eastAsia="Times New Roman"/>
          <w:lang w:eastAsia="en-US"/>
        </w:rPr>
      </w:pPr>
      <w:r w:rsidRPr="00814AE4">
        <w:rPr>
          <w:rFonts w:eastAsia="Times New Roman"/>
          <w:lang w:eastAsia="en-US"/>
        </w:rPr>
        <w:t>Tā kā lieta par Parādnieka Plāna apstiprināšanu uz šā lēmuma sagatavošanas dienu vēl nav izskatīta pēc būtības</w:t>
      </w:r>
      <w:r w:rsidRPr="00814AE4">
        <w:rPr>
          <w:rStyle w:val="Vresatsauce"/>
          <w:rFonts w:eastAsia="Times New Roman"/>
          <w:lang w:eastAsia="en-US"/>
        </w:rPr>
        <w:footnoteReference w:id="6"/>
      </w:r>
      <w:r w:rsidRPr="00814AE4">
        <w:rPr>
          <w:rFonts w:eastAsia="Times New Roman"/>
          <w:lang w:eastAsia="en-US"/>
        </w:rPr>
        <w:t xml:space="preserve">, </w:t>
      </w:r>
      <w:r w:rsidRPr="00814AE4">
        <w:rPr>
          <w:lang w:eastAsia="en-US"/>
        </w:rPr>
        <w:t xml:space="preserve">secināms, ka </w:t>
      </w:r>
      <w:r w:rsidRPr="00814AE4">
        <w:rPr>
          <w:rFonts w:eastAsia="Times New Roman"/>
          <w:lang w:eastAsia="en-US"/>
        </w:rPr>
        <w:t>Parādnieka TAP šobrīd ir ierosināšanas stadijā.</w:t>
      </w:r>
    </w:p>
    <w:p w14:paraId="548F7555" w14:textId="77777777" w:rsidR="00F471C9" w:rsidRPr="00814AE4" w:rsidRDefault="00F471C9" w:rsidP="00F471C9">
      <w:pPr>
        <w:widowControl/>
        <w:spacing w:after="0" w:line="240" w:lineRule="auto"/>
        <w:ind w:firstLine="720"/>
        <w:jc w:val="both"/>
        <w:rPr>
          <w:rFonts w:eastAsia="Times New Roman"/>
          <w:lang w:eastAsia="en-US"/>
        </w:rPr>
      </w:pPr>
      <w:r w:rsidRPr="00814AE4">
        <w:rPr>
          <w:rFonts w:eastAsia="Times New Roman"/>
          <w:lang w:eastAsia="en-US"/>
        </w:rPr>
        <w:t xml:space="preserve">Proti, tiesā vēl nav izlemts par Parādnieka TAP īstenošanu vai izbeigšanu. </w:t>
      </w:r>
    </w:p>
    <w:p w14:paraId="5644470D" w14:textId="160975B7" w:rsidR="00F471C9" w:rsidRPr="00814AE4" w:rsidRDefault="00F471C9" w:rsidP="00AB5769">
      <w:pPr>
        <w:spacing w:after="0" w:line="240" w:lineRule="auto"/>
        <w:ind w:firstLine="709"/>
        <w:jc w:val="both"/>
      </w:pPr>
      <w:r w:rsidRPr="00814AE4">
        <w:rPr>
          <w:iCs/>
          <w:lang w:eastAsia="en-US"/>
        </w:rPr>
        <w:lastRenderedPageBreak/>
        <w:t>[7.3] </w:t>
      </w:r>
      <w:r w:rsidR="00AB5769" w:rsidRPr="00814AE4">
        <w:t>TAP ir tiesisku pasākumu kopums, kura mērķis ir atjaunot parādnieka spēju nokārtot savas saistības, ja parādnieks nonācis finansiālās grūtībās vai uzskata, ka tajās nonāks.</w:t>
      </w:r>
      <w:r w:rsidR="00AB5769" w:rsidRPr="00814AE4">
        <w:rPr>
          <w:rStyle w:val="Vresatsauce"/>
        </w:rPr>
        <w:footnoteReference w:id="7"/>
      </w:r>
      <w:r w:rsidR="00AB5769" w:rsidRPr="00814AE4">
        <w:t xml:space="preserve"> </w:t>
      </w:r>
    </w:p>
    <w:p w14:paraId="094E2312" w14:textId="7DFFB80A" w:rsidR="00AB5769" w:rsidRPr="00814AE4" w:rsidRDefault="00AB5769" w:rsidP="00AB5769">
      <w:pPr>
        <w:spacing w:after="0" w:line="240" w:lineRule="auto"/>
        <w:ind w:firstLine="709"/>
        <w:jc w:val="both"/>
      </w:pPr>
      <w:r w:rsidRPr="00814AE4">
        <w:t>Atšķirībā no juridiskās personas maksātnespējas procesa, kurā parādnieks zaudē tiesības rīkoties ar visu savu mantu, kā arī ar viņa valdījumā vai turējumā esošo trešajām personām piederošo mantu, un šīs tiesības iegūst maksātnespējas procesa administrators, TAP procesa laikā parādnieka vadību turpina veikt parādnieka izpildinstitūcija, ievērojot Maksātnespējas likuma 49. pantā noteiktos ierobežojumus un pienākumus.</w:t>
      </w:r>
    </w:p>
    <w:p w14:paraId="15A40EB5" w14:textId="017D4EFF" w:rsidR="00AB5769" w:rsidRPr="00814AE4" w:rsidRDefault="00DD0A6B" w:rsidP="00AB5769">
      <w:pPr>
        <w:spacing w:after="0" w:line="240" w:lineRule="auto"/>
        <w:ind w:firstLine="709"/>
        <w:jc w:val="both"/>
      </w:pPr>
      <w:r w:rsidRPr="00814AE4">
        <w:t>P</w:t>
      </w:r>
      <w:r w:rsidR="00AB5769" w:rsidRPr="00814AE4">
        <w:t>arādniekam TAP ir pienākums segt tiesiskās aizsardzības procesa izmaksas.</w:t>
      </w:r>
      <w:r w:rsidR="00AB5769" w:rsidRPr="00814AE4">
        <w:rPr>
          <w:rStyle w:val="Vresatsauce"/>
        </w:rPr>
        <w:footnoteReference w:id="8"/>
      </w:r>
    </w:p>
    <w:p w14:paraId="51D4ECD3" w14:textId="77777777" w:rsidR="00AB5769" w:rsidRPr="00814AE4" w:rsidRDefault="00AB5769" w:rsidP="00AB5769">
      <w:pPr>
        <w:spacing w:after="0" w:line="240" w:lineRule="auto"/>
        <w:ind w:firstLine="709"/>
        <w:jc w:val="both"/>
        <w:rPr>
          <w:iCs/>
          <w:lang w:eastAsia="en-US"/>
        </w:rPr>
      </w:pPr>
      <w:r w:rsidRPr="00814AE4">
        <w:rPr>
          <w:iCs/>
          <w:lang w:eastAsia="en-US"/>
        </w:rPr>
        <w:t>Savukārt uzraugošās personas pienākums ir uzraudzīt parādnieka rīcību kārtējo saistību izpildē.</w:t>
      </w:r>
      <w:r w:rsidRPr="00814AE4">
        <w:rPr>
          <w:rStyle w:val="Vresatsauce"/>
          <w:iCs/>
          <w:lang w:eastAsia="en-US"/>
        </w:rPr>
        <w:footnoteReference w:id="9"/>
      </w:r>
      <w:r w:rsidRPr="00814AE4">
        <w:rPr>
          <w:iCs/>
          <w:lang w:eastAsia="en-US"/>
        </w:rPr>
        <w:t xml:space="preserve"> Lai veicinātu efektīvu un likumīgu TAP mērķa sasniegšanu, no uzraugošās personas arī TAP ierosināšanas stadijā ir sagaidāmas aktīvas darbības informācijas noskaidrošanā un izvērtēšanā saistībā ar kārtējo maksājumu neveikšanu. </w:t>
      </w:r>
    </w:p>
    <w:p w14:paraId="30C76580" w14:textId="77777777" w:rsidR="00705940" w:rsidRPr="00814AE4" w:rsidRDefault="00705940" w:rsidP="00705940">
      <w:pPr>
        <w:spacing w:after="0" w:line="240" w:lineRule="auto"/>
        <w:ind w:firstLine="709"/>
        <w:jc w:val="both"/>
      </w:pPr>
      <w:r w:rsidRPr="00814AE4">
        <w:t>Nevar būt strīda, ka darbinieki ir nesaraujami saistīti ar veicamo saimniecisko darbību (pamatdarbības veidu) un ienākumu gūšanu. Līdz ar to darba samaksa ir TAP izmaksas, kuras parādniekam ir pienākums segt. Turklāt darbinieki tiek uzskatīti par sociāli vājākajām personām un tādām personām, kam papildus nepieciešama īpaša tiesiska aizsardzība. No darba tiesisko attiecību regulējuma izriet, ka viena no pusēm – darbinieks, atrodas ekonomiskajā ziņā vājākā pozīcijā.</w:t>
      </w:r>
      <w:r w:rsidRPr="00814AE4">
        <w:rPr>
          <w:rStyle w:val="Vresatsauce"/>
        </w:rPr>
        <w:footnoteReference w:id="10"/>
      </w:r>
      <w:r w:rsidRPr="00814AE4">
        <w:t xml:space="preserve"> </w:t>
      </w:r>
    </w:p>
    <w:p w14:paraId="036EAABC" w14:textId="479C0FC7" w:rsidR="00A75173" w:rsidRPr="00814AE4" w:rsidRDefault="00A75173" w:rsidP="00A75173">
      <w:pPr>
        <w:spacing w:after="0" w:line="240" w:lineRule="auto"/>
        <w:ind w:firstLine="709"/>
        <w:jc w:val="both"/>
      </w:pPr>
      <w:r w:rsidRPr="00814AE4">
        <w:t>Ievērojot minēto, Uzraugošajai personai ar īpašu rūpību jāpārliecinās, vai netiek kavēti darbinieku darba samaksas maksājumi.</w:t>
      </w:r>
    </w:p>
    <w:p w14:paraId="168D2505" w14:textId="3E6F5EB7" w:rsidR="00A75173" w:rsidRPr="00814AE4" w:rsidRDefault="00705940" w:rsidP="0024377F">
      <w:pPr>
        <w:spacing w:after="0" w:line="240" w:lineRule="auto"/>
        <w:ind w:firstLine="709"/>
        <w:jc w:val="both"/>
        <w:rPr>
          <w:rFonts w:eastAsia="Times New Roman"/>
        </w:rPr>
      </w:pPr>
      <w:r w:rsidRPr="00814AE4">
        <w:rPr>
          <w:rFonts w:eastAsia="Times New Roman"/>
        </w:rPr>
        <w:t>[7.4] Minēto papildus apliecina turpmākais.</w:t>
      </w:r>
    </w:p>
    <w:p w14:paraId="7E8E9A79" w14:textId="439E75D6" w:rsidR="00014BC7" w:rsidRPr="00814AE4" w:rsidRDefault="0024377F" w:rsidP="0024377F">
      <w:pPr>
        <w:spacing w:after="0" w:line="240" w:lineRule="auto"/>
        <w:ind w:firstLine="709"/>
        <w:jc w:val="both"/>
        <w:rPr>
          <w:rFonts w:eastAsia="Times New Roman"/>
        </w:rPr>
      </w:pPr>
      <w:r w:rsidRPr="00814AE4">
        <w:rPr>
          <w:rFonts w:eastAsia="Times New Roman"/>
        </w:rPr>
        <w:t>Līdz ar 2023. gada 16. marta likumu "Grozījumi Maksātnespējas likumā" Maksātnespējas likums tika papildināts ar 37.</w:t>
      </w:r>
      <w:r w:rsidRPr="00814AE4">
        <w:rPr>
          <w:rFonts w:eastAsia="Times New Roman"/>
          <w:vertAlign w:val="superscript"/>
        </w:rPr>
        <w:t>1</w:t>
      </w:r>
      <w:r w:rsidRPr="00814AE4">
        <w:rPr>
          <w:rFonts w:eastAsia="Times New Roman"/>
        </w:rPr>
        <w:t> pantu. Kā norādīts minētā likuma anotācijā –</w:t>
      </w:r>
      <w:r w:rsidRPr="00814AE4">
        <w:rPr>
          <w:rFonts w:eastAsia="Times New Roman"/>
          <w:i/>
          <w:iCs/>
        </w:rPr>
        <w:t>TAP lietas ierosināšanas stadijā uzraugošās personas galvenais uzdevums ir uzraudzīt parādnieka rīcību un sniegt parādniekam atbalstu pasākumu plāna izstrādē un saskaņošanā ar kreditoriem. Turklāt norādāms, ka uzraugošās personas iesaiste jau sākumā arī nodrošina pēc iespējas netraucētu parādnieka saimnieciskās darbības nepārtrauktību, vienlaikus arī pasargājot kreditorus un piegādātājus no parādnieka negodprātīgas rīcības, tam nepildot savas saistības ierosināšanas stadijā</w:t>
      </w:r>
      <w:r w:rsidRPr="00814AE4">
        <w:rPr>
          <w:rFonts w:eastAsia="Times New Roman"/>
        </w:rPr>
        <w:t>.</w:t>
      </w:r>
      <w:r w:rsidRPr="00814AE4">
        <w:rPr>
          <w:rStyle w:val="Vresatsauce"/>
          <w:rFonts w:eastAsia="Times New Roman"/>
        </w:rPr>
        <w:footnoteReference w:id="11"/>
      </w:r>
      <w:r w:rsidRPr="00814AE4">
        <w:rPr>
          <w:rFonts w:eastAsia="Times New Roman"/>
        </w:rPr>
        <w:t xml:space="preserve"> </w:t>
      </w:r>
    </w:p>
    <w:p w14:paraId="643B2931" w14:textId="77777777" w:rsidR="0011171A" w:rsidRPr="00814AE4" w:rsidRDefault="00663849" w:rsidP="00663849">
      <w:pPr>
        <w:spacing w:after="0" w:line="240" w:lineRule="auto"/>
        <w:ind w:firstLine="709"/>
        <w:jc w:val="both"/>
        <w:rPr>
          <w:rFonts w:eastAsia="Times New Roman"/>
        </w:rPr>
      </w:pPr>
      <w:r w:rsidRPr="00814AE4">
        <w:rPr>
          <w:rFonts w:eastAsia="Times New Roman"/>
        </w:rPr>
        <w:t>Tāpat minēt</w:t>
      </w:r>
      <w:r w:rsidR="00E62D71" w:rsidRPr="00814AE4">
        <w:rPr>
          <w:rFonts w:eastAsia="Times New Roman"/>
        </w:rPr>
        <w:t>aj</w:t>
      </w:r>
      <w:r w:rsidRPr="00814AE4">
        <w:rPr>
          <w:rFonts w:eastAsia="Times New Roman"/>
        </w:rPr>
        <w:t>ā likuma anotācijā ir norādīts</w:t>
      </w:r>
      <w:r w:rsidR="00E62D71" w:rsidRPr="00814AE4">
        <w:rPr>
          <w:rFonts w:eastAsia="Times New Roman"/>
        </w:rPr>
        <w:t>:</w:t>
      </w:r>
      <w:r w:rsidRPr="00814AE4">
        <w:rPr>
          <w:rFonts w:eastAsia="Times New Roman"/>
        </w:rPr>
        <w:t xml:space="preserve"> </w:t>
      </w:r>
      <w:r w:rsidRPr="00814AE4">
        <w:rPr>
          <w:rFonts w:eastAsia="Times New Roman"/>
          <w:i/>
          <w:iCs/>
        </w:rPr>
        <w:t>ņemot vērā TAP un juridiskās personas maksātnespējas procesa mērķus un gadījumus, kad tie būtu piemērojami, kopsakarā ar darbinieku prasījumu institūta būtību, norādāms, ka TAP gadījumā ir atbilstoši nodrošināt TAP lietas ierosināšanas seku neattiecināšanu uz lietām par darba samaksas piedziņu un citiem darbinieku prasījumiem, kas izriet no darba tiesiskajām attiecībām vai ir ar tām saistīti.</w:t>
      </w:r>
      <w:r w:rsidRPr="00814AE4">
        <w:rPr>
          <w:rStyle w:val="Vresatsauce"/>
          <w:rFonts w:eastAsia="Times New Roman"/>
          <w:i/>
          <w:iCs/>
        </w:rPr>
        <w:footnoteReference w:id="12"/>
      </w:r>
      <w:r w:rsidRPr="00814AE4">
        <w:rPr>
          <w:rFonts w:eastAsia="Times New Roman"/>
        </w:rPr>
        <w:t xml:space="preserve"> </w:t>
      </w:r>
    </w:p>
    <w:p w14:paraId="64867FE1" w14:textId="4173993A" w:rsidR="00663849" w:rsidRPr="00814AE4" w:rsidRDefault="007D595A" w:rsidP="0024377F">
      <w:pPr>
        <w:spacing w:after="0" w:line="240" w:lineRule="auto"/>
        <w:ind w:firstLine="709"/>
        <w:jc w:val="both"/>
        <w:rPr>
          <w:rFonts w:eastAsia="Times New Roman"/>
        </w:rPr>
      </w:pPr>
      <w:r w:rsidRPr="00814AE4">
        <w:rPr>
          <w:rFonts w:eastAsia="Times New Roman"/>
        </w:rPr>
        <w:t>Vienlaikus</w:t>
      </w:r>
      <w:r w:rsidR="00663849" w:rsidRPr="00814AE4">
        <w:rPr>
          <w:rFonts w:eastAsia="Times New Roman"/>
        </w:rPr>
        <w:t xml:space="preserve"> ar </w:t>
      </w:r>
      <w:r w:rsidR="007C319A" w:rsidRPr="00814AE4">
        <w:rPr>
          <w:rFonts w:eastAsia="Times New Roman"/>
        </w:rPr>
        <w:t>iepriekš</w:t>
      </w:r>
      <w:r w:rsidR="00663849" w:rsidRPr="00814AE4">
        <w:rPr>
          <w:rFonts w:eastAsia="Times New Roman"/>
        </w:rPr>
        <w:t xml:space="preserve">minētajiem grozījumiem Maksātnespējas likuma </w:t>
      </w:r>
      <w:r w:rsidR="00663849" w:rsidRPr="00814AE4">
        <w:t>40. panta ceturtā daļa papildināta ar</w:t>
      </w:r>
      <w:r w:rsidRPr="00814AE4">
        <w:t>ī ar</w:t>
      </w:r>
      <w:r w:rsidR="00663849" w:rsidRPr="00814AE4">
        <w:t xml:space="preserve"> 15.</w:t>
      </w:r>
      <w:r w:rsidR="00663849" w:rsidRPr="00814AE4">
        <w:rPr>
          <w:vertAlign w:val="superscript"/>
        </w:rPr>
        <w:t>1</w:t>
      </w:r>
      <w:r w:rsidR="00663849" w:rsidRPr="00814AE4">
        <w:t xml:space="preserve"> punktu. Minētā tiesību norma paredz, ka TAP pasākumu plānā norāda parādnieka ekonomiskās situācijas un darbinieku stāvokļa aprakstu, norādot vismaz informāciju par darbinieku skaitu un informāciju par darba tiesisko attiecību ilgumu, kā arī informāciju par parādnieka finansiālo grūtību cēloņiem un apmēru. </w:t>
      </w:r>
    </w:p>
    <w:p w14:paraId="65A8C85C" w14:textId="52FC69AA" w:rsidR="00CE79A0" w:rsidRPr="00814AE4" w:rsidRDefault="00C4118C" w:rsidP="0024377F">
      <w:pPr>
        <w:spacing w:after="0" w:line="240" w:lineRule="auto"/>
        <w:ind w:firstLine="709"/>
        <w:jc w:val="both"/>
        <w:rPr>
          <w:rFonts w:eastAsia="Times New Roman"/>
        </w:rPr>
      </w:pPr>
      <w:r w:rsidRPr="00814AE4">
        <w:rPr>
          <w:rFonts w:eastAsia="Times New Roman"/>
        </w:rPr>
        <w:t>Tādējādi</w:t>
      </w:r>
      <w:r w:rsidR="0024377F" w:rsidRPr="00814AE4">
        <w:rPr>
          <w:rFonts w:eastAsia="Times New Roman"/>
        </w:rPr>
        <w:t xml:space="preserve"> Maksātnespējas likuma grozījumi apliecina likumdevēja gribu palielināt Uzraugošās personas iesaisti TAP ierosināšanas stadijā, lai sekmētu to, ka TAP nepamatoti </w:t>
      </w:r>
      <w:r w:rsidR="0024377F" w:rsidRPr="00814AE4">
        <w:rPr>
          <w:rFonts w:eastAsia="Times New Roman"/>
        </w:rPr>
        <w:lastRenderedPageBreak/>
        <w:t>netiek aizskartas kreditoru</w:t>
      </w:r>
      <w:r w:rsidR="006A30E2" w:rsidRPr="00814AE4">
        <w:rPr>
          <w:rFonts w:eastAsia="Times New Roman"/>
        </w:rPr>
        <w:t xml:space="preserve">, </w:t>
      </w:r>
      <w:r w:rsidR="003245B4" w:rsidRPr="00814AE4">
        <w:rPr>
          <w:rFonts w:eastAsia="Times New Roman"/>
        </w:rPr>
        <w:t>tostarp</w:t>
      </w:r>
      <w:r w:rsidR="006A30E2" w:rsidRPr="00814AE4">
        <w:rPr>
          <w:rFonts w:eastAsia="Times New Roman"/>
        </w:rPr>
        <w:t xml:space="preserve"> darbinieku</w:t>
      </w:r>
      <w:r w:rsidR="000F152B" w:rsidRPr="00814AE4">
        <w:rPr>
          <w:rFonts w:eastAsia="Times New Roman"/>
        </w:rPr>
        <w:t>,</w:t>
      </w:r>
      <w:r w:rsidR="0024377F" w:rsidRPr="00814AE4">
        <w:rPr>
          <w:rFonts w:eastAsia="Times New Roman"/>
        </w:rPr>
        <w:t xml:space="preserve"> intereses.</w:t>
      </w:r>
      <w:r w:rsidR="00E42BC5" w:rsidRPr="00814AE4">
        <w:rPr>
          <w:rFonts w:eastAsia="Times New Roman"/>
        </w:rPr>
        <w:t xml:space="preserve"> </w:t>
      </w:r>
    </w:p>
    <w:p w14:paraId="5406DFDA" w14:textId="24FC024A" w:rsidR="00082115" w:rsidRPr="00814AE4" w:rsidRDefault="001B2DBD" w:rsidP="00587B9B">
      <w:pPr>
        <w:spacing w:after="0" w:line="240" w:lineRule="auto"/>
        <w:ind w:firstLine="709"/>
        <w:jc w:val="both"/>
        <w:rPr>
          <w:rFonts w:eastAsia="Times New Roman"/>
        </w:rPr>
      </w:pPr>
      <w:r w:rsidRPr="00814AE4">
        <w:rPr>
          <w:rFonts w:eastAsia="Times New Roman"/>
        </w:rPr>
        <w:t>[7.5] </w:t>
      </w:r>
      <w:r w:rsidR="00082115" w:rsidRPr="00814AE4">
        <w:rPr>
          <w:rFonts w:eastAsia="Times New Roman"/>
        </w:rPr>
        <w:t xml:space="preserve">Par Uzraugošās personas rīcību, saņemot Iesniedzēja </w:t>
      </w:r>
      <w:r w:rsidR="00CE721B" w:rsidRPr="00814AE4">
        <w:rPr>
          <w:rFonts w:eastAsia="Times New Roman"/>
        </w:rPr>
        <w:t>2025.</w:t>
      </w:r>
      <w:r w:rsidR="00CC1457" w:rsidRPr="00814AE4">
        <w:rPr>
          <w:rFonts w:eastAsia="Times New Roman"/>
        </w:rPr>
        <w:t> gada 3. jūlija iesniegumu</w:t>
      </w:r>
      <w:r w:rsidR="00082115" w:rsidRPr="00814AE4">
        <w:rPr>
          <w:rFonts w:eastAsia="Times New Roman"/>
        </w:rPr>
        <w:t>, norādāms turpmākais.</w:t>
      </w:r>
    </w:p>
    <w:p w14:paraId="25BA4CB2" w14:textId="458A7FA7" w:rsidR="00061B3E" w:rsidRPr="00814AE4" w:rsidRDefault="00AE7565" w:rsidP="00587B9B">
      <w:pPr>
        <w:spacing w:after="0" w:line="240" w:lineRule="auto"/>
        <w:ind w:firstLine="709"/>
        <w:jc w:val="both"/>
        <w:rPr>
          <w:rFonts w:eastAsia="Times New Roman"/>
        </w:rPr>
      </w:pPr>
      <w:r w:rsidRPr="00814AE4">
        <w:rPr>
          <w:rFonts w:eastAsia="Times New Roman"/>
        </w:rPr>
        <w:t>[</w:t>
      </w:r>
      <w:r w:rsidR="006051AD" w:rsidRPr="00814AE4">
        <w:rPr>
          <w:rFonts w:eastAsia="Times New Roman"/>
        </w:rPr>
        <w:t>7</w:t>
      </w:r>
      <w:r w:rsidRPr="00814AE4">
        <w:rPr>
          <w:rFonts w:eastAsia="Times New Roman"/>
        </w:rPr>
        <w:t>.</w:t>
      </w:r>
      <w:r w:rsidR="006051AD" w:rsidRPr="00814AE4">
        <w:rPr>
          <w:rFonts w:eastAsia="Times New Roman"/>
        </w:rPr>
        <w:t>5</w:t>
      </w:r>
      <w:r w:rsidRPr="00814AE4">
        <w:rPr>
          <w:rFonts w:eastAsia="Times New Roman"/>
        </w:rPr>
        <w:t>.1] </w:t>
      </w:r>
      <w:r w:rsidR="00061B3E" w:rsidRPr="00814AE4">
        <w:rPr>
          <w:rFonts w:eastAsia="Times New Roman"/>
        </w:rPr>
        <w:t>Iesniedzēja 2025. gada 3. jūlija iesniegum</w:t>
      </w:r>
      <w:r w:rsidR="00C4239D" w:rsidRPr="00814AE4">
        <w:rPr>
          <w:rFonts w:eastAsia="Times New Roman"/>
        </w:rPr>
        <w:t xml:space="preserve">ā norādīts, ka Iesniedzējs </w:t>
      </w:r>
      <w:r w:rsidR="00E74CC2" w:rsidRPr="00814AE4">
        <w:rPr>
          <w:rFonts w:eastAsia="Times New Roman"/>
        </w:rPr>
        <w:t xml:space="preserve">2025. gada </w:t>
      </w:r>
      <w:r w:rsidR="009F506C" w:rsidRPr="00814AE4">
        <w:rPr>
          <w:rFonts w:eastAsia="Times New Roman"/>
        </w:rPr>
        <w:t xml:space="preserve">27. jūnijā vērsās pie Parādnieka ar lūgumu </w:t>
      </w:r>
      <w:r w:rsidR="00C32009" w:rsidRPr="00814AE4">
        <w:rPr>
          <w:rFonts w:eastAsia="Times New Roman"/>
        </w:rPr>
        <w:t xml:space="preserve">elektroniski atsūtīt </w:t>
      </w:r>
      <w:r w:rsidR="00E8588F" w:rsidRPr="00814AE4">
        <w:rPr>
          <w:rFonts w:eastAsia="Times New Roman"/>
        </w:rPr>
        <w:t>algas aprēķinu par nostrādātajiem mēnešiem</w:t>
      </w:r>
      <w:r w:rsidR="00D75C27" w:rsidRPr="00814AE4">
        <w:rPr>
          <w:rFonts w:eastAsia="Times New Roman"/>
        </w:rPr>
        <w:t xml:space="preserve"> (no 2025. gada 1. marta līdz </w:t>
      </w:r>
      <w:r w:rsidR="003211CF" w:rsidRPr="00814AE4">
        <w:rPr>
          <w:rFonts w:eastAsia="Times New Roman"/>
        </w:rPr>
        <w:t>20. jūnijam)</w:t>
      </w:r>
      <w:r w:rsidR="00E8588F" w:rsidRPr="00814AE4">
        <w:rPr>
          <w:rFonts w:eastAsia="Times New Roman"/>
        </w:rPr>
        <w:t>, par kuriem nav saņemta darba samaksa</w:t>
      </w:r>
      <w:r w:rsidR="00DE0EC6" w:rsidRPr="00814AE4">
        <w:rPr>
          <w:rFonts w:eastAsia="Times New Roman"/>
        </w:rPr>
        <w:t>, kā arī sniegt ziņas, kad tiks izmaksāta darba samaksa.</w:t>
      </w:r>
    </w:p>
    <w:p w14:paraId="26E5253B" w14:textId="2C994918" w:rsidR="00DE0EC6" w:rsidRPr="00814AE4" w:rsidRDefault="00651110" w:rsidP="00587B9B">
      <w:pPr>
        <w:spacing w:after="0" w:line="240" w:lineRule="auto"/>
        <w:ind w:firstLine="709"/>
        <w:jc w:val="both"/>
        <w:rPr>
          <w:rFonts w:eastAsia="Times New Roman"/>
        </w:rPr>
      </w:pPr>
      <w:r w:rsidRPr="00814AE4">
        <w:rPr>
          <w:rFonts w:eastAsia="Times New Roman"/>
        </w:rPr>
        <w:t xml:space="preserve">Darba tiesiskās attiecības ar Parādnieku </w:t>
      </w:r>
      <w:r w:rsidR="00712270" w:rsidRPr="00814AE4">
        <w:rPr>
          <w:rFonts w:eastAsia="Times New Roman"/>
        </w:rPr>
        <w:t>tika izbeigtas 2025. gada 20. jūnijā, jo P</w:t>
      </w:r>
      <w:r w:rsidR="007F7111" w:rsidRPr="00814AE4">
        <w:rPr>
          <w:rFonts w:eastAsia="Times New Roman"/>
        </w:rPr>
        <w:t xml:space="preserve">arādnieks neveica </w:t>
      </w:r>
      <w:r w:rsidR="0043388D" w:rsidRPr="00814AE4">
        <w:rPr>
          <w:rFonts w:eastAsia="Times New Roman"/>
        </w:rPr>
        <w:t>tr</w:t>
      </w:r>
      <w:r w:rsidR="00987D41" w:rsidRPr="00814AE4">
        <w:rPr>
          <w:rFonts w:eastAsia="Times New Roman"/>
        </w:rPr>
        <w:t xml:space="preserve">īs mēnešus </w:t>
      </w:r>
      <w:r w:rsidR="007F7111" w:rsidRPr="00814AE4">
        <w:rPr>
          <w:rFonts w:eastAsia="Times New Roman"/>
        </w:rPr>
        <w:t>darba samaksas maksājumus.</w:t>
      </w:r>
    </w:p>
    <w:p w14:paraId="79E1E43C" w14:textId="77777777" w:rsidR="00D861AD" w:rsidRPr="00814AE4" w:rsidRDefault="00987D41" w:rsidP="00587B9B">
      <w:pPr>
        <w:spacing w:after="0" w:line="240" w:lineRule="auto"/>
        <w:ind w:firstLine="709"/>
        <w:jc w:val="both"/>
        <w:rPr>
          <w:rFonts w:eastAsia="Times New Roman"/>
        </w:rPr>
      </w:pPr>
      <w:r w:rsidRPr="00814AE4">
        <w:rPr>
          <w:rFonts w:eastAsia="Times New Roman"/>
        </w:rPr>
        <w:t>Parādnieks nav sniedzis atbildi uz Iesniedzēja lūgumu.</w:t>
      </w:r>
      <w:r w:rsidR="00696ABF" w:rsidRPr="00814AE4">
        <w:rPr>
          <w:rFonts w:eastAsia="Times New Roman"/>
        </w:rPr>
        <w:t xml:space="preserve"> </w:t>
      </w:r>
    </w:p>
    <w:p w14:paraId="430A5BF1" w14:textId="1FDEDCA6" w:rsidR="00987D41" w:rsidRPr="00814AE4" w:rsidRDefault="00696ABF" w:rsidP="00587B9B">
      <w:pPr>
        <w:spacing w:after="0" w:line="240" w:lineRule="auto"/>
        <w:ind w:firstLine="709"/>
        <w:jc w:val="both"/>
        <w:rPr>
          <w:rFonts w:eastAsia="Times New Roman"/>
        </w:rPr>
      </w:pPr>
      <w:r w:rsidRPr="00814AE4">
        <w:rPr>
          <w:rFonts w:eastAsia="Times New Roman"/>
        </w:rPr>
        <w:t xml:space="preserve">Līdz ar to Iesniedzējs </w:t>
      </w:r>
      <w:r w:rsidR="003704F7" w:rsidRPr="00814AE4">
        <w:rPr>
          <w:rFonts w:eastAsia="Times New Roman"/>
        </w:rPr>
        <w:t>lūdz</w:t>
      </w:r>
      <w:r w:rsidR="003F28EC" w:rsidRPr="00814AE4">
        <w:rPr>
          <w:rFonts w:eastAsia="Times New Roman"/>
        </w:rPr>
        <w:t>a</w:t>
      </w:r>
      <w:r w:rsidR="003704F7" w:rsidRPr="00814AE4">
        <w:rPr>
          <w:rFonts w:eastAsia="Times New Roman"/>
        </w:rPr>
        <w:t xml:space="preserve"> Uzraugošo personu nosūtīt </w:t>
      </w:r>
      <w:r w:rsidR="00432680" w:rsidRPr="00814AE4">
        <w:rPr>
          <w:rFonts w:eastAsia="Times New Roman"/>
        </w:rPr>
        <w:t>Parādniekam lūgumu</w:t>
      </w:r>
      <w:r w:rsidR="00F71255" w:rsidRPr="00814AE4">
        <w:rPr>
          <w:rFonts w:eastAsia="Times New Roman"/>
        </w:rPr>
        <w:t xml:space="preserve"> sniegt ziņas, kad tiks vei</w:t>
      </w:r>
      <w:r w:rsidR="00D6658D" w:rsidRPr="00814AE4">
        <w:rPr>
          <w:rFonts w:eastAsia="Times New Roman"/>
        </w:rPr>
        <w:t xml:space="preserve">kta darba samaksa. Saskaņā ar likumu darba devējam </w:t>
      </w:r>
      <w:r w:rsidR="00D561E4" w:rsidRPr="00814AE4">
        <w:rPr>
          <w:rFonts w:eastAsia="Times New Roman"/>
        </w:rPr>
        <w:t>darba samaksa būtu jāizmaksā desmit dienu laikā, bet Parādnieks to ignorē un nesniedz atbildi.</w:t>
      </w:r>
    </w:p>
    <w:p w14:paraId="02B8B9ED" w14:textId="43A73A7B" w:rsidR="00173484" w:rsidRPr="00814AE4" w:rsidRDefault="003F28EC" w:rsidP="00883E99">
      <w:pPr>
        <w:spacing w:after="0" w:line="240" w:lineRule="auto"/>
        <w:ind w:firstLine="709"/>
        <w:jc w:val="both"/>
        <w:rPr>
          <w:rFonts w:eastAsia="Times New Roman"/>
        </w:rPr>
      </w:pPr>
      <w:r w:rsidRPr="00814AE4">
        <w:rPr>
          <w:rFonts w:eastAsia="Times New Roman"/>
        </w:rPr>
        <w:t>[</w:t>
      </w:r>
      <w:r w:rsidR="006051AD" w:rsidRPr="00814AE4">
        <w:rPr>
          <w:rFonts w:eastAsia="Times New Roman"/>
        </w:rPr>
        <w:t>7</w:t>
      </w:r>
      <w:r w:rsidRPr="00814AE4">
        <w:rPr>
          <w:rFonts w:eastAsia="Times New Roman"/>
        </w:rPr>
        <w:t>.</w:t>
      </w:r>
      <w:r w:rsidR="006051AD" w:rsidRPr="00814AE4">
        <w:rPr>
          <w:rFonts w:eastAsia="Times New Roman"/>
        </w:rPr>
        <w:t>5</w:t>
      </w:r>
      <w:r w:rsidRPr="00814AE4">
        <w:rPr>
          <w:rFonts w:eastAsia="Times New Roman"/>
        </w:rPr>
        <w:t xml:space="preserve">.2] Uzraugošā persona 2025. gada 3. jūlija vēstulē </w:t>
      </w:r>
      <w:r w:rsidR="007A16F4" w:rsidRPr="00814AE4">
        <w:rPr>
          <w:rFonts w:eastAsia="Times New Roman"/>
        </w:rPr>
        <w:t>/numurs/</w:t>
      </w:r>
      <w:r w:rsidR="00EA5EBF" w:rsidRPr="00814AE4">
        <w:rPr>
          <w:rFonts w:eastAsia="Times New Roman"/>
        </w:rPr>
        <w:t xml:space="preserve"> </w:t>
      </w:r>
      <w:r w:rsidR="008E73A9" w:rsidRPr="00814AE4">
        <w:rPr>
          <w:rFonts w:eastAsia="Times New Roman"/>
        </w:rPr>
        <w:t xml:space="preserve">Iesniedzējam </w:t>
      </w:r>
      <w:r w:rsidR="00EA5EBF" w:rsidRPr="00814AE4">
        <w:rPr>
          <w:rFonts w:eastAsia="Times New Roman"/>
        </w:rPr>
        <w:t>sniedza atbildi</w:t>
      </w:r>
      <w:r w:rsidR="008E73A9" w:rsidRPr="00814AE4">
        <w:rPr>
          <w:rFonts w:eastAsia="Times New Roman"/>
        </w:rPr>
        <w:t xml:space="preserve">, kurā </w:t>
      </w:r>
      <w:r w:rsidR="0008719E" w:rsidRPr="00814AE4">
        <w:rPr>
          <w:rFonts w:eastAsia="Times New Roman"/>
        </w:rPr>
        <w:t>informēja</w:t>
      </w:r>
      <w:r w:rsidR="008E73A9" w:rsidRPr="00814AE4">
        <w:rPr>
          <w:rFonts w:eastAsia="Times New Roman"/>
        </w:rPr>
        <w:t xml:space="preserve">, ka </w:t>
      </w:r>
      <w:r w:rsidR="0008719E" w:rsidRPr="00814AE4">
        <w:rPr>
          <w:rFonts w:eastAsia="Times New Roman"/>
        </w:rPr>
        <w:t xml:space="preserve">2025. gada 3. jūlijā nosūtīja Parādniekam </w:t>
      </w:r>
      <w:r w:rsidR="00173484" w:rsidRPr="00814AE4">
        <w:rPr>
          <w:rFonts w:eastAsia="Times New Roman"/>
        </w:rPr>
        <w:t xml:space="preserve">pieprasījumu divu nedēļu laikā sniegt paskaidrojumu </w:t>
      </w:r>
      <w:r w:rsidR="00883E99" w:rsidRPr="00814AE4">
        <w:rPr>
          <w:rFonts w:eastAsia="Times New Roman"/>
        </w:rPr>
        <w:t>par Iesniedzēja</w:t>
      </w:r>
      <w:r w:rsidR="00173484" w:rsidRPr="00814AE4">
        <w:rPr>
          <w:rFonts w:eastAsia="Times New Roman"/>
        </w:rPr>
        <w:t xml:space="preserve"> iesniegumu</w:t>
      </w:r>
      <w:r w:rsidR="00883E99" w:rsidRPr="00814AE4">
        <w:rPr>
          <w:rFonts w:eastAsia="Times New Roman"/>
        </w:rPr>
        <w:t>,</w:t>
      </w:r>
      <w:r w:rsidR="00173484" w:rsidRPr="00814AE4">
        <w:rPr>
          <w:rFonts w:eastAsia="Times New Roman"/>
        </w:rPr>
        <w:t xml:space="preserve"> kā arī sniegt </w:t>
      </w:r>
      <w:r w:rsidR="00CE32B5" w:rsidRPr="00814AE4">
        <w:rPr>
          <w:rFonts w:eastAsia="Times New Roman"/>
        </w:rPr>
        <w:t>Iesniedzējam</w:t>
      </w:r>
      <w:r w:rsidR="00173484" w:rsidRPr="00814AE4">
        <w:rPr>
          <w:rFonts w:eastAsia="Times New Roman"/>
        </w:rPr>
        <w:t xml:space="preserve"> atbild</w:t>
      </w:r>
      <w:r w:rsidR="00CE32B5" w:rsidRPr="00814AE4">
        <w:rPr>
          <w:rFonts w:eastAsia="Times New Roman"/>
        </w:rPr>
        <w:t xml:space="preserve">i. Vienlaikus Uzraugošā persona informēja, ka </w:t>
      </w:r>
      <w:r w:rsidR="00173484" w:rsidRPr="00814AE4">
        <w:rPr>
          <w:rFonts w:eastAsia="Times New Roman"/>
        </w:rPr>
        <w:t>jautājums par darba</w:t>
      </w:r>
      <w:r w:rsidR="00A223D6" w:rsidRPr="00814AE4">
        <w:rPr>
          <w:rFonts w:eastAsia="Times New Roman"/>
        </w:rPr>
        <w:t xml:space="preserve"> tiesisko</w:t>
      </w:r>
      <w:r w:rsidR="00173484" w:rsidRPr="00814AE4">
        <w:rPr>
          <w:rFonts w:eastAsia="Times New Roman"/>
        </w:rPr>
        <w:t xml:space="preserve"> attiecību izbeigšanu un maksājumu veikšanu neatrodas </w:t>
      </w:r>
      <w:r w:rsidR="00A223D6" w:rsidRPr="00814AE4">
        <w:rPr>
          <w:rFonts w:eastAsia="Times New Roman"/>
        </w:rPr>
        <w:t>U</w:t>
      </w:r>
      <w:r w:rsidR="00173484" w:rsidRPr="00814AE4">
        <w:rPr>
          <w:rFonts w:eastAsia="Times New Roman"/>
        </w:rPr>
        <w:t>zraugošās personas kompetencē.</w:t>
      </w:r>
    </w:p>
    <w:p w14:paraId="6CED4548" w14:textId="36C18A91" w:rsidR="00C872B3" w:rsidRPr="00814AE4" w:rsidRDefault="00D3770F" w:rsidP="008B38C3">
      <w:pPr>
        <w:spacing w:after="0" w:line="240" w:lineRule="auto"/>
        <w:ind w:firstLine="709"/>
        <w:jc w:val="both"/>
        <w:rPr>
          <w:rFonts w:eastAsia="Times New Roman"/>
          <w:lang w:eastAsia="en-US"/>
        </w:rPr>
      </w:pPr>
      <w:r w:rsidRPr="00814AE4">
        <w:rPr>
          <w:rFonts w:eastAsia="Times New Roman"/>
        </w:rPr>
        <w:t>[</w:t>
      </w:r>
      <w:r w:rsidR="006051AD" w:rsidRPr="00814AE4">
        <w:rPr>
          <w:rFonts w:eastAsia="Times New Roman"/>
        </w:rPr>
        <w:t>7</w:t>
      </w:r>
      <w:r w:rsidRPr="00814AE4">
        <w:rPr>
          <w:rFonts w:eastAsia="Times New Roman"/>
        </w:rPr>
        <w:t>.</w:t>
      </w:r>
      <w:r w:rsidR="006051AD" w:rsidRPr="00814AE4">
        <w:rPr>
          <w:rFonts w:eastAsia="Times New Roman"/>
        </w:rPr>
        <w:t>5</w:t>
      </w:r>
      <w:r w:rsidRPr="00814AE4">
        <w:rPr>
          <w:rFonts w:eastAsia="Times New Roman"/>
        </w:rPr>
        <w:t xml:space="preserve">.3] Saņemot Parādnieka </w:t>
      </w:r>
      <w:r w:rsidR="001D1181" w:rsidRPr="00814AE4">
        <w:rPr>
          <w:rFonts w:eastAsia="Times New Roman"/>
        </w:rPr>
        <w:t xml:space="preserve">2025. gada 30. jūlija </w:t>
      </w:r>
      <w:r w:rsidR="00B779AB" w:rsidRPr="00814AE4">
        <w:rPr>
          <w:rFonts w:eastAsia="Times New Roman"/>
        </w:rPr>
        <w:t>paskaidrojumus</w:t>
      </w:r>
      <w:r w:rsidRPr="00814AE4">
        <w:rPr>
          <w:rFonts w:eastAsia="Times New Roman"/>
        </w:rPr>
        <w:t xml:space="preserve">, Uzraugošā persona 2025. gada </w:t>
      </w:r>
      <w:r w:rsidR="00B779AB" w:rsidRPr="00814AE4">
        <w:rPr>
          <w:rFonts w:eastAsia="Times New Roman"/>
        </w:rPr>
        <w:t xml:space="preserve">1. augusta vēstulē </w:t>
      </w:r>
      <w:r w:rsidR="00EB0292" w:rsidRPr="00814AE4">
        <w:rPr>
          <w:rFonts w:eastAsia="Times New Roman"/>
        </w:rPr>
        <w:t>/numurs/</w:t>
      </w:r>
      <w:r w:rsidR="00C815B9" w:rsidRPr="00814AE4">
        <w:rPr>
          <w:rFonts w:eastAsia="Times New Roman"/>
          <w:lang w:eastAsia="en-US"/>
        </w:rPr>
        <w:t xml:space="preserve"> </w:t>
      </w:r>
      <w:r w:rsidR="00497B04" w:rsidRPr="00814AE4">
        <w:rPr>
          <w:rFonts w:eastAsia="Times New Roman"/>
          <w:lang w:eastAsia="en-US"/>
        </w:rPr>
        <w:t xml:space="preserve">Iesniedzējam </w:t>
      </w:r>
      <w:r w:rsidR="00C815B9" w:rsidRPr="00814AE4">
        <w:rPr>
          <w:rFonts w:eastAsia="Times New Roman"/>
          <w:lang w:eastAsia="en-US"/>
        </w:rPr>
        <w:t>sniedza atbildi</w:t>
      </w:r>
      <w:r w:rsidR="002E2C22" w:rsidRPr="00814AE4">
        <w:rPr>
          <w:rFonts w:eastAsia="Times New Roman"/>
          <w:lang w:eastAsia="en-US"/>
        </w:rPr>
        <w:t xml:space="preserve">. Atbildes vēstulē Uzraugošā persona </w:t>
      </w:r>
      <w:r w:rsidR="008B38C3" w:rsidRPr="00814AE4">
        <w:rPr>
          <w:rFonts w:eastAsia="Times New Roman"/>
          <w:lang w:eastAsia="en-US"/>
        </w:rPr>
        <w:t xml:space="preserve">informēja Iesniedzēju, ka </w:t>
      </w:r>
      <w:r w:rsidR="00CA277C" w:rsidRPr="00814AE4">
        <w:rPr>
          <w:rFonts w:eastAsia="Times New Roman"/>
          <w:lang w:eastAsia="en-US"/>
        </w:rPr>
        <w:t>2025.</w:t>
      </w:r>
      <w:r w:rsidR="00A335DA" w:rsidRPr="00814AE4">
        <w:rPr>
          <w:rFonts w:eastAsia="Times New Roman"/>
          <w:lang w:eastAsia="en-US"/>
        </w:rPr>
        <w:t> </w:t>
      </w:r>
      <w:r w:rsidR="00CA277C" w:rsidRPr="00814AE4">
        <w:rPr>
          <w:rFonts w:eastAsia="Times New Roman"/>
          <w:lang w:eastAsia="en-US"/>
        </w:rPr>
        <w:t>gada 30.</w:t>
      </w:r>
      <w:r w:rsidR="00A335DA" w:rsidRPr="00814AE4">
        <w:rPr>
          <w:rFonts w:eastAsia="Times New Roman"/>
          <w:lang w:eastAsia="en-US"/>
        </w:rPr>
        <w:t> </w:t>
      </w:r>
      <w:r w:rsidR="00CA277C" w:rsidRPr="00814AE4">
        <w:rPr>
          <w:rFonts w:eastAsia="Times New Roman"/>
          <w:lang w:eastAsia="en-US"/>
        </w:rPr>
        <w:t xml:space="preserve">jūlijā </w:t>
      </w:r>
      <w:r w:rsidR="008B38C3" w:rsidRPr="00814AE4">
        <w:rPr>
          <w:rFonts w:eastAsia="Times New Roman"/>
          <w:lang w:eastAsia="en-US"/>
        </w:rPr>
        <w:t xml:space="preserve">ir </w:t>
      </w:r>
      <w:r w:rsidR="00CA277C" w:rsidRPr="00814AE4">
        <w:rPr>
          <w:rFonts w:eastAsia="Times New Roman"/>
          <w:lang w:eastAsia="en-US"/>
        </w:rPr>
        <w:t>saņēm</w:t>
      </w:r>
      <w:r w:rsidR="008B38C3" w:rsidRPr="00814AE4">
        <w:rPr>
          <w:rFonts w:eastAsia="Times New Roman"/>
          <w:lang w:eastAsia="en-US"/>
        </w:rPr>
        <w:t>is Parādn</w:t>
      </w:r>
      <w:r w:rsidR="00C872B3" w:rsidRPr="00814AE4">
        <w:rPr>
          <w:rFonts w:eastAsia="Times New Roman"/>
          <w:lang w:eastAsia="en-US"/>
        </w:rPr>
        <w:t>ieka atbildi, kas adresēta arī Iesniedzējam.</w:t>
      </w:r>
    </w:p>
    <w:p w14:paraId="76CAEDCF" w14:textId="4E22FB9F" w:rsidR="00CA277C" w:rsidRPr="00814AE4" w:rsidRDefault="000A307C" w:rsidP="00847D86">
      <w:pPr>
        <w:spacing w:after="0" w:line="240" w:lineRule="auto"/>
        <w:ind w:firstLine="709"/>
        <w:jc w:val="both"/>
        <w:rPr>
          <w:rFonts w:eastAsia="Times New Roman"/>
          <w:lang w:eastAsia="en-US"/>
        </w:rPr>
      </w:pPr>
      <w:r w:rsidRPr="00814AE4">
        <w:rPr>
          <w:rFonts w:eastAsia="Times New Roman"/>
          <w:lang w:eastAsia="en-US"/>
        </w:rPr>
        <w:t xml:space="preserve">Tā kā Uzraugošās personas </w:t>
      </w:r>
      <w:r w:rsidR="00CA277C" w:rsidRPr="00814AE4">
        <w:rPr>
          <w:rFonts w:eastAsia="Times New Roman"/>
          <w:lang w:eastAsia="en-US"/>
        </w:rPr>
        <w:t>rīcībā n</w:t>
      </w:r>
      <w:r w:rsidR="00E51865" w:rsidRPr="00814AE4">
        <w:rPr>
          <w:rFonts w:eastAsia="Times New Roman"/>
          <w:lang w:eastAsia="en-US"/>
        </w:rPr>
        <w:t>ebija</w:t>
      </w:r>
      <w:r w:rsidR="00CA277C" w:rsidRPr="00814AE4">
        <w:rPr>
          <w:rFonts w:eastAsia="Times New Roman"/>
          <w:lang w:eastAsia="en-US"/>
        </w:rPr>
        <w:t xml:space="preserve"> pierādījumu, ka atbilde</w:t>
      </w:r>
      <w:r w:rsidR="00E51865" w:rsidRPr="00814AE4">
        <w:rPr>
          <w:rFonts w:eastAsia="Times New Roman"/>
          <w:lang w:eastAsia="en-US"/>
        </w:rPr>
        <w:t xml:space="preserve"> tiešām</w:t>
      </w:r>
      <w:r w:rsidR="00CA277C" w:rsidRPr="00814AE4">
        <w:rPr>
          <w:rFonts w:eastAsia="Times New Roman"/>
          <w:lang w:eastAsia="en-US"/>
        </w:rPr>
        <w:t xml:space="preserve"> nosūtīta </w:t>
      </w:r>
      <w:r w:rsidRPr="00814AE4">
        <w:rPr>
          <w:rFonts w:eastAsia="Times New Roman"/>
          <w:lang w:eastAsia="en-US"/>
        </w:rPr>
        <w:t>Iesniedzējam</w:t>
      </w:r>
      <w:r w:rsidR="00CA277C" w:rsidRPr="00814AE4">
        <w:rPr>
          <w:rFonts w:eastAsia="Times New Roman"/>
          <w:lang w:eastAsia="en-US"/>
        </w:rPr>
        <w:t xml:space="preserve">, </w:t>
      </w:r>
      <w:r w:rsidR="00E51865" w:rsidRPr="00814AE4">
        <w:rPr>
          <w:rFonts w:eastAsia="Times New Roman"/>
          <w:lang w:eastAsia="en-US"/>
        </w:rPr>
        <w:t>Uzraugošā persona</w:t>
      </w:r>
      <w:r w:rsidR="00847D86" w:rsidRPr="00814AE4">
        <w:rPr>
          <w:rFonts w:eastAsia="Times New Roman"/>
          <w:lang w:eastAsia="en-US"/>
        </w:rPr>
        <w:t xml:space="preserve"> to nosūtīja </w:t>
      </w:r>
      <w:r w:rsidR="00434B75" w:rsidRPr="00814AE4">
        <w:rPr>
          <w:rFonts w:eastAsia="Times New Roman"/>
          <w:lang w:eastAsia="en-US"/>
        </w:rPr>
        <w:t xml:space="preserve">arī </w:t>
      </w:r>
      <w:r w:rsidR="00847D86" w:rsidRPr="00814AE4">
        <w:rPr>
          <w:rFonts w:eastAsia="Times New Roman"/>
          <w:lang w:eastAsia="en-US"/>
        </w:rPr>
        <w:t>Iesniedzējam.</w:t>
      </w:r>
    </w:p>
    <w:p w14:paraId="1F00C763" w14:textId="20878E42" w:rsidR="000E22D3" w:rsidRPr="00814AE4" w:rsidRDefault="00A77397" w:rsidP="000E22D3">
      <w:pPr>
        <w:spacing w:after="0" w:line="240" w:lineRule="auto"/>
        <w:ind w:firstLine="709"/>
        <w:jc w:val="both"/>
        <w:rPr>
          <w:rFonts w:eastAsia="Times New Roman"/>
        </w:rPr>
      </w:pPr>
      <w:r w:rsidRPr="00814AE4">
        <w:rPr>
          <w:rFonts w:eastAsia="Times New Roman"/>
          <w:lang w:eastAsia="en-US"/>
        </w:rPr>
        <w:t>[</w:t>
      </w:r>
      <w:r w:rsidR="006051AD" w:rsidRPr="00814AE4">
        <w:rPr>
          <w:rFonts w:eastAsia="Times New Roman"/>
          <w:lang w:eastAsia="en-US"/>
        </w:rPr>
        <w:t>7</w:t>
      </w:r>
      <w:r w:rsidRPr="00814AE4">
        <w:rPr>
          <w:rFonts w:eastAsia="Times New Roman"/>
          <w:lang w:eastAsia="en-US"/>
        </w:rPr>
        <w:t>.</w:t>
      </w:r>
      <w:r w:rsidR="006051AD" w:rsidRPr="00814AE4">
        <w:rPr>
          <w:rFonts w:eastAsia="Times New Roman"/>
          <w:lang w:eastAsia="en-US"/>
        </w:rPr>
        <w:t>5</w:t>
      </w:r>
      <w:r w:rsidRPr="00814AE4">
        <w:rPr>
          <w:rFonts w:eastAsia="Times New Roman"/>
          <w:lang w:eastAsia="en-US"/>
        </w:rPr>
        <w:t xml:space="preserve">.4] Parādnieka </w:t>
      </w:r>
      <w:r w:rsidR="00434B75" w:rsidRPr="00814AE4">
        <w:rPr>
          <w:rFonts w:eastAsia="Times New Roman"/>
          <w:lang w:eastAsia="en-US"/>
        </w:rPr>
        <w:t xml:space="preserve">2025. gada 30. jūlija vēstulē </w:t>
      </w:r>
      <w:r w:rsidR="00EB0292" w:rsidRPr="00814AE4">
        <w:rPr>
          <w:rFonts w:eastAsia="Times New Roman"/>
        </w:rPr>
        <w:t>/numurs/</w:t>
      </w:r>
      <w:r w:rsidR="00BB1958" w:rsidRPr="00814AE4">
        <w:rPr>
          <w:rFonts w:eastAsia="Times New Roman"/>
        </w:rPr>
        <w:t>, kas adresēta arī Iesniedzējam,</w:t>
      </w:r>
      <w:r w:rsidR="000E22D3" w:rsidRPr="00814AE4">
        <w:rPr>
          <w:rFonts w:eastAsia="Times New Roman"/>
        </w:rPr>
        <w:t xml:space="preserve"> </w:t>
      </w:r>
      <w:r w:rsidR="00613176" w:rsidRPr="00814AE4">
        <w:rPr>
          <w:rFonts w:eastAsia="Times New Roman"/>
        </w:rPr>
        <w:t>norādīts turpmākais</w:t>
      </w:r>
      <w:r w:rsidR="00BB1958" w:rsidRPr="00814AE4">
        <w:rPr>
          <w:rFonts w:eastAsia="Times New Roman"/>
        </w:rPr>
        <w:t>.</w:t>
      </w:r>
    </w:p>
    <w:p w14:paraId="4ACAC1C0" w14:textId="13F459E4" w:rsidR="000E22D3" w:rsidRPr="00814AE4" w:rsidRDefault="00A02ED2" w:rsidP="00A02ED2">
      <w:pPr>
        <w:spacing w:after="0" w:line="240" w:lineRule="auto"/>
        <w:ind w:firstLine="709"/>
        <w:jc w:val="both"/>
        <w:rPr>
          <w:rFonts w:eastAsia="Times New Roman"/>
        </w:rPr>
      </w:pPr>
      <w:r w:rsidRPr="00814AE4">
        <w:rPr>
          <w:rFonts w:eastAsia="Times New Roman"/>
        </w:rPr>
        <w:t xml:space="preserve">Parādnieks atvainojas par </w:t>
      </w:r>
      <w:r w:rsidR="000E22D3" w:rsidRPr="00814AE4">
        <w:rPr>
          <w:rFonts w:eastAsia="Times New Roman"/>
        </w:rPr>
        <w:t xml:space="preserve">atbildes sniegšanas aizkavējumu un </w:t>
      </w:r>
      <w:r w:rsidR="007533E9" w:rsidRPr="00814AE4">
        <w:rPr>
          <w:rFonts w:eastAsia="Times New Roman"/>
        </w:rPr>
        <w:t>paskaidro</w:t>
      </w:r>
      <w:r w:rsidR="000E22D3" w:rsidRPr="00814AE4">
        <w:rPr>
          <w:rFonts w:eastAsia="Times New Roman"/>
        </w:rPr>
        <w:t xml:space="preserve"> </w:t>
      </w:r>
      <w:r w:rsidRPr="00814AE4">
        <w:rPr>
          <w:rFonts w:eastAsia="Times New Roman"/>
        </w:rPr>
        <w:t>U</w:t>
      </w:r>
      <w:r w:rsidR="000E22D3" w:rsidRPr="00814AE4">
        <w:rPr>
          <w:rFonts w:eastAsia="Times New Roman"/>
        </w:rPr>
        <w:t xml:space="preserve">zraugošai personai, ka </w:t>
      </w:r>
      <w:r w:rsidR="007533E9" w:rsidRPr="00814AE4">
        <w:rPr>
          <w:rFonts w:eastAsia="Times New Roman"/>
        </w:rPr>
        <w:t>d</w:t>
      </w:r>
      <w:r w:rsidR="000E22D3" w:rsidRPr="00814AE4">
        <w:rPr>
          <w:rFonts w:eastAsia="Times New Roman"/>
        </w:rPr>
        <w:t>arba tiesiskas attiec</w:t>
      </w:r>
      <w:r w:rsidR="002003B6" w:rsidRPr="00814AE4">
        <w:rPr>
          <w:rFonts w:eastAsia="Times New Roman"/>
        </w:rPr>
        <w:t>ī</w:t>
      </w:r>
      <w:r w:rsidR="000E22D3" w:rsidRPr="00814AE4">
        <w:rPr>
          <w:rFonts w:eastAsia="Times New Roman"/>
        </w:rPr>
        <w:t xml:space="preserve">bas ar </w:t>
      </w:r>
      <w:r w:rsidR="007533E9" w:rsidRPr="00814AE4">
        <w:rPr>
          <w:rFonts w:eastAsia="Times New Roman"/>
        </w:rPr>
        <w:t>Iesniedzēju</w:t>
      </w:r>
      <w:r w:rsidR="000E22D3" w:rsidRPr="00814AE4">
        <w:rPr>
          <w:rFonts w:eastAsia="Times New Roman"/>
        </w:rPr>
        <w:t xml:space="preserve"> izbeigtas 2025.</w:t>
      </w:r>
      <w:r w:rsidR="007533E9" w:rsidRPr="00814AE4">
        <w:rPr>
          <w:rFonts w:eastAsia="Times New Roman"/>
        </w:rPr>
        <w:t> </w:t>
      </w:r>
      <w:r w:rsidR="000E22D3" w:rsidRPr="00814AE4">
        <w:rPr>
          <w:rFonts w:eastAsia="Times New Roman"/>
        </w:rPr>
        <w:t>gada 20.</w:t>
      </w:r>
      <w:r w:rsidR="007533E9" w:rsidRPr="00814AE4">
        <w:rPr>
          <w:rFonts w:eastAsia="Times New Roman"/>
        </w:rPr>
        <w:t> </w:t>
      </w:r>
      <w:r w:rsidR="000E22D3" w:rsidRPr="00814AE4">
        <w:rPr>
          <w:rFonts w:eastAsia="Times New Roman"/>
        </w:rPr>
        <w:t xml:space="preserve">jūnijā, bet pieprasījums par darba samaksas aprēķina izsniegšanu no </w:t>
      </w:r>
      <w:r w:rsidR="007533E9" w:rsidRPr="00814AE4">
        <w:rPr>
          <w:rFonts w:eastAsia="Times New Roman"/>
        </w:rPr>
        <w:t>Iesniedzēja nav</w:t>
      </w:r>
      <w:r w:rsidR="000E22D3" w:rsidRPr="00814AE4">
        <w:rPr>
          <w:rFonts w:eastAsia="Times New Roman"/>
        </w:rPr>
        <w:t xml:space="preserve"> saņemts. </w:t>
      </w:r>
    </w:p>
    <w:p w14:paraId="700B7D9A" w14:textId="77777777" w:rsidR="003917C5" w:rsidRPr="00814AE4" w:rsidRDefault="0008680B" w:rsidP="000E22D3">
      <w:pPr>
        <w:spacing w:after="0" w:line="240" w:lineRule="auto"/>
        <w:ind w:firstLine="709"/>
        <w:jc w:val="both"/>
        <w:rPr>
          <w:rFonts w:eastAsia="Times New Roman"/>
        </w:rPr>
      </w:pPr>
      <w:r w:rsidRPr="00814AE4">
        <w:rPr>
          <w:rFonts w:eastAsia="Times New Roman"/>
        </w:rPr>
        <w:t>Parādnieks</w:t>
      </w:r>
      <w:r w:rsidR="000E22D3" w:rsidRPr="00814AE4">
        <w:rPr>
          <w:rFonts w:eastAsia="Times New Roman"/>
        </w:rPr>
        <w:t xml:space="preserve"> apzinās, ka ta</w:t>
      </w:r>
      <w:r w:rsidRPr="00814AE4">
        <w:rPr>
          <w:rFonts w:eastAsia="Times New Roman"/>
        </w:rPr>
        <w:t>m</w:t>
      </w:r>
      <w:r w:rsidR="000E22D3" w:rsidRPr="00814AE4">
        <w:rPr>
          <w:rFonts w:eastAsia="Times New Roman"/>
        </w:rPr>
        <w:t xml:space="preserve"> </w:t>
      </w:r>
      <w:r w:rsidRPr="00814AE4">
        <w:rPr>
          <w:rFonts w:eastAsia="Times New Roman"/>
        </w:rPr>
        <w:t>ir</w:t>
      </w:r>
      <w:r w:rsidR="000E22D3" w:rsidRPr="00814AE4">
        <w:rPr>
          <w:rFonts w:eastAsia="Times New Roman"/>
        </w:rPr>
        <w:t xml:space="preserve"> pienākums veikt pilnu norēķina izmaksu </w:t>
      </w:r>
      <w:r w:rsidRPr="00814AE4">
        <w:rPr>
          <w:rFonts w:eastAsia="Times New Roman"/>
        </w:rPr>
        <w:t>Iesnie</w:t>
      </w:r>
      <w:r w:rsidR="003F4895" w:rsidRPr="00814AE4">
        <w:rPr>
          <w:rFonts w:eastAsia="Times New Roman"/>
        </w:rPr>
        <w:t>dzējam</w:t>
      </w:r>
      <w:r w:rsidR="000E22D3" w:rsidRPr="00814AE4">
        <w:rPr>
          <w:rFonts w:eastAsia="Times New Roman"/>
        </w:rPr>
        <w:t>. Tomēr norēķini pilnā apjomā šobrīd nav iespējami objektīvu apstākļu dēļ</w:t>
      </w:r>
      <w:r w:rsidR="00010941" w:rsidRPr="00814AE4">
        <w:rPr>
          <w:rFonts w:eastAsia="Times New Roman"/>
        </w:rPr>
        <w:t xml:space="preserve">. Proti, </w:t>
      </w:r>
      <w:r w:rsidR="000E22D3" w:rsidRPr="00814AE4">
        <w:rPr>
          <w:rFonts w:eastAsia="Times New Roman"/>
        </w:rPr>
        <w:t xml:space="preserve">ilgstoši bija apķīlāti </w:t>
      </w:r>
      <w:r w:rsidR="003F4895" w:rsidRPr="00814AE4">
        <w:rPr>
          <w:rFonts w:eastAsia="Times New Roman"/>
        </w:rPr>
        <w:t>Parādnieka</w:t>
      </w:r>
      <w:r w:rsidR="000E22D3" w:rsidRPr="00814AE4">
        <w:rPr>
          <w:rFonts w:eastAsia="Times New Roman"/>
        </w:rPr>
        <w:t xml:space="preserve"> bankas norēķinu konti saistībā ar prasības nodrošinājumu dažos tiesvedības procesos un Valsts ieņēmumu dienesta </w:t>
      </w:r>
      <w:r w:rsidR="007F1AEF" w:rsidRPr="00814AE4">
        <w:rPr>
          <w:rFonts w:eastAsia="Times New Roman"/>
        </w:rPr>
        <w:t>inkasācijas uzdevumu</w:t>
      </w:r>
      <w:r w:rsidR="006E4C31" w:rsidRPr="00814AE4">
        <w:rPr>
          <w:rFonts w:eastAsia="Times New Roman"/>
        </w:rPr>
        <w:t xml:space="preserve">. Minētais </w:t>
      </w:r>
      <w:r w:rsidR="000E22D3" w:rsidRPr="00814AE4">
        <w:rPr>
          <w:rFonts w:eastAsia="Times New Roman"/>
        </w:rPr>
        <w:t>nebija tieši saistīt</w:t>
      </w:r>
      <w:r w:rsidR="006E4C31" w:rsidRPr="00814AE4">
        <w:rPr>
          <w:rFonts w:eastAsia="Times New Roman"/>
        </w:rPr>
        <w:t>s</w:t>
      </w:r>
      <w:r w:rsidR="000E22D3" w:rsidRPr="00814AE4">
        <w:rPr>
          <w:rFonts w:eastAsia="Times New Roman"/>
        </w:rPr>
        <w:t xml:space="preserve"> ar </w:t>
      </w:r>
      <w:r w:rsidR="006E4C31" w:rsidRPr="00814AE4">
        <w:rPr>
          <w:rFonts w:eastAsia="Times New Roman"/>
        </w:rPr>
        <w:t>Iesniedzēju</w:t>
      </w:r>
      <w:r w:rsidR="000E22D3" w:rsidRPr="00814AE4">
        <w:rPr>
          <w:rFonts w:eastAsia="Times New Roman"/>
        </w:rPr>
        <w:t xml:space="preserve">, bet būtiski pasliktināja </w:t>
      </w:r>
      <w:r w:rsidR="006E4C31" w:rsidRPr="00814AE4">
        <w:rPr>
          <w:rFonts w:eastAsia="Times New Roman"/>
        </w:rPr>
        <w:t>Parādnieka</w:t>
      </w:r>
      <w:r w:rsidR="000E22D3" w:rsidRPr="00814AE4">
        <w:rPr>
          <w:rFonts w:eastAsia="Times New Roman"/>
        </w:rPr>
        <w:t xml:space="preserve"> finansiālo situāciju. </w:t>
      </w:r>
    </w:p>
    <w:p w14:paraId="5F77CC79" w14:textId="68EE6B8E" w:rsidR="000E22D3" w:rsidRPr="00814AE4" w:rsidRDefault="00EB0292" w:rsidP="000E22D3">
      <w:pPr>
        <w:spacing w:after="0" w:line="240" w:lineRule="auto"/>
        <w:ind w:firstLine="709"/>
        <w:jc w:val="both"/>
        <w:rPr>
          <w:rFonts w:eastAsia="Times New Roman"/>
        </w:rPr>
      </w:pPr>
      <w:r w:rsidRPr="00814AE4">
        <w:rPr>
          <w:rFonts w:eastAsia="Times New Roman"/>
        </w:rPr>
        <w:t>/Tiesas nosaukums/</w:t>
      </w:r>
      <w:r w:rsidR="000E22D3" w:rsidRPr="00814AE4">
        <w:rPr>
          <w:rFonts w:eastAsia="Times New Roman"/>
        </w:rPr>
        <w:t xml:space="preserve"> </w:t>
      </w:r>
      <w:r w:rsidRPr="00814AE4">
        <w:rPr>
          <w:rFonts w:eastAsia="Times New Roman"/>
        </w:rPr>
        <w:t>/datums/</w:t>
      </w:r>
      <w:r w:rsidR="000E22D3" w:rsidRPr="00814AE4">
        <w:rPr>
          <w:rFonts w:eastAsia="Times New Roman"/>
        </w:rPr>
        <w:t xml:space="preserve"> ierosināta civillieta </w:t>
      </w:r>
      <w:r w:rsidRPr="00814AE4">
        <w:rPr>
          <w:rFonts w:eastAsia="Times New Roman"/>
        </w:rPr>
        <w:t>/lietas numurs/</w:t>
      </w:r>
      <w:r w:rsidR="000E22D3" w:rsidRPr="00814AE4">
        <w:rPr>
          <w:rFonts w:eastAsia="Times New Roman"/>
        </w:rPr>
        <w:t xml:space="preserve"> par </w:t>
      </w:r>
      <w:r w:rsidR="003917C5" w:rsidRPr="00814AE4">
        <w:rPr>
          <w:rFonts w:eastAsia="Times New Roman"/>
        </w:rPr>
        <w:t>Parādnieka</w:t>
      </w:r>
      <w:r w:rsidR="000E22D3" w:rsidRPr="00814AE4">
        <w:rPr>
          <w:rFonts w:eastAsia="Times New Roman"/>
        </w:rPr>
        <w:t xml:space="preserve"> maksātnespējas proces</w:t>
      </w:r>
      <w:r w:rsidR="003917C5" w:rsidRPr="00814AE4">
        <w:rPr>
          <w:rFonts w:eastAsia="Times New Roman"/>
        </w:rPr>
        <w:t>a pasludināšanu</w:t>
      </w:r>
      <w:r w:rsidR="003917C5" w:rsidRPr="00814AE4">
        <w:rPr>
          <w:rStyle w:val="Vresatsauce"/>
          <w:rFonts w:eastAsia="Times New Roman"/>
        </w:rPr>
        <w:footnoteReference w:id="13"/>
      </w:r>
      <w:r w:rsidR="000E22D3" w:rsidRPr="00814AE4">
        <w:rPr>
          <w:rFonts w:eastAsia="Times New Roman"/>
        </w:rPr>
        <w:t xml:space="preserve">, kas arī ietekmēja nesavlaicīgo norēķinu ar </w:t>
      </w:r>
      <w:r w:rsidR="006E4C31" w:rsidRPr="00814AE4">
        <w:rPr>
          <w:rFonts w:eastAsia="Times New Roman"/>
        </w:rPr>
        <w:t>Iesniedzēju</w:t>
      </w:r>
      <w:r w:rsidR="000E22D3" w:rsidRPr="00814AE4">
        <w:rPr>
          <w:rFonts w:eastAsia="Times New Roman"/>
        </w:rPr>
        <w:t xml:space="preserve">. </w:t>
      </w:r>
    </w:p>
    <w:p w14:paraId="41886134" w14:textId="27658B3C" w:rsidR="000E22D3" w:rsidRPr="00814AE4" w:rsidRDefault="004758F0" w:rsidP="004669D2">
      <w:pPr>
        <w:spacing w:after="0" w:line="240" w:lineRule="auto"/>
        <w:ind w:firstLine="709"/>
        <w:jc w:val="both"/>
        <w:rPr>
          <w:rFonts w:eastAsia="Times New Roman"/>
        </w:rPr>
      </w:pPr>
      <w:r w:rsidRPr="00814AE4">
        <w:rPr>
          <w:rFonts w:eastAsia="Times New Roman"/>
        </w:rPr>
        <w:t xml:space="preserve">Parādnieks sniedz ziņas par </w:t>
      </w:r>
      <w:r w:rsidR="00727602" w:rsidRPr="00814AE4">
        <w:rPr>
          <w:rFonts w:eastAsia="Times New Roman"/>
        </w:rPr>
        <w:t xml:space="preserve">TAP virzību un darbinieku prasījumiem. </w:t>
      </w:r>
      <w:r w:rsidR="000E22D3" w:rsidRPr="00814AE4">
        <w:rPr>
          <w:rFonts w:eastAsia="Times New Roman"/>
        </w:rPr>
        <w:t>Lai būtu iespējams ātrāk izstrādāt un saskaņot ar kreditoriem TAP pasākumu plānu, nenodarot kaitējumu darbinieku un kreditoru kopuma interesēm, ievērot darbinieku vienlīdzības principu, nenostādot kādu darbinieku labākā situācijā salīdzinājumā ar pārējiem darbiniekiem un veicināt ātrāko saistību izpildi,</w:t>
      </w:r>
      <w:r w:rsidR="004669D2" w:rsidRPr="00814AE4">
        <w:rPr>
          <w:rFonts w:eastAsia="Times New Roman"/>
        </w:rPr>
        <w:t xml:space="preserve"> Parādnieka ieskatā</w:t>
      </w:r>
      <w:r w:rsidR="000E22D3" w:rsidRPr="00814AE4">
        <w:rPr>
          <w:rFonts w:eastAsia="Times New Roman"/>
        </w:rPr>
        <w:t xml:space="preserve"> faktiski ir nepieciešama darbinieku iesaistīšanā </w:t>
      </w:r>
      <w:r w:rsidR="004669D2" w:rsidRPr="00814AE4">
        <w:rPr>
          <w:rFonts w:eastAsia="Times New Roman"/>
        </w:rPr>
        <w:t>Parādnieka</w:t>
      </w:r>
      <w:r w:rsidR="000E22D3" w:rsidRPr="00814AE4">
        <w:rPr>
          <w:rFonts w:eastAsia="Times New Roman"/>
        </w:rPr>
        <w:t xml:space="preserve"> TAP (maksājumu atlikšana, utt.).</w:t>
      </w:r>
    </w:p>
    <w:p w14:paraId="2805D90A" w14:textId="60CBF5CF" w:rsidR="000E22D3" w:rsidRPr="00814AE4" w:rsidRDefault="00C45DF5" w:rsidP="000E22D3">
      <w:pPr>
        <w:spacing w:after="0" w:line="240" w:lineRule="auto"/>
        <w:ind w:firstLine="709"/>
        <w:jc w:val="both"/>
        <w:rPr>
          <w:rFonts w:eastAsia="Times New Roman"/>
        </w:rPr>
      </w:pPr>
      <w:r w:rsidRPr="00814AE4">
        <w:rPr>
          <w:rFonts w:eastAsia="Times New Roman"/>
        </w:rPr>
        <w:t>Saistībā ar minēto Parādniekam</w:t>
      </w:r>
      <w:r w:rsidR="000E22D3" w:rsidRPr="00814AE4">
        <w:rPr>
          <w:rFonts w:eastAsia="Times New Roman"/>
        </w:rPr>
        <w:t xml:space="preserve"> pirms maksātnespējas</w:t>
      </w:r>
      <w:r w:rsidRPr="00814AE4">
        <w:rPr>
          <w:rFonts w:eastAsia="Times New Roman"/>
        </w:rPr>
        <w:t xml:space="preserve"> procesa</w:t>
      </w:r>
      <w:r w:rsidR="000E22D3" w:rsidRPr="00814AE4">
        <w:rPr>
          <w:rFonts w:eastAsia="Times New Roman"/>
        </w:rPr>
        <w:t xml:space="preserve"> lietas izskatīšanas un pēc TAP ierosināšanas bija visas tiesības veikt pārrunas ar </w:t>
      </w:r>
      <w:r w:rsidRPr="00814AE4">
        <w:rPr>
          <w:rFonts w:eastAsia="Times New Roman"/>
        </w:rPr>
        <w:t>Iesniedzēju</w:t>
      </w:r>
      <w:r w:rsidR="000E22D3" w:rsidRPr="00814AE4">
        <w:rPr>
          <w:rFonts w:eastAsia="Times New Roman"/>
        </w:rPr>
        <w:t xml:space="preserve"> par maksājumu sadalīšanu termiņos vai darba samaksas prasījuma summas samazinājumu, veicot samaksu tikai pēc TAP īstenošanas</w:t>
      </w:r>
      <w:r w:rsidRPr="00814AE4">
        <w:rPr>
          <w:rFonts w:eastAsia="Times New Roman"/>
        </w:rPr>
        <w:t>. Tomēr Parādnieks</w:t>
      </w:r>
      <w:r w:rsidR="000E22D3" w:rsidRPr="00814AE4">
        <w:rPr>
          <w:rFonts w:eastAsia="Times New Roman"/>
        </w:rPr>
        <w:t xml:space="preserve">, apzinoties savu pienākumu veikt savlaicīgu norēķinu ar </w:t>
      </w:r>
      <w:r w:rsidR="00B376D3" w:rsidRPr="00814AE4">
        <w:rPr>
          <w:rFonts w:eastAsia="Times New Roman"/>
        </w:rPr>
        <w:t>Iesniedzēju</w:t>
      </w:r>
      <w:r w:rsidR="000E22D3" w:rsidRPr="00814AE4">
        <w:rPr>
          <w:rFonts w:eastAsia="Times New Roman"/>
        </w:rPr>
        <w:t>, cenšas veikt norēķinu vismaz daļēji</w:t>
      </w:r>
      <w:r w:rsidR="00B376D3" w:rsidRPr="00814AE4">
        <w:rPr>
          <w:rFonts w:eastAsia="Times New Roman"/>
        </w:rPr>
        <w:t> </w:t>
      </w:r>
      <w:r w:rsidR="00B376D3" w:rsidRPr="00814AE4">
        <w:rPr>
          <w:rFonts w:eastAsia="Times New Roman"/>
        </w:rPr>
        <w:noBreakHyphen/>
        <w:t> </w:t>
      </w:r>
      <w:r w:rsidR="000E22D3" w:rsidRPr="00814AE4">
        <w:rPr>
          <w:rFonts w:eastAsia="Times New Roman"/>
        </w:rPr>
        <w:t xml:space="preserve">nepilnā apmērā. Atlikusī darba samaksa un citi pienākošies maksājumi (atvaļinājuma nauda) </w:t>
      </w:r>
      <w:r w:rsidR="00B376D3" w:rsidRPr="00814AE4">
        <w:rPr>
          <w:rFonts w:eastAsia="Times New Roman"/>
        </w:rPr>
        <w:t>Iesniedzējam</w:t>
      </w:r>
      <w:r w:rsidR="000E22D3" w:rsidRPr="00814AE4">
        <w:rPr>
          <w:rFonts w:eastAsia="Times New Roman"/>
        </w:rPr>
        <w:t xml:space="preserve"> tiks izmaksāti līdz TAP pasākumu plāna izstrādāšanas un saskaņošanas ar kreditoriem</w:t>
      </w:r>
      <w:r w:rsidR="00B376D3" w:rsidRPr="00814AE4">
        <w:rPr>
          <w:rFonts w:eastAsia="Times New Roman"/>
        </w:rPr>
        <w:t>.</w:t>
      </w:r>
      <w:r w:rsidR="000E22D3" w:rsidRPr="00814AE4">
        <w:rPr>
          <w:rFonts w:eastAsia="Times New Roman"/>
        </w:rPr>
        <w:t xml:space="preserve"> </w:t>
      </w:r>
      <w:r w:rsidR="00B376D3" w:rsidRPr="00814AE4">
        <w:rPr>
          <w:rFonts w:eastAsia="Times New Roman"/>
        </w:rPr>
        <w:t>P</w:t>
      </w:r>
      <w:r w:rsidR="000E22D3" w:rsidRPr="00814AE4">
        <w:rPr>
          <w:rFonts w:eastAsia="Times New Roman"/>
        </w:rPr>
        <w:t>roti, ne vēlāk, ka līdz</w:t>
      </w:r>
      <w:r w:rsidR="00B376D3" w:rsidRPr="00814AE4">
        <w:rPr>
          <w:rFonts w:eastAsia="Times New Roman"/>
        </w:rPr>
        <w:t xml:space="preserve"> </w:t>
      </w:r>
      <w:r w:rsidR="000E22D3" w:rsidRPr="00814AE4">
        <w:rPr>
          <w:rFonts w:eastAsia="Times New Roman"/>
        </w:rPr>
        <w:lastRenderedPageBreak/>
        <w:t>2025.</w:t>
      </w:r>
      <w:r w:rsidR="00B376D3" w:rsidRPr="00814AE4">
        <w:rPr>
          <w:rFonts w:eastAsia="Times New Roman"/>
        </w:rPr>
        <w:t> </w:t>
      </w:r>
      <w:r w:rsidR="000E22D3" w:rsidRPr="00814AE4">
        <w:rPr>
          <w:rFonts w:eastAsia="Times New Roman"/>
        </w:rPr>
        <w:t>gada 13.</w:t>
      </w:r>
      <w:r w:rsidR="00B376D3" w:rsidRPr="00814AE4">
        <w:rPr>
          <w:rFonts w:eastAsia="Times New Roman"/>
        </w:rPr>
        <w:t> </w:t>
      </w:r>
      <w:r w:rsidR="000E22D3" w:rsidRPr="00814AE4">
        <w:rPr>
          <w:rFonts w:eastAsia="Times New Roman"/>
        </w:rPr>
        <w:t>oktobrim.</w:t>
      </w:r>
    </w:p>
    <w:p w14:paraId="0364239C" w14:textId="2E6D9554" w:rsidR="000E22D3" w:rsidRPr="00814AE4" w:rsidRDefault="00FA35A6" w:rsidP="000E22D3">
      <w:pPr>
        <w:spacing w:after="0" w:line="240" w:lineRule="auto"/>
        <w:ind w:firstLine="709"/>
        <w:jc w:val="both"/>
        <w:rPr>
          <w:rFonts w:eastAsia="Times New Roman"/>
        </w:rPr>
      </w:pPr>
      <w:r w:rsidRPr="00814AE4">
        <w:rPr>
          <w:rFonts w:eastAsia="Times New Roman"/>
        </w:rPr>
        <w:t>Parādnieks</w:t>
      </w:r>
      <w:r w:rsidR="000E22D3" w:rsidRPr="00814AE4">
        <w:rPr>
          <w:rFonts w:eastAsia="Times New Roman"/>
        </w:rPr>
        <w:t xml:space="preserve"> papildus </w:t>
      </w:r>
      <w:r w:rsidR="00BE0C94" w:rsidRPr="00814AE4">
        <w:rPr>
          <w:rFonts w:eastAsia="Times New Roman"/>
        </w:rPr>
        <w:t>paskaidroja</w:t>
      </w:r>
      <w:r w:rsidR="000E22D3" w:rsidRPr="00814AE4">
        <w:rPr>
          <w:rFonts w:eastAsia="Times New Roman"/>
        </w:rPr>
        <w:t>, ka aktīvi risina jautājumu par finansiālās situācijas uzlabošanu, lai šādi gadījumi turpmāk neatkārtotos un darbinieku (esošo un bijušo) algu izmaksa un citi norēķini būtu veikti savlaicīgi. Savukārt uzsākt</w:t>
      </w:r>
      <w:r w:rsidR="006740A3" w:rsidRPr="00814AE4">
        <w:rPr>
          <w:rFonts w:eastAsia="Times New Roman"/>
        </w:rPr>
        <w:t>ai</w:t>
      </w:r>
      <w:r w:rsidR="000E22D3" w:rsidRPr="00814AE4">
        <w:rPr>
          <w:rFonts w:eastAsia="Times New Roman"/>
        </w:rPr>
        <w:t xml:space="preserve">s TAP ir tiesisks mehānisms, kas tiek izmantots, lai nodrošinātu </w:t>
      </w:r>
      <w:r w:rsidR="008635FE" w:rsidRPr="00814AE4">
        <w:rPr>
          <w:rFonts w:eastAsia="Times New Roman"/>
        </w:rPr>
        <w:t>Parādnieka</w:t>
      </w:r>
      <w:r w:rsidR="000E22D3" w:rsidRPr="00814AE4">
        <w:rPr>
          <w:rFonts w:eastAsia="Times New Roman"/>
        </w:rPr>
        <w:t xml:space="preserve"> maksātspēju un visu saistību, tostarp pret darbiniekiem</w:t>
      </w:r>
      <w:r w:rsidR="00F75A67" w:rsidRPr="00814AE4">
        <w:rPr>
          <w:rFonts w:eastAsia="Times New Roman"/>
        </w:rPr>
        <w:t xml:space="preserve"> (</w:t>
      </w:r>
      <w:r w:rsidR="000E22D3" w:rsidRPr="00814AE4">
        <w:rPr>
          <w:rFonts w:eastAsia="Times New Roman"/>
        </w:rPr>
        <w:t>kaut vai ar nokavējumu līdz TAP pasākumu plāna apstiprināšana</w:t>
      </w:r>
      <w:r w:rsidR="00F75A67" w:rsidRPr="00814AE4">
        <w:rPr>
          <w:rFonts w:eastAsia="Times New Roman"/>
        </w:rPr>
        <w:t>i)</w:t>
      </w:r>
      <w:r w:rsidR="000E22D3" w:rsidRPr="00814AE4">
        <w:rPr>
          <w:rFonts w:eastAsia="Times New Roman"/>
        </w:rPr>
        <w:t xml:space="preserve"> izpildi. </w:t>
      </w:r>
      <w:r w:rsidR="00F75A67" w:rsidRPr="00814AE4">
        <w:rPr>
          <w:rFonts w:eastAsia="Times New Roman"/>
        </w:rPr>
        <w:t>Parādnieks</w:t>
      </w:r>
      <w:r w:rsidR="000E22D3" w:rsidRPr="00814AE4">
        <w:rPr>
          <w:rFonts w:eastAsia="Times New Roman"/>
        </w:rPr>
        <w:t xml:space="preserve"> strādā pie finanšu stabilizācijas un saistību izpildes, kas ir vērsts uz </w:t>
      </w:r>
      <w:r w:rsidR="00F75A67" w:rsidRPr="00814AE4">
        <w:rPr>
          <w:rFonts w:eastAsia="Times New Roman"/>
        </w:rPr>
        <w:t>Parādnieka</w:t>
      </w:r>
      <w:r w:rsidR="000E22D3" w:rsidRPr="00814AE4">
        <w:rPr>
          <w:rFonts w:eastAsia="Times New Roman"/>
        </w:rPr>
        <w:t xml:space="preserve"> darbības atjaunošanu un ilgtermiņa finansiālās situācijas stabilizēšanu. </w:t>
      </w:r>
    </w:p>
    <w:p w14:paraId="2436DF7F" w14:textId="370FA84B" w:rsidR="00061B3E" w:rsidRPr="00814AE4" w:rsidRDefault="00F75A67" w:rsidP="000E22D3">
      <w:pPr>
        <w:spacing w:after="0" w:line="240" w:lineRule="auto"/>
        <w:ind w:firstLine="709"/>
        <w:jc w:val="both"/>
        <w:rPr>
          <w:rFonts w:eastAsia="Times New Roman"/>
        </w:rPr>
      </w:pPr>
      <w:r w:rsidRPr="00814AE4">
        <w:rPr>
          <w:rFonts w:eastAsia="Times New Roman"/>
        </w:rPr>
        <w:t>Līdz ar to Parādnieks</w:t>
      </w:r>
      <w:r w:rsidR="000E22D3" w:rsidRPr="00814AE4">
        <w:rPr>
          <w:rFonts w:eastAsia="Times New Roman"/>
        </w:rPr>
        <w:t xml:space="preserve"> lūdz ņemt vērā, ka darba samaksas kavēšanās ir saistīta ar skaidriem un neatkarīgiem no </w:t>
      </w:r>
      <w:r w:rsidR="005B36C5" w:rsidRPr="00814AE4">
        <w:rPr>
          <w:rFonts w:eastAsia="Times New Roman"/>
        </w:rPr>
        <w:t>Parādnieka</w:t>
      </w:r>
      <w:r w:rsidR="000E22D3" w:rsidRPr="00814AE4">
        <w:rPr>
          <w:rFonts w:eastAsia="Times New Roman"/>
        </w:rPr>
        <w:t xml:space="preserve"> objektīviem apstākļiem (prasības nodrošinājumiem, utt.), nevis ar </w:t>
      </w:r>
      <w:r w:rsidR="005B36C5" w:rsidRPr="00814AE4">
        <w:rPr>
          <w:rFonts w:eastAsia="Times New Roman"/>
        </w:rPr>
        <w:t>Parādnieka</w:t>
      </w:r>
      <w:r w:rsidR="000E22D3" w:rsidRPr="00814AE4">
        <w:rPr>
          <w:rFonts w:eastAsia="Times New Roman"/>
        </w:rPr>
        <w:t xml:space="preserve"> prettiesisku rīcību. </w:t>
      </w:r>
      <w:r w:rsidR="005B36C5" w:rsidRPr="00814AE4">
        <w:rPr>
          <w:rFonts w:eastAsia="Times New Roman"/>
        </w:rPr>
        <w:t>Parādnieks</w:t>
      </w:r>
      <w:r w:rsidR="000E22D3" w:rsidRPr="00814AE4">
        <w:rPr>
          <w:rFonts w:eastAsia="Times New Roman"/>
        </w:rPr>
        <w:t xml:space="preserve"> veic visas nepieciešamās darbības, lai atrisinātu radušos situāciju, un turpina strādāt pie stabilas finansiālās situācijas atjaunošanas.</w:t>
      </w:r>
    </w:p>
    <w:p w14:paraId="02A32AFB" w14:textId="1F93EA40" w:rsidR="00061B3E" w:rsidRPr="00814AE4" w:rsidRDefault="005B36C5" w:rsidP="00587B9B">
      <w:pPr>
        <w:spacing w:after="0" w:line="240" w:lineRule="auto"/>
        <w:ind w:firstLine="709"/>
        <w:jc w:val="both"/>
        <w:rPr>
          <w:rFonts w:eastAsia="Times New Roman"/>
        </w:rPr>
      </w:pPr>
      <w:r w:rsidRPr="00814AE4">
        <w:rPr>
          <w:rFonts w:eastAsia="Times New Roman"/>
        </w:rPr>
        <w:t>Parādnieka vēstulei pievienoti Iesniedzēja</w:t>
      </w:r>
      <w:r w:rsidR="00925F20" w:rsidRPr="00814AE4">
        <w:rPr>
          <w:rFonts w:eastAsia="Times New Roman"/>
        </w:rPr>
        <w:t xml:space="preserve"> darba samaksas aprēķins un pēdējais veiktais mak</w:t>
      </w:r>
      <w:r w:rsidR="004A648C" w:rsidRPr="00814AE4">
        <w:rPr>
          <w:rFonts w:eastAsia="Times New Roman"/>
        </w:rPr>
        <w:t>sājums.</w:t>
      </w:r>
    </w:p>
    <w:p w14:paraId="5E7D7F1C" w14:textId="7F654204" w:rsidR="003D45D7" w:rsidRPr="00814AE4" w:rsidRDefault="00BD6FFF" w:rsidP="00D327B0">
      <w:pPr>
        <w:spacing w:after="0" w:line="240" w:lineRule="auto"/>
        <w:ind w:firstLine="709"/>
        <w:jc w:val="both"/>
        <w:rPr>
          <w:rFonts w:eastAsia="Times New Roman"/>
        </w:rPr>
      </w:pPr>
      <w:r w:rsidRPr="00814AE4">
        <w:rPr>
          <w:rFonts w:eastAsia="Times New Roman"/>
        </w:rPr>
        <w:t>[</w:t>
      </w:r>
      <w:r w:rsidR="006051AD" w:rsidRPr="00814AE4">
        <w:rPr>
          <w:rFonts w:eastAsia="Times New Roman"/>
        </w:rPr>
        <w:t>7</w:t>
      </w:r>
      <w:r w:rsidRPr="00814AE4">
        <w:rPr>
          <w:rFonts w:eastAsia="Times New Roman"/>
        </w:rPr>
        <w:t>.</w:t>
      </w:r>
      <w:r w:rsidR="006051AD" w:rsidRPr="00814AE4">
        <w:rPr>
          <w:rFonts w:eastAsia="Times New Roman"/>
        </w:rPr>
        <w:t>5</w:t>
      </w:r>
      <w:r w:rsidR="00361CF0" w:rsidRPr="00814AE4">
        <w:rPr>
          <w:rFonts w:eastAsia="Times New Roman"/>
        </w:rPr>
        <w:t>.</w:t>
      </w:r>
      <w:r w:rsidR="006051AD" w:rsidRPr="00814AE4">
        <w:rPr>
          <w:rFonts w:eastAsia="Times New Roman"/>
        </w:rPr>
        <w:t>6</w:t>
      </w:r>
      <w:r w:rsidRPr="00814AE4">
        <w:rPr>
          <w:rFonts w:eastAsia="Times New Roman"/>
        </w:rPr>
        <w:t>] </w:t>
      </w:r>
      <w:r w:rsidR="00361CF0" w:rsidRPr="00814AE4">
        <w:rPr>
          <w:rFonts w:eastAsia="Times New Roman"/>
        </w:rPr>
        <w:t>I</w:t>
      </w:r>
      <w:r w:rsidR="00F06B4B" w:rsidRPr="00814AE4">
        <w:rPr>
          <w:rFonts w:eastAsia="Times New Roman"/>
        </w:rPr>
        <w:t>zvērtējo</w:t>
      </w:r>
      <w:r w:rsidR="00361CF0" w:rsidRPr="00814AE4">
        <w:rPr>
          <w:rFonts w:eastAsia="Times New Roman"/>
        </w:rPr>
        <w:t xml:space="preserve">t minēto, </w:t>
      </w:r>
      <w:r w:rsidR="00D327B0" w:rsidRPr="00814AE4">
        <w:rPr>
          <w:rFonts w:eastAsia="Times New Roman"/>
        </w:rPr>
        <w:t>secināms, ka Uzraugošā persona</w:t>
      </w:r>
      <w:r w:rsidR="00FB1F2D" w:rsidRPr="00814AE4">
        <w:rPr>
          <w:rFonts w:eastAsia="Times New Roman"/>
        </w:rPr>
        <w:t>, saņemot Iesniedzēja 2025. gada 3. jūlija iesniegumu,</w:t>
      </w:r>
      <w:r w:rsidR="00D327B0" w:rsidRPr="00814AE4">
        <w:rPr>
          <w:rFonts w:eastAsia="Times New Roman"/>
        </w:rPr>
        <w:t xml:space="preserve"> ir </w:t>
      </w:r>
      <w:r w:rsidR="003D45D7" w:rsidRPr="00814AE4">
        <w:rPr>
          <w:rFonts w:eastAsia="Times New Roman"/>
        </w:rPr>
        <w:t xml:space="preserve">vērsusies pie Parādnieka, lai noskaidrotu </w:t>
      </w:r>
      <w:r w:rsidR="007439F3" w:rsidRPr="00814AE4">
        <w:rPr>
          <w:rFonts w:eastAsia="Times New Roman"/>
        </w:rPr>
        <w:t>lietas</w:t>
      </w:r>
      <w:r w:rsidR="006C68A3" w:rsidRPr="00814AE4">
        <w:rPr>
          <w:rFonts w:eastAsia="Times New Roman"/>
        </w:rPr>
        <w:t xml:space="preserve"> faktiskos apstākļus</w:t>
      </w:r>
      <w:r w:rsidR="00650168" w:rsidRPr="00814AE4">
        <w:rPr>
          <w:rFonts w:eastAsia="Times New Roman"/>
        </w:rPr>
        <w:t>.</w:t>
      </w:r>
      <w:r w:rsidR="00BB5A21" w:rsidRPr="00814AE4">
        <w:rPr>
          <w:rFonts w:eastAsia="Times New Roman"/>
        </w:rPr>
        <w:t xml:space="preserve"> </w:t>
      </w:r>
      <w:r w:rsidR="008C3058" w:rsidRPr="00814AE4">
        <w:rPr>
          <w:rFonts w:eastAsia="Times New Roman"/>
        </w:rPr>
        <w:t xml:space="preserve">Uzraugošā persona sniedza atbildes Iesniedzējam. </w:t>
      </w:r>
      <w:r w:rsidR="00BB5A21" w:rsidRPr="00814AE4">
        <w:rPr>
          <w:rFonts w:eastAsia="Times New Roman"/>
        </w:rPr>
        <w:t>Minētais liecina</w:t>
      </w:r>
      <w:r w:rsidR="006B7F5D" w:rsidRPr="00814AE4">
        <w:rPr>
          <w:rFonts w:eastAsia="Times New Roman"/>
        </w:rPr>
        <w:t>, ka</w:t>
      </w:r>
      <w:r w:rsidR="00BB5A21" w:rsidRPr="00814AE4">
        <w:rPr>
          <w:rFonts w:eastAsia="Times New Roman"/>
        </w:rPr>
        <w:t xml:space="preserve"> Uzraugošā persona </w:t>
      </w:r>
      <w:r w:rsidR="006B7F5D" w:rsidRPr="00814AE4">
        <w:rPr>
          <w:rFonts w:eastAsia="Times New Roman"/>
        </w:rPr>
        <w:t>veic</w:t>
      </w:r>
      <w:r w:rsidR="00BB5A21" w:rsidRPr="00814AE4">
        <w:rPr>
          <w:rFonts w:eastAsia="Times New Roman"/>
        </w:rPr>
        <w:t xml:space="preserve"> Parādnieka </w:t>
      </w:r>
      <w:r w:rsidR="00C11B89" w:rsidRPr="00814AE4">
        <w:rPr>
          <w:rFonts w:eastAsia="Times New Roman"/>
        </w:rPr>
        <w:t>uzraudzību</w:t>
      </w:r>
      <w:r w:rsidR="00E56BCE" w:rsidRPr="00814AE4">
        <w:rPr>
          <w:rFonts w:eastAsia="Times New Roman"/>
        </w:rPr>
        <w:t xml:space="preserve"> un atbild uz saņemtajiem iebildumiem</w:t>
      </w:r>
      <w:r w:rsidR="00C11B89" w:rsidRPr="00814AE4">
        <w:rPr>
          <w:rFonts w:eastAsia="Times New Roman"/>
        </w:rPr>
        <w:t>.</w:t>
      </w:r>
    </w:p>
    <w:p w14:paraId="01964460" w14:textId="0F33744A" w:rsidR="00DB5D86" w:rsidRPr="00814AE4" w:rsidRDefault="00DB5D86" w:rsidP="00DB5D86">
      <w:pPr>
        <w:spacing w:after="0" w:line="240" w:lineRule="auto"/>
        <w:ind w:firstLine="709"/>
        <w:jc w:val="both"/>
        <w:rPr>
          <w:rFonts w:eastAsia="Times New Roman"/>
        </w:rPr>
      </w:pPr>
      <w:r w:rsidRPr="00814AE4">
        <w:rPr>
          <w:rFonts w:eastAsia="Times New Roman"/>
        </w:rPr>
        <w:t>TAP uzraugošā persona neatbild par parādnieka rīcību un darījumiem</w:t>
      </w:r>
      <w:r w:rsidRPr="00814AE4">
        <w:rPr>
          <w:rFonts w:eastAsia="Times New Roman"/>
          <w:vertAlign w:val="superscript"/>
        </w:rPr>
        <w:footnoteReference w:id="14"/>
      </w:r>
      <w:r w:rsidRPr="00814AE4">
        <w:rPr>
          <w:rFonts w:eastAsia="Times New Roman"/>
        </w:rPr>
        <w:t xml:space="preserve">, bet, sniedzot atzinumu, sniedz objektīvu vērtējumu par </w:t>
      </w:r>
      <w:r w:rsidR="004017C9" w:rsidRPr="00814AE4">
        <w:rPr>
          <w:rFonts w:eastAsia="Times New Roman"/>
        </w:rPr>
        <w:t>TAP pasākumu p</w:t>
      </w:r>
      <w:r w:rsidRPr="00814AE4">
        <w:rPr>
          <w:rFonts w:eastAsia="Times New Roman"/>
        </w:rPr>
        <w:t>lāna atbilstību Maksātnespējas likuma prasībām, tostarp tā izpildes un TAP mērķa sasniegšanas iespējamību.</w:t>
      </w:r>
      <w:r w:rsidRPr="00814AE4">
        <w:rPr>
          <w:rFonts w:eastAsia="Times New Roman"/>
          <w:vertAlign w:val="superscript"/>
        </w:rPr>
        <w:footnoteReference w:id="15"/>
      </w:r>
      <w:r w:rsidRPr="00814AE4">
        <w:rPr>
          <w:rFonts w:eastAsia="Times New Roman"/>
        </w:rPr>
        <w:t xml:space="preserve"> Gala vērtējumu par TAP īstenošanu sniedz tiesa.</w:t>
      </w:r>
      <w:r w:rsidRPr="00814AE4">
        <w:rPr>
          <w:rFonts w:eastAsia="Times New Roman"/>
          <w:vertAlign w:val="superscript"/>
        </w:rPr>
        <w:footnoteReference w:id="16"/>
      </w:r>
    </w:p>
    <w:p w14:paraId="1C060B18" w14:textId="027219DF" w:rsidR="00CF06ED" w:rsidRPr="00814AE4" w:rsidRDefault="00BD2644" w:rsidP="00CF06ED">
      <w:pPr>
        <w:spacing w:after="0" w:line="240" w:lineRule="auto"/>
        <w:ind w:firstLine="709"/>
        <w:jc w:val="both"/>
      </w:pPr>
      <w:r w:rsidRPr="00814AE4">
        <w:t>Vēršama uzmanība</w:t>
      </w:r>
      <w:r w:rsidR="00CF06ED" w:rsidRPr="00814AE4">
        <w:t>, ka gadījumos, ja darbinieks nav piekritis darbinieka darba samaksas prasījum</w:t>
      </w:r>
      <w:r w:rsidR="0010215C" w:rsidRPr="00814AE4">
        <w:t>am</w:t>
      </w:r>
      <w:r w:rsidR="00CF06ED" w:rsidRPr="00814AE4">
        <w:t xml:space="preserve"> piemērot kādu no Maksātnespējas likuma 38. panta pirmajā daļā norādītajām metodēm, un parādnieks nav izmaksājis darbiniekam pienākošos darba samaksu, minētais var būt patstāvīgs pamats tiesai neapstiprināt TAP pasākumu plānu.</w:t>
      </w:r>
      <w:r w:rsidR="00CF06ED" w:rsidRPr="00814AE4">
        <w:rPr>
          <w:rStyle w:val="Vresatsauce"/>
        </w:rPr>
        <w:footnoteReference w:id="17"/>
      </w:r>
      <w:r w:rsidR="00CF06ED" w:rsidRPr="00814AE4">
        <w:t xml:space="preserve"> </w:t>
      </w:r>
    </w:p>
    <w:p w14:paraId="047138EA" w14:textId="2A75FA66" w:rsidR="00106946" w:rsidRPr="00814AE4" w:rsidRDefault="005E6A97" w:rsidP="00106946">
      <w:pPr>
        <w:spacing w:after="0" w:line="240" w:lineRule="auto"/>
        <w:ind w:firstLine="709"/>
        <w:jc w:val="both"/>
        <w:rPr>
          <w:rFonts w:eastAsia="Times New Roman"/>
        </w:rPr>
      </w:pPr>
      <w:r w:rsidRPr="00814AE4">
        <w:rPr>
          <w:rFonts w:eastAsia="Times New Roman"/>
        </w:rPr>
        <w:t>Tomēr, t</w:t>
      </w:r>
      <w:r w:rsidR="00106946" w:rsidRPr="00814AE4">
        <w:rPr>
          <w:iCs/>
          <w:lang w:eastAsia="en-US"/>
        </w:rPr>
        <w:t xml:space="preserve">ā kā parādnieka pārvaldīšanu veic pats parādnieks, uzraugošajai personai TAP nav paredzētas </w:t>
      </w:r>
      <w:r w:rsidR="00106946" w:rsidRPr="00814AE4">
        <w:rPr>
          <w:rFonts w:eastAsia="Times New Roman"/>
        </w:rPr>
        <w:t>tiesības parādnieka vārdā veikt darba algas samaksu vai uzlikt parādniekam pienākumu darba alga samaksu veikt. Proti, uzraugošā persona TAP laikā veic TAP uzraudzību, nevis parādnieka pārvaldīšanu.</w:t>
      </w:r>
    </w:p>
    <w:p w14:paraId="024FBB32" w14:textId="77777777" w:rsidR="00882188" w:rsidRPr="00814AE4" w:rsidRDefault="00E9182F" w:rsidP="00E9182F">
      <w:pPr>
        <w:spacing w:after="0" w:line="240" w:lineRule="auto"/>
        <w:ind w:firstLine="709"/>
        <w:jc w:val="both"/>
        <w:rPr>
          <w:rFonts w:eastAsia="Times New Roman"/>
        </w:rPr>
      </w:pPr>
      <w:r w:rsidRPr="00814AE4">
        <w:rPr>
          <w:rFonts w:eastAsia="Times New Roman"/>
        </w:rPr>
        <w:t>Maksātnespējas kontroles dienesta rīcībā nav pierādījumu</w:t>
      </w:r>
      <w:r w:rsidRPr="00814AE4">
        <w:rPr>
          <w:rFonts w:eastAsia="Times New Roman"/>
          <w:vertAlign w:val="superscript"/>
        </w:rPr>
        <w:footnoteReference w:id="18"/>
      </w:r>
      <w:r w:rsidRPr="00814AE4">
        <w:rPr>
          <w:rFonts w:eastAsia="Times New Roman"/>
        </w:rPr>
        <w:t>,</w:t>
      </w:r>
      <w:r w:rsidR="00357B6E" w:rsidRPr="00814AE4">
        <w:rPr>
          <w:rFonts w:eastAsia="Times New Roman"/>
        </w:rPr>
        <w:t xml:space="preserve"> kas apliecinātu,</w:t>
      </w:r>
      <w:r w:rsidRPr="00814AE4">
        <w:rPr>
          <w:rFonts w:eastAsia="Times New Roman"/>
        </w:rPr>
        <w:t xml:space="preserve"> ka Iesniedzējs būtu atkārtoti vērsies pie Uzraugošās personas, norādot, ka darba samaksa vēl aizvien nav samaksāta, bet Uzraugošā persona </w:t>
      </w:r>
      <w:r w:rsidR="00357B6E" w:rsidRPr="00814AE4">
        <w:rPr>
          <w:rFonts w:eastAsia="Times New Roman"/>
        </w:rPr>
        <w:t xml:space="preserve">būtu atteikusies veikt aktīvas darbības, lai noskaidrotu </w:t>
      </w:r>
      <w:r w:rsidR="009A7BF3" w:rsidRPr="00814AE4">
        <w:rPr>
          <w:rFonts w:eastAsia="Times New Roman"/>
        </w:rPr>
        <w:t>lietas faktiskos apstākļus.</w:t>
      </w:r>
    </w:p>
    <w:p w14:paraId="0A597CAB" w14:textId="3B417740" w:rsidR="00E9182F" w:rsidRPr="00814AE4" w:rsidRDefault="00273106" w:rsidP="00E9182F">
      <w:pPr>
        <w:spacing w:after="0" w:line="240" w:lineRule="auto"/>
        <w:ind w:firstLine="709"/>
        <w:jc w:val="both"/>
        <w:rPr>
          <w:rFonts w:eastAsia="Times New Roman"/>
        </w:rPr>
      </w:pPr>
      <w:r w:rsidRPr="00814AE4">
        <w:rPr>
          <w:rFonts w:eastAsia="Times New Roman"/>
        </w:rPr>
        <w:t xml:space="preserve">Ieraksti </w:t>
      </w:r>
      <w:r w:rsidR="005C23D7" w:rsidRPr="00814AE4">
        <w:rPr>
          <w:rFonts w:eastAsia="Times New Roman"/>
        </w:rPr>
        <w:t xml:space="preserve">Elektroniskajā maksātnespējas uzskaites sistēmā </w:t>
      </w:r>
      <w:r w:rsidRPr="00814AE4">
        <w:rPr>
          <w:rFonts w:eastAsia="Times New Roman"/>
        </w:rPr>
        <w:t xml:space="preserve">liecina, </w:t>
      </w:r>
      <w:r w:rsidR="005C1A46" w:rsidRPr="00814AE4">
        <w:rPr>
          <w:rFonts w:eastAsia="Times New Roman"/>
        </w:rPr>
        <w:t>ka starp</w:t>
      </w:r>
      <w:r w:rsidR="001A2B61" w:rsidRPr="00814AE4">
        <w:rPr>
          <w:rFonts w:eastAsia="Times New Roman"/>
        </w:rPr>
        <w:t xml:space="preserve"> </w:t>
      </w:r>
      <w:r w:rsidR="00882188" w:rsidRPr="00814AE4">
        <w:rPr>
          <w:rFonts w:eastAsia="Times New Roman"/>
        </w:rPr>
        <w:t>Uzraugoš</w:t>
      </w:r>
      <w:r w:rsidR="005C1A46" w:rsidRPr="00814AE4">
        <w:rPr>
          <w:rFonts w:eastAsia="Times New Roman"/>
        </w:rPr>
        <w:t>o</w:t>
      </w:r>
      <w:r w:rsidR="00882188" w:rsidRPr="00814AE4">
        <w:rPr>
          <w:rFonts w:eastAsia="Times New Roman"/>
        </w:rPr>
        <w:t xml:space="preserve"> person</w:t>
      </w:r>
      <w:r w:rsidR="005C1A46" w:rsidRPr="00814AE4">
        <w:rPr>
          <w:rFonts w:eastAsia="Times New Roman"/>
        </w:rPr>
        <w:t>u</w:t>
      </w:r>
      <w:r w:rsidR="00882188" w:rsidRPr="00814AE4">
        <w:rPr>
          <w:rFonts w:eastAsia="Times New Roman"/>
        </w:rPr>
        <w:t xml:space="preserve"> un Parādniek</w:t>
      </w:r>
      <w:r w:rsidR="005C1A46" w:rsidRPr="00814AE4">
        <w:rPr>
          <w:rFonts w:eastAsia="Times New Roman"/>
        </w:rPr>
        <w:t>u notiek</w:t>
      </w:r>
      <w:r w:rsidR="00882188" w:rsidRPr="00814AE4">
        <w:rPr>
          <w:rFonts w:eastAsia="Times New Roman"/>
        </w:rPr>
        <w:t xml:space="preserve"> </w:t>
      </w:r>
      <w:r w:rsidR="00531382" w:rsidRPr="00814AE4">
        <w:rPr>
          <w:rFonts w:eastAsia="Times New Roman"/>
        </w:rPr>
        <w:t xml:space="preserve">regulāra </w:t>
      </w:r>
      <w:r w:rsidR="00882188" w:rsidRPr="00814AE4">
        <w:rPr>
          <w:rFonts w:eastAsia="Times New Roman"/>
        </w:rPr>
        <w:t>sarakste</w:t>
      </w:r>
      <w:r w:rsidR="005C1A46" w:rsidRPr="00814AE4">
        <w:rPr>
          <w:rFonts w:eastAsia="Times New Roman"/>
        </w:rPr>
        <w:t>, tostarp par kārtēju saistību izpildi.</w:t>
      </w:r>
    </w:p>
    <w:p w14:paraId="06A12780" w14:textId="5D3CC231" w:rsidR="00106946" w:rsidRPr="00814AE4" w:rsidRDefault="0071654F" w:rsidP="00106946">
      <w:pPr>
        <w:spacing w:after="0" w:line="240" w:lineRule="auto"/>
        <w:ind w:firstLine="709"/>
        <w:jc w:val="both"/>
        <w:rPr>
          <w:rFonts w:eastAsia="Times New Roman"/>
        </w:rPr>
      </w:pPr>
      <w:r w:rsidRPr="00814AE4">
        <w:rPr>
          <w:rFonts w:eastAsia="Times New Roman"/>
        </w:rPr>
        <w:t>I</w:t>
      </w:r>
      <w:r w:rsidR="005A7C83" w:rsidRPr="00814AE4">
        <w:rPr>
          <w:rFonts w:eastAsia="Times New Roman"/>
        </w:rPr>
        <w:t>zvērtējo</w:t>
      </w:r>
      <w:r w:rsidRPr="00814AE4">
        <w:rPr>
          <w:rFonts w:eastAsia="Times New Roman"/>
        </w:rPr>
        <w:t xml:space="preserve">t visu iepriekšminēto, </w:t>
      </w:r>
      <w:r w:rsidR="00784202" w:rsidRPr="00814AE4">
        <w:rPr>
          <w:rFonts w:eastAsia="Times New Roman"/>
        </w:rPr>
        <w:t xml:space="preserve">Maksātnespējas kontroles dienestam nav pamata secināt, ka Uzraugošā persona </w:t>
      </w:r>
      <w:r w:rsidR="00D82D8F" w:rsidRPr="00814AE4">
        <w:rPr>
          <w:rFonts w:eastAsia="Times New Roman"/>
        </w:rPr>
        <w:t>nevei</w:t>
      </w:r>
      <w:r w:rsidR="00341821" w:rsidRPr="00814AE4">
        <w:rPr>
          <w:rFonts w:eastAsia="Times New Roman"/>
        </w:rPr>
        <w:t>ktu</w:t>
      </w:r>
      <w:r w:rsidR="00D82D8F" w:rsidRPr="00814AE4">
        <w:rPr>
          <w:rFonts w:eastAsia="Times New Roman"/>
        </w:rPr>
        <w:t xml:space="preserve"> Parādnieka TAP uzraudzību.</w:t>
      </w:r>
      <w:r w:rsidR="00AF0319" w:rsidRPr="00814AE4">
        <w:rPr>
          <w:rFonts w:eastAsia="Times New Roman"/>
        </w:rPr>
        <w:t xml:space="preserve"> Tādējādi Maksātnespējas kontroles dienestam nav pamata Uzraugošās persona rīcībā atzīt pārkāpumu.</w:t>
      </w:r>
      <w:r w:rsidR="00341821" w:rsidRPr="00814AE4">
        <w:rPr>
          <w:rFonts w:eastAsia="Times New Roman"/>
        </w:rPr>
        <w:t xml:space="preserve"> Līdz ar to Sūdzība ir noraidāma.</w:t>
      </w:r>
    </w:p>
    <w:p w14:paraId="7FF648A1" w14:textId="119074C7" w:rsidR="00C5008B" w:rsidRPr="00814AE4" w:rsidRDefault="00B745C0" w:rsidP="00C5008B">
      <w:pPr>
        <w:spacing w:after="0" w:line="240" w:lineRule="auto"/>
        <w:ind w:firstLine="720"/>
        <w:jc w:val="both"/>
      </w:pPr>
      <w:r w:rsidRPr="00814AE4">
        <w:t>[7.5</w:t>
      </w:r>
      <w:r w:rsidR="00BA45B0" w:rsidRPr="00814AE4">
        <w:t xml:space="preserve">.7] Papildus </w:t>
      </w:r>
      <w:r w:rsidR="00C5008B" w:rsidRPr="00814AE4">
        <w:t>Maksātnespējas kontroles dienests</w:t>
      </w:r>
      <w:r w:rsidR="00BA45B0" w:rsidRPr="00814AE4">
        <w:t xml:space="preserve"> vērš uzmanību, ka</w:t>
      </w:r>
      <w:r w:rsidR="00C5008B" w:rsidRPr="00814AE4">
        <w:t xml:space="preserve"> neizšķir strīdus, kas radušies no darba tiesiskajām attiecībām un kas risināmi tiesā vispārējā kārtībā.</w:t>
      </w:r>
      <w:r w:rsidR="00C5008B" w:rsidRPr="00814AE4">
        <w:rPr>
          <w:rStyle w:val="Vresatsauce"/>
        </w:rPr>
        <w:footnoteReference w:id="19"/>
      </w:r>
      <w:r w:rsidR="00C5008B" w:rsidRPr="00814AE4">
        <w:t xml:space="preserve"> Likumdevējs nav piešķīris Maksātnespējas kontroles dienestam tiesības ietekmēt darba devēja un darbinieka savstarpējās vienošanās.</w:t>
      </w:r>
      <w:r w:rsidR="008E5B75" w:rsidRPr="00814AE4">
        <w:t xml:space="preserve"> Līdz ar to Maksātnespējas kontroles dienest</w:t>
      </w:r>
      <w:r w:rsidR="00990644" w:rsidRPr="00814AE4">
        <w:t xml:space="preserve">am, tāpat kā </w:t>
      </w:r>
      <w:r w:rsidR="00F850EA" w:rsidRPr="00814AE4">
        <w:t xml:space="preserve">Uzraugošajai personai, </w:t>
      </w:r>
      <w:r w:rsidR="007343A1" w:rsidRPr="00814AE4">
        <w:t xml:space="preserve">nav tiesību uzlikt Parādniekam pienākumu izmaksāt Iesniedzējam darba </w:t>
      </w:r>
      <w:r w:rsidR="007343A1" w:rsidRPr="00814AE4">
        <w:lastRenderedPageBreak/>
        <w:t>samaksu.</w:t>
      </w:r>
    </w:p>
    <w:p w14:paraId="0DFFF446" w14:textId="6E478840" w:rsidR="008028C0" w:rsidRPr="00814AE4" w:rsidRDefault="008028C0" w:rsidP="0024377F">
      <w:pPr>
        <w:spacing w:after="0" w:line="240" w:lineRule="auto"/>
        <w:ind w:firstLine="709"/>
        <w:jc w:val="both"/>
        <w:rPr>
          <w:rFonts w:eastAsia="Times New Roman"/>
        </w:rPr>
      </w:pPr>
      <w:r w:rsidRPr="00814AE4">
        <w:rPr>
          <w:rFonts w:eastAsia="Times New Roman"/>
        </w:rPr>
        <w:t>[</w:t>
      </w:r>
      <w:r w:rsidR="00704FBF" w:rsidRPr="00814AE4">
        <w:rPr>
          <w:rFonts w:eastAsia="Times New Roman"/>
        </w:rPr>
        <w:t>8</w:t>
      </w:r>
      <w:r w:rsidRPr="00814AE4">
        <w:rPr>
          <w:rFonts w:eastAsia="Times New Roman"/>
        </w:rPr>
        <w:t xml:space="preserve">] Maksātnespējas kontroles dienests dara zināmu, ka Sūdzībā sniegtā informācija tiek ņemta vērā un tā nepieciešamības gadījumā tiks izmantota, veicot Uzraugošās personas uzraudzību. Tāpat Maksātnespējas kontroles dienests vērš uzmanību, ka lēmuma pieņemšana, izskatot sūdzību, neierobežo </w:t>
      </w:r>
      <w:r w:rsidRPr="00814AE4">
        <w:t>Maksātnespējas kontroles dienestu veikt uzraudzību un izdarīt citus secinājumus, noskaidrojot papildu informāciju</w:t>
      </w:r>
    </w:p>
    <w:p w14:paraId="22C3AC99" w14:textId="2A5D362B" w:rsidR="0024377F" w:rsidRPr="00814AE4" w:rsidRDefault="0024377F" w:rsidP="0024377F">
      <w:pPr>
        <w:tabs>
          <w:tab w:val="left" w:pos="993"/>
          <w:tab w:val="left" w:pos="1134"/>
        </w:tabs>
        <w:spacing w:after="0" w:line="240" w:lineRule="auto"/>
        <w:ind w:firstLine="709"/>
        <w:jc w:val="both"/>
        <w:rPr>
          <w:rFonts w:eastAsia="Times New Roman"/>
          <w:bCs/>
        </w:rPr>
      </w:pPr>
      <w:r w:rsidRPr="00814AE4">
        <w:rPr>
          <w:rFonts w:eastAsia="Times New Roman"/>
          <w:lang w:eastAsia="en-US"/>
        </w:rPr>
        <w:t>[</w:t>
      </w:r>
      <w:r w:rsidR="00704FBF" w:rsidRPr="00814AE4">
        <w:rPr>
          <w:rFonts w:eastAsia="Times New Roman"/>
          <w:lang w:eastAsia="en-US"/>
        </w:rPr>
        <w:t>9</w:t>
      </w:r>
      <w:r w:rsidRPr="00814AE4">
        <w:rPr>
          <w:rFonts w:eastAsia="Times New Roman"/>
          <w:lang w:eastAsia="en-US"/>
        </w:rPr>
        <w:t>] </w:t>
      </w:r>
      <w:r w:rsidRPr="00814AE4">
        <w:rPr>
          <w:rFonts w:eastAsia="Times New Roman"/>
        </w:rPr>
        <w:t xml:space="preserve">Izvērtējot </w:t>
      </w:r>
      <w:r w:rsidRPr="00814AE4">
        <w:rPr>
          <w:rFonts w:eastAsia="Times New Roman"/>
          <w:bCs/>
        </w:rPr>
        <w:t>minēto un pamatojoties uz norādītajām tiesību normām, kā arī Maksātnespējas likuma</w:t>
      </w:r>
      <w:r w:rsidRPr="00814AE4">
        <w:t xml:space="preserve"> </w:t>
      </w:r>
      <w:r w:rsidRPr="00814AE4">
        <w:rPr>
          <w:rFonts w:eastAsia="Times New Roman"/>
          <w:bCs/>
        </w:rPr>
        <w:t>174.</w:t>
      </w:r>
      <w:r w:rsidRPr="00814AE4">
        <w:rPr>
          <w:rFonts w:eastAsia="Times New Roman"/>
          <w:bCs/>
          <w:vertAlign w:val="superscript"/>
        </w:rPr>
        <w:t>1</w:t>
      </w:r>
      <w:r w:rsidRPr="00814AE4">
        <w:rPr>
          <w:rFonts w:eastAsia="Times New Roman"/>
          <w:bCs/>
        </w:rPr>
        <w:t xml:space="preserve"> panta 11. punktu, 174.</w:t>
      </w:r>
      <w:r w:rsidRPr="00814AE4">
        <w:rPr>
          <w:rFonts w:eastAsia="Times New Roman"/>
          <w:bCs/>
          <w:vertAlign w:val="superscript"/>
        </w:rPr>
        <w:t>2</w:t>
      </w:r>
      <w:r w:rsidRPr="00814AE4">
        <w:rPr>
          <w:rFonts w:eastAsia="Times New Roman"/>
          <w:bCs/>
        </w:rPr>
        <w:t xml:space="preserve"> panta pirmās daļas 7. punktu, 175. panta pirmās daļas 2. punktu, 176. panta pirmo un otro daļu,</w:t>
      </w:r>
    </w:p>
    <w:p w14:paraId="057BB09C" w14:textId="77777777" w:rsidR="004D3CED" w:rsidRPr="00814AE4" w:rsidRDefault="004D3CED" w:rsidP="0079141B">
      <w:pPr>
        <w:autoSpaceDE w:val="0"/>
        <w:autoSpaceDN w:val="0"/>
        <w:adjustRightInd w:val="0"/>
        <w:spacing w:after="0" w:line="240" w:lineRule="auto"/>
        <w:ind w:firstLine="709"/>
        <w:jc w:val="both"/>
        <w:rPr>
          <w:rFonts w:eastAsia="Times New Roman"/>
        </w:rPr>
      </w:pPr>
    </w:p>
    <w:p w14:paraId="389EBBFB" w14:textId="1C00C796" w:rsidR="006101F1" w:rsidRPr="00814AE4" w:rsidRDefault="006101F1" w:rsidP="0079141B">
      <w:pPr>
        <w:autoSpaceDE w:val="0"/>
        <w:autoSpaceDN w:val="0"/>
        <w:adjustRightInd w:val="0"/>
        <w:spacing w:after="0" w:line="240" w:lineRule="auto"/>
        <w:ind w:firstLine="709"/>
        <w:jc w:val="center"/>
        <w:rPr>
          <w:rFonts w:eastAsia="Times New Roman"/>
        </w:rPr>
      </w:pPr>
      <w:r w:rsidRPr="00814AE4">
        <w:rPr>
          <w:rFonts w:eastAsia="Times New Roman"/>
          <w:b/>
          <w:bCs/>
        </w:rPr>
        <w:t>nolēmu:</w:t>
      </w:r>
    </w:p>
    <w:p w14:paraId="6F32F21F" w14:textId="77777777" w:rsidR="00B018DE" w:rsidRPr="00814AE4" w:rsidRDefault="00B018DE" w:rsidP="0079141B">
      <w:pPr>
        <w:autoSpaceDE w:val="0"/>
        <w:autoSpaceDN w:val="0"/>
        <w:adjustRightInd w:val="0"/>
        <w:spacing w:after="0" w:line="240" w:lineRule="auto"/>
        <w:ind w:firstLine="709"/>
        <w:jc w:val="center"/>
        <w:rPr>
          <w:rFonts w:eastAsia="Times New Roman"/>
        </w:rPr>
      </w:pPr>
    </w:p>
    <w:p w14:paraId="5CC0032A" w14:textId="0D592C3A" w:rsidR="00F11A2E" w:rsidRPr="00814AE4" w:rsidRDefault="00634693" w:rsidP="00D23429">
      <w:pPr>
        <w:widowControl/>
        <w:spacing w:after="0" w:line="240" w:lineRule="auto"/>
        <w:ind w:firstLine="709"/>
        <w:jc w:val="both"/>
        <w:rPr>
          <w:b/>
          <w:bCs/>
          <w:color w:val="000000"/>
        </w:rPr>
      </w:pPr>
      <w:r w:rsidRPr="00814AE4">
        <w:rPr>
          <w:rFonts w:eastAsia="Times New Roman"/>
        </w:rPr>
        <w:t>/Pers. A/</w:t>
      </w:r>
      <w:r w:rsidR="00D23429" w:rsidRPr="00814AE4">
        <w:rPr>
          <w:rFonts w:eastAsia="Times New Roman"/>
        </w:rPr>
        <w:t xml:space="preserve"> </w:t>
      </w:r>
      <w:r w:rsidR="00C108E9" w:rsidRPr="00814AE4">
        <w:rPr>
          <w:rFonts w:eastAsia="Times New Roman"/>
        </w:rPr>
        <w:t>2025. gada 20. oktobra iesniegumu</w:t>
      </w:r>
      <w:r w:rsidR="00D23429" w:rsidRPr="00814AE4">
        <w:rPr>
          <w:rFonts w:eastAsia="Times New Roman"/>
        </w:rPr>
        <w:t xml:space="preserve"> </w:t>
      </w:r>
      <w:r w:rsidR="00C108E9" w:rsidRPr="00814AE4">
        <w:rPr>
          <w:rFonts w:eastAsia="Times New Roman"/>
        </w:rPr>
        <w:t>(</w:t>
      </w:r>
      <w:r w:rsidR="00D23429" w:rsidRPr="00814AE4">
        <w:rPr>
          <w:rFonts w:eastAsia="Times New Roman"/>
        </w:rPr>
        <w:t>sūdzību</w:t>
      </w:r>
      <w:r w:rsidR="00C108E9" w:rsidRPr="00814AE4">
        <w:rPr>
          <w:rFonts w:eastAsia="Times New Roman"/>
        </w:rPr>
        <w:t>)</w:t>
      </w:r>
      <w:r w:rsidR="00D23429" w:rsidRPr="00814AE4">
        <w:rPr>
          <w:rFonts w:eastAsia="Times New Roman"/>
        </w:rPr>
        <w:t xml:space="preserve"> par tiesiskās aizsardzības procesa uzraugošās personas</w:t>
      </w:r>
      <w:r w:rsidRPr="00814AE4">
        <w:rPr>
          <w:rFonts w:eastAsia="Times New Roman"/>
        </w:rPr>
        <w:t xml:space="preserve"> /Uzraugošā persona/</w:t>
      </w:r>
      <w:r w:rsidR="00D23429" w:rsidRPr="00814AE4">
        <w:rPr>
          <w:rFonts w:eastAsia="Times New Roman"/>
        </w:rPr>
        <w:t xml:space="preserve">, Uzņēmumu reģistra piešķirtais identifikācijas numurs </w:t>
      </w:r>
      <w:r w:rsidRPr="00814AE4">
        <w:rPr>
          <w:rFonts w:eastAsia="Times New Roman"/>
        </w:rPr>
        <w:t>/numurs/</w:t>
      </w:r>
      <w:r w:rsidR="00D23429" w:rsidRPr="00814AE4">
        <w:rPr>
          <w:rFonts w:eastAsia="Times New Roman"/>
        </w:rPr>
        <w:t xml:space="preserve">, rīcību </w:t>
      </w:r>
      <w:r w:rsidRPr="00814AE4">
        <w:rPr>
          <w:rFonts w:eastAsia="Times New Roman"/>
        </w:rPr>
        <w:t>/</w:t>
      </w:r>
      <w:r w:rsidR="00D23429" w:rsidRPr="00814AE4">
        <w:rPr>
          <w:lang w:eastAsia="en-US"/>
        </w:rPr>
        <w:t xml:space="preserve">AS </w:t>
      </w:r>
      <w:r w:rsidR="00D23429" w:rsidRPr="00814AE4">
        <w:rPr>
          <w:rFonts w:eastAsia="Times New Roman"/>
        </w:rPr>
        <w:t>"</w:t>
      </w:r>
      <w:r w:rsidRPr="00814AE4">
        <w:rPr>
          <w:rFonts w:eastAsia="Times New Roman"/>
        </w:rPr>
        <w:t>Nosaukums A</w:t>
      </w:r>
      <w:r w:rsidR="00D23429" w:rsidRPr="00814AE4">
        <w:rPr>
          <w:rFonts w:eastAsia="Times New Roman"/>
        </w:rPr>
        <w:t>"</w:t>
      </w:r>
      <w:r w:rsidRPr="00814AE4">
        <w:rPr>
          <w:rFonts w:eastAsia="Times New Roman"/>
        </w:rPr>
        <w:t>/</w:t>
      </w:r>
      <w:r w:rsidR="00D23429" w:rsidRPr="00814AE4">
        <w:rPr>
          <w:rFonts w:eastAsia="Times New Roman"/>
        </w:rPr>
        <w:t xml:space="preserve">, </w:t>
      </w:r>
      <w:r w:rsidRPr="00814AE4">
        <w:rPr>
          <w:rFonts w:eastAsia="Times New Roman"/>
        </w:rPr>
        <w:t>/</w:t>
      </w:r>
      <w:r w:rsidR="00D23429" w:rsidRPr="00814AE4">
        <w:rPr>
          <w:rFonts w:eastAsia="Times New Roman"/>
        </w:rPr>
        <w:t xml:space="preserve">reģistrācijas </w:t>
      </w:r>
      <w:r w:rsidRPr="00814AE4">
        <w:rPr>
          <w:rFonts w:eastAsia="Times New Roman"/>
        </w:rPr>
        <w:t>numurs/</w:t>
      </w:r>
      <w:r w:rsidR="00D23429" w:rsidRPr="00814AE4">
        <w:rPr>
          <w:rFonts w:eastAsia="Times New Roman"/>
        </w:rPr>
        <w:t xml:space="preserve">, tiesiskās aizsardzības procesā </w:t>
      </w:r>
      <w:r w:rsidR="00F11A2E" w:rsidRPr="00814AE4">
        <w:rPr>
          <w:rFonts w:eastAsia="Times New Roman"/>
          <w:b/>
          <w:bCs/>
        </w:rPr>
        <w:t>noraidīt</w:t>
      </w:r>
      <w:r w:rsidR="00F11A2E" w:rsidRPr="00814AE4">
        <w:rPr>
          <w:rFonts w:eastAsia="Times New Roman"/>
        </w:rPr>
        <w:t>.</w:t>
      </w:r>
    </w:p>
    <w:p w14:paraId="2A4D2348" w14:textId="77777777" w:rsidR="00E707B4" w:rsidRPr="00814AE4" w:rsidRDefault="00E707B4" w:rsidP="0079141B">
      <w:pPr>
        <w:widowControl/>
        <w:spacing w:after="0" w:line="240" w:lineRule="auto"/>
        <w:ind w:firstLine="709"/>
        <w:jc w:val="both"/>
        <w:rPr>
          <w:rFonts w:eastAsia="Times New Roman"/>
        </w:rPr>
      </w:pPr>
    </w:p>
    <w:p w14:paraId="4A3F3C56" w14:textId="31F9A9E2" w:rsidR="006101F1" w:rsidRPr="00814AE4" w:rsidRDefault="006101F1" w:rsidP="0079141B">
      <w:pPr>
        <w:widowControl/>
        <w:tabs>
          <w:tab w:val="left" w:pos="1080"/>
          <w:tab w:val="left" w:pos="1260"/>
        </w:tabs>
        <w:spacing w:after="0" w:line="240" w:lineRule="auto"/>
        <w:ind w:firstLine="709"/>
        <w:jc w:val="both"/>
        <w:rPr>
          <w:rFonts w:eastAsia="Times New Roman"/>
        </w:rPr>
      </w:pPr>
      <w:r w:rsidRPr="00814AE4">
        <w:rPr>
          <w:rFonts w:eastAsia="Times New Roman"/>
        </w:rPr>
        <w:t xml:space="preserve">Lēmumu var pārsūdzēt </w:t>
      </w:r>
      <w:r w:rsidR="00634693" w:rsidRPr="00814AE4">
        <w:rPr>
          <w:rFonts w:eastAsia="Times New Roman"/>
        </w:rPr>
        <w:t>/tiesas nosaukums/</w:t>
      </w:r>
      <w:r w:rsidRPr="00814AE4">
        <w:rPr>
          <w:rFonts w:eastAsia="Times New Roman"/>
        </w:rPr>
        <w:t xml:space="preserve"> mēneša laikā no lēmuma saņemšanas dienas. Sūdzības iesniegšana tiesā neaptur šā lēmuma darbību.</w:t>
      </w:r>
    </w:p>
    <w:p w14:paraId="76FA7D3D" w14:textId="77777777" w:rsidR="006101F1" w:rsidRPr="00814AE4" w:rsidRDefault="006101F1" w:rsidP="006101F1">
      <w:pPr>
        <w:autoSpaceDE w:val="0"/>
        <w:autoSpaceDN w:val="0"/>
        <w:adjustRightInd w:val="0"/>
        <w:spacing w:after="0" w:line="240" w:lineRule="auto"/>
        <w:ind w:firstLine="567"/>
        <w:jc w:val="both"/>
        <w:rPr>
          <w:rFonts w:eastAsia="Times New Roman"/>
        </w:rPr>
      </w:pPr>
    </w:p>
    <w:p w14:paraId="02A390BD" w14:textId="77777777" w:rsidR="006101F1" w:rsidRPr="00814AE4" w:rsidRDefault="006101F1" w:rsidP="006101F1">
      <w:pPr>
        <w:autoSpaceDE w:val="0"/>
        <w:autoSpaceDN w:val="0"/>
        <w:adjustRightInd w:val="0"/>
        <w:spacing w:after="0" w:line="240" w:lineRule="auto"/>
        <w:ind w:firstLine="567"/>
        <w:jc w:val="both"/>
        <w:rPr>
          <w:rFonts w:eastAsia="Times New Roman"/>
        </w:rPr>
      </w:pPr>
    </w:p>
    <w:p w14:paraId="50886FFA" w14:textId="50B2DD0A" w:rsidR="008C6EF4" w:rsidRPr="00814AE4" w:rsidRDefault="008C6EF4" w:rsidP="008C6EF4">
      <w:pPr>
        <w:tabs>
          <w:tab w:val="right" w:pos="9072"/>
        </w:tabs>
        <w:autoSpaceDE w:val="0"/>
        <w:autoSpaceDN w:val="0"/>
        <w:adjustRightInd w:val="0"/>
        <w:spacing w:after="0" w:line="240" w:lineRule="auto"/>
        <w:jc w:val="both"/>
        <w:rPr>
          <w:rFonts w:eastAsia="Times New Roman"/>
        </w:rPr>
      </w:pPr>
      <w:bookmarkStart w:id="8" w:name="_Hlk22114176"/>
      <w:r w:rsidRPr="00814AE4">
        <w:rPr>
          <w:rFonts w:eastAsia="Times New Roman"/>
        </w:rPr>
        <w:t>Direktor</w:t>
      </w:r>
      <w:r w:rsidR="00D65449" w:rsidRPr="00814AE4">
        <w:rPr>
          <w:rFonts w:eastAsia="Times New Roman"/>
        </w:rPr>
        <w:t>a p. i.</w:t>
      </w:r>
      <w:r w:rsidRPr="00814AE4">
        <w:rPr>
          <w:rFonts w:eastAsia="Times New Roman"/>
        </w:rPr>
        <w:tab/>
      </w:r>
      <w:r w:rsidR="00D65449" w:rsidRPr="00814AE4">
        <w:rPr>
          <w:rFonts w:eastAsia="Times New Roman"/>
        </w:rPr>
        <w:t>Baiba</w:t>
      </w:r>
      <w:r w:rsidRPr="00814AE4">
        <w:rPr>
          <w:rFonts w:eastAsia="Times New Roman"/>
        </w:rPr>
        <w:t xml:space="preserve"> </w:t>
      </w:r>
      <w:r w:rsidR="00D65449" w:rsidRPr="00814AE4">
        <w:rPr>
          <w:rFonts w:eastAsia="Times New Roman"/>
        </w:rPr>
        <w:t>Banga</w:t>
      </w:r>
    </w:p>
    <w:bookmarkEnd w:id="8"/>
    <w:p w14:paraId="535FD0FA" w14:textId="77777777" w:rsidR="006101F1" w:rsidRPr="00814AE4" w:rsidRDefault="006101F1" w:rsidP="006101F1">
      <w:pPr>
        <w:autoSpaceDE w:val="0"/>
        <w:autoSpaceDN w:val="0"/>
        <w:adjustRightInd w:val="0"/>
        <w:spacing w:after="0" w:line="240" w:lineRule="auto"/>
        <w:ind w:firstLine="567"/>
        <w:jc w:val="both"/>
        <w:rPr>
          <w:rFonts w:eastAsia="Times New Roman"/>
        </w:rPr>
      </w:pPr>
    </w:p>
    <w:p w14:paraId="1DE0D68C" w14:textId="77777777" w:rsidR="006101F1" w:rsidRPr="00814AE4" w:rsidRDefault="006101F1" w:rsidP="006101F1">
      <w:pPr>
        <w:autoSpaceDE w:val="0"/>
        <w:autoSpaceDN w:val="0"/>
        <w:adjustRightInd w:val="0"/>
        <w:spacing w:after="0" w:line="240" w:lineRule="auto"/>
        <w:ind w:firstLine="567"/>
        <w:jc w:val="both"/>
        <w:rPr>
          <w:rFonts w:eastAsia="Times New Roman"/>
        </w:rPr>
      </w:pPr>
    </w:p>
    <w:p w14:paraId="1536DF54" w14:textId="55064606" w:rsidR="006101F1" w:rsidRPr="00814AE4" w:rsidRDefault="006101F1" w:rsidP="006101F1">
      <w:pPr>
        <w:autoSpaceDE w:val="0"/>
        <w:autoSpaceDN w:val="0"/>
        <w:adjustRightInd w:val="0"/>
        <w:spacing w:after="0" w:line="240" w:lineRule="auto"/>
        <w:jc w:val="both"/>
        <w:rPr>
          <w:rFonts w:eastAsia="Times New Roman"/>
          <w:sz w:val="18"/>
          <w:szCs w:val="18"/>
        </w:rPr>
      </w:pPr>
    </w:p>
    <w:p w14:paraId="75225B86" w14:textId="77777777" w:rsidR="006101F1" w:rsidRPr="00814AE4" w:rsidRDefault="006101F1" w:rsidP="006101F1">
      <w:pPr>
        <w:widowControl/>
        <w:spacing w:after="0" w:line="240" w:lineRule="auto"/>
        <w:jc w:val="center"/>
        <w:rPr>
          <w:lang w:eastAsia="en-US"/>
        </w:rPr>
      </w:pPr>
    </w:p>
    <w:p w14:paraId="421E24DB" w14:textId="107F71A5" w:rsidR="006101F1" w:rsidRPr="00DB1C1C" w:rsidRDefault="006101F1" w:rsidP="006101F1">
      <w:pPr>
        <w:widowControl/>
        <w:spacing w:after="0" w:line="240" w:lineRule="auto"/>
        <w:jc w:val="center"/>
        <w:rPr>
          <w:rFonts w:eastAsia="Times New Roman"/>
          <w:sz w:val="20"/>
          <w:szCs w:val="20"/>
          <w:lang w:val="lt-LT"/>
        </w:rPr>
      </w:pPr>
      <w:r w:rsidRPr="00814AE4">
        <w:rPr>
          <w:sz w:val="20"/>
          <w:szCs w:val="20"/>
          <w:lang w:val="en-US" w:eastAsia="en-US"/>
        </w:rPr>
        <w:t>DOKUMENTS IR PARAKSTĪTS AR DROŠU ELEKTRONISKO PARAKSTU</w:t>
      </w:r>
    </w:p>
    <w:sectPr w:rsidR="006101F1" w:rsidRPr="00DB1C1C" w:rsidSect="00F3438A">
      <w:headerReference w:type="even" r:id="rId9"/>
      <w:headerReference w:type="default" r:id="rId10"/>
      <w:footerReference w:type="even" r:id="rId11"/>
      <w:footerReference w:type="default" r:id="rId12"/>
      <w:headerReference w:type="first" r:id="rId13"/>
      <w:footerReference w:type="first" r:id="rId14"/>
      <w:type w:val="continuous"/>
      <w:pgSz w:w="11920" w:h="16840"/>
      <w:pgMar w:top="1134" w:right="1134" w:bottom="1134" w:left="1701" w:header="28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F97BB" w14:textId="77777777" w:rsidR="00062B73" w:rsidRDefault="00062B73">
      <w:pPr>
        <w:spacing w:after="0" w:line="240" w:lineRule="auto"/>
      </w:pPr>
      <w:r>
        <w:separator/>
      </w:r>
    </w:p>
  </w:endnote>
  <w:endnote w:type="continuationSeparator" w:id="0">
    <w:p w14:paraId="5D6B4269" w14:textId="77777777" w:rsidR="00062B73" w:rsidRDefault="00062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60369" w14:textId="77777777" w:rsidR="00D517A6" w:rsidRDefault="00D517A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669874"/>
      <w:docPartObj>
        <w:docPartGallery w:val="Page Numbers (Bottom of Page)"/>
        <w:docPartUnique/>
      </w:docPartObj>
    </w:sdtPr>
    <w:sdtContent>
      <w:p w14:paraId="3EDDB70F" w14:textId="6ECF1CDD" w:rsidR="00E63C07" w:rsidRDefault="00E63C07">
        <w:pPr>
          <w:pStyle w:val="Kjene"/>
          <w:jc w:val="center"/>
        </w:pPr>
        <w:r>
          <w:fldChar w:fldCharType="begin"/>
        </w:r>
        <w:r>
          <w:instrText>PAGE   \* MERGEFORMAT</w:instrText>
        </w:r>
        <w:r>
          <w:fldChar w:fldCharType="separate"/>
        </w:r>
        <w:r>
          <w:t>2</w:t>
        </w:r>
        <w:r>
          <w:fldChar w:fldCharType="end"/>
        </w:r>
      </w:p>
    </w:sdtContent>
  </w:sdt>
  <w:p w14:paraId="5BB5136A" w14:textId="77777777" w:rsidR="00E63C07" w:rsidRDefault="00E63C07">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6D69" w14:textId="77777777" w:rsidR="00D517A6" w:rsidRDefault="00D517A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DDE8B" w14:textId="77777777" w:rsidR="00062B73" w:rsidRDefault="00062B73">
      <w:pPr>
        <w:spacing w:after="0" w:line="240" w:lineRule="auto"/>
      </w:pPr>
      <w:r>
        <w:separator/>
      </w:r>
    </w:p>
  </w:footnote>
  <w:footnote w:type="continuationSeparator" w:id="0">
    <w:p w14:paraId="36890936" w14:textId="77777777" w:rsidR="00062B73" w:rsidRDefault="00062B73">
      <w:pPr>
        <w:spacing w:after="0" w:line="240" w:lineRule="auto"/>
      </w:pPr>
      <w:r>
        <w:continuationSeparator/>
      </w:r>
    </w:p>
  </w:footnote>
  <w:footnote w:id="1">
    <w:p w14:paraId="188DAD83" w14:textId="77777777" w:rsidR="0013182D" w:rsidRDefault="0013182D" w:rsidP="0013182D">
      <w:pPr>
        <w:pStyle w:val="Vresteksts"/>
      </w:pPr>
      <w:r>
        <w:rPr>
          <w:rStyle w:val="Vresatsauce"/>
        </w:rPr>
        <w:footnoteRef/>
      </w:r>
      <w:r>
        <w:t> E</w:t>
      </w:r>
      <w:r>
        <w:noBreakHyphen/>
        <w:t>pasta vēstule sūtīta no citas e</w:t>
      </w:r>
      <w:r>
        <w:noBreakHyphen/>
        <w:t>pasta adreses un nav parakstīta ar drošu elektronisko parakstu.</w:t>
      </w:r>
    </w:p>
  </w:footnote>
  <w:footnote w:id="2">
    <w:p w14:paraId="0802D7D4" w14:textId="77777777" w:rsidR="00E20B02" w:rsidRDefault="00E20B02" w:rsidP="00E20B02">
      <w:pPr>
        <w:pStyle w:val="Vresteksts"/>
      </w:pPr>
      <w:r>
        <w:rPr>
          <w:rStyle w:val="Vresatsauce"/>
        </w:rPr>
        <w:footnoteRef/>
      </w:r>
      <w:r>
        <w:t> Maksātnespējas likuma 49. panta trešās daļas 3. punkts.</w:t>
      </w:r>
    </w:p>
  </w:footnote>
  <w:footnote w:id="3">
    <w:p w14:paraId="65DDB247" w14:textId="5B6F6111" w:rsidR="0019157F" w:rsidRDefault="0019157F" w:rsidP="0019157F">
      <w:pPr>
        <w:pStyle w:val="Vresteksts"/>
        <w:jc w:val="both"/>
      </w:pPr>
      <w:r>
        <w:rPr>
          <w:rStyle w:val="Vresatsauce"/>
        </w:rPr>
        <w:footnoteRef/>
      </w:r>
      <w:r>
        <w:t> </w:t>
      </w:r>
      <w:r w:rsidRPr="002667F6">
        <w:rPr>
          <w:rFonts w:eastAsia="Times New Roman"/>
        </w:rPr>
        <w:t>Maksātnespējas likuma 174.</w:t>
      </w:r>
      <w:r w:rsidRPr="002667F6">
        <w:rPr>
          <w:rFonts w:eastAsia="Times New Roman"/>
          <w:vertAlign w:val="superscript"/>
        </w:rPr>
        <w:t>1</w:t>
      </w:r>
      <w:r>
        <w:rPr>
          <w:rFonts w:eastAsia="Times New Roman"/>
        </w:rPr>
        <w:t> </w:t>
      </w:r>
      <w:r w:rsidRPr="002667F6">
        <w:rPr>
          <w:rFonts w:eastAsia="Times New Roman"/>
        </w:rPr>
        <w:t>panta 1</w:t>
      </w:r>
      <w:r w:rsidR="00B8795C">
        <w:rPr>
          <w:rFonts w:eastAsia="Times New Roman"/>
        </w:rPr>
        <w:t>1</w:t>
      </w:r>
      <w:r w:rsidRPr="002667F6">
        <w:rPr>
          <w:rFonts w:eastAsia="Times New Roman"/>
        </w:rPr>
        <w:t>.</w:t>
      </w:r>
      <w:r>
        <w:rPr>
          <w:rFonts w:eastAsia="Times New Roman"/>
        </w:rPr>
        <w:t> </w:t>
      </w:r>
      <w:r w:rsidRPr="002667F6">
        <w:rPr>
          <w:rFonts w:eastAsia="Times New Roman"/>
        </w:rPr>
        <w:t>punkt</w:t>
      </w:r>
      <w:r>
        <w:rPr>
          <w:rFonts w:eastAsia="Times New Roman"/>
        </w:rPr>
        <w:t>s.</w:t>
      </w:r>
    </w:p>
  </w:footnote>
  <w:footnote w:id="4">
    <w:p w14:paraId="050D2DB5" w14:textId="77777777" w:rsidR="0019157F" w:rsidRDefault="0019157F" w:rsidP="0019157F">
      <w:pPr>
        <w:pStyle w:val="Vresteksts"/>
        <w:jc w:val="both"/>
      </w:pPr>
      <w:r>
        <w:rPr>
          <w:rStyle w:val="Vresatsauce"/>
        </w:rPr>
        <w:footnoteRef/>
      </w:r>
      <w:r>
        <w:t> Maksātnespējas likuma 176. panta pirmā daļa.</w:t>
      </w:r>
    </w:p>
  </w:footnote>
  <w:footnote w:id="5">
    <w:p w14:paraId="38AD34F6" w14:textId="58C1BFFB" w:rsidR="00CE2299" w:rsidRDefault="00CE2299">
      <w:pPr>
        <w:pStyle w:val="Vresteksts"/>
      </w:pPr>
      <w:r>
        <w:rPr>
          <w:rStyle w:val="Vresatsauce"/>
        </w:rPr>
        <w:footnoteRef/>
      </w:r>
      <w:r>
        <w:t> Maksātnespējas kontroles dienestam nav pamata apšaubīt, ka Iesniedzēja vēstuli ir sūtījis</w:t>
      </w:r>
      <w:r w:rsidR="00337B34">
        <w:t xml:space="preserve"> pats Iesniedzējs.</w:t>
      </w:r>
    </w:p>
  </w:footnote>
  <w:footnote w:id="6">
    <w:p w14:paraId="5A1D4F9B" w14:textId="5A361DE7" w:rsidR="00F471C9" w:rsidRDefault="00F471C9" w:rsidP="00F471C9">
      <w:pPr>
        <w:pStyle w:val="Vresteksts"/>
        <w:jc w:val="both"/>
      </w:pPr>
      <w:r>
        <w:rPr>
          <w:rStyle w:val="Vresatsauce"/>
        </w:rPr>
        <w:footnoteRef/>
      </w:r>
      <w:r>
        <w:t xml:space="preserve"> Tiesas sēde nozīmēta 2025. gada </w:t>
      </w:r>
      <w:r w:rsidR="001A1E70">
        <w:t>24</w:t>
      </w:r>
      <w:r>
        <w:t>. novembr</w:t>
      </w:r>
      <w:r w:rsidR="00F61889">
        <w:t>ī</w:t>
      </w:r>
      <w:r>
        <w:t>.</w:t>
      </w:r>
    </w:p>
  </w:footnote>
  <w:footnote w:id="7">
    <w:p w14:paraId="1D6915F4" w14:textId="77777777" w:rsidR="00AB5769" w:rsidRDefault="00AB5769" w:rsidP="00AB5769">
      <w:pPr>
        <w:pStyle w:val="Vresteksts"/>
      </w:pPr>
      <w:r>
        <w:rPr>
          <w:rStyle w:val="Vresatsauce"/>
        </w:rPr>
        <w:footnoteRef/>
      </w:r>
      <w:r>
        <w:t> Maksātnespējas likuma 3. pants.</w:t>
      </w:r>
    </w:p>
  </w:footnote>
  <w:footnote w:id="8">
    <w:p w14:paraId="637BEB8F" w14:textId="77777777" w:rsidR="00AB5769" w:rsidRDefault="00AB5769" w:rsidP="00AB5769">
      <w:pPr>
        <w:pStyle w:val="Vresteksts"/>
      </w:pPr>
      <w:r>
        <w:rPr>
          <w:rStyle w:val="Vresatsauce"/>
        </w:rPr>
        <w:footnoteRef/>
      </w:r>
      <w:r>
        <w:t> Maksātnespējas likuma 49. panta trešās daļas 3. punkts.</w:t>
      </w:r>
    </w:p>
  </w:footnote>
  <w:footnote w:id="9">
    <w:p w14:paraId="2408B673" w14:textId="77777777" w:rsidR="00AB5769" w:rsidRDefault="00AB5769" w:rsidP="00AB5769">
      <w:pPr>
        <w:pStyle w:val="Vresteksts"/>
      </w:pPr>
      <w:r>
        <w:rPr>
          <w:rStyle w:val="Vresatsauce"/>
        </w:rPr>
        <w:footnoteRef/>
      </w:r>
      <w:r>
        <w:t> </w:t>
      </w:r>
      <w:r w:rsidRPr="00E05B8D">
        <w:rPr>
          <w:iCs/>
          <w:lang w:eastAsia="en-US"/>
        </w:rPr>
        <w:t>Maksātnespējas likuma 37.</w:t>
      </w:r>
      <w:r w:rsidRPr="00E05B8D">
        <w:rPr>
          <w:iCs/>
          <w:vertAlign w:val="superscript"/>
          <w:lang w:eastAsia="en-US"/>
        </w:rPr>
        <w:t>1</w:t>
      </w:r>
      <w:r w:rsidRPr="00E05B8D">
        <w:rPr>
          <w:iCs/>
          <w:lang w:eastAsia="en-US"/>
        </w:rPr>
        <w:t> pant</w:t>
      </w:r>
      <w:r>
        <w:rPr>
          <w:iCs/>
          <w:lang w:eastAsia="en-US"/>
        </w:rPr>
        <w:t>s.</w:t>
      </w:r>
    </w:p>
  </w:footnote>
  <w:footnote w:id="10">
    <w:p w14:paraId="6C8DA076" w14:textId="77777777" w:rsidR="00705940" w:rsidRPr="00FE6211" w:rsidRDefault="00705940" w:rsidP="00705940">
      <w:pPr>
        <w:pStyle w:val="Vresteksts"/>
        <w:jc w:val="both"/>
      </w:pPr>
      <w:r>
        <w:rPr>
          <w:rStyle w:val="Vresatsauce"/>
        </w:rPr>
        <w:footnoteRef/>
      </w:r>
      <w:r>
        <w:t xml:space="preserve"> Latvijas Republikas Satversmes tiesas 2012. gada 20. aprīļa spriedums </w:t>
      </w:r>
      <w:r w:rsidRPr="005A6FB8">
        <w:t>Nr.</w:t>
      </w:r>
      <w:r>
        <w:t> </w:t>
      </w:r>
      <w:r w:rsidRPr="005A6FB8">
        <w:t>2011-16-01</w:t>
      </w:r>
      <w:r>
        <w:t xml:space="preserve">, 15. punkts. Pieejams: </w:t>
      </w:r>
      <w:hyperlink r:id="rId1" w:anchor="search=" w:history="1">
        <w:r w:rsidRPr="00FE6211">
          <w:rPr>
            <w:rStyle w:val="Hipersaite"/>
            <w:color w:val="auto"/>
            <w:u w:val="none"/>
          </w:rPr>
          <w:t>https://www.satv.tiesa.gov.lv/web/viewer.html?file=/wp-content/uploads/2016/02/2011-16-01_Spriedums.pdf#search=</w:t>
        </w:r>
      </w:hyperlink>
      <w:r w:rsidRPr="00FE6211">
        <w:t xml:space="preserve"> </w:t>
      </w:r>
    </w:p>
  </w:footnote>
  <w:footnote w:id="11">
    <w:p w14:paraId="47C11D82" w14:textId="77777777" w:rsidR="0024377F" w:rsidRDefault="0024377F" w:rsidP="00F135E3">
      <w:pPr>
        <w:pStyle w:val="Vresteksts"/>
        <w:jc w:val="both"/>
      </w:pPr>
      <w:r>
        <w:rPr>
          <w:rStyle w:val="Vresatsauce"/>
        </w:rPr>
        <w:footnoteRef/>
      </w:r>
      <w:r>
        <w:t> </w:t>
      </w:r>
      <w:r w:rsidRPr="00997B70">
        <w:rPr>
          <w:rFonts w:eastAsia="Times New Roman"/>
        </w:rPr>
        <w:t>2023. gada 16. marta likum</w:t>
      </w:r>
      <w:r>
        <w:rPr>
          <w:rFonts w:eastAsia="Times New Roman"/>
        </w:rPr>
        <w:t>a</w:t>
      </w:r>
      <w:r w:rsidRPr="00997B70">
        <w:rPr>
          <w:rFonts w:eastAsia="Times New Roman"/>
        </w:rPr>
        <w:t xml:space="preserve"> "Grozījumi Maksātnespējas likumā"</w:t>
      </w:r>
      <w:r>
        <w:rPr>
          <w:rFonts w:eastAsia="Times New Roman"/>
        </w:rPr>
        <w:t xml:space="preserve"> anotācija Pieejama: </w:t>
      </w:r>
      <w:r w:rsidRPr="00431091">
        <w:rPr>
          <w:rFonts w:eastAsia="Times New Roman"/>
        </w:rPr>
        <w:t>https://titania.saeima.lv/LIVS14/SaeimaLIVS14.nsf/webSasaiste?OpenView&amp;restricttocategory=25/Lp14</w:t>
      </w:r>
      <w:r>
        <w:rPr>
          <w:rFonts w:eastAsia="Times New Roman"/>
        </w:rPr>
        <w:t>.</w:t>
      </w:r>
    </w:p>
  </w:footnote>
  <w:footnote w:id="12">
    <w:p w14:paraId="2CE6EBB6" w14:textId="4BD4CE33" w:rsidR="00663849" w:rsidRDefault="00663849" w:rsidP="00F135E3">
      <w:pPr>
        <w:pStyle w:val="Vresteksts"/>
        <w:jc w:val="both"/>
      </w:pPr>
      <w:r>
        <w:rPr>
          <w:rStyle w:val="Vresatsauce"/>
        </w:rPr>
        <w:footnoteRef/>
      </w:r>
      <w:r w:rsidR="000664A8">
        <w:t> </w:t>
      </w:r>
      <w:r w:rsidR="00BE0C30" w:rsidRPr="00997B70">
        <w:rPr>
          <w:rFonts w:eastAsia="Times New Roman"/>
        </w:rPr>
        <w:t>2023. gada 16. marta likum</w:t>
      </w:r>
      <w:r w:rsidR="00BE0C30">
        <w:rPr>
          <w:rFonts w:eastAsia="Times New Roman"/>
        </w:rPr>
        <w:t>a</w:t>
      </w:r>
      <w:r w:rsidR="00BE0C30" w:rsidRPr="00997B70">
        <w:rPr>
          <w:rFonts w:eastAsia="Times New Roman"/>
        </w:rPr>
        <w:t xml:space="preserve"> "Grozījumi Maksātnespējas likumā"</w:t>
      </w:r>
      <w:r w:rsidR="00BE0C30">
        <w:rPr>
          <w:rFonts w:eastAsia="Times New Roman"/>
        </w:rPr>
        <w:t xml:space="preserve"> anotācija Pieejama: </w:t>
      </w:r>
      <w:r w:rsidR="00BE0C30" w:rsidRPr="00431091">
        <w:rPr>
          <w:rFonts w:eastAsia="Times New Roman"/>
        </w:rPr>
        <w:t>https://titania.saeima.lv/LIVS14/SaeimaLIVS14.nsf/webSasaiste?OpenView&amp;restricttocategory=25/Lp14</w:t>
      </w:r>
      <w:r w:rsidR="00BE0C30">
        <w:rPr>
          <w:rFonts w:eastAsia="Times New Roman"/>
        </w:rPr>
        <w:t>.</w:t>
      </w:r>
    </w:p>
  </w:footnote>
  <w:footnote w:id="13">
    <w:p w14:paraId="5C3BFB65" w14:textId="6EC0AEBC" w:rsidR="003917C5" w:rsidRDefault="003917C5" w:rsidP="00BD6161">
      <w:pPr>
        <w:pStyle w:val="Vresteksts"/>
        <w:jc w:val="both"/>
      </w:pPr>
      <w:r>
        <w:rPr>
          <w:rStyle w:val="Vresatsauce"/>
        </w:rPr>
        <w:footnoteRef/>
      </w:r>
      <w:r>
        <w:t> </w:t>
      </w:r>
      <w:r w:rsidRPr="00814AE4">
        <w:t xml:space="preserve">Ar </w:t>
      </w:r>
      <w:r w:rsidR="00210B11" w:rsidRPr="00814AE4">
        <w:t>/tiesas nosaukums/</w:t>
      </w:r>
      <w:r w:rsidR="00C974DC" w:rsidRPr="00814AE4">
        <w:t xml:space="preserve"> </w:t>
      </w:r>
      <w:r w:rsidR="00210B11" w:rsidRPr="00814AE4">
        <w:t>/datums/</w:t>
      </w:r>
      <w:r w:rsidR="001F2314" w:rsidRPr="00814AE4">
        <w:t xml:space="preserve"> </w:t>
      </w:r>
      <w:r w:rsidR="00BD6161" w:rsidRPr="00814AE4">
        <w:t xml:space="preserve">lēmumu tiesvedība apturēta līdz nolēmumam </w:t>
      </w:r>
      <w:r w:rsidR="000664A8" w:rsidRPr="00814AE4">
        <w:t>TAP</w:t>
      </w:r>
      <w:r w:rsidR="00BD6161" w:rsidRPr="00814AE4">
        <w:t xml:space="preserve"> lietā </w:t>
      </w:r>
      <w:r w:rsidR="00210B11" w:rsidRPr="00814AE4">
        <w:t>/numurs</w:t>
      </w:r>
      <w:r w:rsidR="00210B11">
        <w:t>/</w:t>
      </w:r>
      <w:r w:rsidR="00BB4CE5">
        <w:t>.</w:t>
      </w:r>
    </w:p>
  </w:footnote>
  <w:footnote w:id="14">
    <w:p w14:paraId="7CC9D4C3" w14:textId="77777777" w:rsidR="00DB5D86" w:rsidRDefault="00DB5D86" w:rsidP="00DB5D86">
      <w:pPr>
        <w:pStyle w:val="Vresteksts"/>
      </w:pPr>
      <w:r>
        <w:rPr>
          <w:rStyle w:val="Vresatsauce"/>
        </w:rPr>
        <w:footnoteRef/>
      </w:r>
      <w:r>
        <w:t> Maksātnespējas likuma 12.</w:t>
      </w:r>
      <w:r w:rsidRPr="00A84269">
        <w:rPr>
          <w:vertAlign w:val="superscript"/>
        </w:rPr>
        <w:t>8</w:t>
      </w:r>
      <w:r>
        <w:t> panta otrā daļa.</w:t>
      </w:r>
    </w:p>
  </w:footnote>
  <w:footnote w:id="15">
    <w:p w14:paraId="65F43E64" w14:textId="77777777" w:rsidR="00DB5D86" w:rsidRDefault="00DB5D86" w:rsidP="00DB5D86">
      <w:pPr>
        <w:pStyle w:val="Vresteksts"/>
      </w:pPr>
      <w:r>
        <w:rPr>
          <w:rStyle w:val="Vresatsauce"/>
        </w:rPr>
        <w:footnoteRef/>
      </w:r>
      <w:r>
        <w:t> Maksātnespējas likuma 40. panta sestās daļas 6. punkts, 43. pants.</w:t>
      </w:r>
    </w:p>
  </w:footnote>
  <w:footnote w:id="16">
    <w:p w14:paraId="660A69F4" w14:textId="77777777" w:rsidR="00DB5D86" w:rsidRDefault="00DB5D86" w:rsidP="00DB5D86">
      <w:pPr>
        <w:pStyle w:val="Vresteksts"/>
      </w:pPr>
      <w:r>
        <w:rPr>
          <w:rStyle w:val="Vresatsauce"/>
        </w:rPr>
        <w:footnoteRef/>
      </w:r>
      <w:r>
        <w:t xml:space="preserve"> Civilprocesa likuma </w:t>
      </w:r>
      <w:r w:rsidRPr="001E5412">
        <w:t>341.</w:t>
      </w:r>
      <w:r w:rsidRPr="001E5412">
        <w:rPr>
          <w:vertAlign w:val="superscript"/>
        </w:rPr>
        <w:t>6</w:t>
      </w:r>
      <w:r>
        <w:t> </w:t>
      </w:r>
      <w:r w:rsidRPr="001E5412">
        <w:t>pants.</w:t>
      </w:r>
    </w:p>
  </w:footnote>
  <w:footnote w:id="17">
    <w:p w14:paraId="2EE4535D" w14:textId="77777777" w:rsidR="00CF06ED" w:rsidRDefault="00CF06ED" w:rsidP="00CF06ED">
      <w:pPr>
        <w:pStyle w:val="Vresteksts"/>
        <w:jc w:val="both"/>
      </w:pPr>
      <w:r>
        <w:rPr>
          <w:rStyle w:val="Vresatsauce"/>
        </w:rPr>
        <w:footnoteRef/>
      </w:r>
      <w:r>
        <w:t> Skatīt piemēram Rīgas pilsētas Vidzemes priekšpilsētas tiesas 2018. gada 2. oktobra spriedumu lietā Nr. </w:t>
      </w:r>
      <w:r w:rsidRPr="00AC514D">
        <w:t>C30577018</w:t>
      </w:r>
      <w:r>
        <w:t>.</w:t>
      </w:r>
    </w:p>
  </w:footnote>
  <w:footnote w:id="18">
    <w:p w14:paraId="26106F69" w14:textId="77777777" w:rsidR="00E9182F" w:rsidRDefault="00E9182F" w:rsidP="00E9182F">
      <w:pPr>
        <w:pStyle w:val="Vresteksts"/>
      </w:pPr>
      <w:r>
        <w:rPr>
          <w:rStyle w:val="Vresatsauce"/>
        </w:rPr>
        <w:footnoteRef/>
      </w:r>
      <w:r>
        <w:t> Neizriet arī no ierakstiem Elektroniskajā maksātnespējas uzskaites sistēmā.</w:t>
      </w:r>
    </w:p>
  </w:footnote>
  <w:footnote w:id="19">
    <w:p w14:paraId="6F1EA3D5" w14:textId="77777777" w:rsidR="00C5008B" w:rsidRDefault="00C5008B" w:rsidP="00C5008B">
      <w:pPr>
        <w:pStyle w:val="Vresteksts"/>
      </w:pPr>
      <w:r>
        <w:rPr>
          <w:rStyle w:val="Vresatsauce"/>
        </w:rPr>
        <w:footnoteRef/>
      </w:r>
      <w:r>
        <w:t> Maksātnespējas likuma 176. panta trešā daļa.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761B" w14:textId="77777777" w:rsidR="00D517A6" w:rsidRDefault="00D517A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182A8" w14:textId="77777777" w:rsidR="00D517A6" w:rsidRDefault="00D517A6">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647339031"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37331" w14:paraId="08348528" w14:textId="77777777" w:rsidTr="00D37331">
      <w:tc>
        <w:tcPr>
          <w:tcW w:w="4792" w:type="dxa"/>
        </w:tcPr>
        <w:p w14:paraId="1E9E4CE3" w14:textId="77777777" w:rsidR="00D37331" w:rsidRDefault="00D37331" w:rsidP="00D37331">
          <w:pPr>
            <w:tabs>
              <w:tab w:val="left" w:pos="2296"/>
            </w:tabs>
          </w:pPr>
          <w:r>
            <w:t>10.11.2025.</w:t>
          </w:r>
        </w:p>
      </w:tc>
      <w:tc>
        <w:tcPr>
          <w:tcW w:w="4792" w:type="dxa"/>
        </w:tcPr>
        <w:p w14:paraId="39F85DD5" w14:textId="068DA291" w:rsidR="00D37331" w:rsidRPr="00814AE4" w:rsidRDefault="00D517A6" w:rsidP="00D37331">
          <w:pPr>
            <w:tabs>
              <w:tab w:val="left" w:pos="2296"/>
            </w:tabs>
            <w:jc w:val="right"/>
          </w:pPr>
          <w:r w:rsidRPr="00814AE4">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58241"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12ED4200">
              <v:stroke joinstyle="miter"/>
              <v:path gradientshapeok="t" o:connecttype="rect"/>
            </v:shapetype>
            <v:shape id="Text Box 43" style="position:absolute;margin-left:92.25pt;margin-top:159.9pt;width:459.75pt;height:24.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v:textbox inset="0,0,0,0">
                <w:txbxContent>
                  <w:p w:rsidR="00B70C91" w:rsidP="00B70C91" w:rsidRDefault="00B70C91" w14:paraId="1AC895F4" w14:textId="142882EC">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58240"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6192;mso-position-horizontal-relative:page;mso-position-vertical-relative:page" coordsize="6926,2" coordorigin="2915,2998" o:spid="_x0000_s1026" w14:anchorId="493B94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954D04"/>
    <w:multiLevelType w:val="hybridMultilevel"/>
    <w:tmpl w:val="76FC1832"/>
    <w:lvl w:ilvl="0" w:tplc="1C72AE8A">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3" w15:restartNumberingAfterBreak="0">
    <w:nsid w:val="197547F5"/>
    <w:multiLevelType w:val="hybridMultilevel"/>
    <w:tmpl w:val="3B50D8DE"/>
    <w:lvl w:ilvl="0" w:tplc="D9ECEC0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F5D4E9B"/>
    <w:multiLevelType w:val="hybridMultilevel"/>
    <w:tmpl w:val="E4449D06"/>
    <w:lvl w:ilvl="0" w:tplc="845C3788">
      <w:start w:val="1"/>
      <w:numFmt w:val="decimal"/>
      <w:lvlText w:val="%1)"/>
      <w:lvlJc w:val="left"/>
      <w:pPr>
        <w:ind w:left="936" w:hanging="360"/>
      </w:pPr>
      <w:rPr>
        <w:rFonts w:eastAsia="Calibri" w:hint="default"/>
        <w:b w:val="0"/>
        <w:bCs w:val="0"/>
        <w:color w:val="auto"/>
      </w:rPr>
    </w:lvl>
    <w:lvl w:ilvl="1" w:tplc="04260019" w:tentative="1">
      <w:start w:val="1"/>
      <w:numFmt w:val="lowerLetter"/>
      <w:lvlText w:val="%2."/>
      <w:lvlJc w:val="left"/>
      <w:pPr>
        <w:ind w:left="1656" w:hanging="360"/>
      </w:pPr>
    </w:lvl>
    <w:lvl w:ilvl="2" w:tplc="0426001B" w:tentative="1">
      <w:start w:val="1"/>
      <w:numFmt w:val="lowerRoman"/>
      <w:lvlText w:val="%3."/>
      <w:lvlJc w:val="right"/>
      <w:pPr>
        <w:ind w:left="2376" w:hanging="180"/>
      </w:pPr>
    </w:lvl>
    <w:lvl w:ilvl="3" w:tplc="0426000F" w:tentative="1">
      <w:start w:val="1"/>
      <w:numFmt w:val="decimal"/>
      <w:lvlText w:val="%4."/>
      <w:lvlJc w:val="left"/>
      <w:pPr>
        <w:ind w:left="3096" w:hanging="360"/>
      </w:pPr>
    </w:lvl>
    <w:lvl w:ilvl="4" w:tplc="04260019" w:tentative="1">
      <w:start w:val="1"/>
      <w:numFmt w:val="lowerLetter"/>
      <w:lvlText w:val="%5."/>
      <w:lvlJc w:val="left"/>
      <w:pPr>
        <w:ind w:left="3816" w:hanging="360"/>
      </w:pPr>
    </w:lvl>
    <w:lvl w:ilvl="5" w:tplc="0426001B" w:tentative="1">
      <w:start w:val="1"/>
      <w:numFmt w:val="lowerRoman"/>
      <w:lvlText w:val="%6."/>
      <w:lvlJc w:val="right"/>
      <w:pPr>
        <w:ind w:left="4536" w:hanging="180"/>
      </w:pPr>
    </w:lvl>
    <w:lvl w:ilvl="6" w:tplc="0426000F" w:tentative="1">
      <w:start w:val="1"/>
      <w:numFmt w:val="decimal"/>
      <w:lvlText w:val="%7."/>
      <w:lvlJc w:val="left"/>
      <w:pPr>
        <w:ind w:left="5256" w:hanging="360"/>
      </w:pPr>
    </w:lvl>
    <w:lvl w:ilvl="7" w:tplc="04260019" w:tentative="1">
      <w:start w:val="1"/>
      <w:numFmt w:val="lowerLetter"/>
      <w:lvlText w:val="%8."/>
      <w:lvlJc w:val="left"/>
      <w:pPr>
        <w:ind w:left="5976" w:hanging="360"/>
      </w:pPr>
    </w:lvl>
    <w:lvl w:ilvl="8" w:tplc="0426001B" w:tentative="1">
      <w:start w:val="1"/>
      <w:numFmt w:val="lowerRoman"/>
      <w:lvlText w:val="%9."/>
      <w:lvlJc w:val="right"/>
      <w:pPr>
        <w:ind w:left="6696" w:hanging="180"/>
      </w:pPr>
    </w:lvl>
  </w:abstractNum>
  <w:abstractNum w:abstractNumId="15"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6" w15:restartNumberingAfterBreak="0">
    <w:nsid w:val="5657CA50"/>
    <w:multiLevelType w:val="singleLevel"/>
    <w:tmpl w:val="5657CA50"/>
    <w:lvl w:ilvl="0">
      <w:start w:val="1"/>
      <w:numFmt w:val="decimal"/>
      <w:suff w:val="space"/>
      <w:lvlText w:val="[%1]"/>
      <w:lvlJc w:val="left"/>
      <w:pPr>
        <w:ind w:left="0" w:firstLine="0"/>
      </w:pPr>
    </w:lvl>
  </w:abstractNum>
  <w:abstractNum w:abstractNumId="17" w15:restartNumberingAfterBreak="0">
    <w:nsid w:val="64E91B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84C72C6"/>
    <w:multiLevelType w:val="hybridMultilevel"/>
    <w:tmpl w:val="FD626068"/>
    <w:lvl w:ilvl="0" w:tplc="879E4BB6">
      <w:start w:val="1"/>
      <w:numFmt w:val="decimal"/>
      <w:lvlText w:val="%1)"/>
      <w:lvlJc w:val="left"/>
      <w:pPr>
        <w:ind w:left="936" w:hanging="360"/>
      </w:pPr>
      <w:rPr>
        <w:rFonts w:eastAsia="Times New Roman" w:hint="default"/>
      </w:rPr>
    </w:lvl>
    <w:lvl w:ilvl="1" w:tplc="04260019" w:tentative="1">
      <w:start w:val="1"/>
      <w:numFmt w:val="lowerLetter"/>
      <w:lvlText w:val="%2."/>
      <w:lvlJc w:val="left"/>
      <w:pPr>
        <w:ind w:left="1656" w:hanging="360"/>
      </w:pPr>
    </w:lvl>
    <w:lvl w:ilvl="2" w:tplc="0426001B" w:tentative="1">
      <w:start w:val="1"/>
      <w:numFmt w:val="lowerRoman"/>
      <w:lvlText w:val="%3."/>
      <w:lvlJc w:val="right"/>
      <w:pPr>
        <w:ind w:left="2376" w:hanging="180"/>
      </w:pPr>
    </w:lvl>
    <w:lvl w:ilvl="3" w:tplc="0426000F" w:tentative="1">
      <w:start w:val="1"/>
      <w:numFmt w:val="decimal"/>
      <w:lvlText w:val="%4."/>
      <w:lvlJc w:val="left"/>
      <w:pPr>
        <w:ind w:left="3096" w:hanging="360"/>
      </w:pPr>
    </w:lvl>
    <w:lvl w:ilvl="4" w:tplc="04260019" w:tentative="1">
      <w:start w:val="1"/>
      <w:numFmt w:val="lowerLetter"/>
      <w:lvlText w:val="%5."/>
      <w:lvlJc w:val="left"/>
      <w:pPr>
        <w:ind w:left="3816" w:hanging="360"/>
      </w:pPr>
    </w:lvl>
    <w:lvl w:ilvl="5" w:tplc="0426001B" w:tentative="1">
      <w:start w:val="1"/>
      <w:numFmt w:val="lowerRoman"/>
      <w:lvlText w:val="%6."/>
      <w:lvlJc w:val="right"/>
      <w:pPr>
        <w:ind w:left="4536" w:hanging="180"/>
      </w:pPr>
    </w:lvl>
    <w:lvl w:ilvl="6" w:tplc="0426000F" w:tentative="1">
      <w:start w:val="1"/>
      <w:numFmt w:val="decimal"/>
      <w:lvlText w:val="%7."/>
      <w:lvlJc w:val="left"/>
      <w:pPr>
        <w:ind w:left="5256" w:hanging="360"/>
      </w:pPr>
    </w:lvl>
    <w:lvl w:ilvl="7" w:tplc="04260019" w:tentative="1">
      <w:start w:val="1"/>
      <w:numFmt w:val="lowerLetter"/>
      <w:lvlText w:val="%8."/>
      <w:lvlJc w:val="left"/>
      <w:pPr>
        <w:ind w:left="5976" w:hanging="360"/>
      </w:pPr>
    </w:lvl>
    <w:lvl w:ilvl="8" w:tplc="0426001B" w:tentative="1">
      <w:start w:val="1"/>
      <w:numFmt w:val="lowerRoman"/>
      <w:lvlText w:val="%9."/>
      <w:lvlJc w:val="right"/>
      <w:pPr>
        <w:ind w:left="6696" w:hanging="180"/>
      </w:pPr>
    </w:lvl>
  </w:abstractNum>
  <w:abstractNum w:abstractNumId="19" w15:restartNumberingAfterBreak="0">
    <w:nsid w:val="71C85F9D"/>
    <w:multiLevelType w:val="hybridMultilevel"/>
    <w:tmpl w:val="38301352"/>
    <w:lvl w:ilvl="0" w:tplc="8312AE60">
      <w:start w:val="1"/>
      <w:numFmt w:val="decimal"/>
      <w:lvlText w:val="%1."/>
      <w:lvlJc w:val="left"/>
      <w:pPr>
        <w:ind w:left="936" w:hanging="360"/>
      </w:pPr>
      <w:rPr>
        <w:rFonts w:hint="default"/>
      </w:rPr>
    </w:lvl>
    <w:lvl w:ilvl="1" w:tplc="04260019" w:tentative="1">
      <w:start w:val="1"/>
      <w:numFmt w:val="lowerLetter"/>
      <w:lvlText w:val="%2."/>
      <w:lvlJc w:val="left"/>
      <w:pPr>
        <w:ind w:left="1656" w:hanging="360"/>
      </w:pPr>
    </w:lvl>
    <w:lvl w:ilvl="2" w:tplc="0426001B" w:tentative="1">
      <w:start w:val="1"/>
      <w:numFmt w:val="lowerRoman"/>
      <w:lvlText w:val="%3."/>
      <w:lvlJc w:val="right"/>
      <w:pPr>
        <w:ind w:left="2376" w:hanging="180"/>
      </w:pPr>
    </w:lvl>
    <w:lvl w:ilvl="3" w:tplc="0426000F" w:tentative="1">
      <w:start w:val="1"/>
      <w:numFmt w:val="decimal"/>
      <w:lvlText w:val="%4."/>
      <w:lvlJc w:val="left"/>
      <w:pPr>
        <w:ind w:left="3096" w:hanging="360"/>
      </w:pPr>
    </w:lvl>
    <w:lvl w:ilvl="4" w:tplc="04260019" w:tentative="1">
      <w:start w:val="1"/>
      <w:numFmt w:val="lowerLetter"/>
      <w:lvlText w:val="%5."/>
      <w:lvlJc w:val="left"/>
      <w:pPr>
        <w:ind w:left="3816" w:hanging="360"/>
      </w:pPr>
    </w:lvl>
    <w:lvl w:ilvl="5" w:tplc="0426001B" w:tentative="1">
      <w:start w:val="1"/>
      <w:numFmt w:val="lowerRoman"/>
      <w:lvlText w:val="%6."/>
      <w:lvlJc w:val="right"/>
      <w:pPr>
        <w:ind w:left="4536" w:hanging="180"/>
      </w:pPr>
    </w:lvl>
    <w:lvl w:ilvl="6" w:tplc="0426000F" w:tentative="1">
      <w:start w:val="1"/>
      <w:numFmt w:val="decimal"/>
      <w:lvlText w:val="%7."/>
      <w:lvlJc w:val="left"/>
      <w:pPr>
        <w:ind w:left="5256" w:hanging="360"/>
      </w:pPr>
    </w:lvl>
    <w:lvl w:ilvl="7" w:tplc="04260019" w:tentative="1">
      <w:start w:val="1"/>
      <w:numFmt w:val="lowerLetter"/>
      <w:lvlText w:val="%8."/>
      <w:lvlJc w:val="left"/>
      <w:pPr>
        <w:ind w:left="5976" w:hanging="360"/>
      </w:pPr>
    </w:lvl>
    <w:lvl w:ilvl="8" w:tplc="0426001B" w:tentative="1">
      <w:start w:val="1"/>
      <w:numFmt w:val="lowerRoman"/>
      <w:lvlText w:val="%9."/>
      <w:lvlJc w:val="right"/>
      <w:pPr>
        <w:ind w:left="6696" w:hanging="180"/>
      </w:pPr>
    </w:lvl>
  </w:abstractNum>
  <w:num w:numId="1" w16cid:durableId="1469592448">
    <w:abstractNumId w:val="10"/>
  </w:num>
  <w:num w:numId="2" w16cid:durableId="1237200825">
    <w:abstractNumId w:val="8"/>
  </w:num>
  <w:num w:numId="3" w16cid:durableId="663625825">
    <w:abstractNumId w:val="7"/>
  </w:num>
  <w:num w:numId="4" w16cid:durableId="1189760872">
    <w:abstractNumId w:val="6"/>
  </w:num>
  <w:num w:numId="5" w16cid:durableId="294944138">
    <w:abstractNumId w:val="5"/>
  </w:num>
  <w:num w:numId="6" w16cid:durableId="383063643">
    <w:abstractNumId w:val="9"/>
  </w:num>
  <w:num w:numId="7" w16cid:durableId="842475035">
    <w:abstractNumId w:val="4"/>
  </w:num>
  <w:num w:numId="8" w16cid:durableId="488061001">
    <w:abstractNumId w:val="3"/>
  </w:num>
  <w:num w:numId="9" w16cid:durableId="1281838715">
    <w:abstractNumId w:val="2"/>
  </w:num>
  <w:num w:numId="10" w16cid:durableId="1332563072">
    <w:abstractNumId w:val="1"/>
  </w:num>
  <w:num w:numId="11" w16cid:durableId="1785226242">
    <w:abstractNumId w:val="0"/>
  </w:num>
  <w:num w:numId="12" w16cid:durableId="3006175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1412298">
    <w:abstractNumId w:val="16"/>
    <w:lvlOverride w:ilvl="0">
      <w:startOverride w:val="1"/>
    </w:lvlOverride>
  </w:num>
  <w:num w:numId="14" w16cid:durableId="1026447177">
    <w:abstractNumId w:val="15"/>
  </w:num>
  <w:num w:numId="15" w16cid:durableId="1114254451">
    <w:abstractNumId w:val="13"/>
  </w:num>
  <w:num w:numId="16" w16cid:durableId="2099475477">
    <w:abstractNumId w:val="11"/>
  </w:num>
  <w:num w:numId="17" w16cid:durableId="909382755">
    <w:abstractNumId w:val="19"/>
  </w:num>
  <w:num w:numId="18" w16cid:durableId="1404059250">
    <w:abstractNumId w:val="14"/>
  </w:num>
  <w:num w:numId="19" w16cid:durableId="1867596379">
    <w:abstractNumId w:val="17"/>
  </w:num>
  <w:num w:numId="20" w16cid:durableId="1732263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3B0"/>
    <w:rsid w:val="0000185C"/>
    <w:rsid w:val="000019CC"/>
    <w:rsid w:val="000021C1"/>
    <w:rsid w:val="00004204"/>
    <w:rsid w:val="00005A42"/>
    <w:rsid w:val="00005AE3"/>
    <w:rsid w:val="00006384"/>
    <w:rsid w:val="00006B0C"/>
    <w:rsid w:val="00006FA0"/>
    <w:rsid w:val="00010941"/>
    <w:rsid w:val="0001287C"/>
    <w:rsid w:val="00014BC7"/>
    <w:rsid w:val="000154C2"/>
    <w:rsid w:val="00015D61"/>
    <w:rsid w:val="00015D63"/>
    <w:rsid w:val="00015F5D"/>
    <w:rsid w:val="00017390"/>
    <w:rsid w:val="00017407"/>
    <w:rsid w:val="00020A7A"/>
    <w:rsid w:val="000229D0"/>
    <w:rsid w:val="00022DB6"/>
    <w:rsid w:val="0002460E"/>
    <w:rsid w:val="00024819"/>
    <w:rsid w:val="00027346"/>
    <w:rsid w:val="000300E8"/>
    <w:rsid w:val="00030349"/>
    <w:rsid w:val="00031047"/>
    <w:rsid w:val="000325FE"/>
    <w:rsid w:val="000328EF"/>
    <w:rsid w:val="000336F6"/>
    <w:rsid w:val="00033882"/>
    <w:rsid w:val="0003420D"/>
    <w:rsid w:val="000344FE"/>
    <w:rsid w:val="00034BBC"/>
    <w:rsid w:val="000350E1"/>
    <w:rsid w:val="000358DC"/>
    <w:rsid w:val="00036D4D"/>
    <w:rsid w:val="00036D8E"/>
    <w:rsid w:val="00037180"/>
    <w:rsid w:val="00037444"/>
    <w:rsid w:val="00040350"/>
    <w:rsid w:val="0004040F"/>
    <w:rsid w:val="00040803"/>
    <w:rsid w:val="00040E92"/>
    <w:rsid w:val="000415B3"/>
    <w:rsid w:val="00042E4B"/>
    <w:rsid w:val="00042F8C"/>
    <w:rsid w:val="00044035"/>
    <w:rsid w:val="000446A0"/>
    <w:rsid w:val="00044C3B"/>
    <w:rsid w:val="0004501E"/>
    <w:rsid w:val="0004525B"/>
    <w:rsid w:val="0004541D"/>
    <w:rsid w:val="00045995"/>
    <w:rsid w:val="00051878"/>
    <w:rsid w:val="00051FBF"/>
    <w:rsid w:val="00052728"/>
    <w:rsid w:val="00053126"/>
    <w:rsid w:val="00057B65"/>
    <w:rsid w:val="00057DDF"/>
    <w:rsid w:val="00061B3E"/>
    <w:rsid w:val="00061C78"/>
    <w:rsid w:val="00061FAF"/>
    <w:rsid w:val="00062B73"/>
    <w:rsid w:val="00063426"/>
    <w:rsid w:val="00063AAB"/>
    <w:rsid w:val="00063F2A"/>
    <w:rsid w:val="00064A07"/>
    <w:rsid w:val="00064C20"/>
    <w:rsid w:val="00065E4D"/>
    <w:rsid w:val="000664A8"/>
    <w:rsid w:val="00066A2C"/>
    <w:rsid w:val="000712D6"/>
    <w:rsid w:val="00071D6F"/>
    <w:rsid w:val="00072AD2"/>
    <w:rsid w:val="0007392B"/>
    <w:rsid w:val="00073EF6"/>
    <w:rsid w:val="000745C2"/>
    <w:rsid w:val="00074DEC"/>
    <w:rsid w:val="00076783"/>
    <w:rsid w:val="000802D7"/>
    <w:rsid w:val="00080510"/>
    <w:rsid w:val="000807F3"/>
    <w:rsid w:val="00080E1E"/>
    <w:rsid w:val="00081306"/>
    <w:rsid w:val="00081673"/>
    <w:rsid w:val="000818B6"/>
    <w:rsid w:val="000818C0"/>
    <w:rsid w:val="00081FBF"/>
    <w:rsid w:val="00082115"/>
    <w:rsid w:val="000821FF"/>
    <w:rsid w:val="00083B25"/>
    <w:rsid w:val="00083EC9"/>
    <w:rsid w:val="000840AA"/>
    <w:rsid w:val="000860C3"/>
    <w:rsid w:val="000865A8"/>
    <w:rsid w:val="0008680B"/>
    <w:rsid w:val="00086826"/>
    <w:rsid w:val="00086BDA"/>
    <w:rsid w:val="0008719E"/>
    <w:rsid w:val="0008755D"/>
    <w:rsid w:val="0008790E"/>
    <w:rsid w:val="0009028F"/>
    <w:rsid w:val="0009045A"/>
    <w:rsid w:val="0009045B"/>
    <w:rsid w:val="00090543"/>
    <w:rsid w:val="00090FED"/>
    <w:rsid w:val="00091DCD"/>
    <w:rsid w:val="00091FF5"/>
    <w:rsid w:val="00092DF7"/>
    <w:rsid w:val="000934F1"/>
    <w:rsid w:val="00096000"/>
    <w:rsid w:val="0009603D"/>
    <w:rsid w:val="000962E1"/>
    <w:rsid w:val="00096A81"/>
    <w:rsid w:val="00096E46"/>
    <w:rsid w:val="00097473"/>
    <w:rsid w:val="00097F27"/>
    <w:rsid w:val="000A00C9"/>
    <w:rsid w:val="000A0812"/>
    <w:rsid w:val="000A0F72"/>
    <w:rsid w:val="000A2D2B"/>
    <w:rsid w:val="000A307C"/>
    <w:rsid w:val="000A3D51"/>
    <w:rsid w:val="000A433D"/>
    <w:rsid w:val="000A4BAB"/>
    <w:rsid w:val="000A59B8"/>
    <w:rsid w:val="000A7086"/>
    <w:rsid w:val="000A75B0"/>
    <w:rsid w:val="000A78AA"/>
    <w:rsid w:val="000B03D6"/>
    <w:rsid w:val="000B0A46"/>
    <w:rsid w:val="000B283E"/>
    <w:rsid w:val="000B29AF"/>
    <w:rsid w:val="000B2A48"/>
    <w:rsid w:val="000B5244"/>
    <w:rsid w:val="000B60D8"/>
    <w:rsid w:val="000B6A11"/>
    <w:rsid w:val="000B7386"/>
    <w:rsid w:val="000C0279"/>
    <w:rsid w:val="000C2265"/>
    <w:rsid w:val="000C2F9C"/>
    <w:rsid w:val="000C30FA"/>
    <w:rsid w:val="000C35C2"/>
    <w:rsid w:val="000C3A8F"/>
    <w:rsid w:val="000C4BAB"/>
    <w:rsid w:val="000C5F47"/>
    <w:rsid w:val="000C69F2"/>
    <w:rsid w:val="000C6F99"/>
    <w:rsid w:val="000C7096"/>
    <w:rsid w:val="000D04FF"/>
    <w:rsid w:val="000D1C00"/>
    <w:rsid w:val="000D22A1"/>
    <w:rsid w:val="000D3208"/>
    <w:rsid w:val="000D36FF"/>
    <w:rsid w:val="000D4732"/>
    <w:rsid w:val="000D48A6"/>
    <w:rsid w:val="000D4972"/>
    <w:rsid w:val="000D4CFC"/>
    <w:rsid w:val="000D509B"/>
    <w:rsid w:val="000D6B59"/>
    <w:rsid w:val="000D6C97"/>
    <w:rsid w:val="000D7019"/>
    <w:rsid w:val="000E0423"/>
    <w:rsid w:val="000E085E"/>
    <w:rsid w:val="000E098F"/>
    <w:rsid w:val="000E22D3"/>
    <w:rsid w:val="000E27FB"/>
    <w:rsid w:val="000E47E5"/>
    <w:rsid w:val="000E4B1A"/>
    <w:rsid w:val="000E5F19"/>
    <w:rsid w:val="000E5F9F"/>
    <w:rsid w:val="000E659F"/>
    <w:rsid w:val="000E6A1E"/>
    <w:rsid w:val="000E7456"/>
    <w:rsid w:val="000E7E23"/>
    <w:rsid w:val="000F039A"/>
    <w:rsid w:val="000F078D"/>
    <w:rsid w:val="000F1159"/>
    <w:rsid w:val="000F152B"/>
    <w:rsid w:val="000F29E9"/>
    <w:rsid w:val="000F3963"/>
    <w:rsid w:val="000F50E7"/>
    <w:rsid w:val="000F59E7"/>
    <w:rsid w:val="000F5DE6"/>
    <w:rsid w:val="000F6D53"/>
    <w:rsid w:val="001005EE"/>
    <w:rsid w:val="00100734"/>
    <w:rsid w:val="00100C18"/>
    <w:rsid w:val="001014CE"/>
    <w:rsid w:val="0010215C"/>
    <w:rsid w:val="00102EAB"/>
    <w:rsid w:val="00103268"/>
    <w:rsid w:val="0010478B"/>
    <w:rsid w:val="00104817"/>
    <w:rsid w:val="00104A40"/>
    <w:rsid w:val="00106864"/>
    <w:rsid w:val="00106946"/>
    <w:rsid w:val="00106DA1"/>
    <w:rsid w:val="00107769"/>
    <w:rsid w:val="0011012B"/>
    <w:rsid w:val="0011035A"/>
    <w:rsid w:val="00111571"/>
    <w:rsid w:val="0011171A"/>
    <w:rsid w:val="00111BDB"/>
    <w:rsid w:val="00111E92"/>
    <w:rsid w:val="00112716"/>
    <w:rsid w:val="001150D7"/>
    <w:rsid w:val="00115F84"/>
    <w:rsid w:val="0011652F"/>
    <w:rsid w:val="00120297"/>
    <w:rsid w:val="00120C27"/>
    <w:rsid w:val="00121158"/>
    <w:rsid w:val="001234C9"/>
    <w:rsid w:val="00123927"/>
    <w:rsid w:val="00124173"/>
    <w:rsid w:val="00124D44"/>
    <w:rsid w:val="00125E4B"/>
    <w:rsid w:val="001266B8"/>
    <w:rsid w:val="00126EC3"/>
    <w:rsid w:val="00126FDF"/>
    <w:rsid w:val="00127ECB"/>
    <w:rsid w:val="00130459"/>
    <w:rsid w:val="00130EA0"/>
    <w:rsid w:val="0013103F"/>
    <w:rsid w:val="00131304"/>
    <w:rsid w:val="00131786"/>
    <w:rsid w:val="00131825"/>
    <w:rsid w:val="0013182D"/>
    <w:rsid w:val="00131C20"/>
    <w:rsid w:val="00131CAE"/>
    <w:rsid w:val="00133550"/>
    <w:rsid w:val="00133DB4"/>
    <w:rsid w:val="0013429C"/>
    <w:rsid w:val="00135188"/>
    <w:rsid w:val="001353CA"/>
    <w:rsid w:val="001362AB"/>
    <w:rsid w:val="00136B6E"/>
    <w:rsid w:val="00136B8D"/>
    <w:rsid w:val="00137B09"/>
    <w:rsid w:val="00137B35"/>
    <w:rsid w:val="001400D3"/>
    <w:rsid w:val="001401E4"/>
    <w:rsid w:val="001404E5"/>
    <w:rsid w:val="001405CD"/>
    <w:rsid w:val="001435D7"/>
    <w:rsid w:val="00143D3B"/>
    <w:rsid w:val="00145990"/>
    <w:rsid w:val="0014606E"/>
    <w:rsid w:val="00146466"/>
    <w:rsid w:val="00147372"/>
    <w:rsid w:val="001475AC"/>
    <w:rsid w:val="0015063A"/>
    <w:rsid w:val="00150C6F"/>
    <w:rsid w:val="00150D96"/>
    <w:rsid w:val="0015162C"/>
    <w:rsid w:val="0015260B"/>
    <w:rsid w:val="00152815"/>
    <w:rsid w:val="00152ECD"/>
    <w:rsid w:val="0015521A"/>
    <w:rsid w:val="001552DF"/>
    <w:rsid w:val="001553CE"/>
    <w:rsid w:val="00156729"/>
    <w:rsid w:val="00157F68"/>
    <w:rsid w:val="001602EE"/>
    <w:rsid w:val="00160853"/>
    <w:rsid w:val="001609CE"/>
    <w:rsid w:val="00160AA0"/>
    <w:rsid w:val="00162898"/>
    <w:rsid w:val="00162D4A"/>
    <w:rsid w:val="00164958"/>
    <w:rsid w:val="0016509A"/>
    <w:rsid w:val="0016516E"/>
    <w:rsid w:val="001676DE"/>
    <w:rsid w:val="00167B68"/>
    <w:rsid w:val="00170D56"/>
    <w:rsid w:val="001714AD"/>
    <w:rsid w:val="00171E1F"/>
    <w:rsid w:val="0017286C"/>
    <w:rsid w:val="00172D51"/>
    <w:rsid w:val="001730A7"/>
    <w:rsid w:val="00173484"/>
    <w:rsid w:val="00173B01"/>
    <w:rsid w:val="00175724"/>
    <w:rsid w:val="001766CC"/>
    <w:rsid w:val="00176C57"/>
    <w:rsid w:val="0017735A"/>
    <w:rsid w:val="001805E5"/>
    <w:rsid w:val="00181B9A"/>
    <w:rsid w:val="00183565"/>
    <w:rsid w:val="001842FA"/>
    <w:rsid w:val="0018434C"/>
    <w:rsid w:val="00184620"/>
    <w:rsid w:val="00185457"/>
    <w:rsid w:val="0018642D"/>
    <w:rsid w:val="00186D90"/>
    <w:rsid w:val="00190A60"/>
    <w:rsid w:val="001914CF"/>
    <w:rsid w:val="0019157F"/>
    <w:rsid w:val="0019190B"/>
    <w:rsid w:val="00191F4E"/>
    <w:rsid w:val="0019211A"/>
    <w:rsid w:val="001922E0"/>
    <w:rsid w:val="001925FF"/>
    <w:rsid w:val="00193295"/>
    <w:rsid w:val="001932DD"/>
    <w:rsid w:val="001935E8"/>
    <w:rsid w:val="00193770"/>
    <w:rsid w:val="00193878"/>
    <w:rsid w:val="00193BB2"/>
    <w:rsid w:val="001944DF"/>
    <w:rsid w:val="001956BD"/>
    <w:rsid w:val="00195814"/>
    <w:rsid w:val="001965C4"/>
    <w:rsid w:val="00196921"/>
    <w:rsid w:val="00196B8C"/>
    <w:rsid w:val="00196D0D"/>
    <w:rsid w:val="001A1E70"/>
    <w:rsid w:val="001A21D0"/>
    <w:rsid w:val="001A239E"/>
    <w:rsid w:val="001A2B61"/>
    <w:rsid w:val="001A30ED"/>
    <w:rsid w:val="001A3F3B"/>
    <w:rsid w:val="001A4395"/>
    <w:rsid w:val="001A67AE"/>
    <w:rsid w:val="001A690E"/>
    <w:rsid w:val="001A696B"/>
    <w:rsid w:val="001A6C3B"/>
    <w:rsid w:val="001A7D12"/>
    <w:rsid w:val="001B0930"/>
    <w:rsid w:val="001B1D7F"/>
    <w:rsid w:val="001B1E51"/>
    <w:rsid w:val="001B229F"/>
    <w:rsid w:val="001B265D"/>
    <w:rsid w:val="001B2AD8"/>
    <w:rsid w:val="001B2DBD"/>
    <w:rsid w:val="001B4C80"/>
    <w:rsid w:val="001B5480"/>
    <w:rsid w:val="001B69B1"/>
    <w:rsid w:val="001B6E3F"/>
    <w:rsid w:val="001B71E3"/>
    <w:rsid w:val="001B72E4"/>
    <w:rsid w:val="001B79BA"/>
    <w:rsid w:val="001C1829"/>
    <w:rsid w:val="001C27A5"/>
    <w:rsid w:val="001C3258"/>
    <w:rsid w:val="001C37EB"/>
    <w:rsid w:val="001C393A"/>
    <w:rsid w:val="001C4980"/>
    <w:rsid w:val="001C5BD7"/>
    <w:rsid w:val="001C74F4"/>
    <w:rsid w:val="001D05D9"/>
    <w:rsid w:val="001D0B22"/>
    <w:rsid w:val="001D1181"/>
    <w:rsid w:val="001D11AE"/>
    <w:rsid w:val="001D12F2"/>
    <w:rsid w:val="001D1EEF"/>
    <w:rsid w:val="001D35A7"/>
    <w:rsid w:val="001D6218"/>
    <w:rsid w:val="001D68FC"/>
    <w:rsid w:val="001D7382"/>
    <w:rsid w:val="001E055A"/>
    <w:rsid w:val="001E1BF6"/>
    <w:rsid w:val="001E22BD"/>
    <w:rsid w:val="001E364E"/>
    <w:rsid w:val="001E37A5"/>
    <w:rsid w:val="001E4F62"/>
    <w:rsid w:val="001E5412"/>
    <w:rsid w:val="001E61C8"/>
    <w:rsid w:val="001E69A6"/>
    <w:rsid w:val="001E6ED1"/>
    <w:rsid w:val="001E7557"/>
    <w:rsid w:val="001E7AC4"/>
    <w:rsid w:val="001F03E6"/>
    <w:rsid w:val="001F0ABD"/>
    <w:rsid w:val="001F171C"/>
    <w:rsid w:val="001F1DE4"/>
    <w:rsid w:val="001F22B1"/>
    <w:rsid w:val="001F2314"/>
    <w:rsid w:val="001F36E9"/>
    <w:rsid w:val="001F3FF0"/>
    <w:rsid w:val="001F4026"/>
    <w:rsid w:val="001F5E72"/>
    <w:rsid w:val="001F6DF2"/>
    <w:rsid w:val="001F6E4C"/>
    <w:rsid w:val="001F7E23"/>
    <w:rsid w:val="001F7F3E"/>
    <w:rsid w:val="002003B6"/>
    <w:rsid w:val="00201E12"/>
    <w:rsid w:val="00201E1D"/>
    <w:rsid w:val="00201F78"/>
    <w:rsid w:val="00203651"/>
    <w:rsid w:val="00203A74"/>
    <w:rsid w:val="00204527"/>
    <w:rsid w:val="00204D14"/>
    <w:rsid w:val="00205742"/>
    <w:rsid w:val="00207C0F"/>
    <w:rsid w:val="00210B11"/>
    <w:rsid w:val="00211256"/>
    <w:rsid w:val="0021191A"/>
    <w:rsid w:val="002125C2"/>
    <w:rsid w:val="0021327E"/>
    <w:rsid w:val="002143AA"/>
    <w:rsid w:val="002152A8"/>
    <w:rsid w:val="00215B0A"/>
    <w:rsid w:val="00216CB9"/>
    <w:rsid w:val="00217BB7"/>
    <w:rsid w:val="002201C3"/>
    <w:rsid w:val="002202AF"/>
    <w:rsid w:val="00220328"/>
    <w:rsid w:val="002207CB"/>
    <w:rsid w:val="00220846"/>
    <w:rsid w:val="0022127E"/>
    <w:rsid w:val="00223018"/>
    <w:rsid w:val="0022471C"/>
    <w:rsid w:val="002257B2"/>
    <w:rsid w:val="00225B0D"/>
    <w:rsid w:val="00225DAC"/>
    <w:rsid w:val="00226553"/>
    <w:rsid w:val="002266CA"/>
    <w:rsid w:val="00226B13"/>
    <w:rsid w:val="00230E42"/>
    <w:rsid w:val="00231313"/>
    <w:rsid w:val="00232548"/>
    <w:rsid w:val="00232684"/>
    <w:rsid w:val="00232882"/>
    <w:rsid w:val="00232C93"/>
    <w:rsid w:val="00232EC9"/>
    <w:rsid w:val="002331CD"/>
    <w:rsid w:val="00234288"/>
    <w:rsid w:val="0023459F"/>
    <w:rsid w:val="0023550A"/>
    <w:rsid w:val="00236A1B"/>
    <w:rsid w:val="00237D3F"/>
    <w:rsid w:val="00240626"/>
    <w:rsid w:val="00241398"/>
    <w:rsid w:val="002413E5"/>
    <w:rsid w:val="002414DE"/>
    <w:rsid w:val="0024207C"/>
    <w:rsid w:val="00242567"/>
    <w:rsid w:val="0024377F"/>
    <w:rsid w:val="00244179"/>
    <w:rsid w:val="002468B4"/>
    <w:rsid w:val="00246914"/>
    <w:rsid w:val="00246FAB"/>
    <w:rsid w:val="002470BB"/>
    <w:rsid w:val="002473F5"/>
    <w:rsid w:val="002479EE"/>
    <w:rsid w:val="002513D8"/>
    <w:rsid w:val="00251707"/>
    <w:rsid w:val="002529FF"/>
    <w:rsid w:val="00252D48"/>
    <w:rsid w:val="002545A4"/>
    <w:rsid w:val="002548C7"/>
    <w:rsid w:val="00255C30"/>
    <w:rsid w:val="00255D41"/>
    <w:rsid w:val="00255FDD"/>
    <w:rsid w:val="00256AB5"/>
    <w:rsid w:val="0025702C"/>
    <w:rsid w:val="00260258"/>
    <w:rsid w:val="002602D5"/>
    <w:rsid w:val="00260D05"/>
    <w:rsid w:val="0026104A"/>
    <w:rsid w:val="00263240"/>
    <w:rsid w:val="00264C20"/>
    <w:rsid w:val="00265525"/>
    <w:rsid w:val="0026578F"/>
    <w:rsid w:val="00265DD2"/>
    <w:rsid w:val="002675D6"/>
    <w:rsid w:val="00267743"/>
    <w:rsid w:val="00270320"/>
    <w:rsid w:val="00270A9C"/>
    <w:rsid w:val="00270E8C"/>
    <w:rsid w:val="00271547"/>
    <w:rsid w:val="0027187D"/>
    <w:rsid w:val="00272461"/>
    <w:rsid w:val="00272E37"/>
    <w:rsid w:val="00273106"/>
    <w:rsid w:val="00273855"/>
    <w:rsid w:val="00273E4C"/>
    <w:rsid w:val="00274554"/>
    <w:rsid w:val="002750F6"/>
    <w:rsid w:val="002754A8"/>
    <w:rsid w:val="0027579A"/>
    <w:rsid w:val="00275B9E"/>
    <w:rsid w:val="00276838"/>
    <w:rsid w:val="00276DDC"/>
    <w:rsid w:val="00277198"/>
    <w:rsid w:val="002800B1"/>
    <w:rsid w:val="00280709"/>
    <w:rsid w:val="00280A35"/>
    <w:rsid w:val="00281C57"/>
    <w:rsid w:val="00281FA1"/>
    <w:rsid w:val="002824A3"/>
    <w:rsid w:val="00283990"/>
    <w:rsid w:val="00283E40"/>
    <w:rsid w:val="002844CB"/>
    <w:rsid w:val="00284917"/>
    <w:rsid w:val="00285A11"/>
    <w:rsid w:val="00287A23"/>
    <w:rsid w:val="00287D9E"/>
    <w:rsid w:val="002900C6"/>
    <w:rsid w:val="002903A7"/>
    <w:rsid w:val="00291212"/>
    <w:rsid w:val="002913E4"/>
    <w:rsid w:val="00291431"/>
    <w:rsid w:val="00291F6D"/>
    <w:rsid w:val="00292481"/>
    <w:rsid w:val="0029270F"/>
    <w:rsid w:val="0029301B"/>
    <w:rsid w:val="00293096"/>
    <w:rsid w:val="00293808"/>
    <w:rsid w:val="0029388C"/>
    <w:rsid w:val="002943D7"/>
    <w:rsid w:val="002962E3"/>
    <w:rsid w:val="002970E0"/>
    <w:rsid w:val="002A03B1"/>
    <w:rsid w:val="002A0757"/>
    <w:rsid w:val="002A10E7"/>
    <w:rsid w:val="002A151D"/>
    <w:rsid w:val="002A18FF"/>
    <w:rsid w:val="002A223A"/>
    <w:rsid w:val="002A3F7A"/>
    <w:rsid w:val="002A4076"/>
    <w:rsid w:val="002A4439"/>
    <w:rsid w:val="002A466B"/>
    <w:rsid w:val="002A5B1F"/>
    <w:rsid w:val="002A72EB"/>
    <w:rsid w:val="002A77BC"/>
    <w:rsid w:val="002B0BA9"/>
    <w:rsid w:val="002B138E"/>
    <w:rsid w:val="002B145F"/>
    <w:rsid w:val="002B1E2E"/>
    <w:rsid w:val="002B2036"/>
    <w:rsid w:val="002B21F0"/>
    <w:rsid w:val="002B2810"/>
    <w:rsid w:val="002B355A"/>
    <w:rsid w:val="002B366F"/>
    <w:rsid w:val="002B3A6A"/>
    <w:rsid w:val="002B4277"/>
    <w:rsid w:val="002B49D8"/>
    <w:rsid w:val="002B646B"/>
    <w:rsid w:val="002B64E6"/>
    <w:rsid w:val="002B6708"/>
    <w:rsid w:val="002B68CA"/>
    <w:rsid w:val="002B71C0"/>
    <w:rsid w:val="002C0717"/>
    <w:rsid w:val="002C0F33"/>
    <w:rsid w:val="002C1A67"/>
    <w:rsid w:val="002C20F7"/>
    <w:rsid w:val="002C2AE4"/>
    <w:rsid w:val="002C2AE5"/>
    <w:rsid w:val="002C2B04"/>
    <w:rsid w:val="002C32C9"/>
    <w:rsid w:val="002C51E1"/>
    <w:rsid w:val="002C5488"/>
    <w:rsid w:val="002C58BD"/>
    <w:rsid w:val="002D0E0B"/>
    <w:rsid w:val="002D1820"/>
    <w:rsid w:val="002D1D2B"/>
    <w:rsid w:val="002D2460"/>
    <w:rsid w:val="002D2941"/>
    <w:rsid w:val="002D2D2F"/>
    <w:rsid w:val="002D3458"/>
    <w:rsid w:val="002D3B2D"/>
    <w:rsid w:val="002D5430"/>
    <w:rsid w:val="002D55AB"/>
    <w:rsid w:val="002D5FCD"/>
    <w:rsid w:val="002D615E"/>
    <w:rsid w:val="002E1442"/>
    <w:rsid w:val="002E1474"/>
    <w:rsid w:val="002E15E5"/>
    <w:rsid w:val="002E2525"/>
    <w:rsid w:val="002E252C"/>
    <w:rsid w:val="002E2839"/>
    <w:rsid w:val="002E28A0"/>
    <w:rsid w:val="002E2C22"/>
    <w:rsid w:val="002E35D6"/>
    <w:rsid w:val="002E3D85"/>
    <w:rsid w:val="002E46D6"/>
    <w:rsid w:val="002E4B3F"/>
    <w:rsid w:val="002E4C66"/>
    <w:rsid w:val="002E53DA"/>
    <w:rsid w:val="002E5B3A"/>
    <w:rsid w:val="002E5ECE"/>
    <w:rsid w:val="002E64B5"/>
    <w:rsid w:val="002E744A"/>
    <w:rsid w:val="002F070D"/>
    <w:rsid w:val="002F1A5C"/>
    <w:rsid w:val="002F1D19"/>
    <w:rsid w:val="002F2A95"/>
    <w:rsid w:val="002F41AA"/>
    <w:rsid w:val="002F5173"/>
    <w:rsid w:val="002F5809"/>
    <w:rsid w:val="002F5CEB"/>
    <w:rsid w:val="002F6F68"/>
    <w:rsid w:val="002F7561"/>
    <w:rsid w:val="002F770A"/>
    <w:rsid w:val="002F7FED"/>
    <w:rsid w:val="00300952"/>
    <w:rsid w:val="003029AD"/>
    <w:rsid w:val="00302F3C"/>
    <w:rsid w:val="00302F6E"/>
    <w:rsid w:val="003039E8"/>
    <w:rsid w:val="00304896"/>
    <w:rsid w:val="00304A39"/>
    <w:rsid w:val="00306297"/>
    <w:rsid w:val="00306D47"/>
    <w:rsid w:val="00311F9B"/>
    <w:rsid w:val="003138EE"/>
    <w:rsid w:val="00313FD1"/>
    <w:rsid w:val="003148A4"/>
    <w:rsid w:val="0031511E"/>
    <w:rsid w:val="00315356"/>
    <w:rsid w:val="0031537E"/>
    <w:rsid w:val="0031584D"/>
    <w:rsid w:val="00315F3F"/>
    <w:rsid w:val="0031629F"/>
    <w:rsid w:val="00316F36"/>
    <w:rsid w:val="00317946"/>
    <w:rsid w:val="003211CF"/>
    <w:rsid w:val="00321578"/>
    <w:rsid w:val="00321CC6"/>
    <w:rsid w:val="00322E68"/>
    <w:rsid w:val="0032352A"/>
    <w:rsid w:val="003244CC"/>
    <w:rsid w:val="003245B4"/>
    <w:rsid w:val="00324737"/>
    <w:rsid w:val="00325741"/>
    <w:rsid w:val="003258A9"/>
    <w:rsid w:val="00326743"/>
    <w:rsid w:val="00326916"/>
    <w:rsid w:val="00327D21"/>
    <w:rsid w:val="00331AB8"/>
    <w:rsid w:val="003320CF"/>
    <w:rsid w:val="003322AF"/>
    <w:rsid w:val="0033258B"/>
    <w:rsid w:val="00332DEF"/>
    <w:rsid w:val="00333093"/>
    <w:rsid w:val="00334A63"/>
    <w:rsid w:val="00334F7E"/>
    <w:rsid w:val="00335FB9"/>
    <w:rsid w:val="003364B7"/>
    <w:rsid w:val="00336C7C"/>
    <w:rsid w:val="00337B34"/>
    <w:rsid w:val="00337DA8"/>
    <w:rsid w:val="003406AE"/>
    <w:rsid w:val="003408B2"/>
    <w:rsid w:val="0034154A"/>
    <w:rsid w:val="00341821"/>
    <w:rsid w:val="00342E9E"/>
    <w:rsid w:val="0034341F"/>
    <w:rsid w:val="003434EE"/>
    <w:rsid w:val="00344700"/>
    <w:rsid w:val="00344890"/>
    <w:rsid w:val="003512B1"/>
    <w:rsid w:val="00354B69"/>
    <w:rsid w:val="0035586F"/>
    <w:rsid w:val="00355952"/>
    <w:rsid w:val="00355956"/>
    <w:rsid w:val="0035627F"/>
    <w:rsid w:val="00357B6E"/>
    <w:rsid w:val="00357E07"/>
    <w:rsid w:val="00360256"/>
    <w:rsid w:val="0036127C"/>
    <w:rsid w:val="00361CEA"/>
    <w:rsid w:val="00361CF0"/>
    <w:rsid w:val="00362553"/>
    <w:rsid w:val="00363717"/>
    <w:rsid w:val="00364FC2"/>
    <w:rsid w:val="00364FED"/>
    <w:rsid w:val="0036556A"/>
    <w:rsid w:val="00365703"/>
    <w:rsid w:val="00365AE3"/>
    <w:rsid w:val="0036667D"/>
    <w:rsid w:val="003674BB"/>
    <w:rsid w:val="00367E32"/>
    <w:rsid w:val="003704F7"/>
    <w:rsid w:val="003709F4"/>
    <w:rsid w:val="0037168B"/>
    <w:rsid w:val="00371B46"/>
    <w:rsid w:val="00372EED"/>
    <w:rsid w:val="003742D4"/>
    <w:rsid w:val="003754FC"/>
    <w:rsid w:val="00375FBB"/>
    <w:rsid w:val="003771A8"/>
    <w:rsid w:val="0038084F"/>
    <w:rsid w:val="003808CE"/>
    <w:rsid w:val="003812ED"/>
    <w:rsid w:val="00381EFB"/>
    <w:rsid w:val="00382404"/>
    <w:rsid w:val="00382CFF"/>
    <w:rsid w:val="00385320"/>
    <w:rsid w:val="00390458"/>
    <w:rsid w:val="00390E46"/>
    <w:rsid w:val="003915E7"/>
    <w:rsid w:val="003917C5"/>
    <w:rsid w:val="00391EEC"/>
    <w:rsid w:val="00392900"/>
    <w:rsid w:val="00392E28"/>
    <w:rsid w:val="00392EE6"/>
    <w:rsid w:val="003934BA"/>
    <w:rsid w:val="0039373F"/>
    <w:rsid w:val="003939FE"/>
    <w:rsid w:val="00393A52"/>
    <w:rsid w:val="00393FF6"/>
    <w:rsid w:val="00394FF5"/>
    <w:rsid w:val="00395970"/>
    <w:rsid w:val="00395D4C"/>
    <w:rsid w:val="003969D4"/>
    <w:rsid w:val="0039731F"/>
    <w:rsid w:val="00397A35"/>
    <w:rsid w:val="00397E91"/>
    <w:rsid w:val="003A024D"/>
    <w:rsid w:val="003A0693"/>
    <w:rsid w:val="003A0C1C"/>
    <w:rsid w:val="003A260D"/>
    <w:rsid w:val="003A3019"/>
    <w:rsid w:val="003A351D"/>
    <w:rsid w:val="003A3A98"/>
    <w:rsid w:val="003A3B75"/>
    <w:rsid w:val="003A46C2"/>
    <w:rsid w:val="003A49ED"/>
    <w:rsid w:val="003A4CD4"/>
    <w:rsid w:val="003A512D"/>
    <w:rsid w:val="003A6210"/>
    <w:rsid w:val="003A6561"/>
    <w:rsid w:val="003A6DBC"/>
    <w:rsid w:val="003A7A33"/>
    <w:rsid w:val="003B03FF"/>
    <w:rsid w:val="003B0DF7"/>
    <w:rsid w:val="003B0EA7"/>
    <w:rsid w:val="003B1929"/>
    <w:rsid w:val="003B278B"/>
    <w:rsid w:val="003B2938"/>
    <w:rsid w:val="003B4383"/>
    <w:rsid w:val="003B475D"/>
    <w:rsid w:val="003B6486"/>
    <w:rsid w:val="003B7029"/>
    <w:rsid w:val="003C044D"/>
    <w:rsid w:val="003C1482"/>
    <w:rsid w:val="003C2225"/>
    <w:rsid w:val="003C4312"/>
    <w:rsid w:val="003C44C9"/>
    <w:rsid w:val="003C4622"/>
    <w:rsid w:val="003C4C7A"/>
    <w:rsid w:val="003C4E0D"/>
    <w:rsid w:val="003D04FA"/>
    <w:rsid w:val="003D0CA1"/>
    <w:rsid w:val="003D1A9C"/>
    <w:rsid w:val="003D2346"/>
    <w:rsid w:val="003D2E6D"/>
    <w:rsid w:val="003D3A5D"/>
    <w:rsid w:val="003D3EC8"/>
    <w:rsid w:val="003D45D7"/>
    <w:rsid w:val="003D4B41"/>
    <w:rsid w:val="003D656E"/>
    <w:rsid w:val="003D7C86"/>
    <w:rsid w:val="003D7DBF"/>
    <w:rsid w:val="003E014E"/>
    <w:rsid w:val="003E29BD"/>
    <w:rsid w:val="003E3828"/>
    <w:rsid w:val="003E485D"/>
    <w:rsid w:val="003E4A34"/>
    <w:rsid w:val="003E5436"/>
    <w:rsid w:val="003E5975"/>
    <w:rsid w:val="003E5D56"/>
    <w:rsid w:val="003F056E"/>
    <w:rsid w:val="003F0607"/>
    <w:rsid w:val="003F0D7C"/>
    <w:rsid w:val="003F0DD3"/>
    <w:rsid w:val="003F10D0"/>
    <w:rsid w:val="003F20A1"/>
    <w:rsid w:val="003F210E"/>
    <w:rsid w:val="003F289A"/>
    <w:rsid w:val="003F28EC"/>
    <w:rsid w:val="003F4895"/>
    <w:rsid w:val="003F4C26"/>
    <w:rsid w:val="003F65A6"/>
    <w:rsid w:val="003F7D7E"/>
    <w:rsid w:val="003F7EB1"/>
    <w:rsid w:val="004017C9"/>
    <w:rsid w:val="004017E8"/>
    <w:rsid w:val="00402096"/>
    <w:rsid w:val="00402236"/>
    <w:rsid w:val="00403CF9"/>
    <w:rsid w:val="004044F8"/>
    <w:rsid w:val="004048EB"/>
    <w:rsid w:val="00404936"/>
    <w:rsid w:val="00404AE9"/>
    <w:rsid w:val="004059FB"/>
    <w:rsid w:val="00405A37"/>
    <w:rsid w:val="00406407"/>
    <w:rsid w:val="00407399"/>
    <w:rsid w:val="0040756F"/>
    <w:rsid w:val="0040757A"/>
    <w:rsid w:val="004102C7"/>
    <w:rsid w:val="004108D7"/>
    <w:rsid w:val="004111B3"/>
    <w:rsid w:val="00412280"/>
    <w:rsid w:val="0041245A"/>
    <w:rsid w:val="0041306D"/>
    <w:rsid w:val="00414020"/>
    <w:rsid w:val="00415060"/>
    <w:rsid w:val="00415C68"/>
    <w:rsid w:val="00416552"/>
    <w:rsid w:val="00416894"/>
    <w:rsid w:val="00417460"/>
    <w:rsid w:val="0041755E"/>
    <w:rsid w:val="004248A2"/>
    <w:rsid w:val="004267BA"/>
    <w:rsid w:val="0042697C"/>
    <w:rsid w:val="004271E7"/>
    <w:rsid w:val="00432680"/>
    <w:rsid w:val="004328A1"/>
    <w:rsid w:val="0043297D"/>
    <w:rsid w:val="004332D1"/>
    <w:rsid w:val="0043388D"/>
    <w:rsid w:val="00434B75"/>
    <w:rsid w:val="00435576"/>
    <w:rsid w:val="0043565E"/>
    <w:rsid w:val="004357BD"/>
    <w:rsid w:val="00435BC2"/>
    <w:rsid w:val="0043780C"/>
    <w:rsid w:val="0043799D"/>
    <w:rsid w:val="00437DF3"/>
    <w:rsid w:val="004401E8"/>
    <w:rsid w:val="00440D99"/>
    <w:rsid w:val="0044114B"/>
    <w:rsid w:val="004420D7"/>
    <w:rsid w:val="00442292"/>
    <w:rsid w:val="004427D6"/>
    <w:rsid w:val="00442A94"/>
    <w:rsid w:val="0044338B"/>
    <w:rsid w:val="004435AC"/>
    <w:rsid w:val="0044361D"/>
    <w:rsid w:val="00443F9A"/>
    <w:rsid w:val="004453F5"/>
    <w:rsid w:val="00447E75"/>
    <w:rsid w:val="0045051D"/>
    <w:rsid w:val="004506C0"/>
    <w:rsid w:val="00452239"/>
    <w:rsid w:val="00453813"/>
    <w:rsid w:val="00453D9F"/>
    <w:rsid w:val="004544C5"/>
    <w:rsid w:val="00455D2B"/>
    <w:rsid w:val="00456CB3"/>
    <w:rsid w:val="004570FF"/>
    <w:rsid w:val="00457C9A"/>
    <w:rsid w:val="00457D5B"/>
    <w:rsid w:val="00457E3C"/>
    <w:rsid w:val="00460717"/>
    <w:rsid w:val="00460A79"/>
    <w:rsid w:val="0046289B"/>
    <w:rsid w:val="0046328E"/>
    <w:rsid w:val="00463452"/>
    <w:rsid w:val="00463F82"/>
    <w:rsid w:val="00464853"/>
    <w:rsid w:val="00464AE4"/>
    <w:rsid w:val="00464C08"/>
    <w:rsid w:val="00464C76"/>
    <w:rsid w:val="00465012"/>
    <w:rsid w:val="004669D2"/>
    <w:rsid w:val="00472F0A"/>
    <w:rsid w:val="00473731"/>
    <w:rsid w:val="004740F0"/>
    <w:rsid w:val="00474328"/>
    <w:rsid w:val="004758F0"/>
    <w:rsid w:val="00480BB5"/>
    <w:rsid w:val="00480F2E"/>
    <w:rsid w:val="004812AA"/>
    <w:rsid w:val="004816BB"/>
    <w:rsid w:val="004828F5"/>
    <w:rsid w:val="0048307C"/>
    <w:rsid w:val="00483E90"/>
    <w:rsid w:val="004845FC"/>
    <w:rsid w:val="00484893"/>
    <w:rsid w:val="00484FCC"/>
    <w:rsid w:val="004857E3"/>
    <w:rsid w:val="00485EAC"/>
    <w:rsid w:val="00485FB4"/>
    <w:rsid w:val="004861C9"/>
    <w:rsid w:val="00487A2B"/>
    <w:rsid w:val="004901AD"/>
    <w:rsid w:val="00490353"/>
    <w:rsid w:val="00491123"/>
    <w:rsid w:val="00491460"/>
    <w:rsid w:val="00492413"/>
    <w:rsid w:val="0049281F"/>
    <w:rsid w:val="00494277"/>
    <w:rsid w:val="00494478"/>
    <w:rsid w:val="00494570"/>
    <w:rsid w:val="00494B8B"/>
    <w:rsid w:val="00495386"/>
    <w:rsid w:val="00495CE0"/>
    <w:rsid w:val="00495DF6"/>
    <w:rsid w:val="004973A8"/>
    <w:rsid w:val="00497B04"/>
    <w:rsid w:val="004A19B8"/>
    <w:rsid w:val="004A20A5"/>
    <w:rsid w:val="004A2A7E"/>
    <w:rsid w:val="004A5B27"/>
    <w:rsid w:val="004A5E06"/>
    <w:rsid w:val="004A648C"/>
    <w:rsid w:val="004A67FF"/>
    <w:rsid w:val="004A6AFE"/>
    <w:rsid w:val="004A7901"/>
    <w:rsid w:val="004A7BB0"/>
    <w:rsid w:val="004B1395"/>
    <w:rsid w:val="004B146F"/>
    <w:rsid w:val="004B1989"/>
    <w:rsid w:val="004B19C2"/>
    <w:rsid w:val="004B420D"/>
    <w:rsid w:val="004B47FB"/>
    <w:rsid w:val="004B59CA"/>
    <w:rsid w:val="004B5E00"/>
    <w:rsid w:val="004B60CF"/>
    <w:rsid w:val="004B60F9"/>
    <w:rsid w:val="004B66C7"/>
    <w:rsid w:val="004C0088"/>
    <w:rsid w:val="004C00EE"/>
    <w:rsid w:val="004C14A4"/>
    <w:rsid w:val="004C1C95"/>
    <w:rsid w:val="004C1F20"/>
    <w:rsid w:val="004C5416"/>
    <w:rsid w:val="004C6BA5"/>
    <w:rsid w:val="004C74E4"/>
    <w:rsid w:val="004D1E1F"/>
    <w:rsid w:val="004D3C3D"/>
    <w:rsid w:val="004D3CA0"/>
    <w:rsid w:val="004D3CED"/>
    <w:rsid w:val="004D41D5"/>
    <w:rsid w:val="004D4A0F"/>
    <w:rsid w:val="004D4B5C"/>
    <w:rsid w:val="004D50F6"/>
    <w:rsid w:val="004D7C13"/>
    <w:rsid w:val="004E056A"/>
    <w:rsid w:val="004E0659"/>
    <w:rsid w:val="004E11CC"/>
    <w:rsid w:val="004E1497"/>
    <w:rsid w:val="004E162F"/>
    <w:rsid w:val="004E2318"/>
    <w:rsid w:val="004E279F"/>
    <w:rsid w:val="004E30CA"/>
    <w:rsid w:val="004E527E"/>
    <w:rsid w:val="004E5DD0"/>
    <w:rsid w:val="004E671A"/>
    <w:rsid w:val="004E6C1E"/>
    <w:rsid w:val="004E73ED"/>
    <w:rsid w:val="004F0038"/>
    <w:rsid w:val="004F0AAC"/>
    <w:rsid w:val="004F24B9"/>
    <w:rsid w:val="004F29E6"/>
    <w:rsid w:val="004F3898"/>
    <w:rsid w:val="004F41C6"/>
    <w:rsid w:val="004F4CC8"/>
    <w:rsid w:val="004F626E"/>
    <w:rsid w:val="004F7523"/>
    <w:rsid w:val="005000A5"/>
    <w:rsid w:val="00500A36"/>
    <w:rsid w:val="00501039"/>
    <w:rsid w:val="0050173F"/>
    <w:rsid w:val="00501EC2"/>
    <w:rsid w:val="005033FF"/>
    <w:rsid w:val="00504880"/>
    <w:rsid w:val="00504C6E"/>
    <w:rsid w:val="005059D8"/>
    <w:rsid w:val="00505D11"/>
    <w:rsid w:val="005062A9"/>
    <w:rsid w:val="00506B32"/>
    <w:rsid w:val="005075D2"/>
    <w:rsid w:val="005079B0"/>
    <w:rsid w:val="00510952"/>
    <w:rsid w:val="00510AE8"/>
    <w:rsid w:val="0051212C"/>
    <w:rsid w:val="0051252A"/>
    <w:rsid w:val="00512E0E"/>
    <w:rsid w:val="0051462F"/>
    <w:rsid w:val="005146D8"/>
    <w:rsid w:val="00514D84"/>
    <w:rsid w:val="00516783"/>
    <w:rsid w:val="00516EF7"/>
    <w:rsid w:val="00520E2F"/>
    <w:rsid w:val="00521189"/>
    <w:rsid w:val="0052239E"/>
    <w:rsid w:val="005242BC"/>
    <w:rsid w:val="00525835"/>
    <w:rsid w:val="00525F69"/>
    <w:rsid w:val="0052739C"/>
    <w:rsid w:val="0053046A"/>
    <w:rsid w:val="00530942"/>
    <w:rsid w:val="00530ECD"/>
    <w:rsid w:val="00531382"/>
    <w:rsid w:val="00531575"/>
    <w:rsid w:val="00531E26"/>
    <w:rsid w:val="00531EEF"/>
    <w:rsid w:val="0053210D"/>
    <w:rsid w:val="0053295F"/>
    <w:rsid w:val="00532BBB"/>
    <w:rsid w:val="005338D4"/>
    <w:rsid w:val="0053545E"/>
    <w:rsid w:val="00535564"/>
    <w:rsid w:val="00535B8A"/>
    <w:rsid w:val="00535E8F"/>
    <w:rsid w:val="0053609D"/>
    <w:rsid w:val="005366BB"/>
    <w:rsid w:val="005374B0"/>
    <w:rsid w:val="0054010F"/>
    <w:rsid w:val="00540EFE"/>
    <w:rsid w:val="0054334A"/>
    <w:rsid w:val="005440A1"/>
    <w:rsid w:val="0054429E"/>
    <w:rsid w:val="005446BE"/>
    <w:rsid w:val="00545801"/>
    <w:rsid w:val="00545E80"/>
    <w:rsid w:val="00551A07"/>
    <w:rsid w:val="00551A5B"/>
    <w:rsid w:val="005525E0"/>
    <w:rsid w:val="00552D15"/>
    <w:rsid w:val="00552FD7"/>
    <w:rsid w:val="00553205"/>
    <w:rsid w:val="005535B5"/>
    <w:rsid w:val="00554871"/>
    <w:rsid w:val="00554B45"/>
    <w:rsid w:val="00556294"/>
    <w:rsid w:val="005565D7"/>
    <w:rsid w:val="00556C73"/>
    <w:rsid w:val="00557299"/>
    <w:rsid w:val="00557B33"/>
    <w:rsid w:val="00560D90"/>
    <w:rsid w:val="00561AB7"/>
    <w:rsid w:val="0056211A"/>
    <w:rsid w:val="005623FE"/>
    <w:rsid w:val="0056422F"/>
    <w:rsid w:val="00565215"/>
    <w:rsid w:val="0056566D"/>
    <w:rsid w:val="00566A5B"/>
    <w:rsid w:val="00570156"/>
    <w:rsid w:val="005706F4"/>
    <w:rsid w:val="00570BC8"/>
    <w:rsid w:val="005710C9"/>
    <w:rsid w:val="00571E7D"/>
    <w:rsid w:val="00572509"/>
    <w:rsid w:val="00574562"/>
    <w:rsid w:val="00575189"/>
    <w:rsid w:val="005753B6"/>
    <w:rsid w:val="00575A21"/>
    <w:rsid w:val="005763C3"/>
    <w:rsid w:val="005767EA"/>
    <w:rsid w:val="00576BEC"/>
    <w:rsid w:val="005770B2"/>
    <w:rsid w:val="0057798A"/>
    <w:rsid w:val="0058039A"/>
    <w:rsid w:val="00580715"/>
    <w:rsid w:val="00580AD9"/>
    <w:rsid w:val="00580ED6"/>
    <w:rsid w:val="005827D4"/>
    <w:rsid w:val="005828C1"/>
    <w:rsid w:val="00585153"/>
    <w:rsid w:val="005855D3"/>
    <w:rsid w:val="00585D2A"/>
    <w:rsid w:val="005871EB"/>
    <w:rsid w:val="00587880"/>
    <w:rsid w:val="00587B9B"/>
    <w:rsid w:val="00587C39"/>
    <w:rsid w:val="00587E1A"/>
    <w:rsid w:val="0059044B"/>
    <w:rsid w:val="00590CD8"/>
    <w:rsid w:val="0059173C"/>
    <w:rsid w:val="005929E0"/>
    <w:rsid w:val="0059389C"/>
    <w:rsid w:val="00593E3F"/>
    <w:rsid w:val="00594335"/>
    <w:rsid w:val="00594F2D"/>
    <w:rsid w:val="0059571D"/>
    <w:rsid w:val="00595A7A"/>
    <w:rsid w:val="00597868"/>
    <w:rsid w:val="005A0485"/>
    <w:rsid w:val="005A05CC"/>
    <w:rsid w:val="005A14A8"/>
    <w:rsid w:val="005A3012"/>
    <w:rsid w:val="005A308D"/>
    <w:rsid w:val="005A44C8"/>
    <w:rsid w:val="005A458D"/>
    <w:rsid w:val="005A4636"/>
    <w:rsid w:val="005A4E88"/>
    <w:rsid w:val="005A749B"/>
    <w:rsid w:val="005A7C83"/>
    <w:rsid w:val="005B2197"/>
    <w:rsid w:val="005B247C"/>
    <w:rsid w:val="005B271F"/>
    <w:rsid w:val="005B27AE"/>
    <w:rsid w:val="005B310A"/>
    <w:rsid w:val="005B36C5"/>
    <w:rsid w:val="005B39BE"/>
    <w:rsid w:val="005B3F9C"/>
    <w:rsid w:val="005B4780"/>
    <w:rsid w:val="005B661A"/>
    <w:rsid w:val="005B7140"/>
    <w:rsid w:val="005B7B09"/>
    <w:rsid w:val="005C03A4"/>
    <w:rsid w:val="005C1662"/>
    <w:rsid w:val="005C1A46"/>
    <w:rsid w:val="005C1D80"/>
    <w:rsid w:val="005C23D7"/>
    <w:rsid w:val="005C2A14"/>
    <w:rsid w:val="005C3296"/>
    <w:rsid w:val="005C4927"/>
    <w:rsid w:val="005C4F19"/>
    <w:rsid w:val="005C570F"/>
    <w:rsid w:val="005C6225"/>
    <w:rsid w:val="005C6A03"/>
    <w:rsid w:val="005C7ED5"/>
    <w:rsid w:val="005D0247"/>
    <w:rsid w:val="005D120B"/>
    <w:rsid w:val="005D1646"/>
    <w:rsid w:val="005D1D44"/>
    <w:rsid w:val="005D275A"/>
    <w:rsid w:val="005D2A59"/>
    <w:rsid w:val="005D2C28"/>
    <w:rsid w:val="005D2E6F"/>
    <w:rsid w:val="005D2E93"/>
    <w:rsid w:val="005D3BA3"/>
    <w:rsid w:val="005D3D82"/>
    <w:rsid w:val="005D3FE8"/>
    <w:rsid w:val="005D51AF"/>
    <w:rsid w:val="005D5739"/>
    <w:rsid w:val="005D63A3"/>
    <w:rsid w:val="005D71E8"/>
    <w:rsid w:val="005E16A5"/>
    <w:rsid w:val="005E233A"/>
    <w:rsid w:val="005E279F"/>
    <w:rsid w:val="005E3F44"/>
    <w:rsid w:val="005E4DF9"/>
    <w:rsid w:val="005E5B15"/>
    <w:rsid w:val="005E6465"/>
    <w:rsid w:val="005E6A97"/>
    <w:rsid w:val="005E7C1A"/>
    <w:rsid w:val="005E7C56"/>
    <w:rsid w:val="005F0170"/>
    <w:rsid w:val="005F02DD"/>
    <w:rsid w:val="005F0C9A"/>
    <w:rsid w:val="005F26AB"/>
    <w:rsid w:val="005F3030"/>
    <w:rsid w:val="005F42E1"/>
    <w:rsid w:val="005F446C"/>
    <w:rsid w:val="005F4B55"/>
    <w:rsid w:val="005F4F07"/>
    <w:rsid w:val="005F650C"/>
    <w:rsid w:val="005F68EB"/>
    <w:rsid w:val="005F7422"/>
    <w:rsid w:val="005F7552"/>
    <w:rsid w:val="00600EAD"/>
    <w:rsid w:val="00601228"/>
    <w:rsid w:val="006014D7"/>
    <w:rsid w:val="0060266D"/>
    <w:rsid w:val="00602C7C"/>
    <w:rsid w:val="00603A26"/>
    <w:rsid w:val="00604CEF"/>
    <w:rsid w:val="006051AD"/>
    <w:rsid w:val="0060582E"/>
    <w:rsid w:val="00605DDC"/>
    <w:rsid w:val="006101F1"/>
    <w:rsid w:val="00610F67"/>
    <w:rsid w:val="00611115"/>
    <w:rsid w:val="006117BF"/>
    <w:rsid w:val="00611D36"/>
    <w:rsid w:val="00613054"/>
    <w:rsid w:val="00613176"/>
    <w:rsid w:val="00613F0D"/>
    <w:rsid w:val="006140DD"/>
    <w:rsid w:val="00614401"/>
    <w:rsid w:val="00615674"/>
    <w:rsid w:val="0061567D"/>
    <w:rsid w:val="00615D57"/>
    <w:rsid w:val="00615EE5"/>
    <w:rsid w:val="0061663B"/>
    <w:rsid w:val="006166BE"/>
    <w:rsid w:val="00616D16"/>
    <w:rsid w:val="00617306"/>
    <w:rsid w:val="00617A13"/>
    <w:rsid w:val="00617C9B"/>
    <w:rsid w:val="00617E55"/>
    <w:rsid w:val="006207DB"/>
    <w:rsid w:val="00620808"/>
    <w:rsid w:val="006215E6"/>
    <w:rsid w:val="00621D82"/>
    <w:rsid w:val="00621E9A"/>
    <w:rsid w:val="00623858"/>
    <w:rsid w:val="00624580"/>
    <w:rsid w:val="00626705"/>
    <w:rsid w:val="0063339E"/>
    <w:rsid w:val="00634693"/>
    <w:rsid w:val="00634AA9"/>
    <w:rsid w:val="00636A0C"/>
    <w:rsid w:val="00636F34"/>
    <w:rsid w:val="006379F4"/>
    <w:rsid w:val="006411B6"/>
    <w:rsid w:val="00641A97"/>
    <w:rsid w:val="006420C2"/>
    <w:rsid w:val="00644746"/>
    <w:rsid w:val="00644BC9"/>
    <w:rsid w:val="00646203"/>
    <w:rsid w:val="00646788"/>
    <w:rsid w:val="00646C3A"/>
    <w:rsid w:val="00647201"/>
    <w:rsid w:val="00647F7B"/>
    <w:rsid w:val="00650168"/>
    <w:rsid w:val="00651110"/>
    <w:rsid w:val="006514FA"/>
    <w:rsid w:val="00651ACA"/>
    <w:rsid w:val="00652534"/>
    <w:rsid w:val="00652555"/>
    <w:rsid w:val="00654529"/>
    <w:rsid w:val="006547FC"/>
    <w:rsid w:val="006551C7"/>
    <w:rsid w:val="0065541D"/>
    <w:rsid w:val="0065554E"/>
    <w:rsid w:val="006555E6"/>
    <w:rsid w:val="006566A4"/>
    <w:rsid w:val="00656874"/>
    <w:rsid w:val="00656A17"/>
    <w:rsid w:val="00656C65"/>
    <w:rsid w:val="00657AFA"/>
    <w:rsid w:val="00657F94"/>
    <w:rsid w:val="00660C06"/>
    <w:rsid w:val="00660D63"/>
    <w:rsid w:val="00662C25"/>
    <w:rsid w:val="00663849"/>
    <w:rsid w:val="00663BE0"/>
    <w:rsid w:val="00663C3A"/>
    <w:rsid w:val="0066411C"/>
    <w:rsid w:val="00664B29"/>
    <w:rsid w:val="0066571B"/>
    <w:rsid w:val="00665894"/>
    <w:rsid w:val="00665D92"/>
    <w:rsid w:val="00666229"/>
    <w:rsid w:val="00666B06"/>
    <w:rsid w:val="00666C53"/>
    <w:rsid w:val="006676A7"/>
    <w:rsid w:val="0066778F"/>
    <w:rsid w:val="00667996"/>
    <w:rsid w:val="00667C9A"/>
    <w:rsid w:val="00670093"/>
    <w:rsid w:val="006703EF"/>
    <w:rsid w:val="00672DA9"/>
    <w:rsid w:val="00673DE4"/>
    <w:rsid w:val="0067403B"/>
    <w:rsid w:val="006740A3"/>
    <w:rsid w:val="0067441C"/>
    <w:rsid w:val="0067454F"/>
    <w:rsid w:val="00674C65"/>
    <w:rsid w:val="00674EEB"/>
    <w:rsid w:val="00675E05"/>
    <w:rsid w:val="00676049"/>
    <w:rsid w:val="006767DD"/>
    <w:rsid w:val="00676C6F"/>
    <w:rsid w:val="006771F3"/>
    <w:rsid w:val="00677313"/>
    <w:rsid w:val="00677C7B"/>
    <w:rsid w:val="00680D7F"/>
    <w:rsid w:val="00681391"/>
    <w:rsid w:val="00681F70"/>
    <w:rsid w:val="0068302F"/>
    <w:rsid w:val="0068315D"/>
    <w:rsid w:val="00683667"/>
    <w:rsid w:val="00683764"/>
    <w:rsid w:val="00683DDF"/>
    <w:rsid w:val="006842DE"/>
    <w:rsid w:val="00686906"/>
    <w:rsid w:val="006870A3"/>
    <w:rsid w:val="0068719A"/>
    <w:rsid w:val="006914BD"/>
    <w:rsid w:val="00691532"/>
    <w:rsid w:val="0069158A"/>
    <w:rsid w:val="00692962"/>
    <w:rsid w:val="00692B7A"/>
    <w:rsid w:val="006934E7"/>
    <w:rsid w:val="006936E4"/>
    <w:rsid w:val="00693D75"/>
    <w:rsid w:val="006946BC"/>
    <w:rsid w:val="00695074"/>
    <w:rsid w:val="00695787"/>
    <w:rsid w:val="006969FE"/>
    <w:rsid w:val="00696ABF"/>
    <w:rsid w:val="006978AF"/>
    <w:rsid w:val="00697FA2"/>
    <w:rsid w:val="006A02BE"/>
    <w:rsid w:val="006A30E2"/>
    <w:rsid w:val="006A438A"/>
    <w:rsid w:val="006A5401"/>
    <w:rsid w:val="006A612A"/>
    <w:rsid w:val="006A6DAF"/>
    <w:rsid w:val="006A7133"/>
    <w:rsid w:val="006A7BC7"/>
    <w:rsid w:val="006B0060"/>
    <w:rsid w:val="006B0971"/>
    <w:rsid w:val="006B134E"/>
    <w:rsid w:val="006B290F"/>
    <w:rsid w:val="006B2D99"/>
    <w:rsid w:val="006B308C"/>
    <w:rsid w:val="006B3121"/>
    <w:rsid w:val="006B3CCD"/>
    <w:rsid w:val="006B6954"/>
    <w:rsid w:val="006B6C7A"/>
    <w:rsid w:val="006B7D2A"/>
    <w:rsid w:val="006B7F5D"/>
    <w:rsid w:val="006C0B95"/>
    <w:rsid w:val="006C1366"/>
    <w:rsid w:val="006C1CA4"/>
    <w:rsid w:val="006C215E"/>
    <w:rsid w:val="006C388E"/>
    <w:rsid w:val="006C44EE"/>
    <w:rsid w:val="006C4AE8"/>
    <w:rsid w:val="006C5157"/>
    <w:rsid w:val="006C6800"/>
    <w:rsid w:val="006C68A3"/>
    <w:rsid w:val="006C7F09"/>
    <w:rsid w:val="006D036D"/>
    <w:rsid w:val="006D1159"/>
    <w:rsid w:val="006D1577"/>
    <w:rsid w:val="006D2384"/>
    <w:rsid w:val="006D27E4"/>
    <w:rsid w:val="006D2DB3"/>
    <w:rsid w:val="006D3A9C"/>
    <w:rsid w:val="006D3BA9"/>
    <w:rsid w:val="006D53DE"/>
    <w:rsid w:val="006D5423"/>
    <w:rsid w:val="006D571D"/>
    <w:rsid w:val="006D6048"/>
    <w:rsid w:val="006D7BBB"/>
    <w:rsid w:val="006D7FB7"/>
    <w:rsid w:val="006E14EA"/>
    <w:rsid w:val="006E171F"/>
    <w:rsid w:val="006E1A4F"/>
    <w:rsid w:val="006E22E7"/>
    <w:rsid w:val="006E492A"/>
    <w:rsid w:val="006E4C31"/>
    <w:rsid w:val="006E595C"/>
    <w:rsid w:val="006E6768"/>
    <w:rsid w:val="006E67A5"/>
    <w:rsid w:val="006E698F"/>
    <w:rsid w:val="006E704E"/>
    <w:rsid w:val="006F0382"/>
    <w:rsid w:val="006F0E0D"/>
    <w:rsid w:val="006F15ED"/>
    <w:rsid w:val="006F17C0"/>
    <w:rsid w:val="006F1A34"/>
    <w:rsid w:val="006F1A4A"/>
    <w:rsid w:val="006F1A99"/>
    <w:rsid w:val="006F251D"/>
    <w:rsid w:val="006F26F2"/>
    <w:rsid w:val="006F2847"/>
    <w:rsid w:val="006F2C28"/>
    <w:rsid w:val="006F3BE8"/>
    <w:rsid w:val="006F40AE"/>
    <w:rsid w:val="006F4176"/>
    <w:rsid w:val="006F57CE"/>
    <w:rsid w:val="006F5C58"/>
    <w:rsid w:val="006F62CC"/>
    <w:rsid w:val="006F66E9"/>
    <w:rsid w:val="006F6868"/>
    <w:rsid w:val="006F6877"/>
    <w:rsid w:val="006F7587"/>
    <w:rsid w:val="006F7625"/>
    <w:rsid w:val="006F76F1"/>
    <w:rsid w:val="00700533"/>
    <w:rsid w:val="007009E5"/>
    <w:rsid w:val="0070179F"/>
    <w:rsid w:val="00701B05"/>
    <w:rsid w:val="0070298F"/>
    <w:rsid w:val="0070399F"/>
    <w:rsid w:val="00703B82"/>
    <w:rsid w:val="00704FBF"/>
    <w:rsid w:val="00705072"/>
    <w:rsid w:val="00705940"/>
    <w:rsid w:val="00705974"/>
    <w:rsid w:val="00705EBD"/>
    <w:rsid w:val="00705F04"/>
    <w:rsid w:val="007063DA"/>
    <w:rsid w:val="007063F2"/>
    <w:rsid w:val="00707489"/>
    <w:rsid w:val="00707849"/>
    <w:rsid w:val="00707B29"/>
    <w:rsid w:val="00707F02"/>
    <w:rsid w:val="007100DC"/>
    <w:rsid w:val="0071044A"/>
    <w:rsid w:val="00710CAB"/>
    <w:rsid w:val="00711AB9"/>
    <w:rsid w:val="00712270"/>
    <w:rsid w:val="0071233F"/>
    <w:rsid w:val="007124FC"/>
    <w:rsid w:val="007129DB"/>
    <w:rsid w:val="00714596"/>
    <w:rsid w:val="00714998"/>
    <w:rsid w:val="007158A3"/>
    <w:rsid w:val="00716040"/>
    <w:rsid w:val="0071634A"/>
    <w:rsid w:val="0071644B"/>
    <w:rsid w:val="0071654F"/>
    <w:rsid w:val="0071670B"/>
    <w:rsid w:val="00716715"/>
    <w:rsid w:val="007171C2"/>
    <w:rsid w:val="00717DAE"/>
    <w:rsid w:val="00720E8C"/>
    <w:rsid w:val="00721445"/>
    <w:rsid w:val="00721625"/>
    <w:rsid w:val="00721EEC"/>
    <w:rsid w:val="00723310"/>
    <w:rsid w:val="00725766"/>
    <w:rsid w:val="00725DFC"/>
    <w:rsid w:val="007270F2"/>
    <w:rsid w:val="00727602"/>
    <w:rsid w:val="00733313"/>
    <w:rsid w:val="00733336"/>
    <w:rsid w:val="007343A1"/>
    <w:rsid w:val="0073475D"/>
    <w:rsid w:val="007347CD"/>
    <w:rsid w:val="00734DA2"/>
    <w:rsid w:val="00735FBA"/>
    <w:rsid w:val="007371E9"/>
    <w:rsid w:val="0074136C"/>
    <w:rsid w:val="00741E26"/>
    <w:rsid w:val="0074256F"/>
    <w:rsid w:val="0074268B"/>
    <w:rsid w:val="00742AA3"/>
    <w:rsid w:val="00742F40"/>
    <w:rsid w:val="007435FE"/>
    <w:rsid w:val="007439F3"/>
    <w:rsid w:val="007444DC"/>
    <w:rsid w:val="00744509"/>
    <w:rsid w:val="00744BC8"/>
    <w:rsid w:val="007451D4"/>
    <w:rsid w:val="0074529D"/>
    <w:rsid w:val="00745BD4"/>
    <w:rsid w:val="007474D3"/>
    <w:rsid w:val="00750034"/>
    <w:rsid w:val="0075072F"/>
    <w:rsid w:val="00752359"/>
    <w:rsid w:val="007533E9"/>
    <w:rsid w:val="00754027"/>
    <w:rsid w:val="0075638C"/>
    <w:rsid w:val="007609C1"/>
    <w:rsid w:val="00760DCE"/>
    <w:rsid w:val="00760E60"/>
    <w:rsid w:val="0076178B"/>
    <w:rsid w:val="00761995"/>
    <w:rsid w:val="00762179"/>
    <w:rsid w:val="00764664"/>
    <w:rsid w:val="007648CD"/>
    <w:rsid w:val="00764D3A"/>
    <w:rsid w:val="00764D66"/>
    <w:rsid w:val="00765527"/>
    <w:rsid w:val="00765939"/>
    <w:rsid w:val="007666E9"/>
    <w:rsid w:val="00767068"/>
    <w:rsid w:val="0077026B"/>
    <w:rsid w:val="007702EF"/>
    <w:rsid w:val="00770597"/>
    <w:rsid w:val="00770B4A"/>
    <w:rsid w:val="007715EC"/>
    <w:rsid w:val="00772074"/>
    <w:rsid w:val="00772F45"/>
    <w:rsid w:val="00773BC6"/>
    <w:rsid w:val="00774A52"/>
    <w:rsid w:val="00775163"/>
    <w:rsid w:val="00775A39"/>
    <w:rsid w:val="00775E2E"/>
    <w:rsid w:val="007764C4"/>
    <w:rsid w:val="00776A5C"/>
    <w:rsid w:val="007801E9"/>
    <w:rsid w:val="007807E1"/>
    <w:rsid w:val="00780BDD"/>
    <w:rsid w:val="00780C95"/>
    <w:rsid w:val="007815EB"/>
    <w:rsid w:val="0078285C"/>
    <w:rsid w:val="00782D4F"/>
    <w:rsid w:val="00782F97"/>
    <w:rsid w:val="007839C8"/>
    <w:rsid w:val="00783B96"/>
    <w:rsid w:val="00784202"/>
    <w:rsid w:val="00785B7D"/>
    <w:rsid w:val="00785C8A"/>
    <w:rsid w:val="00785E07"/>
    <w:rsid w:val="00786021"/>
    <w:rsid w:val="00787DE8"/>
    <w:rsid w:val="00787FEE"/>
    <w:rsid w:val="007904EB"/>
    <w:rsid w:val="00790A47"/>
    <w:rsid w:val="0079141B"/>
    <w:rsid w:val="00791BB1"/>
    <w:rsid w:val="00794D14"/>
    <w:rsid w:val="00794DD8"/>
    <w:rsid w:val="007958D6"/>
    <w:rsid w:val="0079593D"/>
    <w:rsid w:val="00795F77"/>
    <w:rsid w:val="00796386"/>
    <w:rsid w:val="007965E3"/>
    <w:rsid w:val="0079711A"/>
    <w:rsid w:val="00797C0D"/>
    <w:rsid w:val="00797E75"/>
    <w:rsid w:val="007A16F4"/>
    <w:rsid w:val="007A2209"/>
    <w:rsid w:val="007A242A"/>
    <w:rsid w:val="007A2537"/>
    <w:rsid w:val="007A25BB"/>
    <w:rsid w:val="007A3203"/>
    <w:rsid w:val="007A3487"/>
    <w:rsid w:val="007A36A0"/>
    <w:rsid w:val="007A41B3"/>
    <w:rsid w:val="007A4DC4"/>
    <w:rsid w:val="007A50E6"/>
    <w:rsid w:val="007A66B2"/>
    <w:rsid w:val="007A78C3"/>
    <w:rsid w:val="007A7955"/>
    <w:rsid w:val="007A797C"/>
    <w:rsid w:val="007A7AE3"/>
    <w:rsid w:val="007A7D05"/>
    <w:rsid w:val="007A7DC6"/>
    <w:rsid w:val="007B07BA"/>
    <w:rsid w:val="007B0AF3"/>
    <w:rsid w:val="007B19C1"/>
    <w:rsid w:val="007B1B43"/>
    <w:rsid w:val="007B1DE9"/>
    <w:rsid w:val="007B2EB4"/>
    <w:rsid w:val="007B373A"/>
    <w:rsid w:val="007B3BA5"/>
    <w:rsid w:val="007B3D0F"/>
    <w:rsid w:val="007B428E"/>
    <w:rsid w:val="007B48CC"/>
    <w:rsid w:val="007B4DA3"/>
    <w:rsid w:val="007B68D7"/>
    <w:rsid w:val="007B70BB"/>
    <w:rsid w:val="007B7C8F"/>
    <w:rsid w:val="007C1236"/>
    <w:rsid w:val="007C1982"/>
    <w:rsid w:val="007C1B89"/>
    <w:rsid w:val="007C2037"/>
    <w:rsid w:val="007C2898"/>
    <w:rsid w:val="007C319A"/>
    <w:rsid w:val="007C3CC0"/>
    <w:rsid w:val="007C4117"/>
    <w:rsid w:val="007C42A2"/>
    <w:rsid w:val="007C444D"/>
    <w:rsid w:val="007C740C"/>
    <w:rsid w:val="007D04ED"/>
    <w:rsid w:val="007D19F1"/>
    <w:rsid w:val="007D1EA6"/>
    <w:rsid w:val="007D2B42"/>
    <w:rsid w:val="007D336B"/>
    <w:rsid w:val="007D3780"/>
    <w:rsid w:val="007D50BF"/>
    <w:rsid w:val="007D595A"/>
    <w:rsid w:val="007D6690"/>
    <w:rsid w:val="007D69C1"/>
    <w:rsid w:val="007D72BE"/>
    <w:rsid w:val="007E018D"/>
    <w:rsid w:val="007E0276"/>
    <w:rsid w:val="007E3E8E"/>
    <w:rsid w:val="007E4634"/>
    <w:rsid w:val="007E4D1F"/>
    <w:rsid w:val="007E5190"/>
    <w:rsid w:val="007E51DD"/>
    <w:rsid w:val="007E5246"/>
    <w:rsid w:val="007E5468"/>
    <w:rsid w:val="007E72FD"/>
    <w:rsid w:val="007E7353"/>
    <w:rsid w:val="007E73BA"/>
    <w:rsid w:val="007F1AEF"/>
    <w:rsid w:val="007F1B11"/>
    <w:rsid w:val="007F2135"/>
    <w:rsid w:val="007F2363"/>
    <w:rsid w:val="007F2B01"/>
    <w:rsid w:val="007F34A6"/>
    <w:rsid w:val="007F3645"/>
    <w:rsid w:val="007F3701"/>
    <w:rsid w:val="007F3881"/>
    <w:rsid w:val="007F3B78"/>
    <w:rsid w:val="007F4351"/>
    <w:rsid w:val="007F4649"/>
    <w:rsid w:val="007F4C4B"/>
    <w:rsid w:val="007F5247"/>
    <w:rsid w:val="007F673F"/>
    <w:rsid w:val="007F7111"/>
    <w:rsid w:val="007F77EB"/>
    <w:rsid w:val="007F7A8E"/>
    <w:rsid w:val="00800088"/>
    <w:rsid w:val="00800B58"/>
    <w:rsid w:val="00801225"/>
    <w:rsid w:val="00801ED5"/>
    <w:rsid w:val="00801F5B"/>
    <w:rsid w:val="008028C0"/>
    <w:rsid w:val="00802EDB"/>
    <w:rsid w:val="00804379"/>
    <w:rsid w:val="00804852"/>
    <w:rsid w:val="0080500C"/>
    <w:rsid w:val="008051ED"/>
    <w:rsid w:val="008061E2"/>
    <w:rsid w:val="00806E22"/>
    <w:rsid w:val="0080785A"/>
    <w:rsid w:val="00807941"/>
    <w:rsid w:val="00807E74"/>
    <w:rsid w:val="008104B5"/>
    <w:rsid w:val="008113CB"/>
    <w:rsid w:val="00811890"/>
    <w:rsid w:val="00811C5F"/>
    <w:rsid w:val="00811CF3"/>
    <w:rsid w:val="00811E9D"/>
    <w:rsid w:val="00812106"/>
    <w:rsid w:val="008138B3"/>
    <w:rsid w:val="00813E86"/>
    <w:rsid w:val="008146D3"/>
    <w:rsid w:val="00814756"/>
    <w:rsid w:val="00814AE4"/>
    <w:rsid w:val="00814ECD"/>
    <w:rsid w:val="00815277"/>
    <w:rsid w:val="00815636"/>
    <w:rsid w:val="00815AD0"/>
    <w:rsid w:val="00815E63"/>
    <w:rsid w:val="00815FD9"/>
    <w:rsid w:val="008160AC"/>
    <w:rsid w:val="00816894"/>
    <w:rsid w:val="00816925"/>
    <w:rsid w:val="00817C93"/>
    <w:rsid w:val="0082078E"/>
    <w:rsid w:val="00820B09"/>
    <w:rsid w:val="00820E2B"/>
    <w:rsid w:val="008220E0"/>
    <w:rsid w:val="008228DD"/>
    <w:rsid w:val="00822CC9"/>
    <w:rsid w:val="00822F4C"/>
    <w:rsid w:val="00823B8C"/>
    <w:rsid w:val="00823F78"/>
    <w:rsid w:val="00825A28"/>
    <w:rsid w:val="00826105"/>
    <w:rsid w:val="0082666C"/>
    <w:rsid w:val="00827E3C"/>
    <w:rsid w:val="008303BA"/>
    <w:rsid w:val="00830683"/>
    <w:rsid w:val="00830CAF"/>
    <w:rsid w:val="008318A5"/>
    <w:rsid w:val="00831E6C"/>
    <w:rsid w:val="00832A2B"/>
    <w:rsid w:val="00832B2C"/>
    <w:rsid w:val="008356C2"/>
    <w:rsid w:val="0083588D"/>
    <w:rsid w:val="00835E0E"/>
    <w:rsid w:val="00836293"/>
    <w:rsid w:val="008364B0"/>
    <w:rsid w:val="00836817"/>
    <w:rsid w:val="00836A77"/>
    <w:rsid w:val="00837126"/>
    <w:rsid w:val="008372B4"/>
    <w:rsid w:val="008378D4"/>
    <w:rsid w:val="00837E74"/>
    <w:rsid w:val="008400B2"/>
    <w:rsid w:val="00840163"/>
    <w:rsid w:val="00841B3D"/>
    <w:rsid w:val="00843208"/>
    <w:rsid w:val="00843B9D"/>
    <w:rsid w:val="008446F5"/>
    <w:rsid w:val="0084616B"/>
    <w:rsid w:val="00847D86"/>
    <w:rsid w:val="00850547"/>
    <w:rsid w:val="008514FE"/>
    <w:rsid w:val="008517F0"/>
    <w:rsid w:val="00852886"/>
    <w:rsid w:val="0085337B"/>
    <w:rsid w:val="00853E36"/>
    <w:rsid w:val="008542A8"/>
    <w:rsid w:val="00854C07"/>
    <w:rsid w:val="00854E22"/>
    <w:rsid w:val="008558FB"/>
    <w:rsid w:val="00857100"/>
    <w:rsid w:val="00857745"/>
    <w:rsid w:val="008608D4"/>
    <w:rsid w:val="00862ECA"/>
    <w:rsid w:val="008635FE"/>
    <w:rsid w:val="00865402"/>
    <w:rsid w:val="00865BAC"/>
    <w:rsid w:val="00865BE8"/>
    <w:rsid w:val="00866989"/>
    <w:rsid w:val="00866BA0"/>
    <w:rsid w:val="00866EEA"/>
    <w:rsid w:val="00870A1E"/>
    <w:rsid w:val="008715C7"/>
    <w:rsid w:val="0087176F"/>
    <w:rsid w:val="00872D4A"/>
    <w:rsid w:val="00874FFE"/>
    <w:rsid w:val="008754BE"/>
    <w:rsid w:val="00875CAD"/>
    <w:rsid w:val="0087687F"/>
    <w:rsid w:val="00876C21"/>
    <w:rsid w:val="00876EBE"/>
    <w:rsid w:val="00876F79"/>
    <w:rsid w:val="00877089"/>
    <w:rsid w:val="00877808"/>
    <w:rsid w:val="00880303"/>
    <w:rsid w:val="00880AB7"/>
    <w:rsid w:val="00880D7F"/>
    <w:rsid w:val="008810DC"/>
    <w:rsid w:val="00881B6E"/>
    <w:rsid w:val="00881E7C"/>
    <w:rsid w:val="00882188"/>
    <w:rsid w:val="00882460"/>
    <w:rsid w:val="008825AB"/>
    <w:rsid w:val="00882665"/>
    <w:rsid w:val="0088283A"/>
    <w:rsid w:val="00883E99"/>
    <w:rsid w:val="00883EB5"/>
    <w:rsid w:val="008844EB"/>
    <w:rsid w:val="00884B38"/>
    <w:rsid w:val="0088725C"/>
    <w:rsid w:val="00887FF9"/>
    <w:rsid w:val="00890AD6"/>
    <w:rsid w:val="00890C17"/>
    <w:rsid w:val="00891360"/>
    <w:rsid w:val="00891D1B"/>
    <w:rsid w:val="008920DF"/>
    <w:rsid w:val="00892380"/>
    <w:rsid w:val="00892654"/>
    <w:rsid w:val="0089286C"/>
    <w:rsid w:val="00892A5A"/>
    <w:rsid w:val="00892C0D"/>
    <w:rsid w:val="00892C89"/>
    <w:rsid w:val="008934E0"/>
    <w:rsid w:val="008938A0"/>
    <w:rsid w:val="00894632"/>
    <w:rsid w:val="0089558C"/>
    <w:rsid w:val="008960E7"/>
    <w:rsid w:val="008969CC"/>
    <w:rsid w:val="00896AB4"/>
    <w:rsid w:val="008971E7"/>
    <w:rsid w:val="00897579"/>
    <w:rsid w:val="00897AC9"/>
    <w:rsid w:val="008A0740"/>
    <w:rsid w:val="008A310C"/>
    <w:rsid w:val="008A3781"/>
    <w:rsid w:val="008A5652"/>
    <w:rsid w:val="008A5742"/>
    <w:rsid w:val="008A586B"/>
    <w:rsid w:val="008A59D4"/>
    <w:rsid w:val="008A6850"/>
    <w:rsid w:val="008A69B6"/>
    <w:rsid w:val="008A7C0B"/>
    <w:rsid w:val="008A7DFF"/>
    <w:rsid w:val="008B00BC"/>
    <w:rsid w:val="008B0869"/>
    <w:rsid w:val="008B0995"/>
    <w:rsid w:val="008B1258"/>
    <w:rsid w:val="008B1E1C"/>
    <w:rsid w:val="008B23A0"/>
    <w:rsid w:val="008B38C3"/>
    <w:rsid w:val="008B40DB"/>
    <w:rsid w:val="008B45E2"/>
    <w:rsid w:val="008B47E3"/>
    <w:rsid w:val="008B5E93"/>
    <w:rsid w:val="008B6076"/>
    <w:rsid w:val="008B7B1A"/>
    <w:rsid w:val="008C036F"/>
    <w:rsid w:val="008C07B1"/>
    <w:rsid w:val="008C0C4D"/>
    <w:rsid w:val="008C0CDA"/>
    <w:rsid w:val="008C0EDB"/>
    <w:rsid w:val="008C21AC"/>
    <w:rsid w:val="008C2310"/>
    <w:rsid w:val="008C3058"/>
    <w:rsid w:val="008C34CD"/>
    <w:rsid w:val="008C3F9F"/>
    <w:rsid w:val="008C4A8A"/>
    <w:rsid w:val="008C4EC5"/>
    <w:rsid w:val="008C5341"/>
    <w:rsid w:val="008C5668"/>
    <w:rsid w:val="008C5ACA"/>
    <w:rsid w:val="008C66C6"/>
    <w:rsid w:val="008C6B0B"/>
    <w:rsid w:val="008C6E43"/>
    <w:rsid w:val="008C6EF4"/>
    <w:rsid w:val="008C7F02"/>
    <w:rsid w:val="008D0535"/>
    <w:rsid w:val="008D06C1"/>
    <w:rsid w:val="008D07B6"/>
    <w:rsid w:val="008D09C3"/>
    <w:rsid w:val="008D0A20"/>
    <w:rsid w:val="008D0D2B"/>
    <w:rsid w:val="008D343B"/>
    <w:rsid w:val="008D3A8D"/>
    <w:rsid w:val="008D6EF0"/>
    <w:rsid w:val="008D706F"/>
    <w:rsid w:val="008D7603"/>
    <w:rsid w:val="008D79D6"/>
    <w:rsid w:val="008D7AED"/>
    <w:rsid w:val="008D7CC5"/>
    <w:rsid w:val="008E1EE5"/>
    <w:rsid w:val="008E28FB"/>
    <w:rsid w:val="008E3A3A"/>
    <w:rsid w:val="008E3DDA"/>
    <w:rsid w:val="008E4F3C"/>
    <w:rsid w:val="008E5B43"/>
    <w:rsid w:val="008E5B75"/>
    <w:rsid w:val="008E6506"/>
    <w:rsid w:val="008E675B"/>
    <w:rsid w:val="008E7117"/>
    <w:rsid w:val="008E73A9"/>
    <w:rsid w:val="008E7491"/>
    <w:rsid w:val="008F2422"/>
    <w:rsid w:val="008F312C"/>
    <w:rsid w:val="008F429E"/>
    <w:rsid w:val="008F449F"/>
    <w:rsid w:val="008F4BD4"/>
    <w:rsid w:val="008F517A"/>
    <w:rsid w:val="008F56CB"/>
    <w:rsid w:val="008F6E04"/>
    <w:rsid w:val="008F7DB8"/>
    <w:rsid w:val="00900BB4"/>
    <w:rsid w:val="00900E42"/>
    <w:rsid w:val="0090169A"/>
    <w:rsid w:val="0090187A"/>
    <w:rsid w:val="00902296"/>
    <w:rsid w:val="00903975"/>
    <w:rsid w:val="009042E7"/>
    <w:rsid w:val="00905454"/>
    <w:rsid w:val="00905D7D"/>
    <w:rsid w:val="00906965"/>
    <w:rsid w:val="00906E84"/>
    <w:rsid w:val="009100E8"/>
    <w:rsid w:val="009108B6"/>
    <w:rsid w:val="00912168"/>
    <w:rsid w:val="009128EB"/>
    <w:rsid w:val="0091406C"/>
    <w:rsid w:val="00914C59"/>
    <w:rsid w:val="009150F1"/>
    <w:rsid w:val="00915335"/>
    <w:rsid w:val="00915864"/>
    <w:rsid w:val="00915DDD"/>
    <w:rsid w:val="00917005"/>
    <w:rsid w:val="00917196"/>
    <w:rsid w:val="009177AF"/>
    <w:rsid w:val="00917B0F"/>
    <w:rsid w:val="009204BA"/>
    <w:rsid w:val="00925096"/>
    <w:rsid w:val="00925643"/>
    <w:rsid w:val="00925793"/>
    <w:rsid w:val="00925D2D"/>
    <w:rsid w:val="00925EB1"/>
    <w:rsid w:val="00925F20"/>
    <w:rsid w:val="009263F5"/>
    <w:rsid w:val="009267AB"/>
    <w:rsid w:val="0093000D"/>
    <w:rsid w:val="009302DA"/>
    <w:rsid w:val="00930DFC"/>
    <w:rsid w:val="009319E3"/>
    <w:rsid w:val="00932270"/>
    <w:rsid w:val="00932353"/>
    <w:rsid w:val="009332BB"/>
    <w:rsid w:val="009340B2"/>
    <w:rsid w:val="009345AF"/>
    <w:rsid w:val="009356A2"/>
    <w:rsid w:val="00936180"/>
    <w:rsid w:val="0093665B"/>
    <w:rsid w:val="00937C0C"/>
    <w:rsid w:val="0094068B"/>
    <w:rsid w:val="00940757"/>
    <w:rsid w:val="00944222"/>
    <w:rsid w:val="00944A5F"/>
    <w:rsid w:val="00945227"/>
    <w:rsid w:val="009475DC"/>
    <w:rsid w:val="00947BA1"/>
    <w:rsid w:val="0095082A"/>
    <w:rsid w:val="0095086A"/>
    <w:rsid w:val="00951CE0"/>
    <w:rsid w:val="00951F28"/>
    <w:rsid w:val="00952124"/>
    <w:rsid w:val="0095220C"/>
    <w:rsid w:val="00952991"/>
    <w:rsid w:val="00953437"/>
    <w:rsid w:val="00953B76"/>
    <w:rsid w:val="00953BDE"/>
    <w:rsid w:val="0095494C"/>
    <w:rsid w:val="00955AA5"/>
    <w:rsid w:val="0095640D"/>
    <w:rsid w:val="00956C66"/>
    <w:rsid w:val="00956EDF"/>
    <w:rsid w:val="00957555"/>
    <w:rsid w:val="0095760C"/>
    <w:rsid w:val="00960C5E"/>
    <w:rsid w:val="00960E97"/>
    <w:rsid w:val="00961BCB"/>
    <w:rsid w:val="00962029"/>
    <w:rsid w:val="00963BCF"/>
    <w:rsid w:val="00963FDD"/>
    <w:rsid w:val="00964D00"/>
    <w:rsid w:val="009653FE"/>
    <w:rsid w:val="00967873"/>
    <w:rsid w:val="00970A44"/>
    <w:rsid w:val="00970E02"/>
    <w:rsid w:val="00970E0E"/>
    <w:rsid w:val="00972D16"/>
    <w:rsid w:val="00972E90"/>
    <w:rsid w:val="00973452"/>
    <w:rsid w:val="00973531"/>
    <w:rsid w:val="00973E53"/>
    <w:rsid w:val="00974BBC"/>
    <w:rsid w:val="009751E6"/>
    <w:rsid w:val="009758A1"/>
    <w:rsid w:val="00976B93"/>
    <w:rsid w:val="00976C1F"/>
    <w:rsid w:val="00977D9D"/>
    <w:rsid w:val="00980902"/>
    <w:rsid w:val="00981EC0"/>
    <w:rsid w:val="0098210E"/>
    <w:rsid w:val="009834EB"/>
    <w:rsid w:val="00983EA3"/>
    <w:rsid w:val="00985777"/>
    <w:rsid w:val="00986046"/>
    <w:rsid w:val="0098612F"/>
    <w:rsid w:val="00986BA8"/>
    <w:rsid w:val="00986BE4"/>
    <w:rsid w:val="00987BFF"/>
    <w:rsid w:val="00987D41"/>
    <w:rsid w:val="009902E3"/>
    <w:rsid w:val="00990644"/>
    <w:rsid w:val="009906C6"/>
    <w:rsid w:val="009909EE"/>
    <w:rsid w:val="00991007"/>
    <w:rsid w:val="009919F1"/>
    <w:rsid w:val="00991C1E"/>
    <w:rsid w:val="00991E41"/>
    <w:rsid w:val="00992E59"/>
    <w:rsid w:val="00992F48"/>
    <w:rsid w:val="00992FDF"/>
    <w:rsid w:val="00993DBA"/>
    <w:rsid w:val="00994E3B"/>
    <w:rsid w:val="0099576B"/>
    <w:rsid w:val="00995865"/>
    <w:rsid w:val="00995FAA"/>
    <w:rsid w:val="0099654C"/>
    <w:rsid w:val="00996A59"/>
    <w:rsid w:val="00996BC8"/>
    <w:rsid w:val="009A0127"/>
    <w:rsid w:val="009A0563"/>
    <w:rsid w:val="009A100F"/>
    <w:rsid w:val="009A1112"/>
    <w:rsid w:val="009A24BA"/>
    <w:rsid w:val="009A2B12"/>
    <w:rsid w:val="009A3FB5"/>
    <w:rsid w:val="009A4356"/>
    <w:rsid w:val="009A4C6F"/>
    <w:rsid w:val="009A5351"/>
    <w:rsid w:val="009A6682"/>
    <w:rsid w:val="009A711C"/>
    <w:rsid w:val="009A7BF3"/>
    <w:rsid w:val="009A7F63"/>
    <w:rsid w:val="009B1693"/>
    <w:rsid w:val="009B2629"/>
    <w:rsid w:val="009B2D54"/>
    <w:rsid w:val="009B50E8"/>
    <w:rsid w:val="009B6444"/>
    <w:rsid w:val="009B6B86"/>
    <w:rsid w:val="009B6E78"/>
    <w:rsid w:val="009C08DE"/>
    <w:rsid w:val="009C0AF2"/>
    <w:rsid w:val="009C0F9F"/>
    <w:rsid w:val="009C3FF5"/>
    <w:rsid w:val="009C42B1"/>
    <w:rsid w:val="009C481F"/>
    <w:rsid w:val="009C5358"/>
    <w:rsid w:val="009C5939"/>
    <w:rsid w:val="009C6CC7"/>
    <w:rsid w:val="009D0092"/>
    <w:rsid w:val="009D0738"/>
    <w:rsid w:val="009D0DA4"/>
    <w:rsid w:val="009D1349"/>
    <w:rsid w:val="009D1C19"/>
    <w:rsid w:val="009D1EAC"/>
    <w:rsid w:val="009D2899"/>
    <w:rsid w:val="009D31DC"/>
    <w:rsid w:val="009D37E6"/>
    <w:rsid w:val="009D4079"/>
    <w:rsid w:val="009D450A"/>
    <w:rsid w:val="009D4E84"/>
    <w:rsid w:val="009D54C7"/>
    <w:rsid w:val="009D57D9"/>
    <w:rsid w:val="009D596E"/>
    <w:rsid w:val="009D62F7"/>
    <w:rsid w:val="009D6578"/>
    <w:rsid w:val="009D6598"/>
    <w:rsid w:val="009D6646"/>
    <w:rsid w:val="009D78E5"/>
    <w:rsid w:val="009D7960"/>
    <w:rsid w:val="009E0DBF"/>
    <w:rsid w:val="009E192F"/>
    <w:rsid w:val="009E199A"/>
    <w:rsid w:val="009E1A70"/>
    <w:rsid w:val="009E2040"/>
    <w:rsid w:val="009E30C0"/>
    <w:rsid w:val="009E3432"/>
    <w:rsid w:val="009E40A5"/>
    <w:rsid w:val="009E480E"/>
    <w:rsid w:val="009E491C"/>
    <w:rsid w:val="009E53EF"/>
    <w:rsid w:val="009E5861"/>
    <w:rsid w:val="009E6807"/>
    <w:rsid w:val="009E7DC3"/>
    <w:rsid w:val="009F064F"/>
    <w:rsid w:val="009F067C"/>
    <w:rsid w:val="009F1E43"/>
    <w:rsid w:val="009F44D4"/>
    <w:rsid w:val="009F506C"/>
    <w:rsid w:val="009F6540"/>
    <w:rsid w:val="009F7085"/>
    <w:rsid w:val="00A0131E"/>
    <w:rsid w:val="00A0193D"/>
    <w:rsid w:val="00A02BCA"/>
    <w:rsid w:val="00A02ED2"/>
    <w:rsid w:val="00A02F5C"/>
    <w:rsid w:val="00A03398"/>
    <w:rsid w:val="00A04B16"/>
    <w:rsid w:val="00A04F1E"/>
    <w:rsid w:val="00A05744"/>
    <w:rsid w:val="00A062F4"/>
    <w:rsid w:val="00A06700"/>
    <w:rsid w:val="00A07467"/>
    <w:rsid w:val="00A11BA0"/>
    <w:rsid w:val="00A12FAD"/>
    <w:rsid w:val="00A13BD1"/>
    <w:rsid w:val="00A14CC6"/>
    <w:rsid w:val="00A158D9"/>
    <w:rsid w:val="00A16E53"/>
    <w:rsid w:val="00A17C00"/>
    <w:rsid w:val="00A17ED5"/>
    <w:rsid w:val="00A20DA0"/>
    <w:rsid w:val="00A21030"/>
    <w:rsid w:val="00A223D6"/>
    <w:rsid w:val="00A22400"/>
    <w:rsid w:val="00A23538"/>
    <w:rsid w:val="00A24E36"/>
    <w:rsid w:val="00A25079"/>
    <w:rsid w:val="00A258DD"/>
    <w:rsid w:val="00A265F4"/>
    <w:rsid w:val="00A26779"/>
    <w:rsid w:val="00A275B7"/>
    <w:rsid w:val="00A27967"/>
    <w:rsid w:val="00A30D59"/>
    <w:rsid w:val="00A30FCC"/>
    <w:rsid w:val="00A31245"/>
    <w:rsid w:val="00A3252D"/>
    <w:rsid w:val="00A32920"/>
    <w:rsid w:val="00A335DA"/>
    <w:rsid w:val="00A339C7"/>
    <w:rsid w:val="00A34390"/>
    <w:rsid w:val="00A34582"/>
    <w:rsid w:val="00A361A8"/>
    <w:rsid w:val="00A369D7"/>
    <w:rsid w:val="00A40372"/>
    <w:rsid w:val="00A406B2"/>
    <w:rsid w:val="00A4194D"/>
    <w:rsid w:val="00A425F1"/>
    <w:rsid w:val="00A427CE"/>
    <w:rsid w:val="00A44703"/>
    <w:rsid w:val="00A4537E"/>
    <w:rsid w:val="00A453E4"/>
    <w:rsid w:val="00A47649"/>
    <w:rsid w:val="00A476EB"/>
    <w:rsid w:val="00A50863"/>
    <w:rsid w:val="00A521E1"/>
    <w:rsid w:val="00A529BA"/>
    <w:rsid w:val="00A538FC"/>
    <w:rsid w:val="00A53BCF"/>
    <w:rsid w:val="00A53C71"/>
    <w:rsid w:val="00A54C95"/>
    <w:rsid w:val="00A54EA7"/>
    <w:rsid w:val="00A556DC"/>
    <w:rsid w:val="00A55EAB"/>
    <w:rsid w:val="00A57AAB"/>
    <w:rsid w:val="00A60E26"/>
    <w:rsid w:val="00A6214E"/>
    <w:rsid w:val="00A6237F"/>
    <w:rsid w:val="00A62B4B"/>
    <w:rsid w:val="00A62B6E"/>
    <w:rsid w:val="00A64226"/>
    <w:rsid w:val="00A652BB"/>
    <w:rsid w:val="00A66BF2"/>
    <w:rsid w:val="00A66CC5"/>
    <w:rsid w:val="00A67ABD"/>
    <w:rsid w:val="00A708D8"/>
    <w:rsid w:val="00A70B8C"/>
    <w:rsid w:val="00A719DF"/>
    <w:rsid w:val="00A7204C"/>
    <w:rsid w:val="00A72304"/>
    <w:rsid w:val="00A72C92"/>
    <w:rsid w:val="00A73919"/>
    <w:rsid w:val="00A74272"/>
    <w:rsid w:val="00A7443F"/>
    <w:rsid w:val="00A749E2"/>
    <w:rsid w:val="00A7509A"/>
    <w:rsid w:val="00A75173"/>
    <w:rsid w:val="00A760E1"/>
    <w:rsid w:val="00A77397"/>
    <w:rsid w:val="00A80FB6"/>
    <w:rsid w:val="00A81B5C"/>
    <w:rsid w:val="00A81D54"/>
    <w:rsid w:val="00A820FB"/>
    <w:rsid w:val="00A82495"/>
    <w:rsid w:val="00A82AB7"/>
    <w:rsid w:val="00A832D1"/>
    <w:rsid w:val="00A83DE0"/>
    <w:rsid w:val="00A83F66"/>
    <w:rsid w:val="00A84269"/>
    <w:rsid w:val="00A846F3"/>
    <w:rsid w:val="00A8568D"/>
    <w:rsid w:val="00A85F29"/>
    <w:rsid w:val="00A865E8"/>
    <w:rsid w:val="00A86D8B"/>
    <w:rsid w:val="00A877D5"/>
    <w:rsid w:val="00A87E5C"/>
    <w:rsid w:val="00A90DA6"/>
    <w:rsid w:val="00A91BA1"/>
    <w:rsid w:val="00A9258C"/>
    <w:rsid w:val="00A92A84"/>
    <w:rsid w:val="00A93397"/>
    <w:rsid w:val="00A937DB"/>
    <w:rsid w:val="00A93DED"/>
    <w:rsid w:val="00A943C9"/>
    <w:rsid w:val="00A94678"/>
    <w:rsid w:val="00A956F8"/>
    <w:rsid w:val="00A957DA"/>
    <w:rsid w:val="00A95BEA"/>
    <w:rsid w:val="00A96300"/>
    <w:rsid w:val="00A96965"/>
    <w:rsid w:val="00A97903"/>
    <w:rsid w:val="00A97980"/>
    <w:rsid w:val="00AA02C6"/>
    <w:rsid w:val="00AA13FB"/>
    <w:rsid w:val="00AA2862"/>
    <w:rsid w:val="00AA42DE"/>
    <w:rsid w:val="00AA7023"/>
    <w:rsid w:val="00AA776C"/>
    <w:rsid w:val="00AB01F8"/>
    <w:rsid w:val="00AB029A"/>
    <w:rsid w:val="00AB0A4C"/>
    <w:rsid w:val="00AB2D3C"/>
    <w:rsid w:val="00AB3A47"/>
    <w:rsid w:val="00AB539F"/>
    <w:rsid w:val="00AB546D"/>
    <w:rsid w:val="00AB5682"/>
    <w:rsid w:val="00AB5769"/>
    <w:rsid w:val="00AB655C"/>
    <w:rsid w:val="00AB69E7"/>
    <w:rsid w:val="00AB762C"/>
    <w:rsid w:val="00AB7D04"/>
    <w:rsid w:val="00AB7F60"/>
    <w:rsid w:val="00AC1AB2"/>
    <w:rsid w:val="00AC2A54"/>
    <w:rsid w:val="00AC2F46"/>
    <w:rsid w:val="00AC3A9B"/>
    <w:rsid w:val="00AC52F9"/>
    <w:rsid w:val="00AC590B"/>
    <w:rsid w:val="00AC6E60"/>
    <w:rsid w:val="00AC7F03"/>
    <w:rsid w:val="00AD0A59"/>
    <w:rsid w:val="00AD443F"/>
    <w:rsid w:val="00AD5D28"/>
    <w:rsid w:val="00AD6BA2"/>
    <w:rsid w:val="00AD7FC7"/>
    <w:rsid w:val="00AE0792"/>
    <w:rsid w:val="00AE0CFC"/>
    <w:rsid w:val="00AE1B4D"/>
    <w:rsid w:val="00AE202A"/>
    <w:rsid w:val="00AE32B3"/>
    <w:rsid w:val="00AE32FD"/>
    <w:rsid w:val="00AE4050"/>
    <w:rsid w:val="00AE5121"/>
    <w:rsid w:val="00AE5339"/>
    <w:rsid w:val="00AE5619"/>
    <w:rsid w:val="00AE621C"/>
    <w:rsid w:val="00AE7005"/>
    <w:rsid w:val="00AE7068"/>
    <w:rsid w:val="00AE7565"/>
    <w:rsid w:val="00AF0128"/>
    <w:rsid w:val="00AF0319"/>
    <w:rsid w:val="00AF07D2"/>
    <w:rsid w:val="00AF29EC"/>
    <w:rsid w:val="00AF2CE7"/>
    <w:rsid w:val="00AF350A"/>
    <w:rsid w:val="00AF37B6"/>
    <w:rsid w:val="00AF3DFD"/>
    <w:rsid w:val="00AF4362"/>
    <w:rsid w:val="00AF46AA"/>
    <w:rsid w:val="00AF61FD"/>
    <w:rsid w:val="00AF6C67"/>
    <w:rsid w:val="00AF6F41"/>
    <w:rsid w:val="00B00033"/>
    <w:rsid w:val="00B01105"/>
    <w:rsid w:val="00B015ED"/>
    <w:rsid w:val="00B018DE"/>
    <w:rsid w:val="00B019D8"/>
    <w:rsid w:val="00B01D44"/>
    <w:rsid w:val="00B02098"/>
    <w:rsid w:val="00B021BC"/>
    <w:rsid w:val="00B023C7"/>
    <w:rsid w:val="00B02742"/>
    <w:rsid w:val="00B03EC0"/>
    <w:rsid w:val="00B04316"/>
    <w:rsid w:val="00B05946"/>
    <w:rsid w:val="00B079C4"/>
    <w:rsid w:val="00B07E4B"/>
    <w:rsid w:val="00B10267"/>
    <w:rsid w:val="00B1068D"/>
    <w:rsid w:val="00B11257"/>
    <w:rsid w:val="00B112A5"/>
    <w:rsid w:val="00B12C26"/>
    <w:rsid w:val="00B1331A"/>
    <w:rsid w:val="00B13418"/>
    <w:rsid w:val="00B15379"/>
    <w:rsid w:val="00B164A6"/>
    <w:rsid w:val="00B16AC1"/>
    <w:rsid w:val="00B20424"/>
    <w:rsid w:val="00B218B6"/>
    <w:rsid w:val="00B21B55"/>
    <w:rsid w:val="00B21D28"/>
    <w:rsid w:val="00B22674"/>
    <w:rsid w:val="00B24FF8"/>
    <w:rsid w:val="00B2510E"/>
    <w:rsid w:val="00B2535F"/>
    <w:rsid w:val="00B257C9"/>
    <w:rsid w:val="00B2610E"/>
    <w:rsid w:val="00B3125A"/>
    <w:rsid w:val="00B31538"/>
    <w:rsid w:val="00B31EEC"/>
    <w:rsid w:val="00B32A8D"/>
    <w:rsid w:val="00B342AF"/>
    <w:rsid w:val="00B35669"/>
    <w:rsid w:val="00B357C3"/>
    <w:rsid w:val="00B3673E"/>
    <w:rsid w:val="00B3760F"/>
    <w:rsid w:val="00B376D3"/>
    <w:rsid w:val="00B40C5C"/>
    <w:rsid w:val="00B413BF"/>
    <w:rsid w:val="00B41707"/>
    <w:rsid w:val="00B41D3C"/>
    <w:rsid w:val="00B439C2"/>
    <w:rsid w:val="00B43FB1"/>
    <w:rsid w:val="00B4555E"/>
    <w:rsid w:val="00B4561C"/>
    <w:rsid w:val="00B46555"/>
    <w:rsid w:val="00B47BFC"/>
    <w:rsid w:val="00B52299"/>
    <w:rsid w:val="00B52E9B"/>
    <w:rsid w:val="00B539B7"/>
    <w:rsid w:val="00B5507B"/>
    <w:rsid w:val="00B563B2"/>
    <w:rsid w:val="00B6055D"/>
    <w:rsid w:val="00B6069C"/>
    <w:rsid w:val="00B6097A"/>
    <w:rsid w:val="00B63AD8"/>
    <w:rsid w:val="00B646EB"/>
    <w:rsid w:val="00B657B5"/>
    <w:rsid w:val="00B657C2"/>
    <w:rsid w:val="00B65ABC"/>
    <w:rsid w:val="00B65FAB"/>
    <w:rsid w:val="00B678FB"/>
    <w:rsid w:val="00B70C91"/>
    <w:rsid w:val="00B70E0D"/>
    <w:rsid w:val="00B71AFE"/>
    <w:rsid w:val="00B7285E"/>
    <w:rsid w:val="00B72942"/>
    <w:rsid w:val="00B73075"/>
    <w:rsid w:val="00B73487"/>
    <w:rsid w:val="00B73A10"/>
    <w:rsid w:val="00B740B6"/>
    <w:rsid w:val="00B745C0"/>
    <w:rsid w:val="00B74980"/>
    <w:rsid w:val="00B74C7C"/>
    <w:rsid w:val="00B75389"/>
    <w:rsid w:val="00B779AB"/>
    <w:rsid w:val="00B80FBA"/>
    <w:rsid w:val="00B81255"/>
    <w:rsid w:val="00B82A1E"/>
    <w:rsid w:val="00B83651"/>
    <w:rsid w:val="00B83E60"/>
    <w:rsid w:val="00B84A6A"/>
    <w:rsid w:val="00B85174"/>
    <w:rsid w:val="00B854A3"/>
    <w:rsid w:val="00B8561A"/>
    <w:rsid w:val="00B856F7"/>
    <w:rsid w:val="00B85741"/>
    <w:rsid w:val="00B85F1D"/>
    <w:rsid w:val="00B8652B"/>
    <w:rsid w:val="00B86CFD"/>
    <w:rsid w:val="00B86E00"/>
    <w:rsid w:val="00B8795C"/>
    <w:rsid w:val="00B87B34"/>
    <w:rsid w:val="00B90069"/>
    <w:rsid w:val="00B90217"/>
    <w:rsid w:val="00B906A8"/>
    <w:rsid w:val="00B908BC"/>
    <w:rsid w:val="00B9139D"/>
    <w:rsid w:val="00B91BEE"/>
    <w:rsid w:val="00B91EC6"/>
    <w:rsid w:val="00B94018"/>
    <w:rsid w:val="00B940AD"/>
    <w:rsid w:val="00B94A5D"/>
    <w:rsid w:val="00B94D6B"/>
    <w:rsid w:val="00B97A3F"/>
    <w:rsid w:val="00BA0A26"/>
    <w:rsid w:val="00BA26F2"/>
    <w:rsid w:val="00BA45B0"/>
    <w:rsid w:val="00BA47FB"/>
    <w:rsid w:val="00BA537C"/>
    <w:rsid w:val="00BA566B"/>
    <w:rsid w:val="00BA5A1B"/>
    <w:rsid w:val="00BA6D47"/>
    <w:rsid w:val="00BA6F65"/>
    <w:rsid w:val="00BA7145"/>
    <w:rsid w:val="00BA7385"/>
    <w:rsid w:val="00BA7741"/>
    <w:rsid w:val="00BB077B"/>
    <w:rsid w:val="00BB11B3"/>
    <w:rsid w:val="00BB1576"/>
    <w:rsid w:val="00BB1958"/>
    <w:rsid w:val="00BB1E34"/>
    <w:rsid w:val="00BB1F1B"/>
    <w:rsid w:val="00BB2125"/>
    <w:rsid w:val="00BB33D6"/>
    <w:rsid w:val="00BB43A7"/>
    <w:rsid w:val="00BB4CE5"/>
    <w:rsid w:val="00BB5A21"/>
    <w:rsid w:val="00BB5EAD"/>
    <w:rsid w:val="00BB64D8"/>
    <w:rsid w:val="00BB7603"/>
    <w:rsid w:val="00BC12DC"/>
    <w:rsid w:val="00BC194B"/>
    <w:rsid w:val="00BC34CB"/>
    <w:rsid w:val="00BC3901"/>
    <w:rsid w:val="00BC3C96"/>
    <w:rsid w:val="00BC5B89"/>
    <w:rsid w:val="00BC5E88"/>
    <w:rsid w:val="00BC6264"/>
    <w:rsid w:val="00BC7DAF"/>
    <w:rsid w:val="00BC7E02"/>
    <w:rsid w:val="00BC7FFA"/>
    <w:rsid w:val="00BD0556"/>
    <w:rsid w:val="00BD2644"/>
    <w:rsid w:val="00BD4382"/>
    <w:rsid w:val="00BD47A5"/>
    <w:rsid w:val="00BD4FC7"/>
    <w:rsid w:val="00BD5E19"/>
    <w:rsid w:val="00BD6161"/>
    <w:rsid w:val="00BD6678"/>
    <w:rsid w:val="00BD6962"/>
    <w:rsid w:val="00BD6B09"/>
    <w:rsid w:val="00BD6FFF"/>
    <w:rsid w:val="00BD770F"/>
    <w:rsid w:val="00BE0880"/>
    <w:rsid w:val="00BE0AC1"/>
    <w:rsid w:val="00BE0C30"/>
    <w:rsid w:val="00BE0C94"/>
    <w:rsid w:val="00BE0FD3"/>
    <w:rsid w:val="00BE1197"/>
    <w:rsid w:val="00BE1294"/>
    <w:rsid w:val="00BE2E8B"/>
    <w:rsid w:val="00BE35D7"/>
    <w:rsid w:val="00BE3621"/>
    <w:rsid w:val="00BE41AA"/>
    <w:rsid w:val="00BE6865"/>
    <w:rsid w:val="00BE6C60"/>
    <w:rsid w:val="00BE701F"/>
    <w:rsid w:val="00BE7150"/>
    <w:rsid w:val="00BE7B9D"/>
    <w:rsid w:val="00BE7CA6"/>
    <w:rsid w:val="00BF04D8"/>
    <w:rsid w:val="00BF0500"/>
    <w:rsid w:val="00BF08F6"/>
    <w:rsid w:val="00BF099E"/>
    <w:rsid w:val="00BF14B9"/>
    <w:rsid w:val="00BF2A41"/>
    <w:rsid w:val="00BF2F28"/>
    <w:rsid w:val="00BF30A1"/>
    <w:rsid w:val="00BF41E5"/>
    <w:rsid w:val="00BF43D6"/>
    <w:rsid w:val="00BF4638"/>
    <w:rsid w:val="00BF4738"/>
    <w:rsid w:val="00BF48A6"/>
    <w:rsid w:val="00BF5D04"/>
    <w:rsid w:val="00BF685D"/>
    <w:rsid w:val="00BF6E5F"/>
    <w:rsid w:val="00BF6EB7"/>
    <w:rsid w:val="00BF71B3"/>
    <w:rsid w:val="00BF71EA"/>
    <w:rsid w:val="00BF7543"/>
    <w:rsid w:val="00C01B6A"/>
    <w:rsid w:val="00C01DD3"/>
    <w:rsid w:val="00C02B52"/>
    <w:rsid w:val="00C02C0B"/>
    <w:rsid w:val="00C03313"/>
    <w:rsid w:val="00C033A2"/>
    <w:rsid w:val="00C04073"/>
    <w:rsid w:val="00C0426E"/>
    <w:rsid w:val="00C0437E"/>
    <w:rsid w:val="00C0591E"/>
    <w:rsid w:val="00C0593A"/>
    <w:rsid w:val="00C05993"/>
    <w:rsid w:val="00C05BE2"/>
    <w:rsid w:val="00C10577"/>
    <w:rsid w:val="00C108E9"/>
    <w:rsid w:val="00C10BEB"/>
    <w:rsid w:val="00C11B89"/>
    <w:rsid w:val="00C11F81"/>
    <w:rsid w:val="00C12835"/>
    <w:rsid w:val="00C14656"/>
    <w:rsid w:val="00C1471A"/>
    <w:rsid w:val="00C15464"/>
    <w:rsid w:val="00C1574D"/>
    <w:rsid w:val="00C15771"/>
    <w:rsid w:val="00C15789"/>
    <w:rsid w:val="00C1579A"/>
    <w:rsid w:val="00C158D0"/>
    <w:rsid w:val="00C15EF1"/>
    <w:rsid w:val="00C160E6"/>
    <w:rsid w:val="00C20047"/>
    <w:rsid w:val="00C228EA"/>
    <w:rsid w:val="00C2300F"/>
    <w:rsid w:val="00C23A4E"/>
    <w:rsid w:val="00C24714"/>
    <w:rsid w:val="00C25E6A"/>
    <w:rsid w:val="00C25EC5"/>
    <w:rsid w:val="00C26679"/>
    <w:rsid w:val="00C26691"/>
    <w:rsid w:val="00C26714"/>
    <w:rsid w:val="00C26939"/>
    <w:rsid w:val="00C315E2"/>
    <w:rsid w:val="00C31E83"/>
    <w:rsid w:val="00C32009"/>
    <w:rsid w:val="00C32373"/>
    <w:rsid w:val="00C33243"/>
    <w:rsid w:val="00C36B4C"/>
    <w:rsid w:val="00C3766A"/>
    <w:rsid w:val="00C37929"/>
    <w:rsid w:val="00C37BBE"/>
    <w:rsid w:val="00C40CFD"/>
    <w:rsid w:val="00C4118C"/>
    <w:rsid w:val="00C41228"/>
    <w:rsid w:val="00C41D45"/>
    <w:rsid w:val="00C41EEB"/>
    <w:rsid w:val="00C41F81"/>
    <w:rsid w:val="00C4239D"/>
    <w:rsid w:val="00C42C87"/>
    <w:rsid w:val="00C42FCE"/>
    <w:rsid w:val="00C43D4C"/>
    <w:rsid w:val="00C443B5"/>
    <w:rsid w:val="00C44EBA"/>
    <w:rsid w:val="00C455DE"/>
    <w:rsid w:val="00C45C38"/>
    <w:rsid w:val="00C45DF5"/>
    <w:rsid w:val="00C47046"/>
    <w:rsid w:val="00C47F57"/>
    <w:rsid w:val="00C5008B"/>
    <w:rsid w:val="00C50E3A"/>
    <w:rsid w:val="00C526D0"/>
    <w:rsid w:val="00C52944"/>
    <w:rsid w:val="00C5538E"/>
    <w:rsid w:val="00C55818"/>
    <w:rsid w:val="00C559FD"/>
    <w:rsid w:val="00C57D56"/>
    <w:rsid w:val="00C57D88"/>
    <w:rsid w:val="00C6108F"/>
    <w:rsid w:val="00C618B1"/>
    <w:rsid w:val="00C6224C"/>
    <w:rsid w:val="00C62DF1"/>
    <w:rsid w:val="00C633C7"/>
    <w:rsid w:val="00C636ED"/>
    <w:rsid w:val="00C63D27"/>
    <w:rsid w:val="00C64639"/>
    <w:rsid w:val="00C64BBE"/>
    <w:rsid w:val="00C64D9D"/>
    <w:rsid w:val="00C65FFA"/>
    <w:rsid w:val="00C66510"/>
    <w:rsid w:val="00C673A1"/>
    <w:rsid w:val="00C67713"/>
    <w:rsid w:val="00C6784A"/>
    <w:rsid w:val="00C7147D"/>
    <w:rsid w:val="00C717EA"/>
    <w:rsid w:val="00C71990"/>
    <w:rsid w:val="00C730BD"/>
    <w:rsid w:val="00C73E6F"/>
    <w:rsid w:val="00C74CA1"/>
    <w:rsid w:val="00C75562"/>
    <w:rsid w:val="00C756D1"/>
    <w:rsid w:val="00C758E6"/>
    <w:rsid w:val="00C75F65"/>
    <w:rsid w:val="00C760DD"/>
    <w:rsid w:val="00C761B4"/>
    <w:rsid w:val="00C764BB"/>
    <w:rsid w:val="00C779FC"/>
    <w:rsid w:val="00C815B9"/>
    <w:rsid w:val="00C817B6"/>
    <w:rsid w:val="00C82DF0"/>
    <w:rsid w:val="00C85071"/>
    <w:rsid w:val="00C855DA"/>
    <w:rsid w:val="00C8614E"/>
    <w:rsid w:val="00C869FE"/>
    <w:rsid w:val="00C86B9A"/>
    <w:rsid w:val="00C872B3"/>
    <w:rsid w:val="00C878EF"/>
    <w:rsid w:val="00C87C6F"/>
    <w:rsid w:val="00C87FBB"/>
    <w:rsid w:val="00C90EB0"/>
    <w:rsid w:val="00C92D01"/>
    <w:rsid w:val="00C93058"/>
    <w:rsid w:val="00C9376B"/>
    <w:rsid w:val="00C95000"/>
    <w:rsid w:val="00C9555A"/>
    <w:rsid w:val="00C955DC"/>
    <w:rsid w:val="00C957C3"/>
    <w:rsid w:val="00C96167"/>
    <w:rsid w:val="00C974DC"/>
    <w:rsid w:val="00C97C58"/>
    <w:rsid w:val="00CA01C6"/>
    <w:rsid w:val="00CA0A21"/>
    <w:rsid w:val="00CA0C21"/>
    <w:rsid w:val="00CA277C"/>
    <w:rsid w:val="00CA2CFC"/>
    <w:rsid w:val="00CA40EC"/>
    <w:rsid w:val="00CA49D0"/>
    <w:rsid w:val="00CA512C"/>
    <w:rsid w:val="00CA61F0"/>
    <w:rsid w:val="00CA6F33"/>
    <w:rsid w:val="00CA7AC9"/>
    <w:rsid w:val="00CB00E8"/>
    <w:rsid w:val="00CB154C"/>
    <w:rsid w:val="00CB1C62"/>
    <w:rsid w:val="00CB1D6D"/>
    <w:rsid w:val="00CB2A17"/>
    <w:rsid w:val="00CB2C3C"/>
    <w:rsid w:val="00CB3061"/>
    <w:rsid w:val="00CB4AFF"/>
    <w:rsid w:val="00CB4EA1"/>
    <w:rsid w:val="00CB6A04"/>
    <w:rsid w:val="00CB70A5"/>
    <w:rsid w:val="00CB713C"/>
    <w:rsid w:val="00CC0234"/>
    <w:rsid w:val="00CC08E2"/>
    <w:rsid w:val="00CC1198"/>
    <w:rsid w:val="00CC1457"/>
    <w:rsid w:val="00CC2FAB"/>
    <w:rsid w:val="00CC303B"/>
    <w:rsid w:val="00CC37CB"/>
    <w:rsid w:val="00CC4F57"/>
    <w:rsid w:val="00CC570C"/>
    <w:rsid w:val="00CC6097"/>
    <w:rsid w:val="00CC6431"/>
    <w:rsid w:val="00CD016C"/>
    <w:rsid w:val="00CD0F9A"/>
    <w:rsid w:val="00CD16A5"/>
    <w:rsid w:val="00CD2888"/>
    <w:rsid w:val="00CD2EB8"/>
    <w:rsid w:val="00CD4A4C"/>
    <w:rsid w:val="00CD54FC"/>
    <w:rsid w:val="00CD5A9E"/>
    <w:rsid w:val="00CD60D3"/>
    <w:rsid w:val="00CD656E"/>
    <w:rsid w:val="00CD7F70"/>
    <w:rsid w:val="00CE0017"/>
    <w:rsid w:val="00CE05B6"/>
    <w:rsid w:val="00CE0FB3"/>
    <w:rsid w:val="00CE1609"/>
    <w:rsid w:val="00CE213C"/>
    <w:rsid w:val="00CE2299"/>
    <w:rsid w:val="00CE2BA2"/>
    <w:rsid w:val="00CE32B5"/>
    <w:rsid w:val="00CE3663"/>
    <w:rsid w:val="00CE40DC"/>
    <w:rsid w:val="00CE47A2"/>
    <w:rsid w:val="00CE4A33"/>
    <w:rsid w:val="00CE4B28"/>
    <w:rsid w:val="00CE50BC"/>
    <w:rsid w:val="00CE695D"/>
    <w:rsid w:val="00CE701A"/>
    <w:rsid w:val="00CE721B"/>
    <w:rsid w:val="00CE79A0"/>
    <w:rsid w:val="00CF0629"/>
    <w:rsid w:val="00CF06ED"/>
    <w:rsid w:val="00CF0981"/>
    <w:rsid w:val="00CF1304"/>
    <w:rsid w:val="00CF1A10"/>
    <w:rsid w:val="00CF2099"/>
    <w:rsid w:val="00CF287F"/>
    <w:rsid w:val="00CF339E"/>
    <w:rsid w:val="00CF3991"/>
    <w:rsid w:val="00CF46BE"/>
    <w:rsid w:val="00CF53FF"/>
    <w:rsid w:val="00CF5976"/>
    <w:rsid w:val="00CF5DD1"/>
    <w:rsid w:val="00D00767"/>
    <w:rsid w:val="00D008F1"/>
    <w:rsid w:val="00D01F45"/>
    <w:rsid w:val="00D02A78"/>
    <w:rsid w:val="00D04CBD"/>
    <w:rsid w:val="00D05A6D"/>
    <w:rsid w:val="00D060ED"/>
    <w:rsid w:val="00D06244"/>
    <w:rsid w:val="00D06CD5"/>
    <w:rsid w:val="00D07050"/>
    <w:rsid w:val="00D07CE3"/>
    <w:rsid w:val="00D101B5"/>
    <w:rsid w:val="00D1043B"/>
    <w:rsid w:val="00D10A30"/>
    <w:rsid w:val="00D11AF6"/>
    <w:rsid w:val="00D12726"/>
    <w:rsid w:val="00D134BA"/>
    <w:rsid w:val="00D135DE"/>
    <w:rsid w:val="00D13B19"/>
    <w:rsid w:val="00D14537"/>
    <w:rsid w:val="00D15D3A"/>
    <w:rsid w:val="00D162B0"/>
    <w:rsid w:val="00D170F1"/>
    <w:rsid w:val="00D179DE"/>
    <w:rsid w:val="00D207A0"/>
    <w:rsid w:val="00D207EC"/>
    <w:rsid w:val="00D20C92"/>
    <w:rsid w:val="00D20E0B"/>
    <w:rsid w:val="00D2159F"/>
    <w:rsid w:val="00D21C47"/>
    <w:rsid w:val="00D21FA6"/>
    <w:rsid w:val="00D22027"/>
    <w:rsid w:val="00D22338"/>
    <w:rsid w:val="00D22408"/>
    <w:rsid w:val="00D23429"/>
    <w:rsid w:val="00D23894"/>
    <w:rsid w:val="00D24348"/>
    <w:rsid w:val="00D24940"/>
    <w:rsid w:val="00D25E95"/>
    <w:rsid w:val="00D26A43"/>
    <w:rsid w:val="00D26F94"/>
    <w:rsid w:val="00D2792F"/>
    <w:rsid w:val="00D31232"/>
    <w:rsid w:val="00D31A5B"/>
    <w:rsid w:val="00D31FD7"/>
    <w:rsid w:val="00D32299"/>
    <w:rsid w:val="00D327B0"/>
    <w:rsid w:val="00D32CFA"/>
    <w:rsid w:val="00D33142"/>
    <w:rsid w:val="00D334EC"/>
    <w:rsid w:val="00D338FF"/>
    <w:rsid w:val="00D34B03"/>
    <w:rsid w:val="00D36969"/>
    <w:rsid w:val="00D37331"/>
    <w:rsid w:val="00D37619"/>
    <w:rsid w:val="00D3770F"/>
    <w:rsid w:val="00D37BF9"/>
    <w:rsid w:val="00D40077"/>
    <w:rsid w:val="00D40F4B"/>
    <w:rsid w:val="00D412D6"/>
    <w:rsid w:val="00D41F41"/>
    <w:rsid w:val="00D421CF"/>
    <w:rsid w:val="00D42CE0"/>
    <w:rsid w:val="00D431B7"/>
    <w:rsid w:val="00D4415C"/>
    <w:rsid w:val="00D44D38"/>
    <w:rsid w:val="00D4574A"/>
    <w:rsid w:val="00D502E1"/>
    <w:rsid w:val="00D517A6"/>
    <w:rsid w:val="00D5235B"/>
    <w:rsid w:val="00D52E63"/>
    <w:rsid w:val="00D538CF"/>
    <w:rsid w:val="00D53A05"/>
    <w:rsid w:val="00D53DCF"/>
    <w:rsid w:val="00D53EF3"/>
    <w:rsid w:val="00D5491E"/>
    <w:rsid w:val="00D55FA0"/>
    <w:rsid w:val="00D5608E"/>
    <w:rsid w:val="00D561E4"/>
    <w:rsid w:val="00D57636"/>
    <w:rsid w:val="00D57AC5"/>
    <w:rsid w:val="00D57BA1"/>
    <w:rsid w:val="00D60941"/>
    <w:rsid w:val="00D625A8"/>
    <w:rsid w:val="00D6314E"/>
    <w:rsid w:val="00D64430"/>
    <w:rsid w:val="00D64C91"/>
    <w:rsid w:val="00D64F17"/>
    <w:rsid w:val="00D65449"/>
    <w:rsid w:val="00D66056"/>
    <w:rsid w:val="00D66186"/>
    <w:rsid w:val="00D6658D"/>
    <w:rsid w:val="00D66CBD"/>
    <w:rsid w:val="00D66EF8"/>
    <w:rsid w:val="00D67C24"/>
    <w:rsid w:val="00D70DF7"/>
    <w:rsid w:val="00D70F9C"/>
    <w:rsid w:val="00D7388F"/>
    <w:rsid w:val="00D73895"/>
    <w:rsid w:val="00D73ECF"/>
    <w:rsid w:val="00D755FE"/>
    <w:rsid w:val="00D75BAD"/>
    <w:rsid w:val="00D75C27"/>
    <w:rsid w:val="00D7636D"/>
    <w:rsid w:val="00D76B9A"/>
    <w:rsid w:val="00D77187"/>
    <w:rsid w:val="00D775BF"/>
    <w:rsid w:val="00D800C2"/>
    <w:rsid w:val="00D80B04"/>
    <w:rsid w:val="00D8163B"/>
    <w:rsid w:val="00D8168D"/>
    <w:rsid w:val="00D82733"/>
    <w:rsid w:val="00D82D8F"/>
    <w:rsid w:val="00D83343"/>
    <w:rsid w:val="00D838AB"/>
    <w:rsid w:val="00D8563A"/>
    <w:rsid w:val="00D861AD"/>
    <w:rsid w:val="00D868BF"/>
    <w:rsid w:val="00D87988"/>
    <w:rsid w:val="00D879CD"/>
    <w:rsid w:val="00D906F3"/>
    <w:rsid w:val="00D9169C"/>
    <w:rsid w:val="00D91966"/>
    <w:rsid w:val="00D92526"/>
    <w:rsid w:val="00D9324D"/>
    <w:rsid w:val="00D9327E"/>
    <w:rsid w:val="00D9525F"/>
    <w:rsid w:val="00D96E0A"/>
    <w:rsid w:val="00D97F9B"/>
    <w:rsid w:val="00DA017D"/>
    <w:rsid w:val="00DA03F1"/>
    <w:rsid w:val="00DA1ACB"/>
    <w:rsid w:val="00DA1AE7"/>
    <w:rsid w:val="00DA1CE7"/>
    <w:rsid w:val="00DA2470"/>
    <w:rsid w:val="00DA26DA"/>
    <w:rsid w:val="00DA2CB4"/>
    <w:rsid w:val="00DA4E83"/>
    <w:rsid w:val="00DA57BA"/>
    <w:rsid w:val="00DA6793"/>
    <w:rsid w:val="00DA69F7"/>
    <w:rsid w:val="00DA7A21"/>
    <w:rsid w:val="00DA7A2B"/>
    <w:rsid w:val="00DA7E05"/>
    <w:rsid w:val="00DB048C"/>
    <w:rsid w:val="00DB14C7"/>
    <w:rsid w:val="00DB1C1C"/>
    <w:rsid w:val="00DB2776"/>
    <w:rsid w:val="00DB2BC2"/>
    <w:rsid w:val="00DB2C17"/>
    <w:rsid w:val="00DB3CB5"/>
    <w:rsid w:val="00DB3F06"/>
    <w:rsid w:val="00DB3F5E"/>
    <w:rsid w:val="00DB41E6"/>
    <w:rsid w:val="00DB49B9"/>
    <w:rsid w:val="00DB4B8C"/>
    <w:rsid w:val="00DB5854"/>
    <w:rsid w:val="00DB5B4F"/>
    <w:rsid w:val="00DB5D86"/>
    <w:rsid w:val="00DB5DD0"/>
    <w:rsid w:val="00DB60F2"/>
    <w:rsid w:val="00DB62BB"/>
    <w:rsid w:val="00DB7C37"/>
    <w:rsid w:val="00DB7F31"/>
    <w:rsid w:val="00DC0049"/>
    <w:rsid w:val="00DC068D"/>
    <w:rsid w:val="00DC08E4"/>
    <w:rsid w:val="00DC13F2"/>
    <w:rsid w:val="00DC1813"/>
    <w:rsid w:val="00DC1AB4"/>
    <w:rsid w:val="00DC1ACA"/>
    <w:rsid w:val="00DC3366"/>
    <w:rsid w:val="00DC4060"/>
    <w:rsid w:val="00DC4FC3"/>
    <w:rsid w:val="00DC593B"/>
    <w:rsid w:val="00DC5DB9"/>
    <w:rsid w:val="00DC71B5"/>
    <w:rsid w:val="00DC7CBD"/>
    <w:rsid w:val="00DC7FFA"/>
    <w:rsid w:val="00DD0A6B"/>
    <w:rsid w:val="00DD182F"/>
    <w:rsid w:val="00DD2060"/>
    <w:rsid w:val="00DD3616"/>
    <w:rsid w:val="00DD3AFF"/>
    <w:rsid w:val="00DD3B7D"/>
    <w:rsid w:val="00DD3E79"/>
    <w:rsid w:val="00DD4092"/>
    <w:rsid w:val="00DD4EDF"/>
    <w:rsid w:val="00DD50E4"/>
    <w:rsid w:val="00DD52D1"/>
    <w:rsid w:val="00DD745B"/>
    <w:rsid w:val="00DD79A2"/>
    <w:rsid w:val="00DD7AD2"/>
    <w:rsid w:val="00DE0554"/>
    <w:rsid w:val="00DE0670"/>
    <w:rsid w:val="00DE0EC6"/>
    <w:rsid w:val="00DE1091"/>
    <w:rsid w:val="00DE1169"/>
    <w:rsid w:val="00DE1803"/>
    <w:rsid w:val="00DE181C"/>
    <w:rsid w:val="00DE2A98"/>
    <w:rsid w:val="00DE2EE9"/>
    <w:rsid w:val="00DE3CC9"/>
    <w:rsid w:val="00DE6017"/>
    <w:rsid w:val="00DE6028"/>
    <w:rsid w:val="00DE6083"/>
    <w:rsid w:val="00DE652E"/>
    <w:rsid w:val="00DE677D"/>
    <w:rsid w:val="00DE75B5"/>
    <w:rsid w:val="00DE7CDC"/>
    <w:rsid w:val="00DF02AF"/>
    <w:rsid w:val="00DF087D"/>
    <w:rsid w:val="00DF42BB"/>
    <w:rsid w:val="00DF48CE"/>
    <w:rsid w:val="00DF5482"/>
    <w:rsid w:val="00DF55AA"/>
    <w:rsid w:val="00DF7135"/>
    <w:rsid w:val="00DF71EB"/>
    <w:rsid w:val="00DF7240"/>
    <w:rsid w:val="00E017B9"/>
    <w:rsid w:val="00E018E8"/>
    <w:rsid w:val="00E020A7"/>
    <w:rsid w:val="00E023E2"/>
    <w:rsid w:val="00E03193"/>
    <w:rsid w:val="00E0345D"/>
    <w:rsid w:val="00E03E9C"/>
    <w:rsid w:val="00E0415A"/>
    <w:rsid w:val="00E04439"/>
    <w:rsid w:val="00E055F1"/>
    <w:rsid w:val="00E058BA"/>
    <w:rsid w:val="00E05A16"/>
    <w:rsid w:val="00E064BE"/>
    <w:rsid w:val="00E0760B"/>
    <w:rsid w:val="00E1039F"/>
    <w:rsid w:val="00E1049C"/>
    <w:rsid w:val="00E11417"/>
    <w:rsid w:val="00E11D1F"/>
    <w:rsid w:val="00E11DB2"/>
    <w:rsid w:val="00E13097"/>
    <w:rsid w:val="00E155FE"/>
    <w:rsid w:val="00E15B3D"/>
    <w:rsid w:val="00E16490"/>
    <w:rsid w:val="00E16D91"/>
    <w:rsid w:val="00E170C3"/>
    <w:rsid w:val="00E177B8"/>
    <w:rsid w:val="00E20B02"/>
    <w:rsid w:val="00E217B1"/>
    <w:rsid w:val="00E21B41"/>
    <w:rsid w:val="00E22D8E"/>
    <w:rsid w:val="00E22E4F"/>
    <w:rsid w:val="00E22FAB"/>
    <w:rsid w:val="00E22FEA"/>
    <w:rsid w:val="00E2402A"/>
    <w:rsid w:val="00E2441E"/>
    <w:rsid w:val="00E2496C"/>
    <w:rsid w:val="00E25052"/>
    <w:rsid w:val="00E25E04"/>
    <w:rsid w:val="00E25FD1"/>
    <w:rsid w:val="00E26AC2"/>
    <w:rsid w:val="00E30048"/>
    <w:rsid w:val="00E30177"/>
    <w:rsid w:val="00E30B07"/>
    <w:rsid w:val="00E310E8"/>
    <w:rsid w:val="00E317E5"/>
    <w:rsid w:val="00E31AA8"/>
    <w:rsid w:val="00E332F4"/>
    <w:rsid w:val="00E33A04"/>
    <w:rsid w:val="00E344DA"/>
    <w:rsid w:val="00E365CE"/>
    <w:rsid w:val="00E36E6E"/>
    <w:rsid w:val="00E37544"/>
    <w:rsid w:val="00E40E66"/>
    <w:rsid w:val="00E41A63"/>
    <w:rsid w:val="00E41DA2"/>
    <w:rsid w:val="00E42BC5"/>
    <w:rsid w:val="00E42F92"/>
    <w:rsid w:val="00E43330"/>
    <w:rsid w:val="00E4396D"/>
    <w:rsid w:val="00E4419E"/>
    <w:rsid w:val="00E459AE"/>
    <w:rsid w:val="00E45C06"/>
    <w:rsid w:val="00E46154"/>
    <w:rsid w:val="00E46504"/>
    <w:rsid w:val="00E466F4"/>
    <w:rsid w:val="00E4670F"/>
    <w:rsid w:val="00E46919"/>
    <w:rsid w:val="00E46B47"/>
    <w:rsid w:val="00E47971"/>
    <w:rsid w:val="00E50581"/>
    <w:rsid w:val="00E50DFB"/>
    <w:rsid w:val="00E51865"/>
    <w:rsid w:val="00E52B67"/>
    <w:rsid w:val="00E54417"/>
    <w:rsid w:val="00E54AD1"/>
    <w:rsid w:val="00E55E4B"/>
    <w:rsid w:val="00E56BCE"/>
    <w:rsid w:val="00E57916"/>
    <w:rsid w:val="00E57A11"/>
    <w:rsid w:val="00E60A8C"/>
    <w:rsid w:val="00E60FC3"/>
    <w:rsid w:val="00E61334"/>
    <w:rsid w:val="00E61346"/>
    <w:rsid w:val="00E613B8"/>
    <w:rsid w:val="00E61A0D"/>
    <w:rsid w:val="00E62D71"/>
    <w:rsid w:val="00E63C07"/>
    <w:rsid w:val="00E64222"/>
    <w:rsid w:val="00E64965"/>
    <w:rsid w:val="00E6537E"/>
    <w:rsid w:val="00E657F4"/>
    <w:rsid w:val="00E6657E"/>
    <w:rsid w:val="00E669A0"/>
    <w:rsid w:val="00E6767B"/>
    <w:rsid w:val="00E67C96"/>
    <w:rsid w:val="00E70785"/>
    <w:rsid w:val="00E707B4"/>
    <w:rsid w:val="00E71A08"/>
    <w:rsid w:val="00E71A1C"/>
    <w:rsid w:val="00E71FCF"/>
    <w:rsid w:val="00E725A7"/>
    <w:rsid w:val="00E730CF"/>
    <w:rsid w:val="00E7353C"/>
    <w:rsid w:val="00E740AB"/>
    <w:rsid w:val="00E74CC2"/>
    <w:rsid w:val="00E75F95"/>
    <w:rsid w:val="00E762D1"/>
    <w:rsid w:val="00E767D8"/>
    <w:rsid w:val="00E7694B"/>
    <w:rsid w:val="00E76B97"/>
    <w:rsid w:val="00E7712E"/>
    <w:rsid w:val="00E7725D"/>
    <w:rsid w:val="00E77668"/>
    <w:rsid w:val="00E77694"/>
    <w:rsid w:val="00E77C65"/>
    <w:rsid w:val="00E81B96"/>
    <w:rsid w:val="00E82672"/>
    <w:rsid w:val="00E826CE"/>
    <w:rsid w:val="00E82CC1"/>
    <w:rsid w:val="00E830C7"/>
    <w:rsid w:val="00E840E1"/>
    <w:rsid w:val="00E84EAA"/>
    <w:rsid w:val="00E853A6"/>
    <w:rsid w:val="00E8588F"/>
    <w:rsid w:val="00E85962"/>
    <w:rsid w:val="00E85ABF"/>
    <w:rsid w:val="00E8606B"/>
    <w:rsid w:val="00E86D52"/>
    <w:rsid w:val="00E907F7"/>
    <w:rsid w:val="00E90ACC"/>
    <w:rsid w:val="00E90C9A"/>
    <w:rsid w:val="00E9182F"/>
    <w:rsid w:val="00E9204E"/>
    <w:rsid w:val="00E924F8"/>
    <w:rsid w:val="00E92DE4"/>
    <w:rsid w:val="00E9377C"/>
    <w:rsid w:val="00E95D71"/>
    <w:rsid w:val="00E95FEB"/>
    <w:rsid w:val="00E96909"/>
    <w:rsid w:val="00E96AA5"/>
    <w:rsid w:val="00E96B00"/>
    <w:rsid w:val="00E97861"/>
    <w:rsid w:val="00EA02C2"/>
    <w:rsid w:val="00EA0F13"/>
    <w:rsid w:val="00EA1522"/>
    <w:rsid w:val="00EA2296"/>
    <w:rsid w:val="00EA4442"/>
    <w:rsid w:val="00EA467D"/>
    <w:rsid w:val="00EA489E"/>
    <w:rsid w:val="00EA48E3"/>
    <w:rsid w:val="00EA4E77"/>
    <w:rsid w:val="00EA5EBF"/>
    <w:rsid w:val="00EA63A0"/>
    <w:rsid w:val="00EA6498"/>
    <w:rsid w:val="00EA6E05"/>
    <w:rsid w:val="00EA7778"/>
    <w:rsid w:val="00EA7D11"/>
    <w:rsid w:val="00EB0024"/>
    <w:rsid w:val="00EB0292"/>
    <w:rsid w:val="00EB06AC"/>
    <w:rsid w:val="00EB0BEB"/>
    <w:rsid w:val="00EB36A7"/>
    <w:rsid w:val="00EB49E9"/>
    <w:rsid w:val="00EC0386"/>
    <w:rsid w:val="00EC18A4"/>
    <w:rsid w:val="00EC1F7F"/>
    <w:rsid w:val="00EC28F4"/>
    <w:rsid w:val="00EC3042"/>
    <w:rsid w:val="00EC3C0B"/>
    <w:rsid w:val="00EC3E61"/>
    <w:rsid w:val="00EC4E84"/>
    <w:rsid w:val="00EC5505"/>
    <w:rsid w:val="00ED26CF"/>
    <w:rsid w:val="00ED288A"/>
    <w:rsid w:val="00ED2D15"/>
    <w:rsid w:val="00ED3C0F"/>
    <w:rsid w:val="00ED3F9E"/>
    <w:rsid w:val="00ED4CD7"/>
    <w:rsid w:val="00ED56FA"/>
    <w:rsid w:val="00ED711A"/>
    <w:rsid w:val="00ED73B9"/>
    <w:rsid w:val="00ED77B6"/>
    <w:rsid w:val="00ED7F8B"/>
    <w:rsid w:val="00EE117E"/>
    <w:rsid w:val="00EE1CC1"/>
    <w:rsid w:val="00EE2599"/>
    <w:rsid w:val="00EE287F"/>
    <w:rsid w:val="00EE2A10"/>
    <w:rsid w:val="00EE3574"/>
    <w:rsid w:val="00EE52A3"/>
    <w:rsid w:val="00EE6270"/>
    <w:rsid w:val="00EE673A"/>
    <w:rsid w:val="00EE715A"/>
    <w:rsid w:val="00EE7AA1"/>
    <w:rsid w:val="00EF0251"/>
    <w:rsid w:val="00EF0F03"/>
    <w:rsid w:val="00EF3308"/>
    <w:rsid w:val="00EF3AAA"/>
    <w:rsid w:val="00EF4064"/>
    <w:rsid w:val="00EF4443"/>
    <w:rsid w:val="00EF4F6D"/>
    <w:rsid w:val="00EF5733"/>
    <w:rsid w:val="00EF583F"/>
    <w:rsid w:val="00EF6745"/>
    <w:rsid w:val="00EF712C"/>
    <w:rsid w:val="00EF7248"/>
    <w:rsid w:val="00F013C3"/>
    <w:rsid w:val="00F0141D"/>
    <w:rsid w:val="00F01D12"/>
    <w:rsid w:val="00F024C7"/>
    <w:rsid w:val="00F02B2E"/>
    <w:rsid w:val="00F03047"/>
    <w:rsid w:val="00F03CDC"/>
    <w:rsid w:val="00F04381"/>
    <w:rsid w:val="00F047F3"/>
    <w:rsid w:val="00F04C2E"/>
    <w:rsid w:val="00F0684D"/>
    <w:rsid w:val="00F06B4B"/>
    <w:rsid w:val="00F06DBC"/>
    <w:rsid w:val="00F07548"/>
    <w:rsid w:val="00F07DCA"/>
    <w:rsid w:val="00F10053"/>
    <w:rsid w:val="00F11509"/>
    <w:rsid w:val="00F11A2E"/>
    <w:rsid w:val="00F11D56"/>
    <w:rsid w:val="00F12EA8"/>
    <w:rsid w:val="00F13028"/>
    <w:rsid w:val="00F135E3"/>
    <w:rsid w:val="00F1387B"/>
    <w:rsid w:val="00F146B6"/>
    <w:rsid w:val="00F1508A"/>
    <w:rsid w:val="00F16513"/>
    <w:rsid w:val="00F16AC4"/>
    <w:rsid w:val="00F16E77"/>
    <w:rsid w:val="00F16F20"/>
    <w:rsid w:val="00F1756B"/>
    <w:rsid w:val="00F1773F"/>
    <w:rsid w:val="00F2028B"/>
    <w:rsid w:val="00F23C8F"/>
    <w:rsid w:val="00F23D58"/>
    <w:rsid w:val="00F24247"/>
    <w:rsid w:val="00F24928"/>
    <w:rsid w:val="00F24A3C"/>
    <w:rsid w:val="00F25E6F"/>
    <w:rsid w:val="00F266A0"/>
    <w:rsid w:val="00F26D60"/>
    <w:rsid w:val="00F27691"/>
    <w:rsid w:val="00F27CAF"/>
    <w:rsid w:val="00F312EE"/>
    <w:rsid w:val="00F315C5"/>
    <w:rsid w:val="00F31883"/>
    <w:rsid w:val="00F318E1"/>
    <w:rsid w:val="00F31F3F"/>
    <w:rsid w:val="00F328BB"/>
    <w:rsid w:val="00F3334A"/>
    <w:rsid w:val="00F339BB"/>
    <w:rsid w:val="00F3438A"/>
    <w:rsid w:val="00F360A4"/>
    <w:rsid w:val="00F363A5"/>
    <w:rsid w:val="00F363AC"/>
    <w:rsid w:val="00F36F6B"/>
    <w:rsid w:val="00F37EFF"/>
    <w:rsid w:val="00F402E3"/>
    <w:rsid w:val="00F41978"/>
    <w:rsid w:val="00F42107"/>
    <w:rsid w:val="00F42AAC"/>
    <w:rsid w:val="00F42D4D"/>
    <w:rsid w:val="00F43C6C"/>
    <w:rsid w:val="00F43ED4"/>
    <w:rsid w:val="00F4409D"/>
    <w:rsid w:val="00F4690B"/>
    <w:rsid w:val="00F46957"/>
    <w:rsid w:val="00F471C9"/>
    <w:rsid w:val="00F478B0"/>
    <w:rsid w:val="00F51A8E"/>
    <w:rsid w:val="00F52131"/>
    <w:rsid w:val="00F52BEA"/>
    <w:rsid w:val="00F530F8"/>
    <w:rsid w:val="00F549ED"/>
    <w:rsid w:val="00F570C8"/>
    <w:rsid w:val="00F57732"/>
    <w:rsid w:val="00F603A4"/>
    <w:rsid w:val="00F60FD7"/>
    <w:rsid w:val="00F61889"/>
    <w:rsid w:val="00F619A7"/>
    <w:rsid w:val="00F627AD"/>
    <w:rsid w:val="00F632A2"/>
    <w:rsid w:val="00F63888"/>
    <w:rsid w:val="00F63B10"/>
    <w:rsid w:val="00F648CD"/>
    <w:rsid w:val="00F64BD7"/>
    <w:rsid w:val="00F64DDC"/>
    <w:rsid w:val="00F65455"/>
    <w:rsid w:val="00F66255"/>
    <w:rsid w:val="00F66E9C"/>
    <w:rsid w:val="00F67008"/>
    <w:rsid w:val="00F6776B"/>
    <w:rsid w:val="00F70DB4"/>
    <w:rsid w:val="00F711D6"/>
    <w:rsid w:val="00F71255"/>
    <w:rsid w:val="00F71A30"/>
    <w:rsid w:val="00F7204F"/>
    <w:rsid w:val="00F726BE"/>
    <w:rsid w:val="00F72BCE"/>
    <w:rsid w:val="00F74CFE"/>
    <w:rsid w:val="00F75018"/>
    <w:rsid w:val="00F75A67"/>
    <w:rsid w:val="00F76414"/>
    <w:rsid w:val="00F764B7"/>
    <w:rsid w:val="00F76ADA"/>
    <w:rsid w:val="00F77EFB"/>
    <w:rsid w:val="00F8311C"/>
    <w:rsid w:val="00F83B04"/>
    <w:rsid w:val="00F84E30"/>
    <w:rsid w:val="00F850EA"/>
    <w:rsid w:val="00F85C53"/>
    <w:rsid w:val="00F863B0"/>
    <w:rsid w:val="00F868E5"/>
    <w:rsid w:val="00F87B1F"/>
    <w:rsid w:val="00F905E0"/>
    <w:rsid w:val="00F9078B"/>
    <w:rsid w:val="00F90C7A"/>
    <w:rsid w:val="00F91243"/>
    <w:rsid w:val="00F93DC8"/>
    <w:rsid w:val="00F949EF"/>
    <w:rsid w:val="00F94CF2"/>
    <w:rsid w:val="00F94D17"/>
    <w:rsid w:val="00F95C7B"/>
    <w:rsid w:val="00F95E82"/>
    <w:rsid w:val="00F969B5"/>
    <w:rsid w:val="00F9706C"/>
    <w:rsid w:val="00FA0444"/>
    <w:rsid w:val="00FA0549"/>
    <w:rsid w:val="00FA07C0"/>
    <w:rsid w:val="00FA087B"/>
    <w:rsid w:val="00FA0BBA"/>
    <w:rsid w:val="00FA0ECD"/>
    <w:rsid w:val="00FA144F"/>
    <w:rsid w:val="00FA35A6"/>
    <w:rsid w:val="00FA3E47"/>
    <w:rsid w:val="00FA46D6"/>
    <w:rsid w:val="00FA7662"/>
    <w:rsid w:val="00FB08BC"/>
    <w:rsid w:val="00FB0EA3"/>
    <w:rsid w:val="00FB1528"/>
    <w:rsid w:val="00FB1EB6"/>
    <w:rsid w:val="00FB1F2D"/>
    <w:rsid w:val="00FB218B"/>
    <w:rsid w:val="00FB6228"/>
    <w:rsid w:val="00FB7A05"/>
    <w:rsid w:val="00FB7EAD"/>
    <w:rsid w:val="00FC0674"/>
    <w:rsid w:val="00FC081E"/>
    <w:rsid w:val="00FC0F77"/>
    <w:rsid w:val="00FC1942"/>
    <w:rsid w:val="00FC256A"/>
    <w:rsid w:val="00FC26E2"/>
    <w:rsid w:val="00FC2C26"/>
    <w:rsid w:val="00FC3C51"/>
    <w:rsid w:val="00FC4225"/>
    <w:rsid w:val="00FC4EBF"/>
    <w:rsid w:val="00FC5E8E"/>
    <w:rsid w:val="00FC5EE2"/>
    <w:rsid w:val="00FC6C98"/>
    <w:rsid w:val="00FD0BED"/>
    <w:rsid w:val="00FD2CD9"/>
    <w:rsid w:val="00FD354C"/>
    <w:rsid w:val="00FD41D4"/>
    <w:rsid w:val="00FD4364"/>
    <w:rsid w:val="00FD6059"/>
    <w:rsid w:val="00FD7545"/>
    <w:rsid w:val="00FD7AE9"/>
    <w:rsid w:val="00FE035D"/>
    <w:rsid w:val="00FE03F9"/>
    <w:rsid w:val="00FE15C8"/>
    <w:rsid w:val="00FE3F09"/>
    <w:rsid w:val="00FE3F5F"/>
    <w:rsid w:val="00FE437D"/>
    <w:rsid w:val="00FE43C2"/>
    <w:rsid w:val="00FE4839"/>
    <w:rsid w:val="00FE4884"/>
    <w:rsid w:val="00FE6211"/>
    <w:rsid w:val="00FE621F"/>
    <w:rsid w:val="00FE6617"/>
    <w:rsid w:val="00FE67EC"/>
    <w:rsid w:val="00FE6BDF"/>
    <w:rsid w:val="00FE7A6B"/>
    <w:rsid w:val="00FE7ABF"/>
    <w:rsid w:val="00FF117D"/>
    <w:rsid w:val="00FF1A6F"/>
    <w:rsid w:val="00FF2859"/>
    <w:rsid w:val="00FF35A2"/>
    <w:rsid w:val="00FF3E66"/>
    <w:rsid w:val="00FF5AD4"/>
    <w:rsid w:val="00FF5DB1"/>
    <w:rsid w:val="00FF67DE"/>
    <w:rsid w:val="00FF6D5C"/>
    <w:rsid w:val="00FF6D87"/>
    <w:rsid w:val="00FF6DBC"/>
    <w:rsid w:val="00FF7113"/>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paragraph" w:styleId="Virsraksts1">
    <w:name w:val="heading 1"/>
    <w:basedOn w:val="Parasts"/>
    <w:next w:val="Parasts"/>
    <w:link w:val="Virsraksts1Rakstz"/>
    <w:uiPriority w:val="9"/>
    <w:qFormat/>
    <w:rsid w:val="00C228EA"/>
    <w:pPr>
      <w:keepNext/>
      <w:keepLines/>
      <w:widowControl/>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6101F1"/>
    <w:rPr>
      <w:vertAlign w:val="superscript"/>
    </w:rPr>
  </w:style>
  <w:style w:type="paragraph" w:styleId="Vresteksts">
    <w:name w:val="footnote text"/>
    <w:aliases w:val="Char Char Char,Footnote Text1,Footnote Text1 Char"/>
    <w:basedOn w:val="Parasts"/>
    <w:link w:val="VrestekstsRakstz"/>
    <w:uiPriority w:val="99"/>
    <w:unhideWhenUsed/>
    <w:rsid w:val="006101F1"/>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6101F1"/>
    <w:rPr>
      <w:sz w:val="20"/>
      <w:szCs w:val="20"/>
    </w:rPr>
  </w:style>
  <w:style w:type="paragraph" w:styleId="Bezatstarpm">
    <w:name w:val="No Spacing"/>
    <w:uiPriority w:val="1"/>
    <w:qFormat/>
    <w:rsid w:val="006101F1"/>
    <w:pPr>
      <w:widowControl w:val="0"/>
    </w:pPr>
    <w:rPr>
      <w:rFonts w:ascii="Calibri" w:hAnsi="Calibri"/>
      <w:sz w:val="22"/>
      <w:szCs w:val="22"/>
      <w:lang w:val="en-US" w:eastAsia="en-US"/>
    </w:rPr>
  </w:style>
  <w:style w:type="paragraph" w:styleId="Beiguvresteksts">
    <w:name w:val="endnote text"/>
    <w:basedOn w:val="Parasts"/>
    <w:link w:val="BeiguvrestekstsRakstz"/>
    <w:uiPriority w:val="99"/>
    <w:semiHidden/>
    <w:unhideWhenUsed/>
    <w:rsid w:val="00504880"/>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04880"/>
    <w:rPr>
      <w:sz w:val="20"/>
      <w:szCs w:val="20"/>
    </w:rPr>
  </w:style>
  <w:style w:type="character" w:styleId="Beiguvresatsauce">
    <w:name w:val="endnote reference"/>
    <w:basedOn w:val="Noklusjumarindkopasfonts"/>
    <w:uiPriority w:val="99"/>
    <w:semiHidden/>
    <w:unhideWhenUsed/>
    <w:rsid w:val="00504880"/>
    <w:rPr>
      <w:vertAlign w:val="superscript"/>
    </w:rPr>
  </w:style>
  <w:style w:type="paragraph" w:styleId="Sarakstarindkopa">
    <w:name w:val="List Paragraph"/>
    <w:aliases w:val="Strip,Saistīto dokumentu saraksts,Normal bullet 2,Bullet list,Syle 1,Numurets,PPS_Bullet,H&amp;P List Paragraph,Colorful List - Accent 12,List Paragraph1"/>
    <w:basedOn w:val="Parasts"/>
    <w:link w:val="SarakstarindkopaRakstz"/>
    <w:uiPriority w:val="34"/>
    <w:qFormat/>
    <w:rsid w:val="00B70E0D"/>
    <w:pPr>
      <w:ind w:left="720"/>
      <w:contextualSpacing/>
    </w:pPr>
  </w:style>
  <w:style w:type="character" w:customStyle="1" w:styleId="Virsraksts1Rakstz">
    <w:name w:val="Virsraksts 1 Rakstz."/>
    <w:basedOn w:val="Noklusjumarindkopasfonts"/>
    <w:link w:val="Virsraksts1"/>
    <w:uiPriority w:val="9"/>
    <w:rsid w:val="00C228EA"/>
    <w:rPr>
      <w:rFonts w:asciiTheme="majorHAnsi" w:eastAsiaTheme="majorEastAsia" w:hAnsiTheme="majorHAnsi" w:cstheme="majorBidi"/>
      <w:color w:val="2E74B5" w:themeColor="accent1" w:themeShade="BF"/>
      <w:sz w:val="32"/>
      <w:szCs w:val="32"/>
    </w:rPr>
  </w:style>
  <w:style w:type="paragraph" w:styleId="Prskatjums">
    <w:name w:val="Revision"/>
    <w:hidden/>
    <w:uiPriority w:val="99"/>
    <w:semiHidden/>
    <w:rsid w:val="0046328E"/>
  </w:style>
  <w:style w:type="character" w:styleId="Komentraatsauce">
    <w:name w:val="annotation reference"/>
    <w:basedOn w:val="Noklusjumarindkopasfonts"/>
    <w:uiPriority w:val="99"/>
    <w:semiHidden/>
    <w:unhideWhenUsed/>
    <w:rsid w:val="00D04CBD"/>
    <w:rPr>
      <w:sz w:val="16"/>
      <w:szCs w:val="16"/>
    </w:rPr>
  </w:style>
  <w:style w:type="paragraph" w:styleId="Komentrateksts">
    <w:name w:val="annotation text"/>
    <w:basedOn w:val="Parasts"/>
    <w:link w:val="KomentratekstsRakstz"/>
    <w:uiPriority w:val="99"/>
    <w:unhideWhenUsed/>
    <w:rsid w:val="00D04CBD"/>
    <w:pPr>
      <w:spacing w:line="240" w:lineRule="auto"/>
    </w:pPr>
    <w:rPr>
      <w:sz w:val="20"/>
      <w:szCs w:val="20"/>
    </w:rPr>
  </w:style>
  <w:style w:type="character" w:customStyle="1" w:styleId="KomentratekstsRakstz">
    <w:name w:val="Komentāra teksts Rakstz."/>
    <w:basedOn w:val="Noklusjumarindkopasfonts"/>
    <w:link w:val="Komentrateksts"/>
    <w:uiPriority w:val="99"/>
    <w:rsid w:val="00D04CBD"/>
    <w:rPr>
      <w:sz w:val="20"/>
      <w:szCs w:val="20"/>
    </w:rPr>
  </w:style>
  <w:style w:type="paragraph" w:styleId="Komentratma">
    <w:name w:val="annotation subject"/>
    <w:basedOn w:val="Komentrateksts"/>
    <w:next w:val="Komentrateksts"/>
    <w:link w:val="KomentratmaRakstz"/>
    <w:uiPriority w:val="99"/>
    <w:semiHidden/>
    <w:unhideWhenUsed/>
    <w:rsid w:val="00D04CBD"/>
    <w:rPr>
      <w:b/>
      <w:bCs/>
    </w:rPr>
  </w:style>
  <w:style w:type="character" w:customStyle="1" w:styleId="KomentratmaRakstz">
    <w:name w:val="Komentāra tēma Rakstz."/>
    <w:basedOn w:val="KomentratekstsRakstz"/>
    <w:link w:val="Komentratma"/>
    <w:uiPriority w:val="99"/>
    <w:semiHidden/>
    <w:rsid w:val="00D04CBD"/>
    <w:rPr>
      <w:b/>
      <w:bCs/>
      <w:sz w:val="20"/>
      <w:szCs w:val="20"/>
    </w:rPr>
  </w:style>
  <w:style w:type="paragraph" w:customStyle="1" w:styleId="CharCharCharChar">
    <w:name w:val="Char Char Char Char"/>
    <w:aliases w:val="Char2"/>
    <w:basedOn w:val="Parasts"/>
    <w:next w:val="Parasts"/>
    <w:link w:val="Vresatsauce"/>
    <w:uiPriority w:val="99"/>
    <w:rsid w:val="0014606E"/>
    <w:pPr>
      <w:widowControl/>
      <w:spacing w:after="160" w:line="240" w:lineRule="exact"/>
      <w:jc w:val="both"/>
    </w:pPr>
    <w:rPr>
      <w:vertAlign w:val="superscript"/>
    </w:rPr>
  </w:style>
  <w:style w:type="character" w:customStyle="1" w:styleId="Bodytext2">
    <w:name w:val="Body text (2)_"/>
    <w:basedOn w:val="Noklusjumarindkopasfonts"/>
    <w:link w:val="Bodytext20"/>
    <w:rsid w:val="001404E5"/>
    <w:rPr>
      <w:rFonts w:eastAsia="Times New Roman"/>
      <w:sz w:val="22"/>
      <w:szCs w:val="22"/>
      <w:shd w:val="clear" w:color="auto" w:fill="FFFFFF"/>
    </w:rPr>
  </w:style>
  <w:style w:type="paragraph" w:customStyle="1" w:styleId="Bodytext20">
    <w:name w:val="Body text (2)"/>
    <w:basedOn w:val="Parasts"/>
    <w:link w:val="Bodytext2"/>
    <w:rsid w:val="001404E5"/>
    <w:pPr>
      <w:shd w:val="clear" w:color="auto" w:fill="FFFFFF"/>
      <w:spacing w:after="240" w:line="259" w:lineRule="exact"/>
      <w:ind w:hanging="300"/>
      <w:jc w:val="right"/>
    </w:pPr>
    <w:rPr>
      <w:rFonts w:eastAsia="Times New Roman"/>
      <w:sz w:val="22"/>
      <w:szCs w:val="22"/>
    </w:rPr>
  </w:style>
  <w:style w:type="paragraph" w:customStyle="1" w:styleId="Default">
    <w:name w:val="Default"/>
    <w:rsid w:val="007E7353"/>
    <w:pPr>
      <w:autoSpaceDE w:val="0"/>
      <w:autoSpaceDN w:val="0"/>
      <w:adjustRightInd w:val="0"/>
    </w:pPr>
    <w:rPr>
      <w:rFonts w:eastAsiaTheme="minorHAnsi"/>
      <w:color w:val="000000"/>
      <w:lang w:eastAsia="en-US"/>
      <w14:ligatures w14:val="standardContextual"/>
    </w:rPr>
  </w:style>
  <w:style w:type="character" w:customStyle="1" w:styleId="eop">
    <w:name w:val="eop"/>
    <w:basedOn w:val="Noklusjumarindkopasfonts"/>
    <w:rsid w:val="00836A77"/>
  </w:style>
  <w:style w:type="character" w:styleId="Izmantotahipersaite">
    <w:name w:val="FollowedHyperlink"/>
    <w:basedOn w:val="Noklusjumarindkopasfonts"/>
    <w:uiPriority w:val="99"/>
    <w:semiHidden/>
    <w:unhideWhenUsed/>
    <w:rsid w:val="00A453E4"/>
    <w:rPr>
      <w:color w:val="954F72" w:themeColor="followedHyperlink"/>
      <w:u w:val="single"/>
    </w:rPr>
  </w:style>
  <w:style w:type="character" w:customStyle="1" w:styleId="SarakstarindkopaRakstz">
    <w:name w:val="Saraksta rindkopa Rakstz."/>
    <w:aliases w:val="Strip Rakstz.,Saistīto dokumentu saraksts Rakstz.,Normal bullet 2 Rakstz.,Bullet list Rakstz.,Syle 1 Rakstz.,Numurets Rakstz.,PPS_Bullet Rakstz.,H&amp;P List Paragraph Rakstz.,Colorful List - Accent 12 Rakstz."/>
    <w:link w:val="Sarakstarindkopa"/>
    <w:uiPriority w:val="34"/>
    <w:qFormat/>
    <w:locked/>
    <w:rsid w:val="00D67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4030">
      <w:bodyDiv w:val="1"/>
      <w:marLeft w:val="0"/>
      <w:marRight w:val="0"/>
      <w:marTop w:val="0"/>
      <w:marBottom w:val="0"/>
      <w:divBdr>
        <w:top w:val="none" w:sz="0" w:space="0" w:color="auto"/>
        <w:left w:val="none" w:sz="0" w:space="0" w:color="auto"/>
        <w:bottom w:val="none" w:sz="0" w:space="0" w:color="auto"/>
        <w:right w:val="none" w:sz="0" w:space="0" w:color="auto"/>
      </w:divBdr>
    </w:div>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4621627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253170670">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04397692">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61662181">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726339527">
      <w:bodyDiv w:val="1"/>
      <w:marLeft w:val="0"/>
      <w:marRight w:val="0"/>
      <w:marTop w:val="0"/>
      <w:marBottom w:val="0"/>
      <w:divBdr>
        <w:top w:val="none" w:sz="0" w:space="0" w:color="auto"/>
        <w:left w:val="none" w:sz="0" w:space="0" w:color="auto"/>
        <w:bottom w:val="none" w:sz="0" w:space="0" w:color="auto"/>
        <w:right w:val="none" w:sz="0" w:space="0" w:color="auto"/>
      </w:divBdr>
    </w:div>
    <w:div w:id="1230505170">
      <w:bodyDiv w:val="1"/>
      <w:marLeft w:val="0"/>
      <w:marRight w:val="0"/>
      <w:marTop w:val="0"/>
      <w:marBottom w:val="0"/>
      <w:divBdr>
        <w:top w:val="none" w:sz="0" w:space="0" w:color="auto"/>
        <w:left w:val="none" w:sz="0" w:space="0" w:color="auto"/>
        <w:bottom w:val="none" w:sz="0" w:space="0" w:color="auto"/>
        <w:right w:val="none" w:sz="0" w:space="0" w:color="auto"/>
      </w:divBdr>
    </w:div>
    <w:div w:id="1348095960">
      <w:bodyDiv w:val="1"/>
      <w:marLeft w:val="0"/>
      <w:marRight w:val="0"/>
      <w:marTop w:val="0"/>
      <w:marBottom w:val="0"/>
      <w:divBdr>
        <w:top w:val="none" w:sz="0" w:space="0" w:color="auto"/>
        <w:left w:val="none" w:sz="0" w:space="0" w:color="auto"/>
        <w:bottom w:val="none" w:sz="0" w:space="0" w:color="auto"/>
        <w:right w:val="none" w:sz="0" w:space="0" w:color="auto"/>
      </w:divBdr>
    </w:div>
    <w:div w:id="1410731919">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661075535">
      <w:bodyDiv w:val="1"/>
      <w:marLeft w:val="0"/>
      <w:marRight w:val="0"/>
      <w:marTop w:val="0"/>
      <w:marBottom w:val="0"/>
      <w:divBdr>
        <w:top w:val="none" w:sz="0" w:space="0" w:color="auto"/>
        <w:left w:val="none" w:sz="0" w:space="0" w:color="auto"/>
        <w:bottom w:val="none" w:sz="0" w:space="0" w:color="auto"/>
        <w:right w:val="none" w:sz="0" w:space="0" w:color="auto"/>
      </w:divBdr>
    </w:div>
    <w:div w:id="1827895576">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 w:id="1995330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is8862@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satv.tiesa.gov.lv/web/viewer.html?file=/wp-content/uploads/2016/02/2011-16-01_Spriedums.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13449</Words>
  <Characters>7666</Characters>
  <Application>Microsoft Office Word</Application>
  <DocSecurity>0</DocSecurity>
  <Lines>63</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Zaiga Ozoliņa</dc:creator>
  <cp:lastModifiedBy>Marika Mitrone</cp:lastModifiedBy>
  <cp:revision>16</cp:revision>
  <cp:lastPrinted>2017-06-19T07:12:00Z</cp:lastPrinted>
  <dcterms:created xsi:type="dcterms:W3CDTF">2025-12-22T12:49:00Z</dcterms:created>
  <dcterms:modified xsi:type="dcterms:W3CDTF">2026-01-21T08:51:00Z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