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414D" w14:textId="75864F47" w:rsidR="00865B8E" w:rsidRPr="00CB7779" w:rsidRDefault="00EA3EF7" w:rsidP="00865B8E">
      <w:pPr>
        <w:widowControl/>
        <w:spacing w:after="0" w:line="240" w:lineRule="auto"/>
        <w:jc w:val="right"/>
        <w:rPr>
          <w:b/>
          <w:bCs/>
          <w:iCs/>
          <w:lang w:eastAsia="en-US"/>
        </w:rPr>
      </w:pPr>
      <w:r w:rsidRPr="00CB7779">
        <w:rPr>
          <w:b/>
          <w:bCs/>
          <w:iCs/>
          <w:lang w:eastAsia="en-US"/>
        </w:rPr>
        <w:t>/Pers. A/</w:t>
      </w:r>
    </w:p>
    <w:p w14:paraId="5B474FDF" w14:textId="7C55E434" w:rsidR="006F5FCD" w:rsidRPr="00CB7779" w:rsidRDefault="006F5FCD" w:rsidP="006F5FCD">
      <w:pPr>
        <w:widowControl/>
        <w:spacing w:after="0" w:line="240" w:lineRule="auto"/>
        <w:jc w:val="right"/>
        <w:rPr>
          <w:rFonts w:eastAsia="Times New Roman"/>
          <w:lang w:val="lt-LT"/>
        </w:rPr>
      </w:pPr>
      <w:r w:rsidRPr="00CB7779">
        <w:rPr>
          <w:rFonts w:eastAsia="Times New Roman"/>
          <w:lang w:val="lt-LT"/>
        </w:rPr>
        <w:t xml:space="preserve">E-pasts: </w:t>
      </w:r>
      <w:r w:rsidR="00EA3EF7" w:rsidRPr="00CB7779">
        <w:t>/elektroniskā pasta adrese/</w:t>
      </w:r>
    </w:p>
    <w:p w14:paraId="59CFF5FA" w14:textId="77777777" w:rsidR="006F5FCD" w:rsidRPr="00CB7779" w:rsidRDefault="006F5FCD" w:rsidP="006F5FCD">
      <w:pPr>
        <w:widowControl/>
        <w:spacing w:after="0" w:line="240" w:lineRule="auto"/>
        <w:jc w:val="right"/>
        <w:rPr>
          <w:rFonts w:eastAsia="Times New Roman"/>
          <w:lang w:val="lt-LT"/>
        </w:rPr>
      </w:pPr>
    </w:p>
    <w:p w14:paraId="1A1C5B1A" w14:textId="047A9759" w:rsidR="006F5FCD" w:rsidRPr="00CB7779" w:rsidRDefault="006F5FCD" w:rsidP="006F5FCD">
      <w:pPr>
        <w:widowControl/>
        <w:spacing w:after="0" w:line="240" w:lineRule="auto"/>
        <w:jc w:val="right"/>
        <w:rPr>
          <w:rFonts w:eastAsia="Times New Roman"/>
          <w:b/>
          <w:bCs/>
          <w:lang w:val="lt-LT"/>
        </w:rPr>
      </w:pPr>
      <w:r w:rsidRPr="00CB7779">
        <w:rPr>
          <w:rFonts w:eastAsia="Times New Roman"/>
          <w:b/>
          <w:bCs/>
          <w:lang w:val="lt-LT"/>
        </w:rPr>
        <w:t>Maksātnespējas procesa administrator</w:t>
      </w:r>
      <w:r w:rsidR="005D258C" w:rsidRPr="00CB7779">
        <w:rPr>
          <w:rFonts w:eastAsia="Times New Roman"/>
          <w:b/>
          <w:bCs/>
          <w:lang w:val="lt-LT"/>
        </w:rPr>
        <w:t>am</w:t>
      </w:r>
    </w:p>
    <w:p w14:paraId="4CDFC1C5" w14:textId="121AA21B" w:rsidR="006F5FCD" w:rsidRPr="00CB7779" w:rsidRDefault="00EA3EF7" w:rsidP="006F5FCD">
      <w:pPr>
        <w:widowControl/>
        <w:spacing w:after="0" w:line="240" w:lineRule="auto"/>
        <w:jc w:val="right"/>
        <w:rPr>
          <w:rFonts w:eastAsia="Times New Roman"/>
          <w:b/>
          <w:bCs/>
          <w:lang w:val="lt-LT"/>
        </w:rPr>
      </w:pPr>
      <w:r w:rsidRPr="00CB7779">
        <w:rPr>
          <w:rFonts w:eastAsia="Times New Roman"/>
          <w:b/>
          <w:bCs/>
          <w:lang w:val="lt-LT"/>
        </w:rPr>
        <w:t>/Administrators/</w:t>
      </w:r>
    </w:p>
    <w:p w14:paraId="3F198DCA" w14:textId="77777777" w:rsidR="006F5FCD" w:rsidRPr="00DC3D67" w:rsidRDefault="006F5FCD" w:rsidP="006F5FCD">
      <w:pPr>
        <w:widowControl/>
        <w:spacing w:after="0" w:line="240" w:lineRule="auto"/>
        <w:jc w:val="right"/>
        <w:rPr>
          <w:rFonts w:eastAsia="Times New Roman"/>
          <w:lang w:val="lt-LT"/>
        </w:rPr>
      </w:pPr>
      <w:r w:rsidRPr="00CB7779">
        <w:rPr>
          <w:rFonts w:eastAsia="Times New Roman"/>
          <w:lang w:val="lt-LT"/>
        </w:rPr>
        <w:t>Paziņošanai e-adresē</w:t>
      </w:r>
    </w:p>
    <w:p w14:paraId="52615573" w14:textId="030EEF7D" w:rsidR="006F5FCD" w:rsidRPr="00DC3D67" w:rsidRDefault="006F5FCD" w:rsidP="006F5FCD">
      <w:pPr>
        <w:widowControl/>
        <w:spacing w:after="0" w:line="240" w:lineRule="auto"/>
        <w:jc w:val="right"/>
        <w:rPr>
          <w:rFonts w:eastAsia="Times New Roman"/>
          <w:lang w:val="lt-LT"/>
        </w:rPr>
      </w:pPr>
    </w:p>
    <w:p w14:paraId="7B17F929" w14:textId="77777777" w:rsidR="006F5FCD" w:rsidRPr="00DC3D67" w:rsidRDefault="006F5FCD" w:rsidP="006F5FCD">
      <w:pPr>
        <w:widowControl/>
        <w:spacing w:after="0" w:line="240" w:lineRule="auto"/>
        <w:jc w:val="right"/>
        <w:rPr>
          <w:rFonts w:eastAsia="Times New Roman"/>
          <w:lang w:val="lt-LT"/>
        </w:rPr>
      </w:pPr>
    </w:p>
    <w:p w14:paraId="61BE98AC" w14:textId="48B8874E" w:rsidR="006F5FCD" w:rsidRPr="00CB7779" w:rsidRDefault="006F5FCD" w:rsidP="00B23C53">
      <w:pPr>
        <w:widowControl/>
        <w:spacing w:after="0" w:line="240" w:lineRule="auto"/>
        <w:jc w:val="center"/>
        <w:rPr>
          <w:b/>
          <w:bCs/>
          <w:iCs/>
          <w:lang w:eastAsia="en-US"/>
        </w:rPr>
      </w:pPr>
      <w:r w:rsidRPr="00CB7779">
        <w:rPr>
          <w:rFonts w:eastAsia="Times New Roman"/>
          <w:b/>
          <w:bCs/>
          <w:lang w:val="lt-LT"/>
        </w:rPr>
        <w:t xml:space="preserve">Par </w:t>
      </w:r>
      <w:r w:rsidR="00EA3EF7" w:rsidRPr="00CB7779">
        <w:rPr>
          <w:b/>
          <w:bCs/>
          <w:iCs/>
          <w:lang w:eastAsia="en-US"/>
        </w:rPr>
        <w:t>/pers. A/</w:t>
      </w:r>
      <w:r w:rsidR="007B6AF7" w:rsidRPr="00CB7779">
        <w:rPr>
          <w:rFonts w:eastAsia="Times New Roman"/>
          <w:b/>
          <w:bCs/>
        </w:rPr>
        <w:t xml:space="preserve"> </w:t>
      </w:r>
      <w:r w:rsidRPr="00CB7779">
        <w:rPr>
          <w:rFonts w:eastAsia="Times New Roman"/>
          <w:b/>
          <w:bCs/>
          <w:lang w:val="lt-LT"/>
        </w:rPr>
        <w:t xml:space="preserve">sūdzību </w:t>
      </w:r>
    </w:p>
    <w:p w14:paraId="67F3E535" w14:textId="73433925" w:rsidR="006F5FCD" w:rsidRPr="00CB7779" w:rsidRDefault="006F5FCD" w:rsidP="006F5FCD">
      <w:pPr>
        <w:widowControl/>
        <w:spacing w:after="0" w:line="240" w:lineRule="auto"/>
        <w:jc w:val="center"/>
        <w:rPr>
          <w:rFonts w:eastAsia="Times New Roman"/>
          <w:b/>
          <w:bCs/>
          <w:lang w:val="lt-LT"/>
        </w:rPr>
      </w:pPr>
      <w:r w:rsidRPr="00CB7779">
        <w:rPr>
          <w:rFonts w:eastAsia="Times New Roman"/>
          <w:b/>
          <w:bCs/>
          <w:lang w:val="lt-LT"/>
        </w:rPr>
        <w:t>par maksātnespējas procesa administrator</w:t>
      </w:r>
      <w:r w:rsidR="00823488" w:rsidRPr="00CB7779">
        <w:rPr>
          <w:rFonts w:eastAsia="Times New Roman"/>
          <w:b/>
          <w:bCs/>
          <w:lang w:val="lt-LT"/>
        </w:rPr>
        <w:t>a</w:t>
      </w:r>
      <w:r w:rsidRPr="00CB7779">
        <w:rPr>
          <w:rFonts w:eastAsia="Times New Roman"/>
          <w:b/>
          <w:bCs/>
          <w:lang w:val="lt-LT"/>
        </w:rPr>
        <w:t xml:space="preserve"> </w:t>
      </w:r>
      <w:r w:rsidR="00EA3EF7" w:rsidRPr="00CB7779">
        <w:rPr>
          <w:rFonts w:eastAsia="Times New Roman"/>
          <w:b/>
          <w:bCs/>
          <w:lang w:val="lt-LT"/>
        </w:rPr>
        <w:t>/Administrators/</w:t>
      </w:r>
      <w:r w:rsidRPr="00CB7779">
        <w:rPr>
          <w:rFonts w:eastAsia="Times New Roman"/>
          <w:b/>
          <w:bCs/>
          <w:lang w:val="lt-LT"/>
        </w:rPr>
        <w:t xml:space="preserve"> rīcību </w:t>
      </w:r>
    </w:p>
    <w:p w14:paraId="12AD2395" w14:textId="71A0F586" w:rsidR="006F5FCD" w:rsidRPr="00CB7779" w:rsidRDefault="00EA3EF7" w:rsidP="006F5FCD">
      <w:pPr>
        <w:widowControl/>
        <w:spacing w:after="0" w:line="240" w:lineRule="auto"/>
        <w:jc w:val="center"/>
        <w:rPr>
          <w:rFonts w:eastAsia="Times New Roman"/>
          <w:b/>
          <w:bCs/>
          <w:lang w:val="lt-LT"/>
        </w:rPr>
      </w:pPr>
      <w:r w:rsidRPr="00CB7779">
        <w:rPr>
          <w:b/>
          <w:bCs/>
          <w:iCs/>
          <w:lang w:eastAsia="en-US"/>
        </w:rPr>
        <w:t>/</w:t>
      </w:r>
      <w:r w:rsidR="004A4790" w:rsidRPr="00CB7779">
        <w:rPr>
          <w:b/>
          <w:bCs/>
          <w:iCs/>
          <w:lang w:eastAsia="en-US"/>
        </w:rPr>
        <w:t xml:space="preserve">SIA </w:t>
      </w:r>
      <w:r w:rsidR="004A4790" w:rsidRPr="00CB7779">
        <w:rPr>
          <w:rFonts w:eastAsia="Times New Roman"/>
          <w:b/>
          <w:bCs/>
        </w:rPr>
        <w:t>"</w:t>
      </w:r>
      <w:r w:rsidRPr="00CB7779">
        <w:rPr>
          <w:b/>
          <w:bCs/>
        </w:rPr>
        <w:t>Nosaukums A</w:t>
      </w:r>
      <w:r w:rsidR="004A4790" w:rsidRPr="00CB7779">
        <w:rPr>
          <w:rFonts w:eastAsia="Times New Roman"/>
          <w:b/>
          <w:bCs/>
        </w:rPr>
        <w:t>"</w:t>
      </w:r>
      <w:r w:rsidRPr="00CB7779">
        <w:rPr>
          <w:rFonts w:eastAsia="Times New Roman"/>
          <w:b/>
          <w:bCs/>
        </w:rPr>
        <w:t>/</w:t>
      </w:r>
      <w:r w:rsidR="0030098C" w:rsidRPr="00CB7779">
        <w:rPr>
          <w:rFonts w:eastAsia="Times New Roman"/>
          <w:b/>
          <w:bCs/>
        </w:rPr>
        <w:t xml:space="preserve"> </w:t>
      </w:r>
      <w:r w:rsidR="006F5FCD" w:rsidRPr="00CB7779">
        <w:rPr>
          <w:rFonts w:eastAsia="Times New Roman"/>
          <w:b/>
          <w:bCs/>
          <w:lang w:val="lt-LT"/>
        </w:rPr>
        <w:t>maksātnespējas procesā</w:t>
      </w:r>
    </w:p>
    <w:p w14:paraId="173AD23D" w14:textId="77777777" w:rsidR="006F5FCD" w:rsidRPr="00CB7779" w:rsidRDefault="006F5FCD" w:rsidP="006F5FCD">
      <w:pPr>
        <w:widowControl/>
        <w:spacing w:after="0" w:line="240" w:lineRule="auto"/>
        <w:jc w:val="center"/>
        <w:rPr>
          <w:rFonts w:eastAsia="Times New Roman"/>
          <w:b/>
          <w:bCs/>
          <w:lang w:val="lt-LT"/>
        </w:rPr>
      </w:pPr>
    </w:p>
    <w:p w14:paraId="308235B1" w14:textId="07B70FBB" w:rsidR="00DB7CFC" w:rsidRPr="00CB7779" w:rsidRDefault="006F5FCD" w:rsidP="007910D0">
      <w:pPr>
        <w:pStyle w:val="Standard"/>
        <w:ind w:firstLine="720"/>
        <w:jc w:val="both"/>
        <w:rPr>
          <w:rFonts w:eastAsia="Times New Roman" w:cs="Times New Roman"/>
        </w:rPr>
      </w:pPr>
      <w:r w:rsidRPr="00CB7779">
        <w:rPr>
          <w:rFonts w:eastAsia="Times New Roman"/>
        </w:rPr>
        <w:t xml:space="preserve">Maksātnespējas kontroles dienestā </w:t>
      </w:r>
      <w:r w:rsidR="00264123" w:rsidRPr="00CB7779">
        <w:rPr>
          <w:rFonts w:eastAsia="Times New Roman"/>
        </w:rPr>
        <w:t xml:space="preserve">2025. gada 4. septembrī saņemta </w:t>
      </w:r>
      <w:r w:rsidR="00EA3EF7" w:rsidRPr="00CB7779">
        <w:rPr>
          <w:rStyle w:val="a"/>
          <w:rFonts w:eastAsia="Times New Roman" w:cs="Times New Roman"/>
          <w:bCs/>
          <w:lang w:eastAsia="lv-LV"/>
        </w:rPr>
        <w:t>/pers. A/</w:t>
      </w:r>
      <w:r w:rsidR="00264123" w:rsidRPr="00CB7779">
        <w:rPr>
          <w:rStyle w:val="a"/>
          <w:rFonts w:eastAsia="Times New Roman" w:cs="Times New Roman"/>
          <w:bCs/>
          <w:lang w:eastAsia="lv-LV"/>
        </w:rPr>
        <w:t xml:space="preserve"> (turpmāk – Iesniedzēja)</w:t>
      </w:r>
      <w:r w:rsidR="005E010F" w:rsidRPr="00CB7779">
        <w:rPr>
          <w:rFonts w:eastAsia="Times New Roman" w:cs="Times New Roman"/>
        </w:rPr>
        <w:t xml:space="preserve"> </w:t>
      </w:r>
      <w:r w:rsidR="00264123" w:rsidRPr="00CB7779">
        <w:rPr>
          <w:rFonts w:eastAsia="Times New Roman"/>
        </w:rPr>
        <w:t>2025. gada 4. septembra sūdzība (noformēta kā iesniegums) (turpmāk – Sūdzība)</w:t>
      </w:r>
      <w:r w:rsidR="005E010F" w:rsidRPr="00CB7779">
        <w:rPr>
          <w:rFonts w:eastAsia="Times New Roman" w:cs="Times New Roman"/>
        </w:rPr>
        <w:t xml:space="preserve"> par maksātnespējas procesa administrator</w:t>
      </w:r>
      <w:r w:rsidR="00264123" w:rsidRPr="00CB7779">
        <w:rPr>
          <w:rFonts w:eastAsia="Times New Roman" w:cs="Times New Roman"/>
        </w:rPr>
        <w:t xml:space="preserve">a </w:t>
      </w:r>
      <w:r w:rsidR="00EA3EF7" w:rsidRPr="00CB7779">
        <w:rPr>
          <w:rFonts w:eastAsia="Times New Roman" w:cs="Times New Roman"/>
        </w:rPr>
        <w:t>/Administrators/</w:t>
      </w:r>
      <w:r w:rsidR="005E010F" w:rsidRPr="00CB7779">
        <w:rPr>
          <w:rFonts w:eastAsia="Times New Roman" w:cs="Times New Roman"/>
        </w:rPr>
        <w:t xml:space="preserve">, </w:t>
      </w:r>
      <w:r w:rsidR="00EA3EF7" w:rsidRPr="00CB7779">
        <w:rPr>
          <w:rFonts w:eastAsia="Times New Roman" w:cs="Times New Roman"/>
        </w:rPr>
        <w:t>/</w:t>
      </w:r>
      <w:r w:rsidR="005E010F" w:rsidRPr="00CB7779">
        <w:rPr>
          <w:rFonts w:eastAsia="Times New Roman" w:cs="Times New Roman"/>
        </w:rPr>
        <w:t xml:space="preserve">amata apliecības </w:t>
      </w:r>
      <w:r w:rsidR="00EA3EF7" w:rsidRPr="00CB7779">
        <w:rPr>
          <w:rFonts w:eastAsia="Times New Roman" w:cs="Times New Roman"/>
        </w:rPr>
        <w:t>numurs/</w:t>
      </w:r>
      <w:r w:rsidR="005E010F" w:rsidRPr="00CB7779">
        <w:rPr>
          <w:rFonts w:eastAsia="Times New Roman" w:cs="Times New Roman"/>
        </w:rPr>
        <w:t>, (turpmāk – Administrator</w:t>
      </w:r>
      <w:r w:rsidR="007910D0" w:rsidRPr="00CB7779">
        <w:rPr>
          <w:rFonts w:eastAsia="Times New Roman" w:cs="Times New Roman"/>
        </w:rPr>
        <w:t>s</w:t>
      </w:r>
      <w:r w:rsidR="005E010F" w:rsidRPr="00CB7779">
        <w:rPr>
          <w:rFonts w:eastAsia="Times New Roman" w:cs="Times New Roman"/>
        </w:rPr>
        <w:t xml:space="preserve">) rīcību </w:t>
      </w:r>
      <w:r w:rsidR="00EA3EF7" w:rsidRPr="00CB7779">
        <w:rPr>
          <w:rFonts w:eastAsia="Times New Roman" w:cs="Times New Roman"/>
        </w:rPr>
        <w:t>/</w:t>
      </w:r>
      <w:r w:rsidR="007910D0" w:rsidRPr="00CB7779">
        <w:rPr>
          <w:rFonts w:eastAsia="Times New Roman"/>
        </w:rPr>
        <w:t>SIA "</w:t>
      </w:r>
      <w:r w:rsidR="00EA3EF7" w:rsidRPr="00CB7779">
        <w:rPr>
          <w:rFonts w:eastAsia="Times New Roman"/>
        </w:rPr>
        <w:t>Nosaukums A</w:t>
      </w:r>
      <w:r w:rsidR="007910D0" w:rsidRPr="00CB7779">
        <w:rPr>
          <w:rFonts w:eastAsia="Times New Roman"/>
        </w:rPr>
        <w:t>"</w:t>
      </w:r>
      <w:r w:rsidR="00EA3EF7" w:rsidRPr="00CB7779">
        <w:rPr>
          <w:rFonts w:eastAsia="Times New Roman"/>
        </w:rPr>
        <w:t>/</w:t>
      </w:r>
      <w:r w:rsidR="007910D0" w:rsidRPr="00CB7779">
        <w:rPr>
          <w:rFonts w:eastAsia="Times New Roman"/>
        </w:rPr>
        <w:t xml:space="preserve">, </w:t>
      </w:r>
      <w:r w:rsidR="00EA3EF7" w:rsidRPr="00CB7779">
        <w:rPr>
          <w:rFonts w:eastAsia="Times New Roman"/>
        </w:rPr>
        <w:t>/</w:t>
      </w:r>
      <w:r w:rsidR="007910D0" w:rsidRPr="00CB7779">
        <w:rPr>
          <w:rFonts w:eastAsia="Times New Roman"/>
        </w:rPr>
        <w:t xml:space="preserve">reģistrācijas </w:t>
      </w:r>
      <w:r w:rsidR="00EA3EF7" w:rsidRPr="00CB7779">
        <w:rPr>
          <w:rFonts w:eastAsia="Times New Roman"/>
        </w:rPr>
        <w:t>numurs/</w:t>
      </w:r>
      <w:r w:rsidR="007910D0" w:rsidRPr="00CB7779">
        <w:rPr>
          <w:rFonts w:eastAsia="Times New Roman"/>
        </w:rPr>
        <w:t xml:space="preserve"> (turpmāk – Parādnieks),</w:t>
      </w:r>
      <w:r w:rsidR="005E010F" w:rsidRPr="00CB7779">
        <w:rPr>
          <w:rFonts w:eastAsia="Times New Roman" w:cs="Times New Roman"/>
        </w:rPr>
        <w:t xml:space="preserve"> maksātnespējas procesā.</w:t>
      </w:r>
    </w:p>
    <w:p w14:paraId="0A6202EE" w14:textId="70B0574A" w:rsidR="006F5FCD" w:rsidRPr="00CB7779" w:rsidRDefault="006F5FCD" w:rsidP="00F71FE6">
      <w:pPr>
        <w:widowControl/>
        <w:spacing w:after="0" w:line="240" w:lineRule="auto"/>
        <w:ind w:firstLine="709"/>
        <w:jc w:val="both"/>
        <w:rPr>
          <w:rFonts w:eastAsia="Times New Roman"/>
        </w:rPr>
      </w:pPr>
      <w:r w:rsidRPr="00CB7779">
        <w:rPr>
          <w:rFonts w:eastAsia="Times New Roman"/>
        </w:rPr>
        <w:t xml:space="preserve">Izskatot Maksātnespējas kontroles dienesta rīcībā esošo informāciju par Parādnieka maksātnespējas procesa gaitu, </w:t>
      </w:r>
      <w:r w:rsidRPr="00CB7779">
        <w:rPr>
          <w:rFonts w:eastAsia="Times New Roman"/>
          <w:b/>
        </w:rPr>
        <w:t xml:space="preserve">konstatēts </w:t>
      </w:r>
      <w:r w:rsidRPr="00CB7779">
        <w:rPr>
          <w:rFonts w:eastAsia="Times New Roman"/>
        </w:rPr>
        <w:t>turpmāk minētais.</w:t>
      </w:r>
    </w:p>
    <w:p w14:paraId="6D1721C0" w14:textId="34ACECD1" w:rsidR="006F5FCD" w:rsidRPr="00CB7779" w:rsidRDefault="006F5FCD" w:rsidP="00F71FE6">
      <w:pPr>
        <w:autoSpaceDE w:val="0"/>
        <w:autoSpaceDN w:val="0"/>
        <w:adjustRightInd w:val="0"/>
        <w:spacing w:after="0" w:line="240" w:lineRule="auto"/>
        <w:ind w:firstLine="709"/>
        <w:jc w:val="both"/>
        <w:rPr>
          <w:rFonts w:eastAsia="Times New Roman"/>
        </w:rPr>
      </w:pPr>
      <w:r w:rsidRPr="00CB7779">
        <w:rPr>
          <w:rFonts w:eastAsia="Times New Roman"/>
        </w:rPr>
        <w:t xml:space="preserve">[1] Ar </w:t>
      </w:r>
      <w:r w:rsidR="006639F9" w:rsidRPr="00CB7779">
        <w:rPr>
          <w:rFonts w:eastAsia="Times New Roman"/>
        </w:rPr>
        <w:t>/tiesas nosaukums/</w:t>
      </w:r>
      <w:r w:rsidRPr="00CB7779">
        <w:rPr>
          <w:rFonts w:eastAsia="Times New Roman"/>
        </w:rPr>
        <w:t xml:space="preserve"> </w:t>
      </w:r>
      <w:r w:rsidR="006639F9" w:rsidRPr="00CB7779">
        <w:rPr>
          <w:rFonts w:eastAsia="Times New Roman"/>
        </w:rPr>
        <w:t>/datums/</w:t>
      </w:r>
      <w:r w:rsidRPr="00CB7779">
        <w:rPr>
          <w:rFonts w:eastAsia="Times New Roman"/>
        </w:rPr>
        <w:t xml:space="preserve"> spriedumu lietā </w:t>
      </w:r>
      <w:r w:rsidR="006639F9" w:rsidRPr="00CB7779">
        <w:rPr>
          <w:rFonts w:eastAsia="Times New Roman"/>
        </w:rPr>
        <w:t>/lietas numurs/</w:t>
      </w:r>
      <w:r w:rsidR="005A46A3" w:rsidRPr="00CB7779">
        <w:rPr>
          <w:rFonts w:eastAsia="Times New Roman"/>
        </w:rPr>
        <w:t xml:space="preserve"> </w:t>
      </w:r>
      <w:r w:rsidRPr="00CB7779">
        <w:rPr>
          <w:rFonts w:eastAsia="Times New Roman"/>
        </w:rPr>
        <w:t xml:space="preserve">pasludināts </w:t>
      </w:r>
      <w:r w:rsidR="006A4351" w:rsidRPr="00CB7779">
        <w:rPr>
          <w:rFonts w:eastAsia="Times New Roman"/>
        </w:rPr>
        <w:t>Parādnieka</w:t>
      </w:r>
      <w:r w:rsidRPr="00CB7779">
        <w:rPr>
          <w:rFonts w:eastAsia="Times New Roman"/>
        </w:rPr>
        <w:t xml:space="preserve"> maksātnespējas process un par maksātnespējas procesa administratoru iecelt</w:t>
      </w:r>
      <w:r w:rsidR="005A46A3" w:rsidRPr="00CB7779">
        <w:rPr>
          <w:rFonts w:eastAsia="Times New Roman"/>
        </w:rPr>
        <w:t>s</w:t>
      </w:r>
      <w:r w:rsidRPr="00CB7779">
        <w:rPr>
          <w:rFonts w:eastAsia="Times New Roman"/>
        </w:rPr>
        <w:t xml:space="preserve"> Administrator</w:t>
      </w:r>
      <w:r w:rsidR="005A46A3" w:rsidRPr="00CB7779">
        <w:rPr>
          <w:rFonts w:eastAsia="Times New Roman"/>
        </w:rPr>
        <w:t>s</w:t>
      </w:r>
      <w:r w:rsidRPr="00CB7779">
        <w:rPr>
          <w:rFonts w:eastAsia="Times New Roman"/>
        </w:rPr>
        <w:t>.</w:t>
      </w:r>
    </w:p>
    <w:p w14:paraId="2B76B2EB" w14:textId="424C95B8" w:rsidR="006F5FCD" w:rsidRPr="00CB7779" w:rsidRDefault="006F5FCD" w:rsidP="00E3718A">
      <w:pPr>
        <w:spacing w:after="0" w:line="240" w:lineRule="auto"/>
        <w:ind w:firstLine="735"/>
        <w:jc w:val="both"/>
        <w:rPr>
          <w:iCs/>
          <w:lang w:eastAsia="en-US"/>
        </w:rPr>
      </w:pPr>
      <w:r w:rsidRPr="00CB7779">
        <w:rPr>
          <w:rFonts w:eastAsia="Times New Roman"/>
        </w:rPr>
        <w:t xml:space="preserve">Ieraksts par </w:t>
      </w:r>
      <w:r w:rsidR="006A4351" w:rsidRPr="00CB7779">
        <w:rPr>
          <w:rFonts w:eastAsia="Times New Roman"/>
        </w:rPr>
        <w:t>Parādnieka</w:t>
      </w:r>
      <w:r w:rsidRPr="00CB7779">
        <w:rPr>
          <w:rFonts w:eastAsia="Times New Roman"/>
        </w:rPr>
        <w:t xml:space="preserve"> maksātnespējas procesa pasludināšanu maksātnespējas reģistrā izdarīts </w:t>
      </w:r>
      <w:r w:rsidR="006639F9" w:rsidRPr="00CB7779">
        <w:rPr>
          <w:rFonts w:eastAsia="Times New Roman"/>
        </w:rPr>
        <w:t>/datums/</w:t>
      </w:r>
      <w:r w:rsidRPr="00CB7779">
        <w:rPr>
          <w:rFonts w:eastAsia="Times New Roman"/>
        </w:rPr>
        <w:t>.</w:t>
      </w:r>
      <w:r w:rsidR="00E3718A" w:rsidRPr="00CB7779">
        <w:rPr>
          <w:rFonts w:eastAsia="Times New Roman"/>
        </w:rPr>
        <w:t xml:space="preserve"> </w:t>
      </w:r>
    </w:p>
    <w:p w14:paraId="15233346" w14:textId="77777777" w:rsidR="00853316" w:rsidRPr="00CB7779" w:rsidRDefault="006F5FCD" w:rsidP="00853316">
      <w:pPr>
        <w:autoSpaceDE w:val="0"/>
        <w:autoSpaceDN w:val="0"/>
        <w:adjustRightInd w:val="0"/>
        <w:spacing w:after="0" w:line="240" w:lineRule="auto"/>
        <w:ind w:firstLine="709"/>
        <w:jc w:val="both"/>
        <w:rPr>
          <w:rFonts w:eastAsia="Times New Roman"/>
        </w:rPr>
      </w:pPr>
      <w:r w:rsidRPr="00CB7779">
        <w:rPr>
          <w:rFonts w:eastAsia="Times New Roman"/>
        </w:rPr>
        <w:t>[2] Sūdzībā norādīts turpmāk minētais.</w:t>
      </w:r>
    </w:p>
    <w:p w14:paraId="404A241A" w14:textId="3275A8D4" w:rsidR="00073FDC" w:rsidRPr="00CB7779" w:rsidRDefault="009D7773" w:rsidP="00AF4322">
      <w:pPr>
        <w:spacing w:after="0" w:line="240" w:lineRule="auto"/>
        <w:ind w:firstLine="709"/>
        <w:jc w:val="both"/>
        <w:rPr>
          <w:shd w:val="clear" w:color="auto" w:fill="FFFFFF"/>
        </w:rPr>
      </w:pPr>
      <w:r w:rsidRPr="00CB7779">
        <w:rPr>
          <w:iCs/>
        </w:rPr>
        <w:t>[2.1]</w:t>
      </w:r>
      <w:r w:rsidR="00F51299" w:rsidRPr="00CB7779">
        <w:rPr>
          <w:iCs/>
        </w:rPr>
        <w:t> </w:t>
      </w:r>
      <w:r w:rsidR="00073FDC" w:rsidRPr="00CB7779">
        <w:rPr>
          <w:rStyle w:val="Izteiksmgs"/>
          <w:b w:val="0"/>
          <w:bCs w:val="0"/>
          <w:shd w:val="clear" w:color="auto" w:fill="FFFFFF"/>
        </w:rPr>
        <w:t xml:space="preserve">Maksātnespējas procesa administrators (turpmāk </w:t>
      </w:r>
      <w:r w:rsidR="00BF7B4B" w:rsidRPr="00CB7779">
        <w:rPr>
          <w:rFonts w:eastAsia="Times New Roman"/>
        </w:rPr>
        <w:t>–</w:t>
      </w:r>
      <w:r w:rsidR="00073FDC" w:rsidRPr="00CB7779">
        <w:rPr>
          <w:rStyle w:val="Izteiksmgs"/>
          <w:b w:val="0"/>
          <w:bCs w:val="0"/>
          <w:shd w:val="clear" w:color="auto" w:fill="FFFFFF"/>
        </w:rPr>
        <w:t xml:space="preserve"> </w:t>
      </w:r>
      <w:r w:rsidR="00BF7B4B" w:rsidRPr="00CB7779">
        <w:rPr>
          <w:rStyle w:val="Izteiksmgs"/>
          <w:b w:val="0"/>
          <w:bCs w:val="0"/>
          <w:shd w:val="clear" w:color="auto" w:fill="FFFFFF"/>
        </w:rPr>
        <w:t>a</w:t>
      </w:r>
      <w:r w:rsidR="00073FDC" w:rsidRPr="00CB7779">
        <w:rPr>
          <w:rStyle w:val="Izteiksmgs"/>
          <w:b w:val="0"/>
          <w:bCs w:val="0"/>
          <w:shd w:val="clear" w:color="auto" w:fill="FFFFFF"/>
        </w:rPr>
        <w:t>dministrators)</w:t>
      </w:r>
      <w:r w:rsidR="00073FDC" w:rsidRPr="00CB7779">
        <w:rPr>
          <w:shd w:val="clear" w:color="auto" w:fill="FFFFFF"/>
        </w:rPr>
        <w:t> ir</w:t>
      </w:r>
      <w:r w:rsidR="005F014F" w:rsidRPr="00CB7779">
        <w:rPr>
          <w:shd w:val="clear" w:color="auto" w:fill="FFFFFF"/>
        </w:rPr>
        <w:t xml:space="preserve"> </w:t>
      </w:r>
      <w:r w:rsidR="00073FDC" w:rsidRPr="00CB7779">
        <w:rPr>
          <w:shd w:val="clear" w:color="auto" w:fill="FFFFFF"/>
        </w:rPr>
        <w:t>fiziska persona, kura ir iecelta administratora amatā un kurai ir Maksātnespējas likumā noteiktās tiesības un pienākumi. Amata darbībā administratori ir pielīdzināti valsts amatpersonām un vada fiziskās un juridiskās personas maksātnespējas procesu. Maksātnespējas kontroles dienests uzrauga administratoru darbību.</w:t>
      </w:r>
    </w:p>
    <w:p w14:paraId="75965352" w14:textId="77777777" w:rsidR="00AF4322" w:rsidRPr="00CB7779" w:rsidRDefault="00AF4322" w:rsidP="00AF4322">
      <w:pPr>
        <w:spacing w:after="0" w:line="240" w:lineRule="auto"/>
        <w:ind w:firstLine="709"/>
        <w:jc w:val="both"/>
        <w:rPr>
          <w:color w:val="000000"/>
        </w:rPr>
      </w:pPr>
      <w:r w:rsidRPr="00CB7779">
        <w:t>Administratora pienākumos ietilpst iesniegto kreditoru prasījumu pieņemšana, reģistrēšana un pārbaud</w:t>
      </w:r>
      <w:r w:rsidRPr="00CB7779">
        <w:rPr>
          <w:color w:val="000000"/>
        </w:rPr>
        <w:t>e. Pēc kreditoru prasījumu pārbaudes administrators pieņem pamatotu lēmumu par kreditora prasījuma atzīšanu, neatzīšanu vai daļēju atzīšanu.</w:t>
      </w:r>
    </w:p>
    <w:p w14:paraId="79BC6D96" w14:textId="701B3F11" w:rsidR="001E66FC" w:rsidRPr="00CB7779" w:rsidRDefault="00AF4322" w:rsidP="00922D08">
      <w:pPr>
        <w:pStyle w:val="Paraststmeklis"/>
        <w:spacing w:before="0" w:after="0" w:afterAutospacing="0"/>
        <w:ind w:firstLine="709"/>
        <w:jc w:val="both"/>
        <w:rPr>
          <w:color w:val="000000"/>
        </w:rPr>
      </w:pPr>
      <w:r w:rsidRPr="00CB7779">
        <w:rPr>
          <w:color w:val="000000"/>
        </w:rPr>
        <w:lastRenderedPageBreak/>
        <w:t>[2.2] </w:t>
      </w:r>
      <w:r w:rsidR="001E66FC" w:rsidRPr="00CB7779">
        <w:rPr>
          <w:color w:val="000000"/>
        </w:rPr>
        <w:t>2025. gada 4. februārī Iesniedzēja iesniedza Administratoram kreditora prasījumu un tā pamatoj</w:t>
      </w:r>
      <w:r w:rsidR="00630AB5" w:rsidRPr="00CB7779">
        <w:rPr>
          <w:color w:val="000000"/>
        </w:rPr>
        <w:t xml:space="preserve">ošos </w:t>
      </w:r>
      <w:r w:rsidR="001E66FC" w:rsidRPr="00CB7779">
        <w:rPr>
          <w:color w:val="000000"/>
        </w:rPr>
        <w:t>dokumentus.</w:t>
      </w:r>
      <w:r w:rsidR="0080025C" w:rsidRPr="00CB7779">
        <w:rPr>
          <w:color w:val="000000"/>
        </w:rPr>
        <w:t xml:space="preserve"> Kreditora prasījuma pamatā esošais parād</w:t>
      </w:r>
      <w:r w:rsidR="001E66FC" w:rsidRPr="00CB7779">
        <w:rPr>
          <w:color w:val="000000"/>
        </w:rPr>
        <w:t xml:space="preserve">s izriet no darba tiesiskajām attiecībām, </w:t>
      </w:r>
      <w:r w:rsidR="00680F40" w:rsidRPr="00CB7779">
        <w:rPr>
          <w:color w:val="000000"/>
        </w:rPr>
        <w:t xml:space="preserve">proti, </w:t>
      </w:r>
      <w:r w:rsidR="001E66FC" w:rsidRPr="00CB7779">
        <w:rPr>
          <w:color w:val="000000"/>
        </w:rPr>
        <w:t xml:space="preserve">neizmaksātas darba samaksas un atvaļinājuma kompensācijas, kā arī </w:t>
      </w:r>
      <w:r w:rsidR="00680F40" w:rsidRPr="00CB7779">
        <w:rPr>
          <w:color w:val="000000"/>
        </w:rPr>
        <w:t>Iesniedzējai</w:t>
      </w:r>
      <w:r w:rsidR="001E66FC" w:rsidRPr="00CB7779">
        <w:rPr>
          <w:color w:val="000000"/>
        </w:rPr>
        <w:t xml:space="preserve"> nodarītiem zaudējumiem</w:t>
      </w:r>
      <w:r w:rsidR="004C391E" w:rsidRPr="00CB7779">
        <w:rPr>
          <w:color w:val="000000"/>
        </w:rPr>
        <w:t>. Saistībā ar minētajiem apstākļiem</w:t>
      </w:r>
      <w:r w:rsidR="006D02C7" w:rsidRPr="00CB7779">
        <w:rPr>
          <w:color w:val="000000"/>
        </w:rPr>
        <w:t xml:space="preserve"> </w:t>
      </w:r>
      <w:r w:rsidR="006639F9" w:rsidRPr="00CB7779">
        <w:rPr>
          <w:color w:val="000000"/>
        </w:rPr>
        <w:t>/tiesas nosaukums/</w:t>
      </w:r>
      <w:r w:rsidR="004C391E" w:rsidRPr="00CB7779">
        <w:rPr>
          <w:color w:val="000000"/>
        </w:rPr>
        <w:t xml:space="preserve"> </w:t>
      </w:r>
      <w:r w:rsidR="00284B27" w:rsidRPr="00CB7779">
        <w:rPr>
          <w:color w:val="000000"/>
        </w:rPr>
        <w:t>/datums/</w:t>
      </w:r>
      <w:r w:rsidR="006D02C7" w:rsidRPr="00CB7779">
        <w:rPr>
          <w:color w:val="000000"/>
        </w:rPr>
        <w:t xml:space="preserve"> </w:t>
      </w:r>
      <w:r w:rsidR="004C391E" w:rsidRPr="00CB7779">
        <w:rPr>
          <w:color w:val="000000"/>
        </w:rPr>
        <w:t>pieņēmusi</w:t>
      </w:r>
      <w:r w:rsidR="001E66FC" w:rsidRPr="00CB7779">
        <w:rPr>
          <w:color w:val="000000"/>
        </w:rPr>
        <w:t xml:space="preserve"> aizmugurisk</w:t>
      </w:r>
      <w:r w:rsidR="004C391E" w:rsidRPr="00CB7779">
        <w:rPr>
          <w:color w:val="000000"/>
        </w:rPr>
        <w:t xml:space="preserve">u </w:t>
      </w:r>
      <w:r w:rsidR="001E66FC" w:rsidRPr="00CB7779">
        <w:rPr>
          <w:color w:val="000000"/>
        </w:rPr>
        <w:t>spriedum</w:t>
      </w:r>
      <w:r w:rsidR="004C391E" w:rsidRPr="00CB7779">
        <w:rPr>
          <w:color w:val="000000"/>
        </w:rPr>
        <w:t>u</w:t>
      </w:r>
      <w:r w:rsidR="001E66FC" w:rsidRPr="00CB7779">
        <w:rPr>
          <w:color w:val="000000"/>
        </w:rPr>
        <w:t xml:space="preserve"> lietā </w:t>
      </w:r>
      <w:r w:rsidR="006639F9" w:rsidRPr="00CB7779">
        <w:rPr>
          <w:color w:val="000000"/>
        </w:rPr>
        <w:t>/lietas numurs/</w:t>
      </w:r>
      <w:r w:rsidR="00922D08" w:rsidRPr="00CB7779">
        <w:rPr>
          <w:color w:val="000000"/>
        </w:rPr>
        <w:t xml:space="preserve"> (turpmāk – Spriedums)</w:t>
      </w:r>
      <w:r w:rsidR="001E66FC" w:rsidRPr="00CB7779">
        <w:rPr>
          <w:color w:val="000000"/>
        </w:rPr>
        <w:t>.</w:t>
      </w:r>
    </w:p>
    <w:p w14:paraId="4CC50B4D" w14:textId="44759092" w:rsidR="001E66FC" w:rsidRPr="00CB7779" w:rsidRDefault="00922D08" w:rsidP="00922D08">
      <w:pPr>
        <w:spacing w:after="0" w:line="240" w:lineRule="auto"/>
        <w:ind w:firstLine="709"/>
        <w:jc w:val="both"/>
        <w:rPr>
          <w:color w:val="000000"/>
        </w:rPr>
      </w:pPr>
      <w:r w:rsidRPr="00CB7779">
        <w:rPr>
          <w:color w:val="000000"/>
        </w:rPr>
        <w:t xml:space="preserve">Iesniedzēja norāda, ka </w:t>
      </w:r>
      <w:r w:rsidR="001E66FC" w:rsidRPr="00CB7779">
        <w:rPr>
          <w:color w:val="000000"/>
        </w:rPr>
        <w:t xml:space="preserve">Administratora lēmumu par </w:t>
      </w:r>
      <w:r w:rsidRPr="00CB7779">
        <w:rPr>
          <w:color w:val="000000"/>
        </w:rPr>
        <w:t xml:space="preserve">Iesniedzējas kreditora </w:t>
      </w:r>
      <w:r w:rsidR="001E66FC" w:rsidRPr="00CB7779">
        <w:rPr>
          <w:color w:val="000000"/>
        </w:rPr>
        <w:t>prasījum</w:t>
      </w:r>
      <w:r w:rsidRPr="00CB7779">
        <w:rPr>
          <w:color w:val="000000"/>
        </w:rPr>
        <w:t>a</w:t>
      </w:r>
      <w:r w:rsidR="001E66FC" w:rsidRPr="00CB7779">
        <w:rPr>
          <w:color w:val="000000"/>
        </w:rPr>
        <w:t xml:space="preserve"> atzīšanu, neatzīšanu vai daļēju atzīšanu </w:t>
      </w:r>
      <w:r w:rsidRPr="00CB7779">
        <w:rPr>
          <w:color w:val="000000"/>
        </w:rPr>
        <w:t>Iesniedzēja</w:t>
      </w:r>
      <w:r w:rsidR="001E66FC" w:rsidRPr="00CB7779">
        <w:rPr>
          <w:color w:val="000000"/>
        </w:rPr>
        <w:t xml:space="preserve"> nav saņēmusi, tomēr no Administratora sagatavot</w:t>
      </w:r>
      <w:r w:rsidR="00475E26" w:rsidRPr="00CB7779">
        <w:rPr>
          <w:color w:val="000000"/>
        </w:rPr>
        <w:t>ā</w:t>
      </w:r>
      <w:r w:rsidR="001E66FC" w:rsidRPr="00CB7779">
        <w:rPr>
          <w:color w:val="000000"/>
        </w:rPr>
        <w:t xml:space="preserve"> Parādnie</w:t>
      </w:r>
      <w:r w:rsidR="00475E26" w:rsidRPr="00CB7779">
        <w:rPr>
          <w:color w:val="000000"/>
        </w:rPr>
        <w:t>ka</w:t>
      </w:r>
      <w:r w:rsidR="001E66FC" w:rsidRPr="00CB7779">
        <w:rPr>
          <w:color w:val="000000"/>
        </w:rPr>
        <w:t xml:space="preserve"> kreditoru prasījumu reģistra uz</w:t>
      </w:r>
      <w:r w:rsidR="00475E26" w:rsidRPr="00CB7779">
        <w:rPr>
          <w:color w:val="000000"/>
        </w:rPr>
        <w:t xml:space="preserve"> 2025. gada 15. februāri</w:t>
      </w:r>
      <w:r w:rsidR="001E66FC" w:rsidRPr="00CB7779">
        <w:rPr>
          <w:color w:val="000000"/>
        </w:rPr>
        <w:t xml:space="preserve"> </w:t>
      </w:r>
      <w:r w:rsidR="00475E26" w:rsidRPr="00CB7779">
        <w:rPr>
          <w:color w:val="000000"/>
        </w:rPr>
        <w:t>izriet</w:t>
      </w:r>
      <w:r w:rsidR="001E66FC" w:rsidRPr="00CB7779">
        <w:rPr>
          <w:color w:val="000000"/>
        </w:rPr>
        <w:t xml:space="preserve">, ka ar Administratora lēmumu ir pilnā apmērā atzīts </w:t>
      </w:r>
      <w:r w:rsidR="00475E26" w:rsidRPr="00CB7779">
        <w:rPr>
          <w:color w:val="000000"/>
        </w:rPr>
        <w:t>Iesniedzējas k</w:t>
      </w:r>
      <w:r w:rsidR="001E66FC" w:rsidRPr="00CB7779">
        <w:rPr>
          <w:color w:val="000000"/>
        </w:rPr>
        <w:t>reditor</w:t>
      </w:r>
      <w:r w:rsidR="00475E26" w:rsidRPr="00CB7779">
        <w:rPr>
          <w:color w:val="000000"/>
        </w:rPr>
        <w:t>a</w:t>
      </w:r>
      <w:r w:rsidR="001E66FC" w:rsidRPr="00CB7779">
        <w:rPr>
          <w:color w:val="000000"/>
        </w:rPr>
        <w:t xml:space="preserve"> prasījums par kopējo summu 10</w:t>
      </w:r>
      <w:r w:rsidR="00475E26" w:rsidRPr="00CB7779">
        <w:rPr>
          <w:color w:val="000000"/>
        </w:rPr>
        <w:t xml:space="preserve"> </w:t>
      </w:r>
      <w:r w:rsidR="001E66FC" w:rsidRPr="00CB7779">
        <w:rPr>
          <w:color w:val="000000"/>
        </w:rPr>
        <w:t>326,90</w:t>
      </w:r>
      <w:r w:rsidR="00475E26" w:rsidRPr="00CB7779">
        <w:rPr>
          <w:color w:val="000000"/>
        </w:rPr>
        <w:t xml:space="preserve"> </w:t>
      </w:r>
      <w:r w:rsidR="00475E26" w:rsidRPr="00CB7779">
        <w:rPr>
          <w:i/>
          <w:iCs/>
          <w:color w:val="000000"/>
        </w:rPr>
        <w:t>euro</w:t>
      </w:r>
      <w:r w:rsidR="00475E26" w:rsidRPr="00CB7779">
        <w:rPr>
          <w:color w:val="000000"/>
        </w:rPr>
        <w:t xml:space="preserve"> apmērā (</w:t>
      </w:r>
      <w:r w:rsidR="001E66FC" w:rsidRPr="00CB7779">
        <w:rPr>
          <w:color w:val="000000"/>
        </w:rPr>
        <w:t>galvenā prasījuma apmērs 9</w:t>
      </w:r>
      <w:r w:rsidR="00475E26" w:rsidRPr="00CB7779">
        <w:rPr>
          <w:color w:val="000000"/>
        </w:rPr>
        <w:t xml:space="preserve"> </w:t>
      </w:r>
      <w:r w:rsidR="001E66FC" w:rsidRPr="00CB7779">
        <w:rPr>
          <w:color w:val="000000"/>
        </w:rPr>
        <w:t>544,03</w:t>
      </w:r>
      <w:r w:rsidR="00475E26" w:rsidRPr="00CB7779">
        <w:rPr>
          <w:color w:val="000000"/>
        </w:rPr>
        <w:t xml:space="preserve"> </w:t>
      </w:r>
      <w:r w:rsidR="00475E26" w:rsidRPr="00CB7779">
        <w:rPr>
          <w:i/>
          <w:iCs/>
          <w:color w:val="000000"/>
        </w:rPr>
        <w:t>euro</w:t>
      </w:r>
      <w:r w:rsidR="00475E26" w:rsidRPr="00CB7779">
        <w:rPr>
          <w:color w:val="000000"/>
        </w:rPr>
        <w:t xml:space="preserve"> apmērā</w:t>
      </w:r>
      <w:r w:rsidR="001E66FC" w:rsidRPr="00CB7779">
        <w:rPr>
          <w:color w:val="000000"/>
        </w:rPr>
        <w:t>, blakus prasījuma apmērs ir 782,87</w:t>
      </w:r>
      <w:r w:rsidR="00475E26" w:rsidRPr="00CB7779">
        <w:rPr>
          <w:color w:val="000000"/>
        </w:rPr>
        <w:t xml:space="preserve"> </w:t>
      </w:r>
      <w:r w:rsidR="00475E26" w:rsidRPr="00CB7779">
        <w:rPr>
          <w:i/>
          <w:iCs/>
          <w:color w:val="000000"/>
        </w:rPr>
        <w:t>euro</w:t>
      </w:r>
      <w:r w:rsidR="00475E26" w:rsidRPr="00CB7779">
        <w:rPr>
          <w:color w:val="000000"/>
        </w:rPr>
        <w:t xml:space="preserve"> apmērā).</w:t>
      </w:r>
    </w:p>
    <w:p w14:paraId="252D9335" w14:textId="1B04232B" w:rsidR="00CD33AF" w:rsidRPr="00CB7779" w:rsidRDefault="004166AA" w:rsidP="009D4D95">
      <w:pPr>
        <w:spacing w:after="0" w:line="240" w:lineRule="auto"/>
        <w:ind w:firstLine="709"/>
        <w:jc w:val="both"/>
        <w:rPr>
          <w:color w:val="000000"/>
        </w:rPr>
      </w:pPr>
      <w:r w:rsidRPr="00CB7779">
        <w:rPr>
          <w:color w:val="000000"/>
        </w:rPr>
        <w:t>Minētajā kreditoru prasījumu reģistrā</w:t>
      </w:r>
      <w:r w:rsidR="00771C2C" w:rsidRPr="00CB7779">
        <w:rPr>
          <w:color w:val="000000"/>
        </w:rPr>
        <w:t xml:space="preserve"> pamats Iesniedzējas kreditora prasījumam norādīts </w:t>
      </w:r>
      <w:r w:rsidRPr="00CB7779">
        <w:rPr>
          <w:color w:val="000000"/>
        </w:rPr>
        <w:t xml:space="preserve">– </w:t>
      </w:r>
      <w:r w:rsidR="00771C2C" w:rsidRPr="00CB7779">
        <w:rPr>
          <w:color w:val="000000"/>
        </w:rPr>
        <w:t>t</w:t>
      </w:r>
      <w:r w:rsidRPr="00CB7779">
        <w:rPr>
          <w:color w:val="000000"/>
        </w:rPr>
        <w:t xml:space="preserve">iesas spriedums lietā </w:t>
      </w:r>
      <w:r w:rsidR="006639F9" w:rsidRPr="00CB7779">
        <w:rPr>
          <w:color w:val="000000"/>
        </w:rPr>
        <w:t>/lietas numurs/</w:t>
      </w:r>
      <w:r w:rsidRPr="00CB7779">
        <w:rPr>
          <w:color w:val="000000"/>
        </w:rPr>
        <w:t>.</w:t>
      </w:r>
      <w:r w:rsidR="00CD33AF" w:rsidRPr="00CB7779">
        <w:rPr>
          <w:color w:val="000000"/>
        </w:rPr>
        <w:t xml:space="preserve"> Savukārt Administratora sagatavotajā</w:t>
      </w:r>
      <w:r w:rsidR="00EC3705" w:rsidRPr="00CB7779">
        <w:rPr>
          <w:color w:val="000000"/>
        </w:rPr>
        <w:t xml:space="preserve"> administratora darbības pārskat</w:t>
      </w:r>
      <w:r w:rsidR="00C9728B" w:rsidRPr="00CB7779">
        <w:rPr>
          <w:color w:val="000000"/>
        </w:rPr>
        <w:t>a</w:t>
      </w:r>
      <w:r w:rsidR="00EC3705" w:rsidRPr="00CB7779">
        <w:rPr>
          <w:color w:val="000000"/>
        </w:rPr>
        <w:t xml:space="preserve"> par laika periodu no 2025.</w:t>
      </w:r>
      <w:r w:rsidR="00602F04" w:rsidRPr="00CB7779">
        <w:rPr>
          <w:color w:val="000000"/>
        </w:rPr>
        <w:t> </w:t>
      </w:r>
      <w:r w:rsidR="00EC3705" w:rsidRPr="00CB7779">
        <w:rPr>
          <w:color w:val="000000"/>
        </w:rPr>
        <w:t>gada 1.</w:t>
      </w:r>
      <w:r w:rsidR="00602F04" w:rsidRPr="00CB7779">
        <w:rPr>
          <w:color w:val="000000"/>
        </w:rPr>
        <w:t> </w:t>
      </w:r>
      <w:r w:rsidR="00EC3705" w:rsidRPr="00CB7779">
        <w:rPr>
          <w:color w:val="000000"/>
        </w:rPr>
        <w:t xml:space="preserve">februāra līdz </w:t>
      </w:r>
      <w:r w:rsidR="00602F04" w:rsidRPr="00CB7779">
        <w:rPr>
          <w:color w:val="000000"/>
        </w:rPr>
        <w:t xml:space="preserve">2025. gada 28. februārim </w:t>
      </w:r>
      <w:r w:rsidR="00CD33AF" w:rsidRPr="00CB7779">
        <w:rPr>
          <w:color w:val="000000"/>
        </w:rPr>
        <w:t>1.</w:t>
      </w:r>
      <w:r w:rsidR="00C9728B" w:rsidRPr="00CB7779">
        <w:rPr>
          <w:color w:val="000000"/>
        </w:rPr>
        <w:t> </w:t>
      </w:r>
      <w:r w:rsidR="00CD33AF" w:rsidRPr="00CB7779">
        <w:rPr>
          <w:color w:val="000000"/>
        </w:rPr>
        <w:t>punktā norādīt</w:t>
      </w:r>
      <w:r w:rsidR="00C9728B" w:rsidRPr="00CB7779">
        <w:rPr>
          <w:color w:val="000000"/>
        </w:rPr>
        <w:t xml:space="preserve">a šāda informācija: </w:t>
      </w:r>
      <w:r w:rsidR="00CD33AF" w:rsidRPr="00CB7779">
        <w:rPr>
          <w:i/>
          <w:iCs/>
          <w:color w:val="000000"/>
        </w:rPr>
        <w:t>1.1.7. Darbinieks – 0,00 EUR</w:t>
      </w:r>
      <w:r w:rsidR="00C9728B" w:rsidRPr="00CB7779">
        <w:rPr>
          <w:i/>
          <w:iCs/>
          <w:color w:val="000000"/>
        </w:rPr>
        <w:t xml:space="preserve">; </w:t>
      </w:r>
      <w:r w:rsidR="00CD33AF" w:rsidRPr="00CB7779">
        <w:rPr>
          <w:i/>
          <w:iCs/>
          <w:color w:val="000000"/>
        </w:rPr>
        <w:t>1.1.8. Cita fiziska persona – 12366,90 EUR</w:t>
      </w:r>
      <w:r w:rsidR="00CD33AF" w:rsidRPr="00CB7779">
        <w:rPr>
          <w:color w:val="000000"/>
        </w:rPr>
        <w:t>.</w:t>
      </w:r>
    </w:p>
    <w:p w14:paraId="346F7AA1" w14:textId="67ECC26A" w:rsidR="009D4D95" w:rsidRPr="00CB7779" w:rsidRDefault="003B46DF" w:rsidP="00DA6329">
      <w:pPr>
        <w:spacing w:after="0" w:line="240" w:lineRule="auto"/>
        <w:ind w:firstLine="709"/>
        <w:jc w:val="both"/>
        <w:rPr>
          <w:color w:val="000000"/>
        </w:rPr>
      </w:pPr>
      <w:r w:rsidRPr="00CB7779">
        <w:rPr>
          <w:color w:val="000000"/>
        </w:rPr>
        <w:t xml:space="preserve">Iesniedzējas ieskatā no minētajiem dokumentiem izriet, ka </w:t>
      </w:r>
      <w:r w:rsidR="009D4D95" w:rsidRPr="00CB7779">
        <w:rPr>
          <w:color w:val="000000"/>
        </w:rPr>
        <w:t xml:space="preserve">Administrators nav veicis </w:t>
      </w:r>
      <w:r w:rsidRPr="00CB7779">
        <w:rPr>
          <w:color w:val="000000"/>
        </w:rPr>
        <w:t xml:space="preserve">Maksātnespējas </w:t>
      </w:r>
      <w:r w:rsidR="009D4D95" w:rsidRPr="00CB7779">
        <w:rPr>
          <w:color w:val="000000"/>
        </w:rPr>
        <w:t>likumā noteikt</w:t>
      </w:r>
      <w:r w:rsidRPr="00CB7779">
        <w:rPr>
          <w:color w:val="000000"/>
        </w:rPr>
        <w:t>ā</w:t>
      </w:r>
      <w:r w:rsidR="009D4D95" w:rsidRPr="00CB7779">
        <w:rPr>
          <w:color w:val="000000"/>
        </w:rPr>
        <w:t xml:space="preserve">s darbības, proti, nav pienācīgi izvērtējis un pārbaudījis </w:t>
      </w:r>
      <w:r w:rsidRPr="00CB7779">
        <w:rPr>
          <w:color w:val="000000"/>
        </w:rPr>
        <w:t>Iesniedzējas</w:t>
      </w:r>
      <w:r w:rsidR="009D4D95" w:rsidRPr="00CB7779">
        <w:rPr>
          <w:color w:val="000000"/>
        </w:rPr>
        <w:t xml:space="preserve"> </w:t>
      </w:r>
      <w:r w:rsidR="009D4D95" w:rsidRPr="00CB7779">
        <w:t>iesniegto kreditor</w:t>
      </w:r>
      <w:r w:rsidRPr="00CB7779">
        <w:t>a</w:t>
      </w:r>
      <w:r w:rsidR="009D4D95" w:rsidRPr="00CB7779">
        <w:t xml:space="preserve"> prasījumu, tai skaitā</w:t>
      </w:r>
      <w:r w:rsidR="00275D17" w:rsidRPr="00CB7779">
        <w:t>,</w:t>
      </w:r>
      <w:r w:rsidR="009D4D95" w:rsidRPr="00CB7779">
        <w:t xml:space="preserve"> </w:t>
      </w:r>
      <w:r w:rsidR="00275D17" w:rsidRPr="00CB7779">
        <w:t>Spriedumu. Tāpat Administrators</w:t>
      </w:r>
      <w:r w:rsidR="009D4D95" w:rsidRPr="00CB7779">
        <w:t xml:space="preserve"> nav </w:t>
      </w:r>
      <w:r w:rsidR="009D4D95" w:rsidRPr="00CB7779">
        <w:rPr>
          <w:color w:val="000000"/>
        </w:rPr>
        <w:t>izpildījis Maksātnespējas likuma 65.</w:t>
      </w:r>
      <w:r w:rsidR="00275D17" w:rsidRPr="00CB7779">
        <w:rPr>
          <w:color w:val="000000"/>
        </w:rPr>
        <w:t> </w:t>
      </w:r>
      <w:r w:rsidR="009D4D95" w:rsidRPr="00CB7779">
        <w:rPr>
          <w:color w:val="000000"/>
        </w:rPr>
        <w:t>panta 7.</w:t>
      </w:r>
      <w:r w:rsidR="00275D17" w:rsidRPr="00CB7779">
        <w:rPr>
          <w:color w:val="000000"/>
        </w:rPr>
        <w:t> </w:t>
      </w:r>
      <w:r w:rsidR="009D4D95" w:rsidRPr="00CB7779">
        <w:rPr>
          <w:color w:val="000000"/>
        </w:rPr>
        <w:t>punkt</w:t>
      </w:r>
      <w:r w:rsidR="00275D17" w:rsidRPr="00CB7779">
        <w:rPr>
          <w:color w:val="000000"/>
        </w:rPr>
        <w:t>ā</w:t>
      </w:r>
      <w:r w:rsidR="009D4D95" w:rsidRPr="00CB7779">
        <w:rPr>
          <w:color w:val="000000"/>
        </w:rPr>
        <w:t xml:space="preserve"> noteikto</w:t>
      </w:r>
      <w:r w:rsidR="00275D17" w:rsidRPr="00CB7779">
        <w:rPr>
          <w:color w:val="000000"/>
        </w:rPr>
        <w:t xml:space="preserve">, proti, </w:t>
      </w:r>
      <w:r w:rsidR="009D4D95" w:rsidRPr="00CB7779">
        <w:rPr>
          <w:color w:val="000000"/>
        </w:rPr>
        <w:t>nav vērsies Maksātnespējas kontroles dienestā ar iesniegumu par darbinieku prasījumu apmierināšanu no darbinieku prasījumu garantiju fonda līdzekļiem.</w:t>
      </w:r>
    </w:p>
    <w:p w14:paraId="36378F4C" w14:textId="35285301" w:rsidR="00F41DE5" w:rsidRPr="00CB7779" w:rsidRDefault="00F41DE5" w:rsidP="002E3BB5">
      <w:pPr>
        <w:spacing w:after="0" w:line="240" w:lineRule="auto"/>
        <w:ind w:firstLine="709"/>
        <w:jc w:val="both"/>
        <w:rPr>
          <w:color w:val="000000"/>
        </w:rPr>
      </w:pPr>
      <w:r w:rsidRPr="00CB7779">
        <w:rPr>
          <w:color w:val="000000"/>
        </w:rPr>
        <w:t xml:space="preserve">Konstatējot </w:t>
      </w:r>
      <w:r w:rsidR="00A337FD" w:rsidRPr="00CB7779">
        <w:rPr>
          <w:color w:val="000000"/>
        </w:rPr>
        <w:t>Administratora</w:t>
      </w:r>
      <w:r w:rsidRPr="00CB7779">
        <w:rPr>
          <w:color w:val="000000"/>
        </w:rPr>
        <w:t xml:space="preserve"> nolaidību</w:t>
      </w:r>
      <w:r w:rsidR="00A337FD" w:rsidRPr="00CB7779">
        <w:rPr>
          <w:color w:val="000000"/>
        </w:rPr>
        <w:t>,</w:t>
      </w:r>
      <w:r w:rsidRPr="00CB7779">
        <w:rPr>
          <w:color w:val="000000"/>
        </w:rPr>
        <w:t xml:space="preserve"> 2025. gada 28. martā Iesniedzēja vērsās pie Administratora ar iesniegumu, kurā, cita starpā, lūdza izskaidrot, </w:t>
      </w:r>
      <w:r w:rsidRPr="00CB7779">
        <w:t xml:space="preserve">kāpēc Administratora sagatavotajos dokumentos nav norādīts, ka </w:t>
      </w:r>
      <w:r w:rsidR="00467710" w:rsidRPr="00CB7779">
        <w:t>Iesniedzējas kreditora</w:t>
      </w:r>
      <w:r w:rsidRPr="00CB7779">
        <w:t xml:space="preserve"> prasījums izriet no darba tiesiskajām attiecībām</w:t>
      </w:r>
      <w:r w:rsidR="00467710" w:rsidRPr="00CB7779">
        <w:t xml:space="preserve">. Kā arī lūdza </w:t>
      </w:r>
      <w:r w:rsidR="00005C59" w:rsidRPr="00CB7779">
        <w:t xml:space="preserve">sniegt informāciju par to, </w:t>
      </w:r>
      <w:r w:rsidRPr="00CB7779">
        <w:t xml:space="preserve">vai Administrators </w:t>
      </w:r>
      <w:r w:rsidRPr="00CB7779">
        <w:rPr>
          <w:color w:val="000000"/>
        </w:rPr>
        <w:t xml:space="preserve">normatīvajos aktos noteiktajā kārtībā </w:t>
      </w:r>
      <w:r w:rsidR="00005C59" w:rsidRPr="00CB7779">
        <w:rPr>
          <w:color w:val="000000"/>
        </w:rPr>
        <w:t>ir vērsies</w:t>
      </w:r>
      <w:r w:rsidRPr="00CB7779">
        <w:rPr>
          <w:color w:val="000000"/>
        </w:rPr>
        <w:t xml:space="preserve"> Maksātnespējas kontroles dienestā ar iesniegumu par darbinieku prasījumu apmierināšanu no darbinieku prasījumu garantiju fonda līdzekļiem, un, ja nē, tad kāpēc un kad tiks plānots</w:t>
      </w:r>
      <w:r w:rsidR="002E3BB5" w:rsidRPr="00CB7779">
        <w:rPr>
          <w:color w:val="000000"/>
        </w:rPr>
        <w:t xml:space="preserve"> to</w:t>
      </w:r>
      <w:r w:rsidRPr="00CB7779">
        <w:rPr>
          <w:color w:val="000000"/>
        </w:rPr>
        <w:t xml:space="preserve"> izdarīt.</w:t>
      </w:r>
    </w:p>
    <w:p w14:paraId="0C811853" w14:textId="08FEF9E7" w:rsidR="00F41DE5" w:rsidRPr="00CB7779" w:rsidRDefault="00F41DE5" w:rsidP="002E3BB5">
      <w:pPr>
        <w:spacing w:after="0" w:line="240" w:lineRule="auto"/>
        <w:ind w:firstLine="709"/>
        <w:jc w:val="both"/>
      </w:pPr>
      <w:r w:rsidRPr="00CB7779">
        <w:rPr>
          <w:color w:val="000000"/>
        </w:rPr>
        <w:t>2025.</w:t>
      </w:r>
      <w:r w:rsidR="002E3BB5" w:rsidRPr="00CB7779">
        <w:rPr>
          <w:color w:val="000000"/>
        </w:rPr>
        <w:t> </w:t>
      </w:r>
      <w:r w:rsidRPr="00CB7779">
        <w:rPr>
          <w:color w:val="000000"/>
        </w:rPr>
        <w:t>gada 10.</w:t>
      </w:r>
      <w:r w:rsidR="002E3BB5" w:rsidRPr="00CB7779">
        <w:rPr>
          <w:color w:val="000000"/>
        </w:rPr>
        <w:t> </w:t>
      </w:r>
      <w:r w:rsidRPr="00CB7779">
        <w:rPr>
          <w:color w:val="000000"/>
        </w:rPr>
        <w:t xml:space="preserve">aprīlī Administrators sniedza atbildi </w:t>
      </w:r>
      <w:r w:rsidR="006639F9" w:rsidRPr="00CB7779">
        <w:rPr>
          <w:color w:val="000000"/>
        </w:rPr>
        <w:t>/numurs/</w:t>
      </w:r>
      <w:r w:rsidRPr="00CB7779">
        <w:rPr>
          <w:color w:val="000000"/>
        </w:rPr>
        <w:t xml:space="preserve">, </w:t>
      </w:r>
      <w:r w:rsidR="009A2D15" w:rsidRPr="00CB7779">
        <w:rPr>
          <w:color w:val="000000"/>
        </w:rPr>
        <w:t>norādot</w:t>
      </w:r>
      <w:r w:rsidRPr="00CB7779">
        <w:rPr>
          <w:color w:val="000000"/>
        </w:rPr>
        <w:t xml:space="preserve">, ka </w:t>
      </w:r>
      <w:r w:rsidR="002E3BB5" w:rsidRPr="00CB7779">
        <w:t xml:space="preserve">Iesniedzējai 2025. gada 15. februārī </w:t>
      </w:r>
      <w:r w:rsidRPr="00CB7779">
        <w:t xml:space="preserve">tika nosūtīts </w:t>
      </w:r>
      <w:r w:rsidR="002E3BB5" w:rsidRPr="00CB7779">
        <w:t>Parādnieka</w:t>
      </w:r>
      <w:r w:rsidRPr="00CB7779">
        <w:t xml:space="preserve"> kreditoru prasījumu reģistrs pēc stāvokļa uz</w:t>
      </w:r>
      <w:r w:rsidR="002E3BB5" w:rsidRPr="00CB7779">
        <w:t xml:space="preserve"> 2025. gada 15. februāri. Minētā dokumenta sadaļā</w:t>
      </w:r>
      <w:r w:rsidRPr="00CB7779">
        <w:t xml:space="preserve"> </w:t>
      </w:r>
      <w:r w:rsidRPr="00CB7779">
        <w:rPr>
          <w:i/>
          <w:iCs/>
        </w:rPr>
        <w:t>Kreditoru prasījuma pamats</w:t>
      </w:r>
      <w:r w:rsidRPr="00CB7779">
        <w:t xml:space="preserve"> tiek norādīts tikai būtiskākais kreditora prasījuma pamats, kas šajā gadījumā ir </w:t>
      </w:r>
      <w:r w:rsidR="009A2D15" w:rsidRPr="00CB7779">
        <w:t>S</w:t>
      </w:r>
      <w:r w:rsidRPr="00CB7779">
        <w:t>priedums</w:t>
      </w:r>
      <w:r w:rsidR="009A2D15" w:rsidRPr="00CB7779">
        <w:t>,</w:t>
      </w:r>
      <w:r w:rsidR="00FE2B79" w:rsidRPr="00CB7779">
        <w:t xml:space="preserve"> </w:t>
      </w:r>
      <w:r w:rsidRPr="00CB7779">
        <w:t xml:space="preserve">uz kuru pati </w:t>
      </w:r>
      <w:r w:rsidR="009A2D15" w:rsidRPr="00CB7779">
        <w:t>Iesniedzēja</w:t>
      </w:r>
      <w:r w:rsidRPr="00CB7779">
        <w:t xml:space="preserve"> savā </w:t>
      </w:r>
      <w:r w:rsidR="009A2D15" w:rsidRPr="00CB7779">
        <w:t>A</w:t>
      </w:r>
      <w:r w:rsidRPr="00CB7779">
        <w:t>dministratoram iesniegtajā</w:t>
      </w:r>
      <w:r w:rsidR="009A2D15" w:rsidRPr="00CB7779">
        <w:t xml:space="preserve"> kreditora</w:t>
      </w:r>
      <w:r w:rsidRPr="00CB7779">
        <w:t xml:space="preserve"> prasījumā ir atsaukusies, neizklāstot citus apstākļus. Tāpat atbildē tika norādīts, ka </w:t>
      </w:r>
      <w:r w:rsidR="004A7FBF" w:rsidRPr="00CB7779">
        <w:rPr>
          <w:i/>
          <w:iCs/>
        </w:rPr>
        <w:t>i</w:t>
      </w:r>
      <w:r w:rsidRPr="00CB7779">
        <w:rPr>
          <w:i/>
          <w:iCs/>
        </w:rPr>
        <w:t xml:space="preserve">r paredzēts iesniegt MKD prasījumu par Kreditores prasījuma apmierināšanas iespējām no garantijas fonda līdzekļiem. Lai to izdarītu ir jāiesniedz papildus ar elektronisko parakstu aizpildītu veidlapu </w:t>
      </w:r>
      <w:r w:rsidR="00B83FE3" w:rsidRPr="00CB7779">
        <w:rPr>
          <w:rFonts w:eastAsia="Times New Roman"/>
          <w:i/>
          <w:iCs/>
        </w:rPr>
        <w:t>"</w:t>
      </w:r>
      <w:r w:rsidRPr="00CB7779">
        <w:rPr>
          <w:i/>
          <w:iCs/>
        </w:rPr>
        <w:t>Informācija par darbinieka prasījumiem</w:t>
      </w:r>
      <w:r w:rsidR="00B83FE3" w:rsidRPr="00CB7779">
        <w:rPr>
          <w:rFonts w:eastAsia="Times New Roman"/>
          <w:i/>
          <w:iCs/>
        </w:rPr>
        <w:t>"</w:t>
      </w:r>
      <w:r w:rsidRPr="00CB7779">
        <w:rPr>
          <w:i/>
          <w:iCs/>
        </w:rPr>
        <w:t xml:space="preserve"> (lūdzu skatīt pielikumā). Kā jau teikts atbildes 2.</w:t>
      </w:r>
      <w:r w:rsidR="00B83FE3" w:rsidRPr="00CB7779">
        <w:rPr>
          <w:i/>
          <w:iCs/>
        </w:rPr>
        <w:t> </w:t>
      </w:r>
      <w:r w:rsidRPr="00CB7779">
        <w:rPr>
          <w:i/>
          <w:iCs/>
        </w:rPr>
        <w:t xml:space="preserve">punktā, </w:t>
      </w:r>
      <w:r w:rsidR="006639F9" w:rsidRPr="00CB7779">
        <w:rPr>
          <w:i/>
          <w:iCs/>
        </w:rPr>
        <w:t>/pers. A/</w:t>
      </w:r>
      <w:r w:rsidRPr="00CB7779">
        <w:rPr>
          <w:i/>
          <w:iCs/>
        </w:rPr>
        <w:t xml:space="preserve"> kā kreditores iesniegtais prasījums ir pamatots tikai ar Spriedumā norādīto.</w:t>
      </w:r>
      <w:r w:rsidR="00B83FE3" w:rsidRPr="00CB7779">
        <w:rPr>
          <w:i/>
          <w:iCs/>
        </w:rPr>
        <w:t xml:space="preserve"> </w:t>
      </w:r>
      <w:r w:rsidRPr="00CB7779">
        <w:rPr>
          <w:i/>
          <w:iCs/>
        </w:rPr>
        <w:t>Pēc norādītās veidlapas aizpildīšanas un tās saņemšanas, tālāk tiks veiktas nepieciešamās darbības. Lūgums to izdarīt pēc iespējas ātrāk</w:t>
      </w:r>
      <w:r w:rsidRPr="00CB7779">
        <w:t>.</w:t>
      </w:r>
    </w:p>
    <w:p w14:paraId="3C483231" w14:textId="74EB097F" w:rsidR="008A22E8" w:rsidRPr="00CB7779" w:rsidRDefault="008A22E8" w:rsidP="00A35E7C">
      <w:pPr>
        <w:spacing w:after="0" w:line="240" w:lineRule="auto"/>
        <w:ind w:firstLine="709"/>
        <w:jc w:val="both"/>
        <w:rPr>
          <w:color w:val="000000"/>
        </w:rPr>
      </w:pPr>
      <w:r w:rsidRPr="00CB7779">
        <w:rPr>
          <w:color w:val="000000"/>
        </w:rPr>
        <w:t xml:space="preserve">Sūdzībā norādīts, ka veidlapu </w:t>
      </w:r>
      <w:r w:rsidRPr="00CB7779">
        <w:rPr>
          <w:i/>
          <w:iCs/>
        </w:rPr>
        <w:t>Informācija par darbinieka prasījumiem</w:t>
      </w:r>
      <w:r w:rsidRPr="00CB7779">
        <w:rPr>
          <w:color w:val="000000"/>
        </w:rPr>
        <w:t xml:space="preserve"> Iesniedzēja ir</w:t>
      </w:r>
      <w:r w:rsidR="00E34A68" w:rsidRPr="00CB7779">
        <w:rPr>
          <w:color w:val="000000"/>
        </w:rPr>
        <w:t xml:space="preserve"> </w:t>
      </w:r>
      <w:r w:rsidRPr="00CB7779">
        <w:rPr>
          <w:color w:val="000000"/>
        </w:rPr>
        <w:t>aizpildījusi, parakstījusi un 2025.</w:t>
      </w:r>
      <w:r w:rsidR="00E34A68" w:rsidRPr="00CB7779">
        <w:rPr>
          <w:color w:val="000000"/>
        </w:rPr>
        <w:t> </w:t>
      </w:r>
      <w:r w:rsidRPr="00CB7779">
        <w:rPr>
          <w:color w:val="000000"/>
        </w:rPr>
        <w:t>gada 6.</w:t>
      </w:r>
      <w:r w:rsidR="00E34A68" w:rsidRPr="00CB7779">
        <w:rPr>
          <w:color w:val="000000"/>
        </w:rPr>
        <w:t> </w:t>
      </w:r>
      <w:r w:rsidRPr="00CB7779">
        <w:rPr>
          <w:color w:val="000000"/>
        </w:rPr>
        <w:t>maijā nosūtījusi Administratoram.</w:t>
      </w:r>
    </w:p>
    <w:p w14:paraId="67052254" w14:textId="1D6EC72B" w:rsidR="00A337FD" w:rsidRPr="00CB7779" w:rsidRDefault="00A337FD" w:rsidP="004C4488">
      <w:pPr>
        <w:spacing w:after="0" w:line="240" w:lineRule="auto"/>
        <w:ind w:firstLine="709"/>
        <w:jc w:val="both"/>
        <w:rPr>
          <w:color w:val="000000"/>
        </w:rPr>
      </w:pPr>
      <w:r w:rsidRPr="00CB7779">
        <w:rPr>
          <w:color w:val="000000"/>
        </w:rPr>
        <w:t>No Administratora darbības pārskatiem par 2025. gada martu, aprīli, maiju, jūniju un jūliju konstatējams, ka Administrators nav veicis Maksātnespējas likuma 65. panta 7. punktā noteiktās darbības</w:t>
      </w:r>
      <w:r w:rsidR="00CC5736" w:rsidRPr="00CB7779">
        <w:rPr>
          <w:color w:val="000000"/>
        </w:rPr>
        <w:t xml:space="preserve"> saistībā</w:t>
      </w:r>
      <w:r w:rsidRPr="00CB7779">
        <w:rPr>
          <w:color w:val="000000"/>
        </w:rPr>
        <w:t xml:space="preserve"> ar Iesniedzējas, kā Parādnieka darbinieces, kreditoru prasījumu apmierināšanu un nav vērsies Maksātnespējas kontroles dienestā ar iesniegumu par darbinieku prasījumu apmierināšanu no darbinieku prasījumu garantiju fonda līdzekļiem.</w:t>
      </w:r>
    </w:p>
    <w:p w14:paraId="4B02EFF8" w14:textId="0754C88E" w:rsidR="00A337FD" w:rsidRPr="00CB7779" w:rsidRDefault="004C4488" w:rsidP="004C4488">
      <w:pPr>
        <w:spacing w:after="0" w:line="240" w:lineRule="auto"/>
        <w:ind w:firstLine="709"/>
        <w:jc w:val="both"/>
        <w:rPr>
          <w:color w:val="000000"/>
        </w:rPr>
      </w:pPr>
      <w:r w:rsidRPr="00CB7779">
        <w:rPr>
          <w:color w:val="000000"/>
        </w:rPr>
        <w:t xml:space="preserve">Tāpat Sūdzības sagatavošanas brīdī </w:t>
      </w:r>
      <w:r w:rsidR="00A337FD" w:rsidRPr="00CB7779">
        <w:rPr>
          <w:color w:val="000000"/>
        </w:rPr>
        <w:t xml:space="preserve">Administrators </w:t>
      </w:r>
      <w:r w:rsidRPr="00CB7779">
        <w:rPr>
          <w:color w:val="000000"/>
        </w:rPr>
        <w:t xml:space="preserve">pēc būtības </w:t>
      </w:r>
      <w:r w:rsidR="00A337FD" w:rsidRPr="00CB7779">
        <w:rPr>
          <w:color w:val="000000"/>
        </w:rPr>
        <w:t xml:space="preserve">nav </w:t>
      </w:r>
      <w:r w:rsidRPr="00CB7779">
        <w:rPr>
          <w:color w:val="000000"/>
        </w:rPr>
        <w:t>sniedzis atbildes</w:t>
      </w:r>
      <w:r w:rsidR="00A337FD" w:rsidRPr="00CB7779">
        <w:rPr>
          <w:color w:val="000000"/>
        </w:rPr>
        <w:t xml:space="preserve"> nedz uz </w:t>
      </w:r>
      <w:r w:rsidRPr="00CB7779">
        <w:rPr>
          <w:color w:val="000000"/>
        </w:rPr>
        <w:t>Iesniedzējas</w:t>
      </w:r>
      <w:r w:rsidR="00A337FD" w:rsidRPr="00CB7779">
        <w:rPr>
          <w:color w:val="000000"/>
        </w:rPr>
        <w:t xml:space="preserve"> 2025.</w:t>
      </w:r>
      <w:r w:rsidRPr="00CB7779">
        <w:rPr>
          <w:color w:val="000000"/>
        </w:rPr>
        <w:t> </w:t>
      </w:r>
      <w:r w:rsidR="00A337FD" w:rsidRPr="00CB7779">
        <w:rPr>
          <w:color w:val="000000"/>
        </w:rPr>
        <w:t>gada 28.</w:t>
      </w:r>
      <w:r w:rsidRPr="00CB7779">
        <w:rPr>
          <w:color w:val="000000"/>
        </w:rPr>
        <w:t> </w:t>
      </w:r>
      <w:r w:rsidR="00A337FD" w:rsidRPr="00CB7779">
        <w:rPr>
          <w:color w:val="000000"/>
        </w:rPr>
        <w:t>mart</w:t>
      </w:r>
      <w:r w:rsidRPr="00CB7779">
        <w:rPr>
          <w:color w:val="000000"/>
        </w:rPr>
        <w:t>a</w:t>
      </w:r>
      <w:r w:rsidR="00A337FD" w:rsidRPr="00CB7779">
        <w:rPr>
          <w:color w:val="000000"/>
        </w:rPr>
        <w:t xml:space="preserve"> iesniegumu, nedz uz 2025.</w:t>
      </w:r>
      <w:r w:rsidRPr="00CB7779">
        <w:rPr>
          <w:color w:val="000000"/>
        </w:rPr>
        <w:t> </w:t>
      </w:r>
      <w:r w:rsidR="00A337FD" w:rsidRPr="00CB7779">
        <w:rPr>
          <w:color w:val="000000"/>
        </w:rPr>
        <w:t>gada 6.</w:t>
      </w:r>
      <w:r w:rsidRPr="00CB7779">
        <w:rPr>
          <w:color w:val="000000"/>
        </w:rPr>
        <w:t> </w:t>
      </w:r>
      <w:r w:rsidR="00A337FD" w:rsidRPr="00CB7779">
        <w:rPr>
          <w:color w:val="000000"/>
        </w:rPr>
        <w:t xml:space="preserve">maija iesniegumu. </w:t>
      </w:r>
    </w:p>
    <w:p w14:paraId="6DC47643" w14:textId="6009AD2D" w:rsidR="00044609" w:rsidRPr="00CB7779" w:rsidRDefault="00044609" w:rsidP="00044609">
      <w:pPr>
        <w:spacing w:after="0" w:line="240" w:lineRule="auto"/>
        <w:ind w:firstLine="709"/>
        <w:jc w:val="both"/>
        <w:rPr>
          <w:color w:val="000000"/>
        </w:rPr>
      </w:pPr>
      <w:r w:rsidRPr="00CB7779">
        <w:rPr>
          <w:color w:val="000000"/>
        </w:rPr>
        <w:t>Iesniedzējas ieskatā atbildes nesniegšana pēc būtības i</w:t>
      </w:r>
      <w:r w:rsidR="007E0FD1" w:rsidRPr="00CB7779">
        <w:rPr>
          <w:color w:val="000000"/>
        </w:rPr>
        <w:t>r</w:t>
      </w:r>
      <w:r w:rsidRPr="00CB7779">
        <w:rPr>
          <w:color w:val="000000"/>
        </w:rPr>
        <w:t xml:space="preserve"> pretrunā Iesnieguma likuma </w:t>
      </w:r>
      <w:r w:rsidRPr="00CB7779">
        <w:rPr>
          <w:color w:val="000000"/>
        </w:rPr>
        <w:lastRenderedPageBreak/>
        <w:t>5. panta trešajā daļā noteikt</w:t>
      </w:r>
      <w:r w:rsidR="004626AE" w:rsidRPr="00CB7779">
        <w:rPr>
          <w:color w:val="000000"/>
        </w:rPr>
        <w:t>ajam</w:t>
      </w:r>
      <w:r w:rsidRPr="00CB7779">
        <w:rPr>
          <w:color w:val="000000"/>
        </w:rPr>
        <w:t>, kā arī aizskar Iesniedzējas Latvijas Republikas Satversmes 104. pantā noteiktās cilvēktiesības.</w:t>
      </w:r>
    </w:p>
    <w:p w14:paraId="1AD3AE02" w14:textId="65BA987E" w:rsidR="007F7B7B" w:rsidRPr="00CB7779" w:rsidRDefault="00044609" w:rsidP="009D16C6">
      <w:pPr>
        <w:spacing w:after="0" w:line="240" w:lineRule="auto"/>
        <w:ind w:firstLine="709"/>
        <w:jc w:val="both"/>
      </w:pPr>
      <w:r w:rsidRPr="00CB7779">
        <w:rPr>
          <w:color w:val="000000"/>
        </w:rPr>
        <w:t>[2.3] </w:t>
      </w:r>
      <w:r w:rsidR="007C207C" w:rsidRPr="00CB7779">
        <w:rPr>
          <w:color w:val="000000"/>
        </w:rPr>
        <w:t xml:space="preserve">Iesniedzējas ieskatā Administratora rīcība ir pretēja </w:t>
      </w:r>
      <w:r w:rsidR="00B42EB8" w:rsidRPr="00CB7779">
        <w:t xml:space="preserve">Maksātnespējas likuma 6. panta ceturtajā daļā noteiktajam saistību izpildes principam. </w:t>
      </w:r>
      <w:r w:rsidR="00566FDD" w:rsidRPr="00CB7779">
        <w:t xml:space="preserve">Proti, </w:t>
      </w:r>
      <w:r w:rsidR="00AC7F89" w:rsidRPr="00CB7779">
        <w:t xml:space="preserve">Administrators </w:t>
      </w:r>
      <w:r w:rsidR="006504B3" w:rsidRPr="00CB7779">
        <w:t xml:space="preserve">administratora </w:t>
      </w:r>
      <w:r w:rsidR="007F6715" w:rsidRPr="00CB7779">
        <w:t>pienākumu</w:t>
      </w:r>
      <w:r w:rsidR="006504B3" w:rsidRPr="00CB7779">
        <w:t xml:space="preserve"> veikšan</w:t>
      </w:r>
      <w:r w:rsidR="007F6715" w:rsidRPr="00CB7779">
        <w:t>ai</w:t>
      </w:r>
      <w:r w:rsidR="006504B3" w:rsidRPr="00CB7779">
        <w:t xml:space="preserve"> </w:t>
      </w:r>
      <w:r w:rsidR="00AC7F89" w:rsidRPr="00CB7779">
        <w:t xml:space="preserve">ir pieaicinājis </w:t>
      </w:r>
      <w:r w:rsidR="006504B3" w:rsidRPr="00CB7779">
        <w:t xml:space="preserve">Parādnieka </w:t>
      </w:r>
      <w:r w:rsidR="00AC7F89" w:rsidRPr="00CB7779">
        <w:t>atzīto kreditoru – zvērinātu advokāt</w:t>
      </w:r>
      <w:r w:rsidR="006504B3" w:rsidRPr="00CB7779">
        <w:t>i</w:t>
      </w:r>
      <w:r w:rsidR="00AC7F89" w:rsidRPr="00CB7779">
        <w:t xml:space="preserve"> </w:t>
      </w:r>
      <w:r w:rsidR="002D719F" w:rsidRPr="00CB7779">
        <w:t>/pers. B/</w:t>
      </w:r>
      <w:r w:rsidR="000D6F42" w:rsidRPr="00CB7779">
        <w:t xml:space="preserve"> (turpmāk – Advokāte)</w:t>
      </w:r>
      <w:r w:rsidR="00AC7F89" w:rsidRPr="00CB7779">
        <w:t>,</w:t>
      </w:r>
      <w:r w:rsidR="006504B3" w:rsidRPr="00CB7779">
        <w:t xml:space="preserve"> </w:t>
      </w:r>
      <w:r w:rsidR="00AC7F89" w:rsidRPr="00CB7779">
        <w:t>kurai Administrators izsniedza pilnvaru Parādnieka pārstāvēšanai tiesā</w:t>
      </w:r>
      <w:r w:rsidR="00D22C05" w:rsidRPr="00CB7779">
        <w:t xml:space="preserve"> tiesvedībā</w:t>
      </w:r>
      <w:r w:rsidR="00AC7F89" w:rsidRPr="00CB7779">
        <w:t xml:space="preserve"> ar bijušo Parādnieka darbinieku un neatzīt</w:t>
      </w:r>
      <w:r w:rsidR="00230DDF" w:rsidRPr="00CB7779">
        <w:t>o</w:t>
      </w:r>
      <w:r w:rsidR="00AC7F89" w:rsidRPr="00CB7779">
        <w:t xml:space="preserve"> kreditoru – </w:t>
      </w:r>
      <w:r w:rsidR="002D719F" w:rsidRPr="00CB7779">
        <w:t>/pers. C/</w:t>
      </w:r>
      <w:r w:rsidR="00230DDF" w:rsidRPr="00CB7779">
        <w:t xml:space="preserve">. </w:t>
      </w:r>
      <w:r w:rsidR="007F7B7B" w:rsidRPr="00CB7779">
        <w:t>Minētās Administratora darbības Iesniedzējas ieskatā negatīvi ietekmē kreditoru iespējas saņemt savu prasījumu maksimāl</w:t>
      </w:r>
      <w:r w:rsidR="00775AE0" w:rsidRPr="00CB7779">
        <w:t>u</w:t>
      </w:r>
      <w:r w:rsidR="007F7B7B" w:rsidRPr="00CB7779">
        <w:t xml:space="preserve"> apmierinājumu, jo par pieaicināt</w:t>
      </w:r>
      <w:r w:rsidR="00775AE0" w:rsidRPr="00CB7779">
        <w:t>ā</w:t>
      </w:r>
      <w:r w:rsidR="007F7B7B" w:rsidRPr="00CB7779">
        <w:t xml:space="preserve"> </w:t>
      </w:r>
      <w:r w:rsidR="00775AE0" w:rsidRPr="00CB7779">
        <w:t xml:space="preserve">zvērinātā </w:t>
      </w:r>
      <w:r w:rsidR="007F7B7B" w:rsidRPr="00CB7779">
        <w:t xml:space="preserve">advokāta darbu būs jāmaksā atlīdzību, kura, ar vislielāko varbūtību, tiks </w:t>
      </w:r>
      <w:r w:rsidR="004B270E" w:rsidRPr="00CB7779">
        <w:t>segta</w:t>
      </w:r>
      <w:r w:rsidR="007F7B7B" w:rsidRPr="00CB7779">
        <w:t xml:space="preserve"> no Parādnieka </w:t>
      </w:r>
      <w:r w:rsidR="00AA3191" w:rsidRPr="00CB7779">
        <w:t xml:space="preserve">naudas līdzekļiem. </w:t>
      </w:r>
    </w:p>
    <w:p w14:paraId="22681CDC" w14:textId="335D472A" w:rsidR="009D16C6" w:rsidRPr="00CB7779" w:rsidRDefault="009D16C6" w:rsidP="009D16C6">
      <w:pPr>
        <w:spacing w:after="0" w:line="240" w:lineRule="auto"/>
        <w:ind w:firstLine="709"/>
        <w:jc w:val="both"/>
      </w:pPr>
      <w:r w:rsidRPr="00CB7779">
        <w:t>Iesniedzējas ieskatā kreditora pilnvarošana darbam ar Parādnieka bijušā darbinieka prasījumu apstrīdēšanu rada interešu konfliktu, bet pats Administrators izvairās no saviem pienākumiem, kuri noteikti Maksātnespējas likuma 26.</w:t>
      </w:r>
      <w:r w:rsidR="007F6715" w:rsidRPr="00CB7779">
        <w:t> </w:t>
      </w:r>
      <w:r w:rsidRPr="00CB7779">
        <w:t>panta trešās daļas 1.</w:t>
      </w:r>
      <w:r w:rsidR="007F6715" w:rsidRPr="00CB7779">
        <w:t> </w:t>
      </w:r>
      <w:r w:rsidRPr="00CB7779">
        <w:t xml:space="preserve">punktā, </w:t>
      </w:r>
      <w:r w:rsidR="00932C5B" w:rsidRPr="00CB7779">
        <w:t>proti,</w:t>
      </w:r>
      <w:r w:rsidRPr="00CB7779">
        <w:t xml:space="preserve"> </w:t>
      </w:r>
      <w:r w:rsidR="00932C5B" w:rsidRPr="00CB7779">
        <w:t>a</w:t>
      </w:r>
      <w:r w:rsidRPr="00CB7779">
        <w:t>dministratora</w:t>
      </w:r>
      <w:r w:rsidR="00932C5B" w:rsidRPr="00CB7779">
        <w:t>m ir</w:t>
      </w:r>
      <w:r w:rsidRPr="00CB7779">
        <w:t xml:space="preserve"> pienākums </w:t>
      </w:r>
      <w:r w:rsidRPr="00CB7779">
        <w:rPr>
          <w:shd w:val="clear" w:color="auto" w:fill="FFFFFF"/>
        </w:rPr>
        <w:t>piedalīties tiesas sēdēs juridiskās personas maksātnespējas procesa un fiziskās personas maksātnespējas procesa lietās.</w:t>
      </w:r>
    </w:p>
    <w:p w14:paraId="2E68B69E" w14:textId="2792598F" w:rsidR="00AA3191" w:rsidRPr="00CB7779" w:rsidRDefault="003A3FF1" w:rsidP="00A56D37">
      <w:pPr>
        <w:spacing w:after="0" w:line="240" w:lineRule="auto"/>
        <w:ind w:firstLine="709"/>
        <w:jc w:val="both"/>
        <w:rPr>
          <w:shd w:val="clear" w:color="auto" w:fill="FFFFFF"/>
        </w:rPr>
      </w:pPr>
      <w:r w:rsidRPr="00CB7779">
        <w:t>[2.4] Saskaņā ar Sūdzībā norādīto</w:t>
      </w:r>
      <w:r w:rsidR="009C2294" w:rsidRPr="00CB7779">
        <w:t xml:space="preserve">, Iesniedzēja lūdz Maksātnespējas kontroles dienestu </w:t>
      </w:r>
      <w:r w:rsidR="009C2294" w:rsidRPr="00CB7779">
        <w:rPr>
          <w:shd w:val="clear" w:color="auto" w:fill="FFFFFF"/>
        </w:rPr>
        <w:t>izvērtēt Administratora rīcību Parādnieka maksātnespējas procesa ietvaros un sniegt atbild</w:t>
      </w:r>
      <w:r w:rsidR="00A56D37" w:rsidRPr="00CB7779">
        <w:rPr>
          <w:shd w:val="clear" w:color="auto" w:fill="FFFFFF"/>
        </w:rPr>
        <w:t>es</w:t>
      </w:r>
      <w:r w:rsidR="009C2294" w:rsidRPr="00CB7779">
        <w:rPr>
          <w:shd w:val="clear" w:color="auto" w:fill="FFFFFF"/>
        </w:rPr>
        <w:t xml:space="preserve"> </w:t>
      </w:r>
      <w:r w:rsidR="00A56D37" w:rsidRPr="00CB7779">
        <w:rPr>
          <w:shd w:val="clear" w:color="auto" w:fill="FFFFFF"/>
        </w:rPr>
        <w:t>šādiem</w:t>
      </w:r>
      <w:r w:rsidR="009C2294" w:rsidRPr="00CB7779">
        <w:rPr>
          <w:shd w:val="clear" w:color="auto" w:fill="FFFFFF"/>
        </w:rPr>
        <w:t xml:space="preserve"> jautājumiem:</w:t>
      </w:r>
    </w:p>
    <w:p w14:paraId="318EBE89" w14:textId="2F1D6DC6" w:rsidR="00924C75" w:rsidRPr="00CB7779" w:rsidRDefault="00A56D37" w:rsidP="00924C75">
      <w:pPr>
        <w:widowControl/>
        <w:spacing w:after="0" w:line="240" w:lineRule="auto"/>
        <w:ind w:firstLine="709"/>
        <w:jc w:val="both"/>
        <w:rPr>
          <w:rFonts w:eastAsia="Times New Roman"/>
        </w:rPr>
      </w:pPr>
      <w:r w:rsidRPr="00CB7779">
        <w:rPr>
          <w:shd w:val="clear" w:color="auto" w:fill="FFFFFF"/>
        </w:rPr>
        <w:t>1) </w:t>
      </w:r>
      <w:r w:rsidR="001838F8" w:rsidRPr="00CB7779">
        <w:rPr>
          <w:shd w:val="clear" w:color="auto" w:fill="FFFFFF"/>
        </w:rPr>
        <w:t xml:space="preserve">vai Administrators ir veicis Maksātnespējas likumā noteiktās darbības un ir </w:t>
      </w:r>
      <w:r w:rsidR="001D6F5B" w:rsidRPr="00CB7779">
        <w:t xml:space="preserve">vērsies </w:t>
      </w:r>
      <w:r w:rsidR="00924C75" w:rsidRPr="00CB7779">
        <w:rPr>
          <w:rFonts w:eastAsia="Times New Roman"/>
        </w:rPr>
        <w:t>Maksātnespējas kontroles dienestā ar iesniegumu par</w:t>
      </w:r>
      <w:r w:rsidR="005F0EE6" w:rsidRPr="00CB7779">
        <w:rPr>
          <w:rFonts w:eastAsia="Times New Roman"/>
        </w:rPr>
        <w:t xml:space="preserve"> Iesniedzējas darbinieka prasījuma</w:t>
      </w:r>
      <w:r w:rsidR="00924C75" w:rsidRPr="00CB7779">
        <w:rPr>
          <w:rFonts w:eastAsia="Times New Roman"/>
        </w:rPr>
        <w:t xml:space="preserve"> segšanu no darbinieku prasījumu garantiju fonda līdzekļiem</w:t>
      </w:r>
      <w:r w:rsidR="005F0EE6" w:rsidRPr="00CB7779">
        <w:rPr>
          <w:rFonts w:eastAsia="Times New Roman"/>
        </w:rPr>
        <w:t>;</w:t>
      </w:r>
    </w:p>
    <w:p w14:paraId="529563C2" w14:textId="3E0E2E5B" w:rsidR="005F0EE6" w:rsidRPr="00CB7779" w:rsidRDefault="005F0EE6" w:rsidP="00924C75">
      <w:pPr>
        <w:widowControl/>
        <w:spacing w:after="0" w:line="240" w:lineRule="auto"/>
        <w:ind w:firstLine="709"/>
        <w:jc w:val="both"/>
      </w:pPr>
      <w:r w:rsidRPr="00CB7779">
        <w:rPr>
          <w:rFonts w:eastAsia="Times New Roman"/>
        </w:rPr>
        <w:t>2) </w:t>
      </w:r>
      <w:r w:rsidR="006758EB" w:rsidRPr="00CB7779">
        <w:t>gadījumā, ja Administrators nav</w:t>
      </w:r>
      <w:r w:rsidR="00937526" w:rsidRPr="00CB7779">
        <w:t xml:space="preserve"> vērsies </w:t>
      </w:r>
      <w:r w:rsidR="00937526" w:rsidRPr="00CB7779">
        <w:rPr>
          <w:rFonts w:eastAsia="Times New Roman"/>
        </w:rPr>
        <w:t>Maksātnespējas kontroles dienestā ar iesniegumu par Iesniedzējas darbinieka prasījuma segšanu no darbinieku prasījumu garantiju fonda līdzekļiem,</w:t>
      </w:r>
      <w:r w:rsidR="00937526" w:rsidRPr="00CB7779">
        <w:t xml:space="preserve"> </w:t>
      </w:r>
      <w:r w:rsidR="006758EB" w:rsidRPr="00CB7779">
        <w:t>izskaidrot, vai šāda rīcība ir tiesisk</w:t>
      </w:r>
      <w:r w:rsidR="00937526" w:rsidRPr="00CB7779">
        <w:t>a</w:t>
      </w:r>
      <w:r w:rsidR="006758EB" w:rsidRPr="00CB7779">
        <w:t xml:space="preserve"> un vai Administrators atbilst ieņemamā amata prasībām</w:t>
      </w:r>
      <w:r w:rsidR="00424E23" w:rsidRPr="00CB7779">
        <w:t>.</w:t>
      </w:r>
    </w:p>
    <w:p w14:paraId="538F0632" w14:textId="2F661BAE" w:rsidR="00090671" w:rsidRPr="00CB7779" w:rsidRDefault="00DB4FE3" w:rsidP="00090671">
      <w:pPr>
        <w:spacing w:after="0" w:line="240" w:lineRule="auto"/>
        <w:ind w:firstLine="709"/>
        <w:jc w:val="both"/>
        <w:rPr>
          <w:color w:val="000000"/>
        </w:rPr>
      </w:pPr>
      <w:r w:rsidRPr="00CB7779">
        <w:t>3</w:t>
      </w:r>
      <w:r w:rsidR="00090671" w:rsidRPr="00CB7779">
        <w:t>) </w:t>
      </w:r>
      <w:r w:rsidR="00DE35F8" w:rsidRPr="00CB7779">
        <w:rPr>
          <w:color w:val="000000"/>
        </w:rPr>
        <w:t>izvērtēt Administratora rīcību saistībā ar atbilžu nesniegšanu uz Iesniedzējas 2025. gada 28. marta un 2025. gada 6. maija iesniegumiem, kā arī izskaidrot, vai šāda rīcība ir pieļaujama no Administratora, kā valsts amatpersonas, puses un vai Administrators atbilst ieņemamā amata prasībām;</w:t>
      </w:r>
    </w:p>
    <w:p w14:paraId="672FC4AB" w14:textId="36171697" w:rsidR="00DE35F8" w:rsidRPr="00CB7779" w:rsidRDefault="00DB4FE3" w:rsidP="00090671">
      <w:pPr>
        <w:spacing w:after="0" w:line="240" w:lineRule="auto"/>
        <w:ind w:firstLine="709"/>
        <w:jc w:val="both"/>
        <w:rPr>
          <w:color w:val="000000"/>
        </w:rPr>
      </w:pPr>
      <w:r w:rsidRPr="00CB7779">
        <w:t>4</w:t>
      </w:r>
      <w:r w:rsidR="00DE35F8" w:rsidRPr="00CB7779">
        <w:t>) </w:t>
      </w:r>
      <w:r w:rsidR="00A06143" w:rsidRPr="00CB7779">
        <w:rPr>
          <w:color w:val="000000"/>
        </w:rPr>
        <w:t>sniegt skaidrojumu saistībā ar Administratora rīcību, pilnvarojot Parādnieka</w:t>
      </w:r>
      <w:r w:rsidR="00246C5F" w:rsidRPr="00CB7779">
        <w:rPr>
          <w:color w:val="000000"/>
        </w:rPr>
        <w:t xml:space="preserve"> kreditoru </w:t>
      </w:r>
      <w:r w:rsidR="00A06143" w:rsidRPr="00CB7779">
        <w:rPr>
          <w:color w:val="000000"/>
        </w:rPr>
        <w:t xml:space="preserve">– </w:t>
      </w:r>
      <w:r w:rsidR="00724EED" w:rsidRPr="00CB7779">
        <w:rPr>
          <w:color w:val="000000"/>
        </w:rPr>
        <w:t>Advokāti</w:t>
      </w:r>
      <w:r w:rsidR="00054EBF" w:rsidRPr="00CB7779">
        <w:rPr>
          <w:color w:val="000000"/>
        </w:rPr>
        <w:t xml:space="preserve"> pārstāvēt Parādnieku tiesvedībā </w:t>
      </w:r>
      <w:r w:rsidR="00A06143" w:rsidRPr="00CB7779">
        <w:rPr>
          <w:color w:val="000000"/>
        </w:rPr>
        <w:t>ar Parādnieka darbinieku</w:t>
      </w:r>
      <w:r w:rsidR="00054EBF" w:rsidRPr="00CB7779">
        <w:rPr>
          <w:color w:val="000000"/>
        </w:rPr>
        <w:t>.</w:t>
      </w:r>
      <w:r w:rsidR="00D458FA" w:rsidRPr="00CB7779">
        <w:rPr>
          <w:color w:val="000000"/>
        </w:rPr>
        <w:t xml:space="preserve"> Kā arī sniegt skaidrojumu,</w:t>
      </w:r>
      <w:r w:rsidR="00A06143" w:rsidRPr="00CB7779">
        <w:rPr>
          <w:color w:val="000000"/>
        </w:rPr>
        <w:t xml:space="preserve"> vai šāda rīcība ir tiesisk</w:t>
      </w:r>
      <w:r w:rsidR="00D458FA" w:rsidRPr="00CB7779">
        <w:rPr>
          <w:color w:val="000000"/>
        </w:rPr>
        <w:t>a</w:t>
      </w:r>
      <w:r w:rsidR="00A06143" w:rsidRPr="00CB7779">
        <w:rPr>
          <w:color w:val="000000"/>
        </w:rPr>
        <w:t xml:space="preserve"> un vai tā neaizskar kreditoru un darbinieku intereses Parādnieka maksātnespējas procesā</w:t>
      </w:r>
      <w:r w:rsidR="00D458FA" w:rsidRPr="00CB7779">
        <w:rPr>
          <w:color w:val="000000"/>
        </w:rPr>
        <w:t>.</w:t>
      </w:r>
    </w:p>
    <w:p w14:paraId="68937EDD" w14:textId="77777777" w:rsidR="00054E8B" w:rsidRPr="00CB7779" w:rsidRDefault="00054E8B" w:rsidP="00054E8B">
      <w:pPr>
        <w:spacing w:after="0" w:line="240" w:lineRule="auto"/>
        <w:ind w:right="13" w:firstLine="709"/>
        <w:jc w:val="both"/>
        <w:rPr>
          <w:iCs/>
        </w:rPr>
      </w:pPr>
      <w:r w:rsidRPr="00CB7779">
        <w:rPr>
          <w:iCs/>
        </w:rPr>
        <w:t>Sūdzībai pievienoti Iesniedzējas ieskatā to pamatojošie dokumenti.</w:t>
      </w:r>
    </w:p>
    <w:p w14:paraId="262B0E11" w14:textId="46AF0D26" w:rsidR="00DD7C15" w:rsidRPr="00CB7779" w:rsidRDefault="00DD7C15" w:rsidP="00DD7C15">
      <w:pPr>
        <w:spacing w:after="0" w:line="240" w:lineRule="auto"/>
        <w:ind w:right="13" w:firstLine="709"/>
        <w:jc w:val="both"/>
        <w:rPr>
          <w:lang w:eastAsia="en-US"/>
        </w:rPr>
      </w:pPr>
      <w:r w:rsidRPr="00CB7779">
        <w:rPr>
          <w:lang w:eastAsia="en-US"/>
        </w:rPr>
        <w:t xml:space="preserve">[3] Maksātnespējas kontroles dienests ar 2025. gada </w:t>
      </w:r>
      <w:r w:rsidR="005826F7" w:rsidRPr="00CB7779">
        <w:rPr>
          <w:lang w:eastAsia="en-US"/>
        </w:rPr>
        <w:t>8</w:t>
      </w:r>
      <w:r w:rsidRPr="00CB7779">
        <w:rPr>
          <w:lang w:eastAsia="en-US"/>
        </w:rPr>
        <w:t>. </w:t>
      </w:r>
      <w:r w:rsidR="005826F7" w:rsidRPr="00CB7779">
        <w:rPr>
          <w:lang w:eastAsia="en-US"/>
        </w:rPr>
        <w:t>septembra</w:t>
      </w:r>
      <w:r w:rsidRPr="00CB7779">
        <w:rPr>
          <w:lang w:eastAsia="en-US"/>
        </w:rPr>
        <w:t xml:space="preserve"> vēstuli </w:t>
      </w:r>
      <w:r w:rsidR="002D719F" w:rsidRPr="00CB7779">
        <w:rPr>
          <w:lang w:eastAsia="en-US"/>
        </w:rPr>
        <w:t>/numurs/</w:t>
      </w:r>
      <w:r w:rsidRPr="00CB7779">
        <w:rPr>
          <w:lang w:eastAsia="en-US"/>
        </w:rPr>
        <w:t xml:space="preserve"> lūdza Administratoru līdz 2025. gada </w:t>
      </w:r>
      <w:r w:rsidR="006F7217" w:rsidRPr="00CB7779">
        <w:rPr>
          <w:lang w:eastAsia="en-US"/>
        </w:rPr>
        <w:t>19</w:t>
      </w:r>
      <w:r w:rsidRPr="00CB7779">
        <w:rPr>
          <w:lang w:eastAsia="en-US"/>
        </w:rPr>
        <w:t>. </w:t>
      </w:r>
      <w:r w:rsidR="006F7217" w:rsidRPr="00CB7779">
        <w:rPr>
          <w:lang w:eastAsia="en-US"/>
        </w:rPr>
        <w:t>septembrim</w:t>
      </w:r>
      <w:r w:rsidR="008D1A72" w:rsidRPr="00CB7779">
        <w:rPr>
          <w:lang w:eastAsia="en-US"/>
        </w:rPr>
        <w:t xml:space="preserve"> </w:t>
      </w:r>
      <w:r w:rsidRPr="00CB7779">
        <w:rPr>
          <w:lang w:eastAsia="en-US"/>
        </w:rPr>
        <w:t xml:space="preserve">iesniegt rakstveida paskaidrojumus par Sūdzībā norādītajiem apstākļiem. </w:t>
      </w:r>
    </w:p>
    <w:p w14:paraId="5CC75EF1" w14:textId="7D2301D9" w:rsidR="00DD7C15" w:rsidRPr="00CB7779" w:rsidRDefault="00DD7C15" w:rsidP="00DD7C15">
      <w:pPr>
        <w:spacing w:after="0" w:line="240" w:lineRule="auto"/>
        <w:ind w:right="13" w:firstLine="709"/>
        <w:jc w:val="both"/>
        <w:rPr>
          <w:bCs/>
          <w:color w:val="212529"/>
          <w:shd w:val="clear" w:color="auto" w:fill="FFFFFF"/>
        </w:rPr>
      </w:pPr>
      <w:r w:rsidRPr="00CB7779">
        <w:rPr>
          <w:lang w:eastAsia="en-US"/>
        </w:rPr>
        <w:t xml:space="preserve">[4] </w:t>
      </w:r>
      <w:r w:rsidRPr="00CB7779">
        <w:rPr>
          <w:iCs/>
          <w:lang w:eastAsia="en-US"/>
        </w:rPr>
        <w:t xml:space="preserve">Maksātnespējas kontroles dienestā 2025. gada </w:t>
      </w:r>
      <w:r w:rsidR="00090587" w:rsidRPr="00CB7779">
        <w:t>21</w:t>
      </w:r>
      <w:r w:rsidRPr="00CB7779">
        <w:t>. </w:t>
      </w:r>
      <w:r w:rsidR="006F7217" w:rsidRPr="00CB7779">
        <w:t>septembrī</w:t>
      </w:r>
      <w:r w:rsidRPr="00CB7779">
        <w:t xml:space="preserve"> saņemti Administratora </w:t>
      </w:r>
      <w:r w:rsidR="00126C0A" w:rsidRPr="00CB7779">
        <w:rPr>
          <w:iCs/>
          <w:lang w:eastAsia="en-US"/>
        </w:rPr>
        <w:t xml:space="preserve">2025. gada </w:t>
      </w:r>
      <w:r w:rsidR="00C73767" w:rsidRPr="00CB7779">
        <w:t>21</w:t>
      </w:r>
      <w:r w:rsidR="00126C0A" w:rsidRPr="00CB7779">
        <w:t xml:space="preserve">. septembra </w:t>
      </w:r>
      <w:r w:rsidRPr="00CB7779">
        <w:t xml:space="preserve">paskaidrojumi </w:t>
      </w:r>
      <w:r w:rsidR="00DB54FD" w:rsidRPr="00CB7779">
        <w:t>/numurs/</w:t>
      </w:r>
      <w:r w:rsidR="00DE65C6" w:rsidRPr="00CB7779">
        <w:rPr>
          <w:bCs/>
          <w:color w:val="212529"/>
          <w:shd w:val="clear" w:color="auto" w:fill="FFFFFF"/>
        </w:rPr>
        <w:t xml:space="preserve"> </w:t>
      </w:r>
      <w:r w:rsidRPr="00CB7779">
        <w:rPr>
          <w:bCs/>
          <w:color w:val="212529"/>
          <w:shd w:val="clear" w:color="auto" w:fill="FFFFFF"/>
        </w:rPr>
        <w:t xml:space="preserve">(turpmāk – Paskaidrojumi), kuros norādīts turpmāk minētais. </w:t>
      </w:r>
    </w:p>
    <w:p w14:paraId="778B772E" w14:textId="0F441D19" w:rsidR="00DE65C6" w:rsidRPr="00CB7779" w:rsidRDefault="00DE65C6" w:rsidP="00DD7C15">
      <w:pPr>
        <w:spacing w:after="0" w:line="240" w:lineRule="auto"/>
        <w:ind w:right="13" w:firstLine="709"/>
        <w:jc w:val="both"/>
      </w:pPr>
      <w:r w:rsidRPr="00CB7779">
        <w:rPr>
          <w:bCs/>
          <w:color w:val="212529"/>
          <w:shd w:val="clear" w:color="auto" w:fill="FFFFFF"/>
        </w:rPr>
        <w:t>[4.1] </w:t>
      </w:r>
      <w:r w:rsidR="00F85219" w:rsidRPr="00CB7779">
        <w:rPr>
          <w:bCs/>
          <w:color w:val="212529"/>
          <w:shd w:val="clear" w:color="auto" w:fill="FFFFFF"/>
        </w:rPr>
        <w:t xml:space="preserve">Parādnieka </w:t>
      </w:r>
      <w:r w:rsidR="00F85219" w:rsidRPr="00CB7779">
        <w:t xml:space="preserve">maksātnespējas procesā ir pieteikušies </w:t>
      </w:r>
      <w:r w:rsidR="006B6C7C" w:rsidRPr="00CB7779">
        <w:t>četri</w:t>
      </w:r>
      <w:r w:rsidR="00F85219" w:rsidRPr="00CB7779">
        <w:t xml:space="preserve"> nenodrošinātie kreditori ar kopējo atzīto prasījumu 16 705,13 </w:t>
      </w:r>
      <w:r w:rsidR="00F85219" w:rsidRPr="00CB7779">
        <w:rPr>
          <w:i/>
          <w:iCs/>
        </w:rPr>
        <w:t>euro</w:t>
      </w:r>
      <w:r w:rsidR="00F85219" w:rsidRPr="00CB7779">
        <w:t xml:space="preserve"> apmērā, tai skaitā Iesniedzēja</w:t>
      </w:r>
      <w:r w:rsidR="00586039" w:rsidRPr="00CB7779">
        <w:t>,</w:t>
      </w:r>
      <w:r w:rsidR="00F85219" w:rsidRPr="00CB7779">
        <w:t xml:space="preserve"> ar kopējo prasījumu 10 326</w:t>
      </w:r>
      <w:r w:rsidR="00440E17" w:rsidRPr="00CB7779">
        <w:t>,</w:t>
      </w:r>
      <w:r w:rsidR="00F85219" w:rsidRPr="00CB7779">
        <w:t xml:space="preserve">90 </w:t>
      </w:r>
      <w:r w:rsidR="00F85219" w:rsidRPr="00CB7779">
        <w:rPr>
          <w:i/>
          <w:iCs/>
        </w:rPr>
        <w:t>euro</w:t>
      </w:r>
      <w:r w:rsidR="00F85219" w:rsidRPr="00CB7779">
        <w:t xml:space="preserve"> apmērā.</w:t>
      </w:r>
    </w:p>
    <w:p w14:paraId="7B87D00C" w14:textId="799A20FC" w:rsidR="00F3367A" w:rsidRPr="00CB7779" w:rsidRDefault="00F85219" w:rsidP="00FE2097">
      <w:pPr>
        <w:pStyle w:val="Sarakstarindkopa"/>
        <w:ind w:left="0" w:firstLine="709"/>
        <w:jc w:val="both"/>
        <w:rPr>
          <w:lang w:val="lv-LV"/>
        </w:rPr>
      </w:pPr>
      <w:r w:rsidRPr="00CB7779">
        <w:t>[4.2] </w:t>
      </w:r>
      <w:r w:rsidR="00F3367A" w:rsidRPr="00CB7779">
        <w:rPr>
          <w:lang w:val="lv-LV"/>
        </w:rPr>
        <w:t>Administrators, izskatot kreditoru prasījumus, vadās no Maksātnespējas likuma 74. panta</w:t>
      </w:r>
      <w:r w:rsidR="001446E4" w:rsidRPr="00CB7779">
        <w:rPr>
          <w:lang w:val="lv-LV"/>
        </w:rPr>
        <w:t xml:space="preserve"> </w:t>
      </w:r>
      <w:r w:rsidR="00F3367A" w:rsidRPr="00CB7779">
        <w:rPr>
          <w:lang w:val="lv-LV"/>
        </w:rPr>
        <w:t>pirmās daļas, proti, no iesniegtā kreditora prasījuma pamatojuma. Iesniedzējas kreditora prasījums ir pamatots ar Spriedumu. Nekādi citi prasījumi un to pamati</w:t>
      </w:r>
      <w:r w:rsidR="00FE2097" w:rsidRPr="00CB7779">
        <w:rPr>
          <w:lang w:val="lv-LV"/>
        </w:rPr>
        <w:t xml:space="preserve"> Iesniedzējas kreditora prasījumā</w:t>
      </w:r>
      <w:r w:rsidR="00F3367A" w:rsidRPr="00CB7779">
        <w:rPr>
          <w:lang w:val="lv-LV"/>
        </w:rPr>
        <w:t xml:space="preserve"> n</w:t>
      </w:r>
      <w:r w:rsidR="00FE2097" w:rsidRPr="00CB7779">
        <w:rPr>
          <w:lang w:val="lv-LV"/>
        </w:rPr>
        <w:t>etika</w:t>
      </w:r>
      <w:r w:rsidR="00F3367A" w:rsidRPr="00CB7779">
        <w:rPr>
          <w:lang w:val="lv-LV"/>
        </w:rPr>
        <w:t xml:space="preserve"> norādīti</w:t>
      </w:r>
      <w:r w:rsidR="00FE2097" w:rsidRPr="00CB7779">
        <w:rPr>
          <w:lang w:val="lv-LV"/>
        </w:rPr>
        <w:t>.</w:t>
      </w:r>
      <w:r w:rsidR="00F3367A" w:rsidRPr="00CB7779">
        <w:rPr>
          <w:lang w:val="lv-LV"/>
        </w:rPr>
        <w:t xml:space="preserve"> </w:t>
      </w:r>
      <w:r w:rsidR="00FE2097" w:rsidRPr="00CB7779">
        <w:rPr>
          <w:lang w:val="lv-LV"/>
        </w:rPr>
        <w:t>P</w:t>
      </w:r>
      <w:r w:rsidR="00F3367A" w:rsidRPr="00CB7779">
        <w:rPr>
          <w:lang w:val="lv-LV"/>
        </w:rPr>
        <w:t xml:space="preserve">iemēram, saistībā ar darbinieku prasījumu būtu bijis jāiesniedz </w:t>
      </w:r>
      <w:r w:rsidR="00FE2097" w:rsidRPr="00CB7779">
        <w:rPr>
          <w:lang w:val="lv-LV"/>
        </w:rPr>
        <w:t xml:space="preserve">Maksātnespējas likuma </w:t>
      </w:r>
      <w:r w:rsidR="00F3367A" w:rsidRPr="00CB7779">
        <w:rPr>
          <w:lang w:val="lv-LV"/>
        </w:rPr>
        <w:t>73.</w:t>
      </w:r>
      <w:r w:rsidR="00FE2097" w:rsidRPr="00CB7779">
        <w:rPr>
          <w:lang w:val="lv-LV"/>
        </w:rPr>
        <w:t> </w:t>
      </w:r>
      <w:r w:rsidR="00F3367A" w:rsidRPr="00CB7779">
        <w:rPr>
          <w:lang w:val="lv-LV"/>
        </w:rPr>
        <w:t xml:space="preserve">panta </w:t>
      </w:r>
      <w:r w:rsidR="00330198" w:rsidRPr="00CB7779">
        <w:rPr>
          <w:lang w:val="lv-LV"/>
        </w:rPr>
        <w:t>ceturtajā prim</w:t>
      </w:r>
      <w:r w:rsidR="00F3367A" w:rsidRPr="00CB7779">
        <w:rPr>
          <w:lang w:val="lv-LV"/>
        </w:rPr>
        <w:t xml:space="preserve"> daļā </w:t>
      </w:r>
      <w:r w:rsidR="00FE2097" w:rsidRPr="00CB7779">
        <w:rPr>
          <w:lang w:val="lv-LV"/>
        </w:rPr>
        <w:t>noteiktais</w:t>
      </w:r>
      <w:r w:rsidR="00F3367A" w:rsidRPr="00CB7779">
        <w:rPr>
          <w:lang w:val="lv-LV"/>
        </w:rPr>
        <w:t xml:space="preserve">, bet </w:t>
      </w:r>
      <w:r w:rsidR="002F73E3" w:rsidRPr="00CB7779">
        <w:rPr>
          <w:lang w:val="lv-LV"/>
        </w:rPr>
        <w:t>šādas</w:t>
      </w:r>
      <w:r w:rsidR="00F3367A" w:rsidRPr="00CB7779">
        <w:rPr>
          <w:lang w:val="lv-LV"/>
        </w:rPr>
        <w:t xml:space="preserve"> ziņas</w:t>
      </w:r>
      <w:r w:rsidR="002F73E3" w:rsidRPr="00CB7779">
        <w:rPr>
          <w:lang w:val="lv-LV"/>
        </w:rPr>
        <w:t xml:space="preserve"> Administratoram</w:t>
      </w:r>
      <w:r w:rsidR="00F3367A" w:rsidRPr="00CB7779">
        <w:rPr>
          <w:lang w:val="lv-LV"/>
        </w:rPr>
        <w:t xml:space="preserve"> n</w:t>
      </w:r>
      <w:r w:rsidR="002F73E3" w:rsidRPr="00CB7779">
        <w:rPr>
          <w:lang w:val="lv-LV"/>
        </w:rPr>
        <w:t>etika</w:t>
      </w:r>
      <w:r w:rsidR="00F3367A" w:rsidRPr="00CB7779">
        <w:rPr>
          <w:lang w:val="lv-LV"/>
        </w:rPr>
        <w:t xml:space="preserve"> iesniegtas. </w:t>
      </w:r>
      <w:r w:rsidR="002F73E3" w:rsidRPr="00CB7779">
        <w:rPr>
          <w:lang w:val="lv-LV"/>
        </w:rPr>
        <w:t xml:space="preserve">Administrators vērš uzmanību, ka </w:t>
      </w:r>
      <w:r w:rsidR="00F3367A" w:rsidRPr="00CB7779">
        <w:rPr>
          <w:lang w:val="lv-LV"/>
        </w:rPr>
        <w:t>tiesas spriedumu un tā saturu administrators nevērtē</w:t>
      </w:r>
      <w:r w:rsidR="002F73E3" w:rsidRPr="00CB7779">
        <w:rPr>
          <w:lang w:val="lv-LV"/>
        </w:rPr>
        <w:t>,</w:t>
      </w:r>
      <w:r w:rsidR="00F3367A" w:rsidRPr="00CB7779">
        <w:rPr>
          <w:lang w:val="lv-LV"/>
        </w:rPr>
        <w:t xml:space="preserve"> bet tikai pārliecinās vai Parādnieks saistību jau nav izpildījis pilnībā, vai </w:t>
      </w:r>
      <w:r w:rsidR="001B47FF" w:rsidRPr="00CB7779">
        <w:rPr>
          <w:lang w:val="lv-LV"/>
        </w:rPr>
        <w:t xml:space="preserve">izpildījis </w:t>
      </w:r>
      <w:r w:rsidR="00F3367A" w:rsidRPr="00CB7779">
        <w:rPr>
          <w:lang w:val="lv-LV"/>
        </w:rPr>
        <w:t>daļēji (</w:t>
      </w:r>
      <w:r w:rsidR="001B47FF" w:rsidRPr="00CB7779">
        <w:rPr>
          <w:lang w:val="lv-LV"/>
        </w:rPr>
        <w:t xml:space="preserve">Maksātnespējas likuma </w:t>
      </w:r>
      <w:r w:rsidR="00F3367A" w:rsidRPr="00CB7779">
        <w:rPr>
          <w:lang w:val="lv-LV"/>
        </w:rPr>
        <w:t>75.</w:t>
      </w:r>
      <w:r w:rsidR="001B47FF" w:rsidRPr="00CB7779">
        <w:rPr>
          <w:lang w:val="lv-LV"/>
        </w:rPr>
        <w:t> </w:t>
      </w:r>
      <w:r w:rsidR="00F3367A" w:rsidRPr="00CB7779">
        <w:rPr>
          <w:lang w:val="lv-LV"/>
        </w:rPr>
        <w:t>panta otrā daļa).</w:t>
      </w:r>
    </w:p>
    <w:p w14:paraId="2ADF608F" w14:textId="7579BD60" w:rsidR="00B36450" w:rsidRPr="00CB7779" w:rsidRDefault="00B9268D" w:rsidP="00893D66">
      <w:pPr>
        <w:pStyle w:val="Sarakstarindkopa"/>
        <w:ind w:left="0" w:firstLine="709"/>
        <w:jc w:val="both"/>
        <w:rPr>
          <w:lang w:val="lv-LV"/>
        </w:rPr>
      </w:pPr>
      <w:r w:rsidRPr="00CB7779">
        <w:rPr>
          <w:bCs/>
          <w:color w:val="212529"/>
          <w:shd w:val="clear" w:color="auto" w:fill="FFFFFF"/>
          <w:lang w:val="lv-LV"/>
        </w:rPr>
        <w:lastRenderedPageBreak/>
        <w:t xml:space="preserve">Atsaucoties uz </w:t>
      </w:r>
      <w:r w:rsidRPr="00CB7779">
        <w:rPr>
          <w:lang w:val="lv-LV"/>
        </w:rPr>
        <w:t xml:space="preserve">Maksātnespējas likuma 73. panta </w:t>
      </w:r>
      <w:r w:rsidR="00174FA1" w:rsidRPr="00CB7779">
        <w:rPr>
          <w:lang w:val="lv-LV"/>
        </w:rPr>
        <w:t>ceturto prim</w:t>
      </w:r>
      <w:r w:rsidRPr="00CB7779">
        <w:rPr>
          <w:lang w:val="lv-LV"/>
        </w:rPr>
        <w:t xml:space="preserve"> daļu, Administrators norāda, ka </w:t>
      </w:r>
      <w:r w:rsidR="00893D66" w:rsidRPr="00CB7779">
        <w:rPr>
          <w:lang w:val="lv-LV"/>
        </w:rPr>
        <w:t>nekādus citus prasījumus un to pamatojumus</w:t>
      </w:r>
      <w:r w:rsidR="00A52F2F" w:rsidRPr="00CB7779">
        <w:rPr>
          <w:lang w:val="lv-LV"/>
        </w:rPr>
        <w:t>, izņemot Spriedumu,</w:t>
      </w:r>
      <w:r w:rsidR="00EE4574" w:rsidRPr="00CB7779">
        <w:rPr>
          <w:lang w:val="lv-LV"/>
        </w:rPr>
        <w:t xml:space="preserve"> </w:t>
      </w:r>
      <w:r w:rsidR="00A52F2F" w:rsidRPr="00CB7779">
        <w:rPr>
          <w:lang w:val="lv-LV"/>
        </w:rPr>
        <w:t>Iesniedzēja Administratoram</w:t>
      </w:r>
      <w:r w:rsidR="00893D66" w:rsidRPr="00CB7779">
        <w:rPr>
          <w:lang w:val="lv-LV"/>
        </w:rPr>
        <w:t xml:space="preserve"> neiesniedza. </w:t>
      </w:r>
    </w:p>
    <w:p w14:paraId="28B90BFF" w14:textId="5E400B5B" w:rsidR="00893D66" w:rsidRPr="00CB7779" w:rsidRDefault="00893D66" w:rsidP="00893D66">
      <w:pPr>
        <w:pStyle w:val="Sarakstarindkopa"/>
        <w:ind w:left="0" w:firstLine="709"/>
        <w:jc w:val="both"/>
        <w:rPr>
          <w:lang w:val="lv-LV"/>
        </w:rPr>
      </w:pPr>
      <w:r w:rsidRPr="00CB7779">
        <w:rPr>
          <w:lang w:val="lv-LV"/>
        </w:rPr>
        <w:t>2025.</w:t>
      </w:r>
      <w:r w:rsidR="00B36450" w:rsidRPr="00CB7779">
        <w:rPr>
          <w:lang w:val="lv-LV"/>
        </w:rPr>
        <w:t> </w:t>
      </w:r>
      <w:r w:rsidRPr="00CB7779">
        <w:rPr>
          <w:lang w:val="lv-LV"/>
        </w:rPr>
        <w:t>gada 28.</w:t>
      </w:r>
      <w:r w:rsidR="00B36450" w:rsidRPr="00CB7779">
        <w:rPr>
          <w:lang w:val="lv-LV"/>
        </w:rPr>
        <w:t> </w:t>
      </w:r>
      <w:r w:rsidRPr="00CB7779">
        <w:rPr>
          <w:lang w:val="lv-LV"/>
        </w:rPr>
        <w:t xml:space="preserve">martā </w:t>
      </w:r>
      <w:r w:rsidR="00E73172" w:rsidRPr="00CB7779">
        <w:rPr>
          <w:lang w:val="lv-LV"/>
        </w:rPr>
        <w:t>Iesniedzēja</w:t>
      </w:r>
      <w:r w:rsidRPr="00CB7779">
        <w:rPr>
          <w:lang w:val="lv-LV"/>
        </w:rPr>
        <w:t xml:space="preserve"> </w:t>
      </w:r>
      <w:r w:rsidR="00E73172" w:rsidRPr="00CB7779">
        <w:rPr>
          <w:lang w:val="lv-LV"/>
        </w:rPr>
        <w:t>vērsās</w:t>
      </w:r>
      <w:r w:rsidRPr="00CB7779">
        <w:rPr>
          <w:lang w:val="lv-LV"/>
        </w:rPr>
        <w:t xml:space="preserve"> pie </w:t>
      </w:r>
      <w:r w:rsidR="00E73172" w:rsidRPr="00CB7779">
        <w:rPr>
          <w:lang w:val="lv-LV"/>
        </w:rPr>
        <w:t>A</w:t>
      </w:r>
      <w:r w:rsidRPr="00CB7779">
        <w:rPr>
          <w:lang w:val="lv-LV"/>
        </w:rPr>
        <w:t>dministratora ar iesniegumu</w:t>
      </w:r>
      <w:r w:rsidR="00E73172" w:rsidRPr="00CB7779">
        <w:rPr>
          <w:lang w:val="lv-LV"/>
        </w:rPr>
        <w:t xml:space="preserve"> saistībā</w:t>
      </w:r>
      <w:r w:rsidRPr="00CB7779">
        <w:rPr>
          <w:lang w:val="lv-LV"/>
        </w:rPr>
        <w:t xml:space="preserve"> ar iespējām saņemt naudas līdzekļus </w:t>
      </w:r>
      <w:r w:rsidR="00E73172" w:rsidRPr="00CB7779">
        <w:t xml:space="preserve">no </w:t>
      </w:r>
      <w:r w:rsidR="00E73172" w:rsidRPr="00CB7779">
        <w:rPr>
          <w:lang w:val="lv-LV"/>
        </w:rPr>
        <w:t>darbinieku prasījumu garantiju fonda.</w:t>
      </w:r>
      <w:r w:rsidR="00E73172" w:rsidRPr="00CB7779">
        <w:t xml:space="preserve"> </w:t>
      </w:r>
      <w:r w:rsidRPr="00CB7779">
        <w:rPr>
          <w:lang w:val="lv-LV"/>
        </w:rPr>
        <w:t>2025.</w:t>
      </w:r>
      <w:r w:rsidR="00E73172" w:rsidRPr="00CB7779">
        <w:rPr>
          <w:lang w:val="lv-LV"/>
        </w:rPr>
        <w:t> </w:t>
      </w:r>
      <w:r w:rsidRPr="00CB7779">
        <w:rPr>
          <w:lang w:val="lv-LV"/>
        </w:rPr>
        <w:t>gada 10.</w:t>
      </w:r>
      <w:r w:rsidR="00E73172" w:rsidRPr="00CB7779">
        <w:rPr>
          <w:lang w:val="lv-LV"/>
        </w:rPr>
        <w:t> </w:t>
      </w:r>
      <w:r w:rsidRPr="00CB7779">
        <w:rPr>
          <w:lang w:val="lv-LV"/>
        </w:rPr>
        <w:t>aprīlī Administrators sniedza atbildi,</w:t>
      </w:r>
      <w:r w:rsidR="00E73172" w:rsidRPr="00CB7779">
        <w:rPr>
          <w:lang w:val="lv-LV"/>
        </w:rPr>
        <w:t xml:space="preserve"> norādot, ka </w:t>
      </w:r>
      <w:r w:rsidRPr="00CB7779">
        <w:rPr>
          <w:lang w:val="lv-LV"/>
        </w:rPr>
        <w:t xml:space="preserve">tas ir iespējams, ja tiks saņemti papildus dokumenti, proti, aizpildīta veidlapa </w:t>
      </w:r>
      <w:r w:rsidRPr="00CB7779">
        <w:rPr>
          <w:i/>
          <w:iCs/>
          <w:lang w:val="lv-LV"/>
        </w:rPr>
        <w:t>Informācija par darbinieka prasījumiem</w:t>
      </w:r>
      <w:r w:rsidRPr="00CB7779">
        <w:rPr>
          <w:lang w:val="lv-LV"/>
        </w:rPr>
        <w:t>.</w:t>
      </w:r>
    </w:p>
    <w:p w14:paraId="5A55456F" w14:textId="32EF2289" w:rsidR="00893D66" w:rsidRPr="00CB7779" w:rsidRDefault="00893D66" w:rsidP="00893D66">
      <w:pPr>
        <w:pStyle w:val="Sarakstarindkopa"/>
        <w:ind w:left="0"/>
        <w:jc w:val="both"/>
        <w:rPr>
          <w:lang w:val="lv-LV"/>
        </w:rPr>
      </w:pPr>
      <w:r w:rsidRPr="00CB7779">
        <w:rPr>
          <w:lang w:val="lv-LV"/>
        </w:rPr>
        <w:t xml:space="preserve"> </w:t>
      </w:r>
      <w:r w:rsidR="00097047" w:rsidRPr="00CB7779">
        <w:rPr>
          <w:lang w:val="lv-LV"/>
        </w:rPr>
        <w:tab/>
      </w:r>
      <w:r w:rsidRPr="00CB7779">
        <w:rPr>
          <w:lang w:val="lv-LV"/>
        </w:rPr>
        <w:t>2025.</w:t>
      </w:r>
      <w:r w:rsidR="00097047" w:rsidRPr="00CB7779">
        <w:rPr>
          <w:lang w:val="lv-LV"/>
        </w:rPr>
        <w:t> </w:t>
      </w:r>
      <w:r w:rsidRPr="00CB7779">
        <w:rPr>
          <w:lang w:val="lv-LV"/>
        </w:rPr>
        <w:t>gada 6.</w:t>
      </w:r>
      <w:r w:rsidR="00097047" w:rsidRPr="00CB7779">
        <w:rPr>
          <w:lang w:val="lv-LV"/>
        </w:rPr>
        <w:t> </w:t>
      </w:r>
      <w:r w:rsidRPr="00CB7779">
        <w:rPr>
          <w:lang w:val="lv-LV"/>
        </w:rPr>
        <w:t>maijā</w:t>
      </w:r>
      <w:r w:rsidR="00954E06" w:rsidRPr="00CB7779">
        <w:rPr>
          <w:lang w:val="lv-LV"/>
        </w:rPr>
        <w:t xml:space="preserve"> Administrators saņēma Iesniedzējas iesniegumu par </w:t>
      </w:r>
      <w:r w:rsidRPr="00CB7779">
        <w:rPr>
          <w:lang w:val="lv-LV"/>
        </w:rPr>
        <w:t>informācijas iesniegšanu</w:t>
      </w:r>
      <w:r w:rsidR="00EB0F8B" w:rsidRPr="00CB7779">
        <w:rPr>
          <w:lang w:val="lv-LV"/>
        </w:rPr>
        <w:t>,</w:t>
      </w:r>
      <w:r w:rsidRPr="00CB7779">
        <w:rPr>
          <w:lang w:val="lv-LV"/>
        </w:rPr>
        <w:t xml:space="preserve"> kur</w:t>
      </w:r>
      <w:r w:rsidR="00EB0F8B" w:rsidRPr="00CB7779">
        <w:rPr>
          <w:lang w:val="lv-LV"/>
        </w:rPr>
        <w:t>am</w:t>
      </w:r>
      <w:r w:rsidRPr="00CB7779">
        <w:rPr>
          <w:lang w:val="lv-LV"/>
        </w:rPr>
        <w:t xml:space="preserve"> bija pievienota veidlapa, bet</w:t>
      </w:r>
      <w:r w:rsidR="00EB0F8B" w:rsidRPr="00CB7779">
        <w:rPr>
          <w:lang w:val="lv-LV"/>
        </w:rPr>
        <w:t xml:space="preserve"> tā</w:t>
      </w:r>
      <w:r w:rsidRPr="00CB7779">
        <w:rPr>
          <w:lang w:val="lv-LV"/>
        </w:rPr>
        <w:t xml:space="preserve"> faktiski nebija pienācīgā kārtā aizpildīta, </w:t>
      </w:r>
      <w:r w:rsidRPr="00CB7779">
        <w:rPr>
          <w:i/>
          <w:lang w:val="lv-LV"/>
        </w:rPr>
        <w:t>jo neesot vajadzīgo zināšanu</w:t>
      </w:r>
      <w:r w:rsidRPr="00CB7779">
        <w:rPr>
          <w:lang w:val="lv-LV"/>
        </w:rPr>
        <w:t>.</w:t>
      </w:r>
      <w:r w:rsidR="00EB0F8B" w:rsidRPr="00CB7779">
        <w:rPr>
          <w:lang w:val="lv-LV"/>
        </w:rPr>
        <w:t xml:space="preserve"> </w:t>
      </w:r>
      <w:r w:rsidRPr="00CB7779">
        <w:rPr>
          <w:lang w:val="lv-LV"/>
        </w:rPr>
        <w:t xml:space="preserve">Tā vietā </w:t>
      </w:r>
      <w:r w:rsidR="00EB0F8B" w:rsidRPr="00CB7779">
        <w:rPr>
          <w:lang w:val="lv-LV"/>
        </w:rPr>
        <w:t>A</w:t>
      </w:r>
      <w:r w:rsidRPr="00CB7779">
        <w:rPr>
          <w:lang w:val="lv-LV"/>
        </w:rPr>
        <w:t xml:space="preserve">dministratoram tika </w:t>
      </w:r>
      <w:r w:rsidR="00EB0F8B" w:rsidRPr="00CB7779">
        <w:rPr>
          <w:lang w:val="lv-LV"/>
        </w:rPr>
        <w:t>pie</w:t>
      </w:r>
      <w:r w:rsidRPr="00CB7779">
        <w:rPr>
          <w:lang w:val="lv-LV"/>
        </w:rPr>
        <w:t xml:space="preserve">prasīts </w:t>
      </w:r>
      <w:r w:rsidR="00EB0F8B" w:rsidRPr="00CB7779">
        <w:rPr>
          <w:bCs/>
          <w:color w:val="212529"/>
          <w:shd w:val="clear" w:color="auto" w:fill="FFFFFF"/>
        </w:rPr>
        <w:t>–</w:t>
      </w:r>
      <w:r w:rsidR="00EB0F8B" w:rsidRPr="00CB7779">
        <w:rPr>
          <w:lang w:val="lv-LV"/>
        </w:rPr>
        <w:t xml:space="preserve"> </w:t>
      </w:r>
      <w:r w:rsidR="00EB0F8B" w:rsidRPr="00CB7779">
        <w:rPr>
          <w:i/>
          <w:lang w:val="lv-LV"/>
        </w:rPr>
        <w:t>v</w:t>
      </w:r>
      <w:r w:rsidRPr="00CB7779">
        <w:rPr>
          <w:i/>
          <w:lang w:val="lv-LV"/>
        </w:rPr>
        <w:t xml:space="preserve">eikt Veidlapā norādīto darbiniekam izmaksājamo summu (neto) aprēķinu ailes </w:t>
      </w:r>
      <w:r w:rsidR="00BF00F0" w:rsidRPr="00CB7779">
        <w:rPr>
          <w:i/>
          <w:iCs/>
        </w:rPr>
        <w:t>"</w:t>
      </w:r>
      <w:r w:rsidRPr="00CB7779">
        <w:rPr>
          <w:i/>
          <w:lang w:val="lv-LV"/>
        </w:rPr>
        <w:t>Prasījums par darba samaksu un atlīdzību par cita veida apmaksātu prombūtni</w:t>
      </w:r>
      <w:r w:rsidR="00BF00F0" w:rsidRPr="00CB7779">
        <w:rPr>
          <w:i/>
          <w:iCs/>
        </w:rPr>
        <w:t>"</w:t>
      </w:r>
      <w:r w:rsidRPr="00CB7779">
        <w:rPr>
          <w:i/>
          <w:lang w:val="lv-LV"/>
        </w:rPr>
        <w:t xml:space="preserve"> un </w:t>
      </w:r>
      <w:r w:rsidR="00B22A2E" w:rsidRPr="00CB7779">
        <w:rPr>
          <w:i/>
          <w:iCs/>
        </w:rPr>
        <w:t>"</w:t>
      </w:r>
      <w:r w:rsidRPr="00CB7779">
        <w:rPr>
          <w:i/>
          <w:lang w:val="lv-LV"/>
        </w:rPr>
        <w:t>Prasījums saistībā ar atlīdzību par ikgadējo apmaksāto atvaļinājumu</w:t>
      </w:r>
      <w:r w:rsidR="00BF00F0" w:rsidRPr="00CB7779">
        <w:rPr>
          <w:i/>
          <w:iCs/>
        </w:rPr>
        <w:t>" aizpildīšanu</w:t>
      </w:r>
      <w:r w:rsidR="00BF00F0" w:rsidRPr="00CB7779">
        <w:rPr>
          <w:i/>
          <w:lang w:val="lv-LV"/>
        </w:rPr>
        <w:t>.</w:t>
      </w:r>
    </w:p>
    <w:p w14:paraId="21BA0DC6" w14:textId="757DA463" w:rsidR="00B45501" w:rsidRPr="00CB7779" w:rsidRDefault="00BF00F0" w:rsidP="00025DEC">
      <w:pPr>
        <w:pStyle w:val="Sarakstarindkopa"/>
        <w:ind w:left="0" w:firstLine="720"/>
        <w:jc w:val="both"/>
        <w:rPr>
          <w:lang w:val="lv-LV"/>
        </w:rPr>
      </w:pPr>
      <w:r w:rsidRPr="00CB7779">
        <w:rPr>
          <w:iCs/>
          <w:lang w:val="lv-LV"/>
        </w:rPr>
        <w:t xml:space="preserve">Administrators vērš uzmanību, ka, </w:t>
      </w:r>
      <w:r w:rsidRPr="00CB7779">
        <w:rPr>
          <w:lang w:val="lv-LV"/>
        </w:rPr>
        <w:t>d</w:t>
      </w:r>
      <w:r w:rsidR="00893D66" w:rsidRPr="00CB7779">
        <w:rPr>
          <w:lang w:val="lv-LV"/>
        </w:rPr>
        <w:t>iemžēl</w:t>
      </w:r>
      <w:r w:rsidRPr="00CB7779">
        <w:rPr>
          <w:lang w:val="lv-LV"/>
        </w:rPr>
        <w:t>,</w:t>
      </w:r>
      <w:r w:rsidR="00893D66" w:rsidRPr="00CB7779">
        <w:rPr>
          <w:lang w:val="lv-LV"/>
        </w:rPr>
        <w:t xml:space="preserve"> arī </w:t>
      </w:r>
      <w:r w:rsidRPr="00CB7779">
        <w:rPr>
          <w:lang w:val="lv-LV"/>
        </w:rPr>
        <w:t>A</w:t>
      </w:r>
      <w:r w:rsidR="00893D66" w:rsidRPr="00CB7779">
        <w:rPr>
          <w:lang w:val="lv-LV"/>
        </w:rPr>
        <w:t>dministratora zināšanas nav tik pietiekamas, lai veiktu papildu</w:t>
      </w:r>
      <w:r w:rsidRPr="00CB7779">
        <w:rPr>
          <w:lang w:val="lv-LV"/>
        </w:rPr>
        <w:t xml:space="preserve"> </w:t>
      </w:r>
      <w:r w:rsidR="00025DEC" w:rsidRPr="00CB7779">
        <w:rPr>
          <w:lang w:val="lv-LV"/>
        </w:rPr>
        <w:t xml:space="preserve">aprēķinus. Līdz ar to sagatavot atbildi un to iesniegt varētu tikai tad, ja visus apstākļus, ieskaitot </w:t>
      </w:r>
      <w:r w:rsidR="00B45501" w:rsidRPr="00CB7779">
        <w:rPr>
          <w:lang w:val="lv-LV"/>
        </w:rPr>
        <w:t>Spriedumu,</w:t>
      </w:r>
      <w:r w:rsidR="00025DEC" w:rsidRPr="00CB7779">
        <w:rPr>
          <w:lang w:val="lv-LV"/>
        </w:rPr>
        <w:t xml:space="preserve"> izvērtētu M</w:t>
      </w:r>
      <w:r w:rsidR="00B45501" w:rsidRPr="00CB7779">
        <w:rPr>
          <w:lang w:val="lv-LV"/>
        </w:rPr>
        <w:t>aksātnespējas</w:t>
      </w:r>
      <w:r w:rsidR="00562D3F" w:rsidRPr="00CB7779">
        <w:rPr>
          <w:lang w:val="lv-LV"/>
        </w:rPr>
        <w:t xml:space="preserve"> </w:t>
      </w:r>
      <w:r w:rsidR="00B45501" w:rsidRPr="00CB7779">
        <w:rPr>
          <w:lang w:val="lv-LV"/>
        </w:rPr>
        <w:t>kontroles dienesta</w:t>
      </w:r>
      <w:r w:rsidR="00025DEC" w:rsidRPr="00CB7779">
        <w:rPr>
          <w:lang w:val="lv-LV"/>
        </w:rPr>
        <w:t xml:space="preserve"> attiecīgās nodaļas speciālisti. </w:t>
      </w:r>
    </w:p>
    <w:p w14:paraId="5D8FE0D1" w14:textId="258BFB06" w:rsidR="00174FA1" w:rsidRPr="00CB7779" w:rsidRDefault="00B45501" w:rsidP="00174FA1">
      <w:pPr>
        <w:pStyle w:val="Sarakstarindkopa"/>
        <w:ind w:left="0" w:firstLine="720"/>
        <w:jc w:val="both"/>
        <w:rPr>
          <w:lang w:val="lv-LV"/>
        </w:rPr>
      </w:pPr>
      <w:r w:rsidRPr="00CB7779">
        <w:rPr>
          <w:lang w:val="lv-LV"/>
        </w:rPr>
        <w:t>2025. gada 12. jūnijā A</w:t>
      </w:r>
      <w:r w:rsidR="00025DEC" w:rsidRPr="00CB7779">
        <w:rPr>
          <w:lang w:val="lv-LV"/>
        </w:rPr>
        <w:t>dministrators</w:t>
      </w:r>
      <w:r w:rsidRPr="00CB7779">
        <w:rPr>
          <w:lang w:val="lv-LV"/>
        </w:rPr>
        <w:t xml:space="preserve"> Elektroniskajā maksātnespējas uzskaites sistēmā (turpmāk – EMUS)</w:t>
      </w:r>
      <w:r w:rsidR="00025DEC" w:rsidRPr="00CB7779">
        <w:rPr>
          <w:lang w:val="lv-LV"/>
        </w:rPr>
        <w:t xml:space="preserve"> </w:t>
      </w:r>
      <w:r w:rsidR="003D1249" w:rsidRPr="00CB7779">
        <w:rPr>
          <w:lang w:val="lv-LV"/>
        </w:rPr>
        <w:t xml:space="preserve">saistībā ar Iesniedzēju </w:t>
      </w:r>
      <w:r w:rsidR="00025DEC" w:rsidRPr="00CB7779">
        <w:rPr>
          <w:lang w:val="lv-LV"/>
        </w:rPr>
        <w:t xml:space="preserve">veica ierakstus, papildinot to EMUS sadaļu, kas saistās ar darbinieku prasījumiem. Tomēr, kā vēlāk tika noskaidrots, tad EMUS programmā ir nepareizi ievadītas </w:t>
      </w:r>
      <w:r w:rsidR="00025DEC" w:rsidRPr="00CB7779">
        <w:rPr>
          <w:i/>
          <w:iCs/>
          <w:lang w:val="lv-LV"/>
        </w:rPr>
        <w:t xml:space="preserve">komandas </w:t>
      </w:r>
      <w:r w:rsidR="00025DEC" w:rsidRPr="00CB7779">
        <w:rPr>
          <w:lang w:val="lv-LV"/>
        </w:rPr>
        <w:t xml:space="preserve">nosūtīšanai un dokuments tā ari nav </w:t>
      </w:r>
      <w:r w:rsidR="00025DEC" w:rsidRPr="00CB7779">
        <w:rPr>
          <w:i/>
          <w:iCs/>
          <w:lang w:val="lv-LV"/>
        </w:rPr>
        <w:t>aizgājis</w:t>
      </w:r>
      <w:r w:rsidR="00025DEC" w:rsidRPr="00CB7779">
        <w:rPr>
          <w:lang w:val="lv-LV"/>
        </w:rPr>
        <w:t xml:space="preserve"> uz attiecīgo </w:t>
      </w:r>
      <w:r w:rsidR="005A32FB" w:rsidRPr="00CB7779">
        <w:rPr>
          <w:lang w:val="lv-LV"/>
        </w:rPr>
        <w:t xml:space="preserve">Maksātnespējas kontroles dienesta </w:t>
      </w:r>
      <w:r w:rsidR="00025DEC" w:rsidRPr="00CB7779">
        <w:rPr>
          <w:lang w:val="lv-LV"/>
        </w:rPr>
        <w:t>nodaļu (</w:t>
      </w:r>
      <w:r w:rsidR="005A32FB" w:rsidRPr="00CB7779">
        <w:rPr>
          <w:lang w:val="lv-LV"/>
        </w:rPr>
        <w:t>A</w:t>
      </w:r>
      <w:r w:rsidR="00025DEC" w:rsidRPr="00CB7779">
        <w:rPr>
          <w:lang w:val="lv-LV"/>
        </w:rPr>
        <w:t>dministratora ieskatā ievadīšanas algoritmu ir jāatzīst par pārlieku sarežģītu, turklāt uzreiz nav iespējams identificēt faktu</w:t>
      </w:r>
      <w:r w:rsidR="002C61B5" w:rsidRPr="00CB7779">
        <w:rPr>
          <w:lang w:val="lv-LV"/>
        </w:rPr>
        <w:t>,</w:t>
      </w:r>
      <w:r w:rsidR="00025DEC" w:rsidRPr="00CB7779">
        <w:rPr>
          <w:lang w:val="lv-LV"/>
        </w:rPr>
        <w:t xml:space="preserve"> vai dokuments ir ticis nosūtīts vai nē). </w:t>
      </w:r>
      <w:r w:rsidR="002C61B5" w:rsidRPr="00CB7779">
        <w:rPr>
          <w:lang w:val="lv-LV"/>
        </w:rPr>
        <w:t>Paskaidrojumu sagatavošanas brīdī minētā</w:t>
      </w:r>
      <w:r w:rsidR="00025DEC" w:rsidRPr="00CB7779">
        <w:rPr>
          <w:lang w:val="lv-LV"/>
        </w:rPr>
        <w:t xml:space="preserve"> tehniskā kļūda ir novērsta un iesniegums ir pie attiecīgajiem speciālistiem.</w:t>
      </w:r>
      <w:r w:rsidR="00174FA1" w:rsidRPr="00CB7779">
        <w:rPr>
          <w:lang w:val="lv-LV"/>
        </w:rPr>
        <w:t xml:space="preserve"> Līdz ar to</w:t>
      </w:r>
      <w:r w:rsidR="00025DEC" w:rsidRPr="00CB7779">
        <w:rPr>
          <w:lang w:val="lv-LV"/>
        </w:rPr>
        <w:t xml:space="preserve"> atbildi </w:t>
      </w:r>
      <w:r w:rsidR="00174FA1" w:rsidRPr="00CB7779">
        <w:rPr>
          <w:lang w:val="lv-LV"/>
        </w:rPr>
        <w:t>Iesniedzējai</w:t>
      </w:r>
      <w:r w:rsidR="00025DEC" w:rsidRPr="00CB7779">
        <w:rPr>
          <w:lang w:val="lv-LV"/>
        </w:rPr>
        <w:t xml:space="preserve"> pēc būtības</w:t>
      </w:r>
      <w:r w:rsidR="00174FA1" w:rsidRPr="00CB7779">
        <w:rPr>
          <w:lang w:val="lv-LV"/>
        </w:rPr>
        <w:t xml:space="preserve"> Administrators</w:t>
      </w:r>
      <w:r w:rsidR="00025DEC" w:rsidRPr="00CB7779">
        <w:rPr>
          <w:lang w:val="lv-LV"/>
        </w:rPr>
        <w:t xml:space="preserve"> varēs iesniegt</w:t>
      </w:r>
      <w:r w:rsidR="00174FA1" w:rsidRPr="00CB7779">
        <w:rPr>
          <w:lang w:val="lv-LV"/>
        </w:rPr>
        <w:t xml:space="preserve"> </w:t>
      </w:r>
      <w:r w:rsidR="00025DEC" w:rsidRPr="00CB7779">
        <w:rPr>
          <w:lang w:val="lv-LV"/>
        </w:rPr>
        <w:t>tad</w:t>
      </w:r>
      <w:r w:rsidR="00174FA1" w:rsidRPr="00CB7779">
        <w:rPr>
          <w:lang w:val="lv-LV"/>
        </w:rPr>
        <w:t>,</w:t>
      </w:r>
      <w:r w:rsidR="00025DEC" w:rsidRPr="00CB7779">
        <w:rPr>
          <w:lang w:val="lv-LV"/>
        </w:rPr>
        <w:t xml:space="preserve"> kad būs attiecīgā informācija no </w:t>
      </w:r>
      <w:r w:rsidR="00174FA1" w:rsidRPr="00CB7779">
        <w:rPr>
          <w:lang w:val="lv-LV"/>
        </w:rPr>
        <w:t>Maksātnespējas kontroles dienesta.</w:t>
      </w:r>
    </w:p>
    <w:p w14:paraId="77C9B63F" w14:textId="28F05391" w:rsidR="00025DEC" w:rsidRPr="00CB7779" w:rsidRDefault="00025DEC" w:rsidP="00025DEC">
      <w:pPr>
        <w:pStyle w:val="Sarakstarindkopa"/>
        <w:ind w:left="0" w:firstLine="720"/>
        <w:jc w:val="both"/>
        <w:rPr>
          <w:lang w:val="lv-LV"/>
        </w:rPr>
      </w:pPr>
      <w:r w:rsidRPr="00CB7779">
        <w:rPr>
          <w:lang w:val="lv-LV"/>
        </w:rPr>
        <w:t xml:space="preserve"> Administrator</w:t>
      </w:r>
      <w:r w:rsidR="00174FA1" w:rsidRPr="00CB7779">
        <w:rPr>
          <w:lang w:val="lv-LV"/>
        </w:rPr>
        <w:t>a</w:t>
      </w:r>
      <w:r w:rsidRPr="00CB7779">
        <w:rPr>
          <w:lang w:val="lv-LV"/>
        </w:rPr>
        <w:t xml:space="preserve"> </w:t>
      </w:r>
      <w:r w:rsidR="00174FA1" w:rsidRPr="00CB7779">
        <w:rPr>
          <w:lang w:val="lv-LV"/>
        </w:rPr>
        <w:t>ieskatā kavēšanās ar atbildes sniegšanu faktiski ir</w:t>
      </w:r>
      <w:r w:rsidRPr="00CB7779">
        <w:rPr>
          <w:lang w:val="lv-LV"/>
        </w:rPr>
        <w:t xml:space="preserve"> saistīta ar</w:t>
      </w:r>
      <w:r w:rsidR="00174FA1" w:rsidRPr="00CB7779">
        <w:rPr>
          <w:lang w:val="lv-LV"/>
        </w:rPr>
        <w:t xml:space="preserve"> pašas Iesniedzējas</w:t>
      </w:r>
      <w:r w:rsidRPr="00CB7779">
        <w:rPr>
          <w:lang w:val="lv-LV"/>
        </w:rPr>
        <w:t xml:space="preserve"> rīcību, iesniedzot </w:t>
      </w:r>
      <w:r w:rsidR="00174FA1" w:rsidRPr="00CB7779">
        <w:rPr>
          <w:lang w:val="lv-LV"/>
        </w:rPr>
        <w:t>A</w:t>
      </w:r>
      <w:r w:rsidRPr="00CB7779">
        <w:rPr>
          <w:lang w:val="lv-LV"/>
        </w:rPr>
        <w:t xml:space="preserve">dministratoram nepareizu un nepilnīgi aizpildītu </w:t>
      </w:r>
      <w:r w:rsidR="00174FA1" w:rsidRPr="00CB7779">
        <w:rPr>
          <w:lang w:val="lv-LV"/>
        </w:rPr>
        <w:t xml:space="preserve">kreditora </w:t>
      </w:r>
      <w:r w:rsidRPr="00CB7779">
        <w:rPr>
          <w:lang w:val="lv-LV"/>
        </w:rPr>
        <w:t>prasījuma pamatojumu, kas neatbilst M</w:t>
      </w:r>
      <w:r w:rsidR="00174FA1" w:rsidRPr="00CB7779">
        <w:rPr>
          <w:lang w:val="lv-LV"/>
        </w:rPr>
        <w:t>aksātnespējas likuma</w:t>
      </w:r>
      <w:r w:rsidRPr="00CB7779">
        <w:rPr>
          <w:lang w:val="lv-LV"/>
        </w:rPr>
        <w:t xml:space="preserve"> 73.</w:t>
      </w:r>
      <w:r w:rsidR="00174FA1" w:rsidRPr="00CB7779">
        <w:rPr>
          <w:lang w:val="lv-LV"/>
        </w:rPr>
        <w:t> </w:t>
      </w:r>
      <w:r w:rsidRPr="00CB7779">
        <w:rPr>
          <w:lang w:val="lv-LV"/>
        </w:rPr>
        <w:t xml:space="preserve">panta ceturtajai prim daļai un </w:t>
      </w:r>
      <w:r w:rsidR="00286F83" w:rsidRPr="00CB7779">
        <w:rPr>
          <w:lang w:val="lv-LV"/>
        </w:rPr>
        <w:t xml:space="preserve">Ministru kabineta 2011. gada 27. decembra noteikumu Nr. 995 </w:t>
      </w:r>
      <w:r w:rsidR="00286F83" w:rsidRPr="00CB7779">
        <w:rPr>
          <w:rStyle w:val="ui-provider"/>
          <w:lang w:val="lv-LV"/>
        </w:rPr>
        <w:t>"</w:t>
      </w:r>
      <w:r w:rsidR="00286F83" w:rsidRPr="00CB7779">
        <w:rPr>
          <w:lang w:val="lv-LV"/>
        </w:rPr>
        <w:t>Maksātnespējīgo darba devēju darbinieku prasījumu apmierināšanas un administratora atlīdzības izmaksas kārtība</w:t>
      </w:r>
      <w:r w:rsidR="00286F83" w:rsidRPr="00CB7779">
        <w:rPr>
          <w:rStyle w:val="ui-provider"/>
          <w:lang w:val="lv-LV"/>
        </w:rPr>
        <w:t xml:space="preserve">" </w:t>
      </w:r>
      <w:r w:rsidR="006C3FA3" w:rsidRPr="00CB7779">
        <w:rPr>
          <w:rStyle w:val="ui-provider"/>
          <w:lang w:val="lv-LV"/>
        </w:rPr>
        <w:t xml:space="preserve">(turpmāk – Noteikumi Nr. 995) </w:t>
      </w:r>
      <w:r w:rsidRPr="00CB7779">
        <w:rPr>
          <w:lang w:val="lv-LV"/>
        </w:rPr>
        <w:t>prasībām par ziņu iesniegšanu</w:t>
      </w:r>
      <w:r w:rsidR="00DE7217" w:rsidRPr="00CB7779">
        <w:rPr>
          <w:lang w:val="lv-LV"/>
        </w:rPr>
        <w:t xml:space="preserve">. </w:t>
      </w:r>
      <w:r w:rsidR="001B208B" w:rsidRPr="00CB7779">
        <w:rPr>
          <w:lang w:val="lv-LV"/>
        </w:rPr>
        <w:t xml:space="preserve">Iesniedzēja faktiski to atzina, </w:t>
      </w:r>
      <w:r w:rsidRPr="00CB7779">
        <w:rPr>
          <w:lang w:val="lv-LV"/>
        </w:rPr>
        <w:t xml:space="preserve">līdz ar to sūtīt tūlītēju atgādinājumu par to nebija nepieciešams. </w:t>
      </w:r>
    </w:p>
    <w:p w14:paraId="698C23C8" w14:textId="44F927B4" w:rsidR="001B208B" w:rsidRPr="00CB7779" w:rsidRDefault="008B2099" w:rsidP="00025DEC">
      <w:pPr>
        <w:pStyle w:val="Sarakstarindkopa"/>
        <w:ind w:left="0" w:firstLine="720"/>
        <w:jc w:val="both"/>
        <w:rPr>
          <w:lang w:val="lv-LV"/>
        </w:rPr>
      </w:pPr>
      <w:r w:rsidRPr="00CB7779">
        <w:rPr>
          <w:lang w:val="lv-LV"/>
        </w:rPr>
        <w:t>[4.3] </w:t>
      </w:r>
      <w:r w:rsidR="00F000AF" w:rsidRPr="00CB7779">
        <w:rPr>
          <w:lang w:val="lv-LV"/>
        </w:rPr>
        <w:t>2025. gada 14. marta ziņojumā par mantas neesamību (turpmāk – Ziņojums)</w:t>
      </w:r>
      <w:r w:rsidR="00F0063E" w:rsidRPr="00CB7779">
        <w:rPr>
          <w:lang w:val="lv-LV"/>
        </w:rPr>
        <w:t xml:space="preserve">, </w:t>
      </w:r>
      <w:r w:rsidR="00F000AF" w:rsidRPr="00CB7779">
        <w:rPr>
          <w:lang w:val="lv-LV"/>
        </w:rPr>
        <w:t>cita starpā</w:t>
      </w:r>
      <w:r w:rsidR="00F0063E" w:rsidRPr="00CB7779">
        <w:rPr>
          <w:lang w:val="lv-LV"/>
        </w:rPr>
        <w:t xml:space="preserve">, </w:t>
      </w:r>
      <w:r w:rsidR="00F000AF" w:rsidRPr="00CB7779">
        <w:rPr>
          <w:lang w:val="lv-LV"/>
        </w:rPr>
        <w:t xml:space="preserve">tika </w:t>
      </w:r>
      <w:r w:rsidR="00F0063E" w:rsidRPr="00CB7779">
        <w:rPr>
          <w:lang w:val="lv-LV"/>
        </w:rPr>
        <w:t>norādīts</w:t>
      </w:r>
      <w:r w:rsidR="00F000AF" w:rsidRPr="00CB7779">
        <w:rPr>
          <w:lang w:val="lv-LV"/>
        </w:rPr>
        <w:t>, ka tiek plānots atgūt no dalībniekiem naudas līdzekļus</w:t>
      </w:r>
      <w:r w:rsidR="00F0063E" w:rsidRPr="00CB7779">
        <w:rPr>
          <w:lang w:val="lv-LV"/>
        </w:rPr>
        <w:t xml:space="preserve">, </w:t>
      </w:r>
      <w:r w:rsidR="00F000AF" w:rsidRPr="00CB7779">
        <w:rPr>
          <w:lang w:val="lv-LV"/>
        </w:rPr>
        <w:t>kas izriet no  neiemaksātajā</w:t>
      </w:r>
      <w:r w:rsidR="00E71614" w:rsidRPr="00CB7779">
        <w:rPr>
          <w:lang w:val="lv-LV"/>
        </w:rPr>
        <w:t>m</w:t>
      </w:r>
      <w:r w:rsidR="00F000AF" w:rsidRPr="00CB7779">
        <w:rPr>
          <w:lang w:val="lv-LV"/>
        </w:rPr>
        <w:t xml:space="preserve"> kapitāldaļām 2</w:t>
      </w:r>
      <w:r w:rsidR="00F0063E" w:rsidRPr="00CB7779">
        <w:rPr>
          <w:lang w:val="lv-LV"/>
        </w:rPr>
        <w:t> </w:t>
      </w:r>
      <w:r w:rsidR="00F000AF" w:rsidRPr="00CB7779">
        <w:rPr>
          <w:lang w:val="lv-LV"/>
        </w:rPr>
        <w:t>790</w:t>
      </w:r>
      <w:r w:rsidR="00F0063E" w:rsidRPr="00CB7779">
        <w:rPr>
          <w:lang w:val="lv-LV"/>
        </w:rPr>
        <w:t xml:space="preserve"> </w:t>
      </w:r>
      <w:r w:rsidR="00F0063E" w:rsidRPr="00CB7779">
        <w:rPr>
          <w:i/>
          <w:iCs/>
          <w:lang w:val="lv-LV"/>
        </w:rPr>
        <w:t>euro</w:t>
      </w:r>
      <w:r w:rsidR="00F000AF" w:rsidRPr="00CB7779">
        <w:rPr>
          <w:lang w:val="lv-LV"/>
        </w:rPr>
        <w:t xml:space="preserve"> apmērā (Komerclikuma </w:t>
      </w:r>
      <w:r w:rsidR="00F000AF" w:rsidRPr="00CB7779">
        <w:rPr>
          <w:bCs/>
          <w:lang w:val="lv-LV"/>
        </w:rPr>
        <w:t>185.</w:t>
      </w:r>
      <w:r w:rsidR="00F000AF" w:rsidRPr="00CB7779">
        <w:rPr>
          <w:bCs/>
          <w:vertAlign w:val="superscript"/>
          <w:lang w:val="lv-LV"/>
        </w:rPr>
        <w:t>1</w:t>
      </w:r>
      <w:r w:rsidR="00F0063E" w:rsidRPr="00CB7779">
        <w:rPr>
          <w:bCs/>
          <w:lang w:val="lv-LV"/>
        </w:rPr>
        <w:t> </w:t>
      </w:r>
      <w:r w:rsidR="00F000AF" w:rsidRPr="00CB7779">
        <w:rPr>
          <w:bCs/>
          <w:lang w:val="lv-LV"/>
        </w:rPr>
        <w:t>panta septītā</w:t>
      </w:r>
      <w:r w:rsidR="00E726B5" w:rsidRPr="00CB7779">
        <w:rPr>
          <w:bCs/>
          <w:lang w:val="lv-LV"/>
        </w:rPr>
        <w:t xml:space="preserve"> </w:t>
      </w:r>
      <w:r w:rsidR="00F000AF" w:rsidRPr="00CB7779">
        <w:rPr>
          <w:bCs/>
          <w:lang w:val="lv-LV"/>
        </w:rPr>
        <w:t>daļa).</w:t>
      </w:r>
      <w:r w:rsidR="004D35A6" w:rsidRPr="00CB7779">
        <w:rPr>
          <w:bCs/>
          <w:lang w:val="lv-LV"/>
        </w:rPr>
        <w:t xml:space="preserve"> Savukārt, to, kādā veidā minētās darbības tiktu veiktas, </w:t>
      </w:r>
      <w:r w:rsidR="00F000AF" w:rsidRPr="00CB7779">
        <w:rPr>
          <w:lang w:val="lv-LV"/>
        </w:rPr>
        <w:t xml:space="preserve">tā nav kreditora kompetence, jo </w:t>
      </w:r>
      <w:r w:rsidR="004D35A6" w:rsidRPr="00CB7779">
        <w:rPr>
          <w:lang w:val="lv-LV"/>
        </w:rPr>
        <w:t>Maksātnespējas likums</w:t>
      </w:r>
      <w:r w:rsidR="00F000AF" w:rsidRPr="00CB7779">
        <w:rPr>
          <w:lang w:val="lv-LV"/>
        </w:rPr>
        <w:t xml:space="preserve"> </w:t>
      </w:r>
      <w:r w:rsidR="004D35A6" w:rsidRPr="00CB7779">
        <w:rPr>
          <w:lang w:val="lv-LV"/>
        </w:rPr>
        <w:t>nosaka</w:t>
      </w:r>
      <w:r w:rsidR="00F000AF" w:rsidRPr="00CB7779">
        <w:rPr>
          <w:lang w:val="lv-LV"/>
        </w:rPr>
        <w:t xml:space="preserve"> informēt par paredzamo darbību k</w:t>
      </w:r>
      <w:r w:rsidR="00FA70ED" w:rsidRPr="00CB7779">
        <w:rPr>
          <w:lang w:val="lv-LV"/>
        </w:rPr>
        <w:t>ā</w:t>
      </w:r>
      <w:r w:rsidR="00F000AF" w:rsidRPr="00CB7779">
        <w:rPr>
          <w:lang w:val="lv-LV"/>
        </w:rPr>
        <w:t xml:space="preserve"> tādu</w:t>
      </w:r>
      <w:r w:rsidR="00E726B5" w:rsidRPr="00CB7779">
        <w:rPr>
          <w:lang w:val="lv-LV"/>
        </w:rPr>
        <w:t xml:space="preserve"> </w:t>
      </w:r>
      <w:r w:rsidR="00F000AF" w:rsidRPr="00CB7779">
        <w:rPr>
          <w:lang w:val="lv-LV"/>
        </w:rPr>
        <w:t>(</w:t>
      </w:r>
      <w:r w:rsidR="004D35A6" w:rsidRPr="00CB7779">
        <w:rPr>
          <w:lang w:val="lv-LV"/>
        </w:rPr>
        <w:t xml:space="preserve">Maksātnespējas </w:t>
      </w:r>
      <w:r w:rsidR="00FA70ED" w:rsidRPr="00CB7779">
        <w:rPr>
          <w:lang w:val="lv-LV"/>
        </w:rPr>
        <w:t xml:space="preserve">likuma </w:t>
      </w:r>
      <w:r w:rsidR="00F000AF" w:rsidRPr="00CB7779">
        <w:rPr>
          <w:lang w:val="lv-LV"/>
        </w:rPr>
        <w:t>81</w:t>
      </w:r>
      <w:r w:rsidR="00FA70ED" w:rsidRPr="00CB7779">
        <w:rPr>
          <w:lang w:val="lv-LV"/>
        </w:rPr>
        <w:t>. </w:t>
      </w:r>
      <w:r w:rsidR="00F000AF" w:rsidRPr="00CB7779">
        <w:rPr>
          <w:lang w:val="lv-LV"/>
        </w:rPr>
        <w:t xml:space="preserve">pants), </w:t>
      </w:r>
      <w:r w:rsidR="00FA70ED" w:rsidRPr="00CB7779">
        <w:rPr>
          <w:lang w:val="lv-LV"/>
        </w:rPr>
        <w:t>nevis</w:t>
      </w:r>
      <w:r w:rsidR="00F000AF" w:rsidRPr="00CB7779">
        <w:rPr>
          <w:lang w:val="lv-LV"/>
        </w:rPr>
        <w:t xml:space="preserve"> par to</w:t>
      </w:r>
      <w:r w:rsidR="00036286" w:rsidRPr="00CB7779">
        <w:rPr>
          <w:lang w:val="lv-LV"/>
        </w:rPr>
        <w:t>,</w:t>
      </w:r>
      <w:r w:rsidR="00F000AF" w:rsidRPr="00CB7779">
        <w:rPr>
          <w:lang w:val="lv-LV"/>
        </w:rPr>
        <w:t xml:space="preserve"> kā</w:t>
      </w:r>
      <w:r w:rsidR="00036286" w:rsidRPr="00CB7779">
        <w:rPr>
          <w:lang w:val="lv-LV"/>
        </w:rPr>
        <w:t>di</w:t>
      </w:r>
      <w:r w:rsidR="00F000AF" w:rsidRPr="00CB7779">
        <w:rPr>
          <w:lang w:val="lv-LV"/>
        </w:rPr>
        <w:t xml:space="preserve"> juridiskie instrumenti tiks izmantoti naudas līdzekļu atgūšanai. Ziņojumā kreditori tika uzaicināti 15 dienu laikā no Ziņojuma nosūtīšanas, iesniegt savus priekšlikumus, jautājumus vai iebildumus saistībā ar </w:t>
      </w:r>
      <w:r w:rsidR="00FA70ED" w:rsidRPr="00CB7779">
        <w:rPr>
          <w:lang w:val="lv-LV"/>
        </w:rPr>
        <w:t>Parādnieka</w:t>
      </w:r>
      <w:r w:rsidR="00F000AF" w:rsidRPr="00CB7779">
        <w:rPr>
          <w:lang w:val="lv-LV"/>
        </w:rPr>
        <w:t xml:space="preserve"> maksātnespējas procesa tālāko gaitu.</w:t>
      </w:r>
      <w:r w:rsidR="00FA70ED" w:rsidRPr="00CB7779">
        <w:rPr>
          <w:lang w:val="lv-LV"/>
        </w:rPr>
        <w:t xml:space="preserve"> Maksātnespējas </w:t>
      </w:r>
      <w:r w:rsidR="00F000AF" w:rsidRPr="00CB7779">
        <w:rPr>
          <w:lang w:val="lv-LV"/>
        </w:rPr>
        <w:t>likumā noteiktajā termiņā nekas netika saņemts, ta</w:t>
      </w:r>
      <w:r w:rsidR="003B0DF0" w:rsidRPr="00CB7779">
        <w:rPr>
          <w:lang w:val="lv-LV"/>
        </w:rPr>
        <w:t>i</w:t>
      </w:r>
      <w:r w:rsidR="00F000AF" w:rsidRPr="00CB7779">
        <w:rPr>
          <w:lang w:val="lv-LV"/>
        </w:rPr>
        <w:t xml:space="preserve"> skaitā</w:t>
      </w:r>
      <w:r w:rsidR="003B0DF0" w:rsidRPr="00CB7779">
        <w:rPr>
          <w:lang w:val="lv-LV"/>
        </w:rPr>
        <w:t>,</w:t>
      </w:r>
      <w:r w:rsidR="00F000AF" w:rsidRPr="00CB7779">
        <w:rPr>
          <w:lang w:val="lv-LV"/>
        </w:rPr>
        <w:t xml:space="preserve"> arī no </w:t>
      </w:r>
      <w:r w:rsidR="003B0DF0" w:rsidRPr="00CB7779">
        <w:rPr>
          <w:lang w:val="lv-LV"/>
        </w:rPr>
        <w:t>I</w:t>
      </w:r>
      <w:r w:rsidR="00F000AF" w:rsidRPr="00CB7779">
        <w:rPr>
          <w:lang w:val="lv-LV"/>
        </w:rPr>
        <w:t>esniedzējas</w:t>
      </w:r>
      <w:r w:rsidR="003B0DF0" w:rsidRPr="00CB7779">
        <w:rPr>
          <w:lang w:val="lv-LV"/>
        </w:rPr>
        <w:t>.</w:t>
      </w:r>
      <w:r w:rsidR="00F000AF" w:rsidRPr="00CB7779">
        <w:rPr>
          <w:lang w:val="lv-LV"/>
        </w:rPr>
        <w:t xml:space="preserve"> </w:t>
      </w:r>
    </w:p>
    <w:p w14:paraId="3DC7C65E" w14:textId="0BA40307" w:rsidR="008A488C" w:rsidRPr="00CB7779" w:rsidRDefault="00005853" w:rsidP="00005853">
      <w:pPr>
        <w:pStyle w:val="Sarakstarindkopa"/>
        <w:ind w:left="0" w:firstLine="720"/>
        <w:jc w:val="both"/>
        <w:rPr>
          <w:lang w:val="lv-LV"/>
        </w:rPr>
      </w:pPr>
      <w:r w:rsidRPr="00CB7779">
        <w:rPr>
          <w:lang w:val="lv-LV"/>
        </w:rPr>
        <w:t>Tāpat</w:t>
      </w:r>
      <w:r w:rsidR="005B03E2" w:rsidRPr="00CB7779">
        <w:rPr>
          <w:lang w:val="lv-LV"/>
        </w:rPr>
        <w:t xml:space="preserve"> no</w:t>
      </w:r>
      <w:r w:rsidRPr="00CB7779">
        <w:rPr>
          <w:lang w:val="lv-LV"/>
        </w:rPr>
        <w:t xml:space="preserve"> Ziņojum</w:t>
      </w:r>
      <w:r w:rsidR="005B03E2" w:rsidRPr="00CB7779">
        <w:rPr>
          <w:lang w:val="lv-LV"/>
        </w:rPr>
        <w:t>a</w:t>
      </w:r>
      <w:r w:rsidRPr="00CB7779">
        <w:rPr>
          <w:lang w:val="lv-LV"/>
        </w:rPr>
        <w:t xml:space="preserve"> un tam pievienotā</w:t>
      </w:r>
      <w:r w:rsidR="005B03E2" w:rsidRPr="00CB7779">
        <w:rPr>
          <w:lang w:val="lv-LV"/>
        </w:rPr>
        <w:t>s</w:t>
      </w:r>
      <w:r w:rsidRPr="00CB7779">
        <w:rPr>
          <w:lang w:val="lv-LV"/>
        </w:rPr>
        <w:t xml:space="preserve"> Parādnieka likvidācijas bilances neizriet, ka </w:t>
      </w:r>
      <w:r w:rsidR="005B03E2" w:rsidRPr="00CB7779">
        <w:rPr>
          <w:lang w:val="lv-LV"/>
        </w:rPr>
        <w:t>Parādniekam</w:t>
      </w:r>
      <w:r w:rsidRPr="00CB7779">
        <w:rPr>
          <w:lang w:val="lv-LV"/>
        </w:rPr>
        <w:t xml:space="preserve"> maksātnespējas procesa pasludināšanas brī</w:t>
      </w:r>
      <w:r w:rsidR="005B03E2" w:rsidRPr="00CB7779">
        <w:rPr>
          <w:lang w:val="lv-LV"/>
        </w:rPr>
        <w:t>dī</w:t>
      </w:r>
      <w:r w:rsidRPr="00CB7779">
        <w:rPr>
          <w:lang w:val="lv-LV"/>
        </w:rPr>
        <w:t xml:space="preserve"> būtu </w:t>
      </w:r>
      <w:r w:rsidR="005B03E2" w:rsidRPr="00CB7779">
        <w:rPr>
          <w:lang w:val="lv-LV"/>
        </w:rPr>
        <w:t>bijuši</w:t>
      </w:r>
      <w:r w:rsidRPr="00CB7779">
        <w:rPr>
          <w:lang w:val="lv-LV"/>
        </w:rPr>
        <w:t xml:space="preserve"> prasījumi pret citām trešajām personām (atskaitot pret dalībniekiem). </w:t>
      </w:r>
      <w:r w:rsidR="00A645EC" w:rsidRPr="00CB7779">
        <w:rPr>
          <w:lang w:val="lv-LV"/>
        </w:rPr>
        <w:t>Līdz ar to</w:t>
      </w:r>
      <w:r w:rsidRPr="00CB7779">
        <w:rPr>
          <w:lang w:val="lv-LV"/>
        </w:rPr>
        <w:t xml:space="preserve"> nav</w:t>
      </w:r>
      <w:r w:rsidR="00A645EC" w:rsidRPr="00CB7779">
        <w:rPr>
          <w:lang w:val="lv-LV"/>
        </w:rPr>
        <w:t xml:space="preserve"> pamato</w:t>
      </w:r>
      <w:r w:rsidR="00365C32" w:rsidRPr="00CB7779">
        <w:rPr>
          <w:lang w:val="lv-LV"/>
        </w:rPr>
        <w:t>t</w:t>
      </w:r>
      <w:r w:rsidR="00A645EC" w:rsidRPr="00CB7779">
        <w:rPr>
          <w:lang w:val="lv-LV"/>
        </w:rPr>
        <w:t>s lūgums saistībā ar cita</w:t>
      </w:r>
      <w:r w:rsidRPr="00CB7779">
        <w:rPr>
          <w:lang w:val="lv-LV"/>
        </w:rPr>
        <w:t xml:space="preserve"> veida skaidrojumu sniegšanu.</w:t>
      </w:r>
      <w:r w:rsidR="00A31493" w:rsidRPr="00CB7779">
        <w:rPr>
          <w:lang w:val="lv-LV"/>
        </w:rPr>
        <w:t xml:space="preserve"> Papildus tam</w:t>
      </w:r>
      <w:r w:rsidR="00361259" w:rsidRPr="00CB7779">
        <w:rPr>
          <w:lang w:val="lv-LV"/>
        </w:rPr>
        <w:t>,</w:t>
      </w:r>
      <w:r w:rsidR="00A31493" w:rsidRPr="00CB7779">
        <w:rPr>
          <w:lang w:val="lv-LV"/>
        </w:rPr>
        <w:t xml:space="preserve"> Ziņojumā tika norādīts, ka nav iegūtas ziņas, kuras būtu par pamatu vērsties pret Parādnieka valdi (atskaitot par pamatkapitāla apmaksu) un tas attiecas arī varbūtēja noziedzīga nodarījuma kontekstā.</w:t>
      </w:r>
    </w:p>
    <w:p w14:paraId="66FA2F3F" w14:textId="2AF85A30" w:rsidR="006B0125" w:rsidRPr="00CB7779" w:rsidRDefault="006B0125" w:rsidP="00005853">
      <w:pPr>
        <w:pStyle w:val="Sarakstarindkopa"/>
        <w:ind w:left="0" w:firstLine="720"/>
        <w:jc w:val="both"/>
      </w:pPr>
      <w:r w:rsidRPr="00CB7779">
        <w:rPr>
          <w:lang w:val="lv-LV"/>
        </w:rPr>
        <w:lastRenderedPageBreak/>
        <w:t>[4.4] Paskaidrojumos norādīts, ka vienīgais</w:t>
      </w:r>
      <w:r w:rsidR="009C17B1" w:rsidRPr="00CB7779">
        <w:rPr>
          <w:lang w:val="lv-LV"/>
        </w:rPr>
        <w:t xml:space="preserve"> </w:t>
      </w:r>
      <w:r w:rsidRPr="00CB7779">
        <w:rPr>
          <w:lang w:val="lv-LV"/>
        </w:rPr>
        <w:t xml:space="preserve">Parādnieka maksātnespējas procesa  turpināšanas iemesls ir tiesvedība ar neatzīto kreditoru </w:t>
      </w:r>
      <w:r w:rsidR="00BC4CCD" w:rsidRPr="00CB7779">
        <w:rPr>
          <w:lang w:val="lv-LV"/>
        </w:rPr>
        <w:t>/pers. C/</w:t>
      </w:r>
      <w:r w:rsidRPr="00CB7779">
        <w:rPr>
          <w:lang w:val="lv-LV"/>
        </w:rPr>
        <w:t>. Tiklīdz tas beigsies, kreditori par to tiks informēti atsevišķi.</w:t>
      </w:r>
      <w:r w:rsidRPr="00CB7779">
        <w:t xml:space="preserve">   </w:t>
      </w:r>
    </w:p>
    <w:p w14:paraId="14BC93F2" w14:textId="4B5928F7" w:rsidR="00C37F3D" w:rsidRPr="00CB7779" w:rsidRDefault="006B6C7C" w:rsidP="00005853">
      <w:pPr>
        <w:pStyle w:val="Sarakstarindkopa"/>
        <w:ind w:left="0" w:firstLine="720"/>
        <w:jc w:val="both"/>
        <w:rPr>
          <w:lang w:val="lv-LV"/>
        </w:rPr>
      </w:pPr>
      <w:r w:rsidRPr="00CB7779">
        <w:rPr>
          <w:lang w:val="lv-LV"/>
        </w:rPr>
        <w:t>Administrators vērš uzmanību, ka Parādnieka maksātnespējas procesā ir pieteikušies četri nenodrošinātie kreditori, tai skaitā, bijušais Parādnieka darbinieks, picas cepējs</w:t>
      </w:r>
      <w:r w:rsidR="002D566D" w:rsidRPr="00CB7779">
        <w:rPr>
          <w:lang w:val="lv-LV"/>
        </w:rPr>
        <w:t xml:space="preserve"> /pers. C/</w:t>
      </w:r>
      <w:r w:rsidRPr="00CB7779">
        <w:rPr>
          <w:lang w:val="lv-LV"/>
        </w:rPr>
        <w:t xml:space="preserve"> ar prasījumu par summu 174 417,21 </w:t>
      </w:r>
      <w:r w:rsidRPr="00CB7779">
        <w:rPr>
          <w:i/>
          <w:iCs/>
          <w:lang w:val="lv-LV"/>
        </w:rPr>
        <w:t>euro</w:t>
      </w:r>
      <w:r w:rsidRPr="00CB7779">
        <w:rPr>
          <w:lang w:val="lv-LV"/>
        </w:rPr>
        <w:t xml:space="preserve"> apmērā, kas pilnībā netika atzīts. Saistībā ar minēto prasījumu jau pirms Parādnieka maksātnespējas procesa pasludināšanas norisinājās tiesvedība, kurā Parādnieka intereses pārstāvēja </w:t>
      </w:r>
      <w:r w:rsidR="00227375" w:rsidRPr="00CB7779">
        <w:rPr>
          <w:lang w:val="lv-LV"/>
        </w:rPr>
        <w:t>Advokāte</w:t>
      </w:r>
      <w:r w:rsidRPr="00CB7779">
        <w:rPr>
          <w:lang w:val="lv-LV"/>
        </w:rPr>
        <w:t xml:space="preserve">. Savukārt </w:t>
      </w:r>
      <w:r w:rsidR="002D566D" w:rsidRPr="00CB7779">
        <w:rPr>
          <w:lang w:val="lv-LV"/>
        </w:rPr>
        <w:t>/pers. C/</w:t>
      </w:r>
      <w:r w:rsidRPr="00CB7779">
        <w:rPr>
          <w:lang w:val="lv-LV"/>
        </w:rPr>
        <w:t xml:space="preserve"> intereses pārstāvēja </w:t>
      </w:r>
      <w:r w:rsidR="002D566D" w:rsidRPr="00CB7779">
        <w:rPr>
          <w:lang w:val="lv-LV"/>
        </w:rPr>
        <w:t>/pers. D/</w:t>
      </w:r>
      <w:r w:rsidR="006E5660" w:rsidRPr="00CB7779">
        <w:rPr>
          <w:lang w:val="lv-LV"/>
        </w:rPr>
        <w:t>,</w:t>
      </w:r>
      <w:r w:rsidRPr="00CB7779">
        <w:rPr>
          <w:lang w:val="lv-LV"/>
        </w:rPr>
        <w:t xml:space="preserve"> kurš vienlaikus pārstāv arī </w:t>
      </w:r>
      <w:r w:rsidR="006E5660" w:rsidRPr="00CB7779">
        <w:rPr>
          <w:lang w:val="lv-LV"/>
        </w:rPr>
        <w:t>Iesniedzēju</w:t>
      </w:r>
      <w:r w:rsidRPr="00CB7779">
        <w:rPr>
          <w:lang w:val="lv-LV"/>
        </w:rPr>
        <w:t xml:space="preserve">. </w:t>
      </w:r>
      <w:r w:rsidR="006E5660" w:rsidRPr="00CB7779">
        <w:rPr>
          <w:lang w:val="lv-LV"/>
        </w:rPr>
        <w:t xml:space="preserve">Tā kā </w:t>
      </w:r>
      <w:r w:rsidR="002D566D" w:rsidRPr="00CB7779">
        <w:rPr>
          <w:lang w:val="lv-LV"/>
        </w:rPr>
        <w:t>/pers. C/</w:t>
      </w:r>
      <w:r w:rsidRPr="00CB7779">
        <w:rPr>
          <w:lang w:val="lv-LV"/>
        </w:rPr>
        <w:t xml:space="preserve"> iesniegtais </w:t>
      </w:r>
      <w:r w:rsidR="006E5660" w:rsidRPr="00CB7779">
        <w:rPr>
          <w:lang w:val="lv-LV"/>
        </w:rPr>
        <w:t xml:space="preserve">kreditora </w:t>
      </w:r>
      <w:r w:rsidRPr="00CB7779">
        <w:rPr>
          <w:lang w:val="lv-LV"/>
        </w:rPr>
        <w:t>prasījums bija identisks tam, kas ir iesniegts tiesā, tad</w:t>
      </w:r>
      <w:r w:rsidR="006E5660" w:rsidRPr="00CB7779">
        <w:rPr>
          <w:lang w:val="lv-LV"/>
        </w:rPr>
        <w:t xml:space="preserve"> </w:t>
      </w:r>
      <w:r w:rsidR="00227375" w:rsidRPr="00CB7779">
        <w:rPr>
          <w:lang w:val="lv-LV"/>
        </w:rPr>
        <w:t>Advokāte</w:t>
      </w:r>
      <w:r w:rsidRPr="00CB7779">
        <w:rPr>
          <w:lang w:val="lv-LV"/>
        </w:rPr>
        <w:t xml:space="preserve"> piekrita turpināt pārstāvēt </w:t>
      </w:r>
      <w:r w:rsidR="006E5660" w:rsidRPr="00CB7779">
        <w:rPr>
          <w:lang w:val="lv-LV"/>
        </w:rPr>
        <w:t>Parādnieka</w:t>
      </w:r>
      <w:r w:rsidRPr="00CB7779">
        <w:rPr>
          <w:lang w:val="lv-LV"/>
        </w:rPr>
        <w:t xml:space="preserve"> intereses </w:t>
      </w:r>
      <w:r w:rsidR="006E5660" w:rsidRPr="00CB7779">
        <w:rPr>
          <w:lang w:val="lv-LV"/>
        </w:rPr>
        <w:t>minētajā</w:t>
      </w:r>
      <w:r w:rsidRPr="00CB7779">
        <w:rPr>
          <w:lang w:val="lv-LV"/>
        </w:rPr>
        <w:t xml:space="preserve"> tiesvedībā arī pēc</w:t>
      </w:r>
      <w:r w:rsidR="006E5660" w:rsidRPr="00CB7779">
        <w:rPr>
          <w:lang w:val="lv-LV"/>
        </w:rPr>
        <w:t xml:space="preserve"> Parādnieka maksātnespējas procesa</w:t>
      </w:r>
      <w:r w:rsidRPr="00CB7779">
        <w:rPr>
          <w:lang w:val="lv-LV"/>
        </w:rPr>
        <w:t xml:space="preserve"> pasludināšanas</w:t>
      </w:r>
      <w:r w:rsidR="006E5660" w:rsidRPr="00CB7779">
        <w:rPr>
          <w:lang w:val="lv-LV"/>
        </w:rPr>
        <w:t>.</w:t>
      </w:r>
      <w:r w:rsidR="00DD67AE" w:rsidRPr="00CB7779">
        <w:rPr>
          <w:lang w:val="lv-LV"/>
        </w:rPr>
        <w:t xml:space="preserve"> </w:t>
      </w:r>
      <w:r w:rsidR="00F44F34" w:rsidRPr="00CB7779">
        <w:rPr>
          <w:lang w:val="lv-LV"/>
        </w:rPr>
        <w:t>Advokāte</w:t>
      </w:r>
      <w:r w:rsidR="00DD67AE" w:rsidRPr="00CB7779">
        <w:rPr>
          <w:lang w:val="lv-LV"/>
        </w:rPr>
        <w:t xml:space="preserve"> piekrita pārstāvēt Parādnieka intereses </w:t>
      </w:r>
      <w:r w:rsidRPr="00CB7779">
        <w:rPr>
          <w:lang w:val="lv-LV"/>
        </w:rPr>
        <w:t xml:space="preserve">bez atlīdzības. </w:t>
      </w:r>
    </w:p>
    <w:p w14:paraId="18AAF129" w14:textId="5186C521" w:rsidR="00E139B3" w:rsidRPr="00CB7779" w:rsidRDefault="00C37F3D" w:rsidP="00005853">
      <w:pPr>
        <w:pStyle w:val="Sarakstarindkopa"/>
        <w:ind w:left="0" w:firstLine="720"/>
        <w:jc w:val="both"/>
        <w:rPr>
          <w:lang w:val="lv-LV"/>
        </w:rPr>
      </w:pPr>
      <w:r w:rsidRPr="00CB7779">
        <w:rPr>
          <w:lang w:val="lv-LV"/>
        </w:rPr>
        <w:t>Paskaidrojumos norādīts, ka Parādnieks</w:t>
      </w:r>
      <w:r w:rsidR="006B6C7C" w:rsidRPr="00CB7779">
        <w:rPr>
          <w:lang w:val="lv-LV"/>
        </w:rPr>
        <w:t xml:space="preserve"> par tā interešu pārstāvību tiesā pirms maksātnespējas procesa pasludināšanas </w:t>
      </w:r>
      <w:r w:rsidR="00E813FF" w:rsidRPr="00CB7779">
        <w:rPr>
          <w:lang w:val="lv-LV"/>
        </w:rPr>
        <w:t xml:space="preserve">nav </w:t>
      </w:r>
      <w:r w:rsidR="006B6C7C" w:rsidRPr="00CB7779">
        <w:rPr>
          <w:lang w:val="lv-LV"/>
        </w:rPr>
        <w:t>samaksāj</w:t>
      </w:r>
      <w:r w:rsidRPr="00CB7779">
        <w:rPr>
          <w:lang w:val="lv-LV"/>
        </w:rPr>
        <w:t xml:space="preserve">is </w:t>
      </w:r>
      <w:r w:rsidR="00F44F34" w:rsidRPr="00CB7779">
        <w:rPr>
          <w:lang w:val="lv-LV"/>
        </w:rPr>
        <w:t>Advokātei</w:t>
      </w:r>
      <w:r w:rsidRPr="00CB7779">
        <w:rPr>
          <w:lang w:val="lv-LV"/>
        </w:rPr>
        <w:t xml:space="preserve"> </w:t>
      </w:r>
      <w:r w:rsidR="006B6C7C" w:rsidRPr="00CB7779">
        <w:rPr>
          <w:lang w:val="lv-LV"/>
        </w:rPr>
        <w:t>atlīdzību</w:t>
      </w:r>
      <w:r w:rsidRPr="00CB7779">
        <w:rPr>
          <w:lang w:val="lv-LV"/>
        </w:rPr>
        <w:t>. Līdz ar to</w:t>
      </w:r>
      <w:r w:rsidR="006B6C7C" w:rsidRPr="00CB7779">
        <w:rPr>
          <w:lang w:val="lv-LV"/>
        </w:rPr>
        <w:t xml:space="preserve"> viņa</w:t>
      </w:r>
      <w:r w:rsidRPr="00CB7779">
        <w:rPr>
          <w:lang w:val="lv-LV"/>
        </w:rPr>
        <w:t xml:space="preserve"> Parādnieka maksātnespējas procesā</w:t>
      </w:r>
      <w:r w:rsidR="006B6C7C" w:rsidRPr="00CB7779">
        <w:rPr>
          <w:lang w:val="lv-LV"/>
        </w:rPr>
        <w:t xml:space="preserve"> ir atzīta par kreditori par summu 2</w:t>
      </w:r>
      <w:r w:rsidR="00041C98" w:rsidRPr="00CB7779">
        <w:rPr>
          <w:lang w:val="lv-LV"/>
        </w:rPr>
        <w:t> </w:t>
      </w:r>
      <w:r w:rsidR="006B6C7C" w:rsidRPr="00CB7779">
        <w:rPr>
          <w:lang w:val="lv-LV"/>
        </w:rPr>
        <w:t>400</w:t>
      </w:r>
      <w:r w:rsidR="00FF395A" w:rsidRPr="00CB7779">
        <w:rPr>
          <w:lang w:val="lv-LV"/>
        </w:rPr>
        <w:t xml:space="preserve"> </w:t>
      </w:r>
      <w:r w:rsidR="00FF395A" w:rsidRPr="00CB7779">
        <w:rPr>
          <w:i/>
          <w:iCs/>
          <w:lang w:val="lv-LV"/>
        </w:rPr>
        <w:t>euro</w:t>
      </w:r>
      <w:r w:rsidR="00FF395A" w:rsidRPr="00CB7779">
        <w:rPr>
          <w:lang w:val="lv-LV"/>
        </w:rPr>
        <w:t xml:space="preserve"> apmērā. </w:t>
      </w:r>
      <w:r w:rsidR="00D36257" w:rsidRPr="00CB7779">
        <w:rPr>
          <w:lang w:val="lv-LV"/>
        </w:rPr>
        <w:t>Advokāte</w:t>
      </w:r>
      <w:r w:rsidR="00FF395A" w:rsidRPr="00CB7779">
        <w:rPr>
          <w:lang w:val="lv-LV"/>
        </w:rPr>
        <w:t xml:space="preserve"> </w:t>
      </w:r>
      <w:r w:rsidR="006B6C7C" w:rsidRPr="00CB7779">
        <w:rPr>
          <w:lang w:val="lv-LV"/>
        </w:rPr>
        <w:t xml:space="preserve">arī kā kreditors ir ieinteresēta, lai </w:t>
      </w:r>
      <w:r w:rsidR="002D566D" w:rsidRPr="00CB7779">
        <w:rPr>
          <w:lang w:val="lv-LV"/>
        </w:rPr>
        <w:t>/pers. C/</w:t>
      </w:r>
      <w:r w:rsidR="006B6C7C" w:rsidRPr="00CB7779">
        <w:rPr>
          <w:lang w:val="lv-LV"/>
        </w:rPr>
        <w:t xml:space="preserve"> kārtējais</w:t>
      </w:r>
      <w:r w:rsidR="00FF395A" w:rsidRPr="00CB7779">
        <w:rPr>
          <w:lang w:val="lv-LV"/>
        </w:rPr>
        <w:t xml:space="preserve"> </w:t>
      </w:r>
      <w:r w:rsidR="006B6C7C" w:rsidRPr="00CB7779">
        <w:rPr>
          <w:lang w:val="lv-LV"/>
        </w:rPr>
        <w:t>prasījumus netiktu atzīts un tād</w:t>
      </w:r>
      <w:r w:rsidR="00D8099D" w:rsidRPr="00CB7779">
        <w:rPr>
          <w:lang w:val="lv-LV"/>
        </w:rPr>
        <w:t>ē</w:t>
      </w:r>
      <w:r w:rsidR="006B6C7C" w:rsidRPr="00CB7779">
        <w:rPr>
          <w:lang w:val="lv-LV"/>
        </w:rPr>
        <w:t xml:space="preserve">jādi saprotams, ka </w:t>
      </w:r>
      <w:r w:rsidR="00D36257" w:rsidRPr="00CB7779">
        <w:rPr>
          <w:lang w:val="lv-LV"/>
        </w:rPr>
        <w:t>Advokāte</w:t>
      </w:r>
      <w:r w:rsidR="00D8099D" w:rsidRPr="00CB7779">
        <w:rPr>
          <w:lang w:val="lv-LV"/>
        </w:rPr>
        <w:t xml:space="preserve"> </w:t>
      </w:r>
      <w:r w:rsidR="006B6C7C" w:rsidRPr="00CB7779">
        <w:rPr>
          <w:lang w:val="lv-LV"/>
        </w:rPr>
        <w:t xml:space="preserve">darbojas bez atlīdzības. </w:t>
      </w:r>
      <w:r w:rsidR="00D8099D" w:rsidRPr="00CB7779">
        <w:rPr>
          <w:lang w:val="lv-LV"/>
        </w:rPr>
        <w:t>Ņemot vērā minēto, I</w:t>
      </w:r>
      <w:r w:rsidR="006B6C7C" w:rsidRPr="00CB7779">
        <w:rPr>
          <w:lang w:val="lv-LV"/>
        </w:rPr>
        <w:t>esniedzēja</w:t>
      </w:r>
      <w:r w:rsidR="00D8099D" w:rsidRPr="00CB7779">
        <w:rPr>
          <w:lang w:val="lv-LV"/>
        </w:rPr>
        <w:t>s</w:t>
      </w:r>
      <w:r w:rsidR="006B6C7C" w:rsidRPr="00CB7779">
        <w:rPr>
          <w:lang w:val="lv-LV"/>
        </w:rPr>
        <w:t xml:space="preserve"> bažas</w:t>
      </w:r>
      <w:r w:rsidR="004F30E9" w:rsidRPr="00CB7779">
        <w:rPr>
          <w:lang w:val="lv-LV"/>
        </w:rPr>
        <w:t>,</w:t>
      </w:r>
      <w:r w:rsidR="00D8099D" w:rsidRPr="00CB7779">
        <w:rPr>
          <w:lang w:val="lv-LV"/>
        </w:rPr>
        <w:t xml:space="preserve"> </w:t>
      </w:r>
      <w:r w:rsidR="006B6C7C" w:rsidRPr="00CB7779">
        <w:rPr>
          <w:lang w:val="lv-LV"/>
        </w:rPr>
        <w:t>ka izdevumi</w:t>
      </w:r>
      <w:r w:rsidR="00D8099D" w:rsidRPr="00CB7779">
        <w:rPr>
          <w:lang w:val="lv-LV"/>
        </w:rPr>
        <w:t xml:space="preserve"> Parādnieka maksātnespējas procesā</w:t>
      </w:r>
      <w:r w:rsidR="006B6C7C" w:rsidRPr="00CB7779">
        <w:rPr>
          <w:lang w:val="lv-LV"/>
        </w:rPr>
        <w:t xml:space="preserve"> var palielināties</w:t>
      </w:r>
      <w:r w:rsidR="004F30E9" w:rsidRPr="00CB7779">
        <w:rPr>
          <w:lang w:val="lv-LV"/>
        </w:rPr>
        <w:t>,</w:t>
      </w:r>
      <w:r w:rsidR="006B6C7C" w:rsidRPr="00CB7779">
        <w:rPr>
          <w:lang w:val="lv-LV"/>
        </w:rPr>
        <w:t xml:space="preserve"> ir bez pamata.</w:t>
      </w:r>
    </w:p>
    <w:p w14:paraId="540EA818" w14:textId="3EA5041A" w:rsidR="00AB639E" w:rsidRPr="00CB7779" w:rsidRDefault="00AB639E" w:rsidP="00AB639E">
      <w:pPr>
        <w:spacing w:after="0" w:line="240" w:lineRule="auto"/>
        <w:ind w:right="13" w:firstLine="709"/>
        <w:jc w:val="both"/>
        <w:rPr>
          <w:iCs/>
        </w:rPr>
      </w:pPr>
      <w:r w:rsidRPr="00CB7779">
        <w:rPr>
          <w:iCs/>
        </w:rPr>
        <w:t>Paskaidrojumiem pievienoti Administratora ieskatā tos pamatojošie dokumenti.</w:t>
      </w:r>
    </w:p>
    <w:p w14:paraId="2EDFE44D" w14:textId="77777777" w:rsidR="00BC2DE9" w:rsidRPr="00CB7779" w:rsidRDefault="00AB639E" w:rsidP="00BC2DE9">
      <w:pPr>
        <w:autoSpaceDE w:val="0"/>
        <w:autoSpaceDN w:val="0"/>
        <w:adjustRightInd w:val="0"/>
        <w:spacing w:after="0" w:line="240" w:lineRule="auto"/>
        <w:ind w:firstLine="709"/>
        <w:jc w:val="both"/>
        <w:rPr>
          <w:rFonts w:eastAsia="Times New Roman"/>
        </w:rPr>
      </w:pPr>
      <w:r w:rsidRPr="00CB7779">
        <w:rPr>
          <w:iCs/>
        </w:rPr>
        <w:t>[5] </w:t>
      </w:r>
      <w:r w:rsidR="00BC2DE9" w:rsidRPr="00CB7779">
        <w:rPr>
          <w:rFonts w:eastAsia="Times New Roman"/>
        </w:rPr>
        <w:t xml:space="preserve">Izvērtējot Sūdzību, Administratora sniegtos paskaidrojumus, kā arī maksātnespējas procesu reglamentējošās tiesību normas, </w:t>
      </w:r>
      <w:r w:rsidR="00BC2DE9" w:rsidRPr="00CB7779">
        <w:rPr>
          <w:rFonts w:eastAsia="Times New Roman"/>
          <w:b/>
        </w:rPr>
        <w:t xml:space="preserve">secināms </w:t>
      </w:r>
      <w:r w:rsidR="00BC2DE9" w:rsidRPr="00CB7779">
        <w:rPr>
          <w:rFonts w:eastAsia="Times New Roman"/>
        </w:rPr>
        <w:t>turpmāk minētais.</w:t>
      </w:r>
    </w:p>
    <w:p w14:paraId="09B89EB7" w14:textId="5E462F1E" w:rsidR="00897A6C" w:rsidRPr="00CB7779" w:rsidRDefault="00897A6C" w:rsidP="00BC2DE9">
      <w:pPr>
        <w:spacing w:after="0" w:line="240" w:lineRule="auto"/>
        <w:ind w:right="13" w:firstLine="709"/>
        <w:jc w:val="both"/>
        <w:rPr>
          <w:rFonts w:eastAsia="Times New Roman"/>
        </w:rPr>
      </w:pPr>
      <w:r w:rsidRPr="00CB7779">
        <w:rPr>
          <w:rFonts w:eastAsia="Times New Roman"/>
        </w:rPr>
        <w:t>Maksātnespējas likuma 174.</w:t>
      </w:r>
      <w:r w:rsidRPr="00CB7779">
        <w:rPr>
          <w:rFonts w:eastAsia="Times New Roman"/>
          <w:vertAlign w:val="superscript"/>
        </w:rPr>
        <w:t>1 </w:t>
      </w:r>
      <w:r w:rsidRPr="00CB7779">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0AAD776C" w14:textId="77777777" w:rsidR="00897A6C" w:rsidRPr="00CB7779" w:rsidRDefault="00897A6C" w:rsidP="00897A6C">
      <w:pPr>
        <w:tabs>
          <w:tab w:val="left" w:pos="993"/>
          <w:tab w:val="left" w:pos="1134"/>
        </w:tabs>
        <w:spacing w:after="0" w:line="240" w:lineRule="auto"/>
        <w:ind w:firstLine="709"/>
        <w:jc w:val="both"/>
        <w:rPr>
          <w:shd w:val="clear" w:color="auto" w:fill="FFFFFF"/>
        </w:rPr>
      </w:pPr>
      <w:r w:rsidRPr="00CB7779">
        <w:t xml:space="preserve">Savukārt Maksātnespējas likuma 176. panta pirmajā daļā noteikts, ka </w:t>
      </w:r>
      <w:r w:rsidRPr="00CB7779">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p>
    <w:p w14:paraId="5083ECDF" w14:textId="617C14D0" w:rsidR="00BC2DE9" w:rsidRPr="00CB7779" w:rsidRDefault="008609A9" w:rsidP="00BC2DE9">
      <w:pPr>
        <w:tabs>
          <w:tab w:val="left" w:pos="993"/>
          <w:tab w:val="left" w:pos="1134"/>
        </w:tabs>
        <w:spacing w:after="0" w:line="240" w:lineRule="auto"/>
        <w:ind w:firstLine="709"/>
        <w:jc w:val="both"/>
        <w:rPr>
          <w:iCs/>
          <w:lang w:eastAsia="en-US"/>
        </w:rPr>
      </w:pPr>
      <w:r w:rsidRPr="00CB7779">
        <w:rPr>
          <w:shd w:val="clear" w:color="auto" w:fill="FFFFFF"/>
        </w:rPr>
        <w:t>[</w:t>
      </w:r>
      <w:r w:rsidR="00BC2DE9" w:rsidRPr="00CB7779">
        <w:rPr>
          <w:shd w:val="clear" w:color="auto" w:fill="FFFFFF"/>
        </w:rPr>
        <w:t>5</w:t>
      </w:r>
      <w:r w:rsidR="0042541A" w:rsidRPr="00CB7779">
        <w:rPr>
          <w:shd w:val="clear" w:color="auto" w:fill="FFFFFF"/>
        </w:rPr>
        <w:t>.1</w:t>
      </w:r>
      <w:r w:rsidRPr="00CB7779">
        <w:rPr>
          <w:shd w:val="clear" w:color="auto" w:fill="FFFFFF"/>
        </w:rPr>
        <w:t>] </w:t>
      </w:r>
      <w:r w:rsidR="006C6349" w:rsidRPr="00CB7779">
        <w:rPr>
          <w:iCs/>
          <w:lang w:eastAsia="en-US"/>
        </w:rPr>
        <w:t>Sūdzībā izteikta</w:t>
      </w:r>
      <w:r w:rsidR="00BC2DE9" w:rsidRPr="00CB7779">
        <w:rPr>
          <w:iCs/>
          <w:lang w:eastAsia="en-US"/>
        </w:rPr>
        <w:t>s</w:t>
      </w:r>
      <w:r w:rsidR="006C6349" w:rsidRPr="00CB7779">
        <w:rPr>
          <w:iCs/>
          <w:lang w:eastAsia="en-US"/>
        </w:rPr>
        <w:t xml:space="preserve"> pretenzija</w:t>
      </w:r>
      <w:r w:rsidR="00BC2DE9" w:rsidRPr="00CB7779">
        <w:rPr>
          <w:iCs/>
          <w:lang w:eastAsia="en-US"/>
        </w:rPr>
        <w:t>s</w:t>
      </w:r>
      <w:r w:rsidR="006C6349" w:rsidRPr="00CB7779">
        <w:rPr>
          <w:iCs/>
          <w:lang w:eastAsia="en-US"/>
        </w:rPr>
        <w:t xml:space="preserve"> par Administrator</w:t>
      </w:r>
      <w:r w:rsidR="004E1A97" w:rsidRPr="00CB7779">
        <w:rPr>
          <w:iCs/>
          <w:lang w:eastAsia="en-US"/>
        </w:rPr>
        <w:t>a</w:t>
      </w:r>
      <w:r w:rsidR="00FA6B65" w:rsidRPr="00CB7779">
        <w:rPr>
          <w:iCs/>
          <w:lang w:eastAsia="en-US"/>
        </w:rPr>
        <w:t xml:space="preserve"> </w:t>
      </w:r>
      <w:r w:rsidR="006C6349" w:rsidRPr="00CB7779">
        <w:rPr>
          <w:iCs/>
          <w:lang w:eastAsia="en-US"/>
        </w:rPr>
        <w:t>rīcību</w:t>
      </w:r>
      <w:r w:rsidR="00BC2DE9" w:rsidRPr="00CB7779">
        <w:rPr>
          <w:iCs/>
          <w:lang w:eastAsia="en-US"/>
        </w:rPr>
        <w:t>:</w:t>
      </w:r>
    </w:p>
    <w:p w14:paraId="48362D4A" w14:textId="657BD8E5" w:rsidR="00F44DBB" w:rsidRPr="00CB7779" w:rsidRDefault="00F44DBB" w:rsidP="00BC2DE9">
      <w:pPr>
        <w:tabs>
          <w:tab w:val="left" w:pos="993"/>
          <w:tab w:val="left" w:pos="1134"/>
        </w:tabs>
        <w:spacing w:after="0" w:line="240" w:lineRule="auto"/>
        <w:ind w:firstLine="709"/>
        <w:jc w:val="both"/>
        <w:rPr>
          <w:iCs/>
          <w:lang w:eastAsia="en-US"/>
        </w:rPr>
      </w:pPr>
      <w:r w:rsidRPr="00CB7779">
        <w:rPr>
          <w:iCs/>
          <w:lang w:eastAsia="en-US"/>
        </w:rPr>
        <w:t>1) </w:t>
      </w:r>
      <w:r w:rsidR="000965C6" w:rsidRPr="00CB7779">
        <w:rPr>
          <w:iCs/>
          <w:lang w:eastAsia="en-US"/>
        </w:rPr>
        <w:t>vispusīgi neizvērtējot un nepārbaudot Iesniedzējas kreditora prasījumu;</w:t>
      </w:r>
    </w:p>
    <w:p w14:paraId="436C175E" w14:textId="15AD8C53" w:rsidR="000965C6" w:rsidRPr="00CB7779" w:rsidRDefault="000965C6" w:rsidP="00BC2DE9">
      <w:pPr>
        <w:tabs>
          <w:tab w:val="left" w:pos="993"/>
          <w:tab w:val="left" w:pos="1134"/>
        </w:tabs>
        <w:spacing w:after="0" w:line="240" w:lineRule="auto"/>
        <w:ind w:firstLine="709"/>
        <w:jc w:val="both"/>
      </w:pPr>
      <w:r w:rsidRPr="00CB7779">
        <w:rPr>
          <w:iCs/>
          <w:lang w:eastAsia="en-US"/>
        </w:rPr>
        <w:t>2) </w:t>
      </w:r>
      <w:r w:rsidR="00B33B39" w:rsidRPr="00CB7779">
        <w:t>nevēršoties Maksātnespējas kontroles dienestā ar iesniegumu par Iesniedzējas darbinieka prasījuma apmierināšanu no darbinieku prasījumu garantiju fonda līdzekļiem;</w:t>
      </w:r>
    </w:p>
    <w:p w14:paraId="4BCF0A5A" w14:textId="531858D3" w:rsidR="00B33B39" w:rsidRPr="00CB7779" w:rsidRDefault="00B33B39" w:rsidP="00BC2DE9">
      <w:pPr>
        <w:tabs>
          <w:tab w:val="left" w:pos="993"/>
          <w:tab w:val="left" w:pos="1134"/>
        </w:tabs>
        <w:spacing w:after="0" w:line="240" w:lineRule="auto"/>
        <w:ind w:firstLine="709"/>
        <w:jc w:val="both"/>
        <w:rPr>
          <w:color w:val="000000"/>
        </w:rPr>
      </w:pPr>
      <w:r w:rsidRPr="00CB7779">
        <w:t xml:space="preserve">3) nesniedzot atbildes uz Iesniedzējas </w:t>
      </w:r>
      <w:r w:rsidRPr="00CB7779">
        <w:rPr>
          <w:color w:val="000000"/>
        </w:rPr>
        <w:t>2025. gada 28. marta un 2025. gada 6. maija iesniegumiem;</w:t>
      </w:r>
    </w:p>
    <w:p w14:paraId="76CCD9AC" w14:textId="07926192" w:rsidR="00B33B39" w:rsidRPr="00CB7779" w:rsidRDefault="00B33B39" w:rsidP="00BC2DE9">
      <w:pPr>
        <w:tabs>
          <w:tab w:val="left" w:pos="993"/>
          <w:tab w:val="left" w:pos="1134"/>
        </w:tabs>
        <w:spacing w:after="0" w:line="240" w:lineRule="auto"/>
        <w:ind w:firstLine="709"/>
        <w:jc w:val="both"/>
        <w:rPr>
          <w:color w:val="000000"/>
        </w:rPr>
      </w:pPr>
      <w:r w:rsidRPr="00CB7779">
        <w:rPr>
          <w:color w:val="000000"/>
        </w:rPr>
        <w:t xml:space="preserve">4) pilnvarojot Parādnieka kreditoru – </w:t>
      </w:r>
      <w:r w:rsidR="008D6B11" w:rsidRPr="00CB7779">
        <w:rPr>
          <w:color w:val="000000"/>
        </w:rPr>
        <w:t>Advokāti</w:t>
      </w:r>
      <w:r w:rsidRPr="00CB7779">
        <w:rPr>
          <w:color w:val="000000"/>
        </w:rPr>
        <w:t xml:space="preserve"> Parādnieka pārstāvībai tiesvedībā</w:t>
      </w:r>
      <w:r w:rsidR="00B11E2C" w:rsidRPr="00CB7779">
        <w:rPr>
          <w:color w:val="000000"/>
        </w:rPr>
        <w:t>, tādējādi radot maksātnespējas procesa izmaksas</w:t>
      </w:r>
      <w:r w:rsidR="00A447E4" w:rsidRPr="00CB7779">
        <w:rPr>
          <w:color w:val="000000"/>
        </w:rPr>
        <w:t xml:space="preserve">. </w:t>
      </w:r>
    </w:p>
    <w:p w14:paraId="4DFDA164" w14:textId="0A429E6D" w:rsidR="006824A5" w:rsidRPr="00CB7779" w:rsidRDefault="00A447E4" w:rsidP="006824A5">
      <w:pPr>
        <w:spacing w:after="0" w:line="240" w:lineRule="auto"/>
        <w:ind w:firstLine="709"/>
        <w:jc w:val="both"/>
        <w:rPr>
          <w:iCs/>
          <w:color w:val="000000" w:themeColor="text1"/>
          <w:lang w:eastAsia="en-US"/>
        </w:rPr>
      </w:pPr>
      <w:r w:rsidRPr="00CB7779">
        <w:rPr>
          <w:color w:val="000000"/>
        </w:rPr>
        <w:t>[5.2] </w:t>
      </w:r>
      <w:r w:rsidR="006824A5" w:rsidRPr="00CB7779">
        <w:rPr>
          <w:color w:val="000000" w:themeColor="text1"/>
        </w:rPr>
        <w:t xml:space="preserve">Attiecībā par Sūdzībā izteikto pretenziju par Administratora rīcību, </w:t>
      </w:r>
      <w:r w:rsidR="006824A5" w:rsidRPr="00CB7779">
        <w:rPr>
          <w:iCs/>
          <w:lang w:eastAsia="en-US"/>
        </w:rPr>
        <w:t>vispusīgi neizvērtējot un nepārbaudot Iesniedzējas kreditora prasījumu</w:t>
      </w:r>
      <w:r w:rsidR="006824A5" w:rsidRPr="00CB7779">
        <w:rPr>
          <w:color w:val="000000" w:themeColor="text1"/>
        </w:rPr>
        <w:t xml:space="preserve">, </w:t>
      </w:r>
      <w:r w:rsidR="006824A5" w:rsidRPr="00CB7779">
        <w:rPr>
          <w:iCs/>
          <w:color w:val="000000" w:themeColor="text1"/>
          <w:lang w:eastAsia="en-US"/>
        </w:rPr>
        <w:t xml:space="preserve">secināms turpmāk minētais. </w:t>
      </w:r>
    </w:p>
    <w:p w14:paraId="73ADFA88" w14:textId="77777777" w:rsidR="001C700A" w:rsidRPr="00CB7779" w:rsidRDefault="001C700A" w:rsidP="001C700A">
      <w:pPr>
        <w:pStyle w:val="Bezatstarpm"/>
        <w:ind w:firstLine="709"/>
        <w:jc w:val="both"/>
        <w:rPr>
          <w:rFonts w:ascii="Times New Roman" w:hAnsi="Times New Roman"/>
          <w:sz w:val="24"/>
          <w:szCs w:val="24"/>
        </w:rPr>
      </w:pPr>
      <w:r w:rsidRPr="00CB7779">
        <w:rPr>
          <w:rFonts w:ascii="Times New Roman" w:hAnsi="Times New Roman"/>
          <w:sz w:val="24"/>
          <w:szCs w:val="24"/>
        </w:rPr>
        <w:t>Maksātnespējas kontroles dienests vērš uzmanību, ka atbilstoši vispārējiem tiesību principiem, tiesības izmantojamas un pienākumi pildāmi labā ticībā un savlaicīgi. Maksātnespējas likuma 176. pantā ir noteikti konkrēti termiņi, kādos ir iesniedzamas sūdzības Maksātnespējas kontroles dienestā, ja personas likumiskās tiesības ir aizskārusi maksātnespējas procesa administratora rīcība. Proti, saskaņā ar Maksātnespējas likuma 176. panta otro daļu personas, kuras likumiskās tiesības ir aizskartas, sūdzību iesniedz triju mēnešu laikā no dienas, kad konstatēta rīcība, ar kuru aizskartas personas tiesības.</w:t>
      </w:r>
    </w:p>
    <w:p w14:paraId="74712931" w14:textId="77777777" w:rsidR="001C700A" w:rsidRPr="00CB7779" w:rsidRDefault="001C700A" w:rsidP="001C700A">
      <w:pPr>
        <w:pStyle w:val="Bezatstarpm"/>
        <w:ind w:firstLine="709"/>
        <w:jc w:val="both"/>
        <w:rPr>
          <w:rFonts w:ascii="Times New Roman" w:hAnsi="Times New Roman"/>
          <w:sz w:val="24"/>
          <w:szCs w:val="24"/>
        </w:rPr>
      </w:pPr>
      <w:r w:rsidRPr="00CB7779">
        <w:rPr>
          <w:rFonts w:ascii="Times New Roman" w:hAnsi="Times New Roman"/>
          <w:sz w:val="24"/>
          <w:szCs w:val="24"/>
        </w:rPr>
        <w:t xml:space="preserve">No minētajām tiesību normām izriet, ka likumdevējs paredzējis noteiktu kārtību administratora rīcības un lēmumu pārsūdzēšanai un termiņu sūdzību iesniegšanai, lai tādējādi nodrošinātu tiesisko noteiktību. </w:t>
      </w:r>
    </w:p>
    <w:p w14:paraId="0EBFC967" w14:textId="44790075" w:rsidR="00FC2764" w:rsidRPr="00CB7779" w:rsidRDefault="00FC2764" w:rsidP="001C700A">
      <w:pPr>
        <w:pStyle w:val="Bezatstarpm"/>
        <w:ind w:firstLine="709"/>
        <w:jc w:val="both"/>
        <w:rPr>
          <w:rFonts w:ascii="Times New Roman" w:hAnsi="Times New Roman"/>
          <w:sz w:val="24"/>
          <w:szCs w:val="24"/>
        </w:rPr>
      </w:pPr>
      <w:r w:rsidRPr="00CB7779">
        <w:rPr>
          <w:rFonts w:ascii="Times New Roman" w:hAnsi="Times New Roman"/>
          <w:sz w:val="24"/>
          <w:szCs w:val="24"/>
        </w:rPr>
        <w:t xml:space="preserve">Maksātnespējas kontroles dienestam, ievērojot tā darbības mērķi, saņemot sūdzības ir jāizvērtē sūdzībā norādītā informācija kopsakarā ar tai pievienotajiem dokumentiem, kas </w:t>
      </w:r>
      <w:r w:rsidRPr="00CB7779">
        <w:rPr>
          <w:rFonts w:ascii="Times New Roman" w:hAnsi="Times New Roman"/>
          <w:sz w:val="24"/>
          <w:szCs w:val="24"/>
        </w:rPr>
        <w:lastRenderedPageBreak/>
        <w:t>sūdzībā norādītos faktus pamato, kā arī administratora sniegtajiem paskaidrojumiem un normatīvo regulējumu, un jāpieņem lēmums, kas satur konkrētu administratora rīcības izvērtējumu tikai tad, ja tiek ievērots likumā noteiktais sūdzības iesniegšanas termiņš. Savukārt, ja Maksātnespējas kontroles dienests konstatē, ka sūdzības iesniedzējs ir nokavējis sūdzības iesniegšanas termiņu, tiek pieņemts lēmums par sūdzības noraidīšanu, sūdzības izskatīšanas ietvaros nevērtējot administratora rīcību</w:t>
      </w:r>
      <w:r w:rsidR="00F81BAD" w:rsidRPr="00CB7779">
        <w:rPr>
          <w:rFonts w:ascii="Times New Roman" w:hAnsi="Times New Roman"/>
          <w:sz w:val="24"/>
          <w:szCs w:val="24"/>
        </w:rPr>
        <w:t>.</w:t>
      </w:r>
      <w:r w:rsidR="00F81BAD" w:rsidRPr="00CB7779">
        <w:rPr>
          <w:rStyle w:val="Vresatsauce"/>
          <w:rFonts w:ascii="Times New Roman" w:hAnsi="Times New Roman"/>
          <w:sz w:val="24"/>
          <w:szCs w:val="24"/>
        </w:rPr>
        <w:footnoteReference w:id="1"/>
      </w:r>
    </w:p>
    <w:p w14:paraId="186A1768" w14:textId="5F9CF981" w:rsidR="00E85319" w:rsidRPr="00CB7779" w:rsidRDefault="0032323D" w:rsidP="00FE3E73">
      <w:pPr>
        <w:pStyle w:val="Bezatstarpm"/>
        <w:ind w:firstLine="709"/>
        <w:jc w:val="both"/>
        <w:rPr>
          <w:rFonts w:ascii="Times New Roman" w:hAnsi="Times New Roman"/>
          <w:color w:val="000000"/>
          <w:sz w:val="24"/>
          <w:szCs w:val="24"/>
        </w:rPr>
      </w:pPr>
      <w:r w:rsidRPr="00CB7779">
        <w:rPr>
          <w:rFonts w:ascii="Times New Roman" w:hAnsi="Times New Roman"/>
          <w:sz w:val="24"/>
          <w:szCs w:val="24"/>
        </w:rPr>
        <w:t>Iesniedzējas ieskatā</w:t>
      </w:r>
      <w:r w:rsidR="008535EA" w:rsidRPr="00CB7779">
        <w:rPr>
          <w:rFonts w:ascii="Times New Roman" w:hAnsi="Times New Roman"/>
          <w:sz w:val="24"/>
          <w:szCs w:val="24"/>
        </w:rPr>
        <w:t xml:space="preserve"> tas</w:t>
      </w:r>
      <w:r w:rsidRPr="00CB7779">
        <w:rPr>
          <w:rFonts w:ascii="Times New Roman" w:hAnsi="Times New Roman"/>
          <w:sz w:val="24"/>
          <w:szCs w:val="24"/>
        </w:rPr>
        <w:t xml:space="preserve"> apstāklis, ka </w:t>
      </w:r>
      <w:r w:rsidR="00CE54B6" w:rsidRPr="00CB7779">
        <w:rPr>
          <w:rFonts w:ascii="Times New Roman" w:hAnsi="Times New Roman"/>
          <w:color w:val="000000"/>
          <w:sz w:val="24"/>
          <w:szCs w:val="24"/>
        </w:rPr>
        <w:t>kreditoru prasījumu reģistra uz 2025. gada 15. februāri</w:t>
      </w:r>
      <w:r w:rsidR="008535EA" w:rsidRPr="00CB7779">
        <w:rPr>
          <w:rFonts w:ascii="Times New Roman" w:hAnsi="Times New Roman"/>
          <w:color w:val="000000"/>
          <w:sz w:val="24"/>
          <w:szCs w:val="24"/>
        </w:rPr>
        <w:t xml:space="preserve"> </w:t>
      </w:r>
      <w:r w:rsidR="000E4E90" w:rsidRPr="00CB7779">
        <w:rPr>
          <w:rFonts w:ascii="Times New Roman" w:hAnsi="Times New Roman"/>
          <w:color w:val="000000"/>
          <w:sz w:val="24"/>
          <w:szCs w:val="24"/>
        </w:rPr>
        <w:t xml:space="preserve">sadaļā </w:t>
      </w:r>
      <w:r w:rsidR="000E4E90" w:rsidRPr="00CB7779">
        <w:rPr>
          <w:rFonts w:ascii="Times New Roman" w:hAnsi="Times New Roman"/>
          <w:i/>
          <w:iCs/>
          <w:color w:val="000000"/>
          <w:sz w:val="24"/>
          <w:szCs w:val="24"/>
        </w:rPr>
        <w:t>Kreditora prasījuma pamats</w:t>
      </w:r>
      <w:r w:rsidR="008F2BBE" w:rsidRPr="00CB7779">
        <w:rPr>
          <w:rFonts w:ascii="Times New Roman" w:hAnsi="Times New Roman"/>
          <w:color w:val="000000"/>
          <w:sz w:val="24"/>
          <w:szCs w:val="24"/>
        </w:rPr>
        <w:t xml:space="preserve"> nav norādīts, ka Iesniedzējas prasījums izriet no darba tiesiskajām attiecībām, kā arī tas apstāklis, ka</w:t>
      </w:r>
      <w:r w:rsidR="000E4E90" w:rsidRPr="00CB7779">
        <w:rPr>
          <w:rFonts w:ascii="Times New Roman" w:hAnsi="Times New Roman"/>
          <w:color w:val="000000"/>
          <w:sz w:val="24"/>
          <w:szCs w:val="24"/>
        </w:rPr>
        <w:t xml:space="preserve"> </w:t>
      </w:r>
      <w:r w:rsidR="005379C8" w:rsidRPr="00CB7779">
        <w:rPr>
          <w:rFonts w:ascii="Times New Roman" w:hAnsi="Times New Roman"/>
          <w:color w:val="000000"/>
          <w:sz w:val="24"/>
          <w:szCs w:val="24"/>
        </w:rPr>
        <w:t xml:space="preserve">administratora darbības pārskata par laika periodu no 2025. gada 1. februāra līdz 2025. gada 28. februārim </w:t>
      </w:r>
      <w:r w:rsidR="00BB47FC" w:rsidRPr="00CB7779">
        <w:rPr>
          <w:rFonts w:ascii="Times New Roman" w:hAnsi="Times New Roman"/>
          <w:color w:val="000000"/>
          <w:sz w:val="24"/>
          <w:szCs w:val="24"/>
        </w:rPr>
        <w:t xml:space="preserve">sadaļas </w:t>
      </w:r>
      <w:r w:rsidR="00BB47FC" w:rsidRPr="00CB7779">
        <w:rPr>
          <w:rFonts w:ascii="Times New Roman" w:hAnsi="Times New Roman"/>
          <w:i/>
          <w:iCs/>
          <w:color w:val="000000"/>
          <w:sz w:val="24"/>
          <w:szCs w:val="24"/>
        </w:rPr>
        <w:t>Kreditoru prasījumi</w:t>
      </w:r>
      <w:r w:rsidR="00BB47FC" w:rsidRPr="00CB7779">
        <w:rPr>
          <w:rFonts w:ascii="Times New Roman" w:hAnsi="Times New Roman"/>
          <w:color w:val="000000"/>
          <w:sz w:val="24"/>
          <w:szCs w:val="24"/>
        </w:rPr>
        <w:t xml:space="preserve"> 1.1.</w:t>
      </w:r>
      <w:r w:rsidR="00FA5169" w:rsidRPr="00CB7779">
        <w:rPr>
          <w:rFonts w:ascii="Times New Roman" w:hAnsi="Times New Roman"/>
          <w:color w:val="000000"/>
          <w:sz w:val="24"/>
          <w:szCs w:val="24"/>
        </w:rPr>
        <w:t xml:space="preserve">7. punktā nav norādīta informācija par Iesniedzējas darbinieka prasījumu, liecina par to, ka Administrators nav </w:t>
      </w:r>
      <w:r w:rsidR="00FA5169" w:rsidRPr="00CB7779">
        <w:rPr>
          <w:rFonts w:ascii="Times New Roman" w:hAnsi="Times New Roman"/>
          <w:iCs/>
          <w:sz w:val="24"/>
          <w:szCs w:val="24"/>
        </w:rPr>
        <w:t xml:space="preserve">vispusīgi izvērtējis un pārbaudījis Iesniedzējas kreditora prasījumu. Līdz ar to secināms, ka </w:t>
      </w:r>
      <w:r w:rsidR="00FE3E73" w:rsidRPr="00CB7779">
        <w:rPr>
          <w:rFonts w:ascii="Times New Roman" w:hAnsi="Times New Roman"/>
          <w:iCs/>
          <w:sz w:val="24"/>
          <w:szCs w:val="24"/>
        </w:rPr>
        <w:t xml:space="preserve">minētā pretenzija izriet no iepriekš minētajiem dokumentiem. </w:t>
      </w:r>
    </w:p>
    <w:p w14:paraId="34462B52" w14:textId="7379D158" w:rsidR="001C700A" w:rsidRPr="00CB7779" w:rsidRDefault="001C700A" w:rsidP="00AB35B6">
      <w:pPr>
        <w:spacing w:after="0" w:line="240" w:lineRule="auto"/>
        <w:ind w:firstLine="709"/>
        <w:jc w:val="both"/>
      </w:pPr>
      <w:r w:rsidRPr="00CB7779">
        <w:t>Izvērtējot Sūdzībā norādītos apstākļus, Maksātnespējas kontroles dienests secina, ka Sūdzības</w:t>
      </w:r>
      <w:r w:rsidR="00CB50EF" w:rsidRPr="00CB7779">
        <w:t xml:space="preserve"> </w:t>
      </w:r>
      <w:r w:rsidRPr="00CB7779">
        <w:t>iesniegšanai</w:t>
      </w:r>
      <w:r w:rsidR="003D419B" w:rsidRPr="00CB7779">
        <w:t xml:space="preserve"> daļā par Administrator</w:t>
      </w:r>
      <w:r w:rsidR="00DD6B4C" w:rsidRPr="00CB7779">
        <w:t xml:space="preserve">a </w:t>
      </w:r>
      <w:r w:rsidR="003D419B" w:rsidRPr="00CB7779">
        <w:t xml:space="preserve">rīcību, </w:t>
      </w:r>
      <w:r w:rsidR="003D419B" w:rsidRPr="00CB7779">
        <w:rPr>
          <w:iCs/>
          <w:lang w:eastAsia="en-US"/>
        </w:rPr>
        <w:t>vispusīgi neizvērtējot un nepārbaudot Iesniedzējas kreditora prasījumu,</w:t>
      </w:r>
      <w:r w:rsidR="003D419B" w:rsidRPr="00CB7779">
        <w:t xml:space="preserve"> </w:t>
      </w:r>
      <w:r w:rsidRPr="00CB7779">
        <w:t>ir iestājies noilgums</w:t>
      </w:r>
      <w:r w:rsidR="00783E5B" w:rsidRPr="00CB7779">
        <w:t>. Proti,</w:t>
      </w:r>
      <w:r w:rsidR="003D419B" w:rsidRPr="00CB7779">
        <w:t xml:space="preserve"> apstākļi, kuri Iesniedzējas ieskatā </w:t>
      </w:r>
      <w:r w:rsidR="00DD6B4C" w:rsidRPr="00CB7779">
        <w:t xml:space="preserve">liecina par to, ka Administrators nav </w:t>
      </w:r>
      <w:r w:rsidR="00DD6B4C" w:rsidRPr="00CB7779">
        <w:rPr>
          <w:iCs/>
          <w:lang w:eastAsia="en-US"/>
        </w:rPr>
        <w:t>vispusīgi izvērtējis un pārbaudījis Iesniedzējas kreditora prasījumu</w:t>
      </w:r>
      <w:r w:rsidR="00881E14" w:rsidRPr="00CB7779">
        <w:rPr>
          <w:iCs/>
          <w:lang w:eastAsia="en-US"/>
        </w:rPr>
        <w:t xml:space="preserve">, Iesniedzējai bija zināmi kopš </w:t>
      </w:r>
      <w:r w:rsidR="00881E14" w:rsidRPr="00CB7779">
        <w:rPr>
          <w:color w:val="000000"/>
        </w:rPr>
        <w:t>kreditoru prasījumu reģistra uz 2025. gada 15. februāri un administratora darbības pārskata par laika periodu no 2025. gada 1. februāra līdz 2025. gada 28. februārim</w:t>
      </w:r>
      <w:r w:rsidR="00AB35B6" w:rsidRPr="00CB7779">
        <w:rPr>
          <w:color w:val="000000"/>
        </w:rPr>
        <w:t xml:space="preserve"> saņemšanas.</w:t>
      </w:r>
      <w:r w:rsidRPr="00CB7779">
        <w:t xml:space="preserve"> Līdz ar to secināms, ka Iesniedzēja</w:t>
      </w:r>
      <w:r w:rsidR="00AB35B6" w:rsidRPr="00CB7779">
        <w:t>i</w:t>
      </w:r>
      <w:r w:rsidRPr="00CB7779">
        <w:t xml:space="preserve"> Administrator</w:t>
      </w:r>
      <w:r w:rsidR="00AB35B6" w:rsidRPr="00CB7779">
        <w:t xml:space="preserve">a </w:t>
      </w:r>
      <w:r w:rsidRPr="00CB7779">
        <w:t>rīcība bija zināma ilgāk nekā trīs mēnešus pirms Sūdzības iesniegšanas Maksātnespējas kontroles dienestā.</w:t>
      </w:r>
    </w:p>
    <w:p w14:paraId="7CCB1084" w14:textId="422FACE1" w:rsidR="00CE0AB4" w:rsidRPr="00CB7779" w:rsidRDefault="00C61470" w:rsidP="00CE0AB4">
      <w:pPr>
        <w:tabs>
          <w:tab w:val="left" w:pos="2450"/>
        </w:tabs>
        <w:spacing w:after="0" w:line="100" w:lineRule="atLeast"/>
        <w:ind w:firstLine="709"/>
        <w:jc w:val="both"/>
      </w:pPr>
      <w:r w:rsidRPr="00CB7779">
        <w:t xml:space="preserve">Tāpat Maksātnespējas kontroles dienests vērš uzmanību, ka </w:t>
      </w:r>
      <w:r w:rsidR="00CE0AB4" w:rsidRPr="00CB7779">
        <w:rPr>
          <w:rFonts w:eastAsia="Times New Roman"/>
        </w:rPr>
        <w:t xml:space="preserve">atbilstoši Maksātnespējas likuma 176. panta pirmajai daļai, </w:t>
      </w:r>
      <w:r w:rsidR="00CE0AB4" w:rsidRPr="00CB7779">
        <w:t>sūdzības iesniedzēja iespējamais tiesību aizskārums ir viens no priekšnoteikumiem, lai Maksātnespējas kontroles dienests, izskatot sūdzību, vērtētu tajā norādīto administratora rīcību. Līdz ar to secināms, ka izskatot sūdzību par administratora rīcību, viens no priekšnoteikumiem ir varbūtība, ka administratora rīcība ir aizskārusi tieši sūdzības iesniedzēja tiesiskās intereses</w:t>
      </w:r>
      <w:r w:rsidR="00E33647" w:rsidRPr="00CB7779">
        <w:t>.</w:t>
      </w:r>
    </w:p>
    <w:p w14:paraId="15459CCE" w14:textId="3B2CC302" w:rsidR="00CE0AB4" w:rsidRPr="00CB7779" w:rsidRDefault="00CE0AB4" w:rsidP="00CE0AB4">
      <w:pPr>
        <w:tabs>
          <w:tab w:val="left" w:pos="2450"/>
        </w:tabs>
        <w:spacing w:after="0" w:line="100" w:lineRule="atLeast"/>
        <w:ind w:firstLine="709"/>
        <w:jc w:val="both"/>
        <w:rPr>
          <w:rFonts w:eastAsia="Times New Roman"/>
        </w:rPr>
      </w:pPr>
      <w:r w:rsidRPr="00CB7779">
        <w:rPr>
          <w:rFonts w:eastAsia="Times New Roman"/>
        </w:rPr>
        <w:t>Ievērojot minēto, Maksātnespējas kontroles dienests, izskatot Sūdzību, vērtē Administrator</w:t>
      </w:r>
      <w:r w:rsidR="0085734B" w:rsidRPr="00CB7779">
        <w:rPr>
          <w:rFonts w:eastAsia="Times New Roman"/>
        </w:rPr>
        <w:t>a</w:t>
      </w:r>
      <w:r w:rsidRPr="00CB7779">
        <w:rPr>
          <w:rFonts w:eastAsia="Times New Roman"/>
        </w:rPr>
        <w:t xml:space="preserve"> rīcību, ciktāl tā aizskar tieši Iesniedzēja</w:t>
      </w:r>
      <w:r w:rsidR="00E33647" w:rsidRPr="00CB7779">
        <w:rPr>
          <w:rFonts w:eastAsia="Times New Roman"/>
        </w:rPr>
        <w:t>s</w:t>
      </w:r>
      <w:r w:rsidRPr="00CB7779">
        <w:rPr>
          <w:rFonts w:eastAsia="Times New Roman"/>
        </w:rPr>
        <w:t xml:space="preserve"> intereses. Proti, Iesniedzēja</w:t>
      </w:r>
      <w:r w:rsidR="00280367" w:rsidRPr="00CB7779">
        <w:rPr>
          <w:rFonts w:eastAsia="Times New Roman"/>
        </w:rPr>
        <w:t>s</w:t>
      </w:r>
      <w:r w:rsidRPr="00CB7779">
        <w:rPr>
          <w:rFonts w:eastAsia="Times New Roman"/>
        </w:rPr>
        <w:t xml:space="preserve"> intereses</w:t>
      </w:r>
      <w:r w:rsidR="00280367" w:rsidRPr="00CB7779">
        <w:rPr>
          <w:rFonts w:eastAsia="Times New Roman"/>
        </w:rPr>
        <w:t xml:space="preserve">, lai Iesniedzējas Administratoram iesniegtais kreditora prasījums tiktu </w:t>
      </w:r>
      <w:r w:rsidR="00AF1C0B" w:rsidRPr="00CB7779">
        <w:rPr>
          <w:rFonts w:eastAsia="Times New Roman"/>
        </w:rPr>
        <w:t xml:space="preserve">pārbaudīts </w:t>
      </w:r>
      <w:r w:rsidR="00026C22" w:rsidRPr="00CB7779">
        <w:rPr>
          <w:rFonts w:eastAsia="Times New Roman"/>
        </w:rPr>
        <w:t xml:space="preserve">atbilstoši </w:t>
      </w:r>
      <w:r w:rsidR="00F602C7" w:rsidRPr="00CB7779">
        <w:rPr>
          <w:rFonts w:eastAsia="Times New Roman"/>
        </w:rPr>
        <w:t xml:space="preserve">normatīvo aktu prasībām un </w:t>
      </w:r>
      <w:r w:rsidR="00907A47" w:rsidRPr="00CB7779">
        <w:rPr>
          <w:rFonts w:eastAsia="Times New Roman"/>
        </w:rPr>
        <w:t>pēc kreditora prasījum</w:t>
      </w:r>
      <w:r w:rsidR="00307CFE" w:rsidRPr="00CB7779">
        <w:rPr>
          <w:rFonts w:eastAsia="Times New Roman"/>
        </w:rPr>
        <w:t>a</w:t>
      </w:r>
      <w:r w:rsidR="00907A47" w:rsidRPr="00CB7779">
        <w:rPr>
          <w:rFonts w:eastAsia="Times New Roman"/>
        </w:rPr>
        <w:t xml:space="preserve"> pārbaudes tiktu pieņemts pamatots lēmums par kreditora prasījuma atzīšanu, neatzīšanu vai daļēju atzīšanu.</w:t>
      </w:r>
    </w:p>
    <w:p w14:paraId="221096DC" w14:textId="47ECCE30" w:rsidR="00FC3040" w:rsidRPr="00CB7779" w:rsidRDefault="00CE0AB4" w:rsidP="00585BA0">
      <w:pPr>
        <w:spacing w:after="0" w:line="240" w:lineRule="auto"/>
        <w:ind w:firstLine="709"/>
        <w:jc w:val="both"/>
        <w:rPr>
          <w:rFonts w:eastAsia="Times New Roman"/>
        </w:rPr>
      </w:pPr>
      <w:r w:rsidRPr="00CB7779">
        <w:rPr>
          <w:rFonts w:eastAsia="Times New Roman"/>
        </w:rPr>
        <w:t xml:space="preserve">Maksātnespējas kontroles dienests ņem vērā, ka </w:t>
      </w:r>
      <w:r w:rsidR="005C13A3" w:rsidRPr="00CB7779">
        <w:rPr>
          <w:rFonts w:eastAsia="Times New Roman"/>
        </w:rPr>
        <w:t>Iesniedzējas kreditora prasījums tika atzīts p</w:t>
      </w:r>
      <w:r w:rsidR="00464711" w:rsidRPr="00CB7779">
        <w:rPr>
          <w:rFonts w:eastAsia="Times New Roman"/>
        </w:rPr>
        <w:t>ilnā apmērā</w:t>
      </w:r>
      <w:r w:rsidRPr="00CB7779">
        <w:rPr>
          <w:rFonts w:eastAsia="Times New Roman"/>
        </w:rPr>
        <w:t>,</w:t>
      </w:r>
      <w:r w:rsidR="00464711" w:rsidRPr="00CB7779">
        <w:rPr>
          <w:rFonts w:eastAsia="Times New Roman"/>
        </w:rPr>
        <w:t xml:space="preserve"> par ko Iesniedzēja bija informēta</w:t>
      </w:r>
      <w:r w:rsidR="00290FE4" w:rsidRPr="00CB7779">
        <w:rPr>
          <w:rFonts w:eastAsia="Times New Roman"/>
        </w:rPr>
        <w:t>,</w:t>
      </w:r>
      <w:r w:rsidRPr="00CB7779">
        <w:rPr>
          <w:rFonts w:eastAsia="Times New Roman"/>
        </w:rPr>
        <w:t xml:space="preserve"> tādējādi nav pamata uzskatīt, ka Iesniedzēja</w:t>
      </w:r>
      <w:r w:rsidR="00290FE4" w:rsidRPr="00CB7779">
        <w:rPr>
          <w:rFonts w:eastAsia="Times New Roman"/>
        </w:rPr>
        <w:t>s</w:t>
      </w:r>
      <w:r w:rsidRPr="00CB7779">
        <w:rPr>
          <w:rFonts w:eastAsia="Times New Roman"/>
        </w:rPr>
        <w:t xml:space="preserve"> intereses būtu aizskartas.</w:t>
      </w:r>
      <w:r w:rsidR="00FC3040" w:rsidRPr="00CB7779">
        <w:rPr>
          <w:rFonts w:eastAsia="Times New Roman"/>
        </w:rPr>
        <w:t xml:space="preserve"> </w:t>
      </w:r>
      <w:r w:rsidR="000865BE" w:rsidRPr="00CB7779">
        <w:rPr>
          <w:rFonts w:eastAsia="Times New Roman"/>
        </w:rPr>
        <w:t xml:space="preserve">Maksātnespējas kontroles dienests nekonstatē, ka Sūdzībā Iesniedzēja būtu norādījusi uz to, kā </w:t>
      </w:r>
      <w:r w:rsidR="00813C7F" w:rsidRPr="00CB7779">
        <w:rPr>
          <w:rFonts w:eastAsia="Times New Roman"/>
        </w:rPr>
        <w:t xml:space="preserve">Iesniedzējas ieskatā nepieciešamās informācijas norādīšana </w:t>
      </w:r>
      <w:r w:rsidR="00BF6BDA" w:rsidRPr="00CB7779">
        <w:rPr>
          <w:color w:val="000000"/>
        </w:rPr>
        <w:t>kreditoru prasījumu reģistra uz 2025. gada 15. februāri un administratora darbības pārskata par laika periodu no 2025. gada 1. februāra līdz 2025. gada 28. februārim attiecīgajās sadaļās</w:t>
      </w:r>
      <w:r w:rsidR="00813C7F" w:rsidRPr="00CB7779">
        <w:rPr>
          <w:color w:val="000000"/>
        </w:rPr>
        <w:t xml:space="preserve"> </w:t>
      </w:r>
      <w:r w:rsidR="00B658EF" w:rsidRPr="00CB7779">
        <w:rPr>
          <w:color w:val="000000"/>
        </w:rPr>
        <w:t xml:space="preserve">ir radījusi Iesniedzējas interešu aizskārumu pie apstākļiem, ka Iesniedzējas kreditora prasījums ir atzīts. </w:t>
      </w:r>
    </w:p>
    <w:p w14:paraId="3EF5B859" w14:textId="4B3C96A0" w:rsidR="001C700A" w:rsidRPr="00CB7779" w:rsidRDefault="001C700A" w:rsidP="001C700A">
      <w:pPr>
        <w:spacing w:after="0" w:line="240" w:lineRule="auto"/>
        <w:ind w:firstLine="709"/>
        <w:jc w:val="both"/>
      </w:pPr>
      <w:r w:rsidRPr="00CB7779">
        <w:t>Ņemot vērā to, ka Sūdzības iesniegšanai</w:t>
      </w:r>
      <w:r w:rsidR="00881A9C" w:rsidRPr="00CB7779">
        <w:t xml:space="preserve"> daļā</w:t>
      </w:r>
      <w:r w:rsidR="00F4559A" w:rsidRPr="00CB7779">
        <w:t xml:space="preserve"> par Administratora rīcību, </w:t>
      </w:r>
      <w:r w:rsidR="00F4559A" w:rsidRPr="00CB7779">
        <w:rPr>
          <w:iCs/>
          <w:lang w:eastAsia="en-US"/>
        </w:rPr>
        <w:t>vispusīgi neizvērtējot un nepārbaudot Iesniedzējas kreditora prasījumu,</w:t>
      </w:r>
      <w:r w:rsidRPr="00CB7779">
        <w:t xml:space="preserve"> ir iestājies noilgums, </w:t>
      </w:r>
      <w:r w:rsidR="00881A9C" w:rsidRPr="00CB7779">
        <w:t>kā arī to, ka</w:t>
      </w:r>
      <w:r w:rsidR="007544F8" w:rsidRPr="00CB7779">
        <w:t xml:space="preserve"> saistībā ar minēto nav konstatējams Iesniedzējas interešu aizskārums, </w:t>
      </w:r>
      <w:r w:rsidRPr="00CB7779">
        <w:t>Sūdzība</w:t>
      </w:r>
      <w:r w:rsidR="007544F8" w:rsidRPr="00CB7779">
        <w:t xml:space="preserve"> šajā daļā</w:t>
      </w:r>
      <w:r w:rsidRPr="00CB7779">
        <w:t xml:space="preserve"> ir noraidāma</w:t>
      </w:r>
      <w:r w:rsidR="007544F8" w:rsidRPr="00CB7779">
        <w:t>.</w:t>
      </w:r>
    </w:p>
    <w:p w14:paraId="38B38726" w14:textId="454C8188" w:rsidR="0017238D" w:rsidRPr="00CB7779" w:rsidRDefault="0017238D" w:rsidP="0017238D">
      <w:pPr>
        <w:spacing w:after="0" w:line="240" w:lineRule="auto"/>
        <w:ind w:firstLine="709"/>
        <w:jc w:val="both"/>
        <w:rPr>
          <w:iCs/>
          <w:color w:val="000000" w:themeColor="text1"/>
          <w:lang w:eastAsia="en-US"/>
        </w:rPr>
      </w:pPr>
      <w:r w:rsidRPr="00CB7779">
        <w:rPr>
          <w:color w:val="000000"/>
        </w:rPr>
        <w:t>[5.3] </w:t>
      </w:r>
      <w:r w:rsidRPr="00CB7779">
        <w:rPr>
          <w:color w:val="000000" w:themeColor="text1"/>
        </w:rPr>
        <w:t xml:space="preserve">Attiecībā par Sūdzībā izteikto pretenziju par Administratora rīcību, </w:t>
      </w:r>
      <w:r w:rsidRPr="00CB7779">
        <w:t>nevēršoties Maksātnespējas kontroles dienestā ar iesniegumu par Iesniedzējas darbinieka prasījuma apmierināšanu no darbinieku prasījumu garantiju fonda līdzekļiem</w:t>
      </w:r>
      <w:r w:rsidRPr="00CB7779">
        <w:rPr>
          <w:color w:val="000000" w:themeColor="text1"/>
        </w:rPr>
        <w:t xml:space="preserve">, </w:t>
      </w:r>
      <w:r w:rsidRPr="00CB7779">
        <w:rPr>
          <w:iCs/>
          <w:color w:val="000000" w:themeColor="text1"/>
          <w:lang w:eastAsia="en-US"/>
        </w:rPr>
        <w:t xml:space="preserve">secināms turpmāk minētais. </w:t>
      </w:r>
    </w:p>
    <w:p w14:paraId="1738E83B" w14:textId="12E60419" w:rsidR="00A4512E" w:rsidRPr="00CB7779" w:rsidRDefault="00A4512E" w:rsidP="00A4512E">
      <w:pPr>
        <w:autoSpaceDE w:val="0"/>
        <w:autoSpaceDN w:val="0"/>
        <w:adjustRightInd w:val="0"/>
        <w:spacing w:after="0" w:line="240" w:lineRule="auto"/>
        <w:ind w:right="13" w:firstLine="720"/>
        <w:jc w:val="both"/>
        <w:rPr>
          <w:rFonts w:eastAsia="Times New Roman"/>
        </w:rPr>
      </w:pPr>
      <w:r w:rsidRPr="00CB7779">
        <w:rPr>
          <w:rFonts w:eastAsia="Times New Roman"/>
        </w:rPr>
        <w:t xml:space="preserve">Darba devēja maksātnespējas gadījumā darbinieku prasījumi var tikt segti no maksātnespējīgā darba devēja naudas līdzekļiem Maksātnespējas likumā noteiktajā kreditoru </w:t>
      </w:r>
      <w:r w:rsidRPr="00CB7779">
        <w:rPr>
          <w:rFonts w:eastAsia="Times New Roman"/>
        </w:rPr>
        <w:lastRenderedPageBreak/>
        <w:t>prasījumu segšanas kārtībā vai, gadījumā, ja šādu naudas līdzekļu nav, no darbinieku prasījumu garantiju fonda līdzekļiem, kas izveidots, lai aizsargātu darbinieku intereses darba devēja maksātnespējas gadījumā. Darbinieku prasījumu apmierināšanas vispārīgie noteikumi darba devēja maksātnespējas gadījumā</w:t>
      </w:r>
      <w:r w:rsidRPr="00CB7779">
        <w:rPr>
          <w:rFonts w:ascii="Calibri" w:hAnsi="Calibri"/>
          <w:sz w:val="22"/>
          <w:szCs w:val="22"/>
          <w:lang w:eastAsia="en-US"/>
        </w:rPr>
        <w:t xml:space="preserve"> </w:t>
      </w:r>
      <w:bookmarkStart w:id="0" w:name="_Hlk143779548"/>
      <w:r w:rsidRPr="00CB7779">
        <w:rPr>
          <w:rFonts w:eastAsia="Times New Roman"/>
        </w:rPr>
        <w:t xml:space="preserve">ir reglamentēti likumā </w:t>
      </w:r>
      <w:r w:rsidRPr="00CB7779">
        <w:rPr>
          <w:rStyle w:val="ui-provider"/>
        </w:rPr>
        <w:t>"</w:t>
      </w:r>
      <w:r w:rsidRPr="00CB7779">
        <w:rPr>
          <w:rFonts w:eastAsia="Times New Roman"/>
        </w:rPr>
        <w:t>Par darbinieku aizsardzību darba devēja maksātnespējas gadījumā</w:t>
      </w:r>
      <w:bookmarkEnd w:id="0"/>
      <w:r w:rsidRPr="00CB7779">
        <w:rPr>
          <w:rStyle w:val="ui-provider"/>
        </w:rPr>
        <w:t>"</w:t>
      </w:r>
      <w:r w:rsidRPr="00CB7779">
        <w:rPr>
          <w:rFonts w:eastAsia="Times New Roman"/>
        </w:rPr>
        <w:t>, savukārt informācijas par prasījumiem iesniegšanas kārtība un darbinieku prasījumu aprēķināšanas un izmaksas kārtība ir reglamentēta Noteikumos Nr.</w:t>
      </w:r>
      <w:r w:rsidRPr="00CB7779">
        <w:t> 995</w:t>
      </w:r>
      <w:r w:rsidRPr="00CB7779">
        <w:rPr>
          <w:rFonts w:eastAsia="Times New Roman"/>
        </w:rPr>
        <w:t>.</w:t>
      </w:r>
    </w:p>
    <w:p w14:paraId="30245881" w14:textId="77777777" w:rsidR="0004326B" w:rsidRPr="00CB7779" w:rsidRDefault="0004326B" w:rsidP="0004326B">
      <w:pPr>
        <w:shd w:val="clear" w:color="auto" w:fill="FFFFFF" w:themeFill="background1"/>
        <w:autoSpaceDE w:val="0"/>
        <w:autoSpaceDN w:val="0"/>
        <w:adjustRightInd w:val="0"/>
        <w:spacing w:after="0" w:line="240" w:lineRule="auto"/>
        <w:ind w:right="13" w:firstLine="720"/>
        <w:jc w:val="both"/>
        <w:rPr>
          <w:rFonts w:eastAsia="Times New Roman"/>
        </w:rPr>
      </w:pPr>
      <w:r w:rsidRPr="00CB7779">
        <w:rPr>
          <w:rFonts w:eastAsia="Times New Roman"/>
        </w:rPr>
        <w:t xml:space="preserve">Maksātnespējas likuma 65. panta 7. punktā ir noteikts, ka administrators normatīvajos aktos noteiktajos gadījumos un noteiktajā kārtībā vēršas Maksātnespējas kontroles dienestā ar iesniegumu par darbinieku prasījumu apmierināšanu no darbinieku prasījumu garantiju fonda līdzekļiem. </w:t>
      </w:r>
    </w:p>
    <w:p w14:paraId="7D64159D" w14:textId="77777777" w:rsidR="0004326B" w:rsidRPr="00CB7779" w:rsidRDefault="0004326B" w:rsidP="0004326B">
      <w:pPr>
        <w:shd w:val="clear" w:color="auto" w:fill="FFFFFF" w:themeFill="background1"/>
        <w:autoSpaceDE w:val="0"/>
        <w:autoSpaceDN w:val="0"/>
        <w:adjustRightInd w:val="0"/>
        <w:spacing w:after="0" w:line="240" w:lineRule="auto"/>
        <w:ind w:right="13" w:firstLine="720"/>
        <w:jc w:val="both"/>
        <w:rPr>
          <w:rFonts w:eastAsia="Times New Roman"/>
        </w:rPr>
      </w:pPr>
      <w:r w:rsidRPr="00CB7779">
        <w:rPr>
          <w:rFonts w:eastAsia="Times New Roman"/>
        </w:rPr>
        <w:t>No minētajām tiesību normām izriet administratora pienākums noteiktos gadījumos vērsties Maksātnespējas kontroles dienestā ar iesniegumu par darbinieku prasījumu apmierināšanu no darbinieku prasījumu garantiju fonda līdzekļiem, lai rastu iespēju parādnieka darbiniekiem (ar administratora lēmumu atzītiem kreditoriem) pēc iespējas ātrāk saņemt vismaz daļēju savu prasījumu apmierināšanu no darbinieku prasījumu garantiju fonda līdzekļiem.</w:t>
      </w:r>
    </w:p>
    <w:p w14:paraId="679F8547" w14:textId="77777777" w:rsidR="0004326B" w:rsidRPr="00CB7779" w:rsidRDefault="0004326B" w:rsidP="0004326B">
      <w:pPr>
        <w:spacing w:after="0" w:line="240" w:lineRule="auto"/>
        <w:ind w:firstLine="720"/>
        <w:jc w:val="both"/>
      </w:pPr>
      <w:r w:rsidRPr="00CB7779">
        <w:rPr>
          <w:rFonts w:eastAsia="Times New Roman"/>
        </w:rPr>
        <w:t xml:space="preserve">Vēršama uzmanība, ka Maksātnespējas likumā nav noteikts termiņš iesnieguma par darbinieku prasījumu apmierināšanu iesniegšanai Maksātnespējas kontroles dienestā. Savukārt likuma </w:t>
      </w:r>
      <w:r w:rsidRPr="00CB7779">
        <w:rPr>
          <w:rStyle w:val="ui-provider"/>
        </w:rPr>
        <w:t>"</w:t>
      </w:r>
      <w:r w:rsidRPr="00CB7779">
        <w:rPr>
          <w:rFonts w:eastAsia="Times New Roman"/>
        </w:rPr>
        <w:t>Par darbinieku aizsardzību darba devēja maksātnespējas gadījumā</w:t>
      </w:r>
      <w:r w:rsidRPr="00CB7779">
        <w:rPr>
          <w:rStyle w:val="ui-provider"/>
        </w:rPr>
        <w:t>"</w:t>
      </w:r>
      <w:r w:rsidRPr="00CB7779">
        <w:rPr>
          <w:rFonts w:eastAsia="Times New Roman"/>
        </w:rPr>
        <w:t xml:space="preserve"> 10. panta pirmajā daļā paredzēts, ka iesniegumu par darbinieku prasījumu apmierināšanu administrators laikus iesniedz Maksātnespējas kontroles dienestā. Norādāms, ka </w:t>
      </w:r>
      <w:r w:rsidRPr="00CB7779">
        <w:t>minētā likuma mērķis ir pēc iespējas ātrāk likvidēt darbiniekam nelabvēlīgās sociālās sekas saistībā ar darbinieka darba devēja maksātnespējas gadījuma iestāšanos</w:t>
      </w:r>
      <w:r w:rsidRPr="00CB7779">
        <w:rPr>
          <w:rStyle w:val="Vresatsauce"/>
        </w:rPr>
        <w:footnoteReference w:id="2"/>
      </w:r>
      <w:r w:rsidRPr="00CB7779">
        <w:t>. Turklāt jāņem vērā, ka darbinieki tiek uzskatīti par sociāli vājākajām personām un tādām personām, kam papildus nepieciešama īpaša tiesiska aizsardzība. No darba tiesisko attiecību regulējuma izriet, ka viena no pusēm – darbinieks – atrodas ekonomiskajā ziņā vājākā pozīcijā.</w:t>
      </w:r>
      <w:r w:rsidRPr="00CB7779">
        <w:rPr>
          <w:rStyle w:val="Vresatsauce"/>
        </w:rPr>
        <w:footnoteReference w:id="3"/>
      </w:r>
    </w:p>
    <w:p w14:paraId="6DC8EEA0" w14:textId="770E1770" w:rsidR="0004326B" w:rsidRPr="00CB7779" w:rsidRDefault="0004326B" w:rsidP="0004326B">
      <w:pPr>
        <w:shd w:val="clear" w:color="auto" w:fill="FFFFFF" w:themeFill="background1"/>
        <w:autoSpaceDE w:val="0"/>
        <w:autoSpaceDN w:val="0"/>
        <w:adjustRightInd w:val="0"/>
        <w:spacing w:after="0" w:line="240" w:lineRule="auto"/>
        <w:ind w:right="13" w:firstLine="720"/>
        <w:jc w:val="both"/>
      </w:pPr>
      <w:r w:rsidRPr="00CB7779">
        <w:rPr>
          <w:rFonts w:eastAsia="Times New Roman"/>
        </w:rPr>
        <w:t xml:space="preserve">Tiesības </w:t>
      </w:r>
      <w:r w:rsidR="00F36B99" w:rsidRPr="00CB7779">
        <w:rPr>
          <w:rFonts w:eastAsia="Times New Roman"/>
        </w:rPr>
        <w:t xml:space="preserve">iesniegt </w:t>
      </w:r>
      <w:r w:rsidRPr="00CB7779">
        <w:rPr>
          <w:rFonts w:eastAsia="Times New Roman"/>
        </w:rPr>
        <w:t>Maksātnespējas kontroles dienestā iesniegumu par darbinieku prasījumu apmierināšanu administratoram ir līdz brīdim, kad pieņemts lēmums par maksātnespējas procesa izbeigšanu.</w:t>
      </w:r>
      <w:r w:rsidRPr="00CB7779">
        <w:t xml:space="preserve"> </w:t>
      </w:r>
    </w:p>
    <w:p w14:paraId="5077574D" w14:textId="77777777" w:rsidR="0004326B" w:rsidRPr="00CB7779" w:rsidRDefault="0004326B" w:rsidP="0004326B">
      <w:pPr>
        <w:autoSpaceDE w:val="0"/>
        <w:autoSpaceDN w:val="0"/>
        <w:adjustRightInd w:val="0"/>
        <w:spacing w:after="0" w:line="240" w:lineRule="auto"/>
        <w:ind w:right="13" w:firstLine="709"/>
        <w:jc w:val="both"/>
      </w:pPr>
      <w:r w:rsidRPr="00CB7779">
        <w:t xml:space="preserve">Jāņem vērā, ka savlaicīga darbinieka prasījuma iesniegšana ir tāda rīcība, kas notikusi bez neattaisnotas vilcināšanās, katrā konkrētā gadījumā, ievērojot konkrētā maksātnespējas procesa apjomu un sarežģītību (piemēram, administratoram apstrādājamo darbinieku prasījumu skaitu). </w:t>
      </w:r>
    </w:p>
    <w:p w14:paraId="253BBEE1" w14:textId="2C6D7A97" w:rsidR="00DD70A4" w:rsidRPr="00CB7779" w:rsidRDefault="00B160E4" w:rsidP="008A4A7B">
      <w:pPr>
        <w:spacing w:after="0" w:line="240" w:lineRule="auto"/>
        <w:ind w:firstLine="709"/>
        <w:jc w:val="both"/>
      </w:pPr>
      <w:r w:rsidRPr="00CB7779">
        <w:t>No Sūdzības izriet, ka Sūdzības iesniegšanas brīdī Administrators nebija vērsies Maksātnespējas kontroles dienestā ar iesniegumu par Iesniedzējas darbinieka prasījuma apmierināšanu no darbinieku prasījumu garantiju fonda līdzekļiem.</w:t>
      </w:r>
      <w:r w:rsidR="003D69A8" w:rsidRPr="00CB7779">
        <w:t xml:space="preserve"> Tāpat no Sūdzības izriet, ka</w:t>
      </w:r>
      <w:r w:rsidR="00A9011C" w:rsidRPr="00CB7779">
        <w:t xml:space="preserve"> </w:t>
      </w:r>
      <w:r w:rsidR="008A4A7B" w:rsidRPr="00CB7779">
        <w:rPr>
          <w:color w:val="000000"/>
        </w:rPr>
        <w:t xml:space="preserve">2025. gada 6. maijā Iesniedzēja ir nosūtījusi Administratoram </w:t>
      </w:r>
      <w:r w:rsidR="00A9011C" w:rsidRPr="00CB7779">
        <w:rPr>
          <w:color w:val="000000"/>
        </w:rPr>
        <w:t xml:space="preserve">veidlapu </w:t>
      </w:r>
      <w:r w:rsidR="00A9011C" w:rsidRPr="00CB7779">
        <w:rPr>
          <w:i/>
          <w:iCs/>
        </w:rPr>
        <w:t>Informācija par darbinieka prasījumiem</w:t>
      </w:r>
      <w:r w:rsidR="008A4A7B" w:rsidRPr="00CB7779">
        <w:rPr>
          <w:color w:val="000000"/>
        </w:rPr>
        <w:t xml:space="preserve">. </w:t>
      </w:r>
      <w:r w:rsidRPr="00CB7779">
        <w:t xml:space="preserve">Savukārt </w:t>
      </w:r>
      <w:r w:rsidR="00964794" w:rsidRPr="00CB7779">
        <w:t>atbilstoši</w:t>
      </w:r>
      <w:r w:rsidR="00E759B8" w:rsidRPr="00CB7779">
        <w:t xml:space="preserve"> EMUS </w:t>
      </w:r>
      <w:r w:rsidR="00964794" w:rsidRPr="00CB7779">
        <w:t xml:space="preserve">sadaļai </w:t>
      </w:r>
      <w:r w:rsidR="002A6A20" w:rsidRPr="00CB7779">
        <w:rPr>
          <w:i/>
          <w:iCs/>
        </w:rPr>
        <w:t>Darbinieku prasījumu saraksts</w:t>
      </w:r>
      <w:r w:rsidR="002A6A20" w:rsidRPr="00CB7779">
        <w:t xml:space="preserve"> Parādnieka kartiņā</w:t>
      </w:r>
      <w:r w:rsidR="00562238" w:rsidRPr="00CB7779">
        <w:t xml:space="preserve"> –</w:t>
      </w:r>
      <w:r w:rsidR="008D5070" w:rsidRPr="00CB7779">
        <w:t xml:space="preserve"> </w:t>
      </w:r>
      <w:r w:rsidR="001674CB" w:rsidRPr="00CB7779">
        <w:t>2025. gada 12. jūnijā Administrators ir veicis</w:t>
      </w:r>
      <w:r w:rsidR="00B15FBB" w:rsidRPr="00CB7779">
        <w:t xml:space="preserve"> informācijas saistībā ar</w:t>
      </w:r>
      <w:r w:rsidR="001674CB" w:rsidRPr="00CB7779">
        <w:t xml:space="preserve"> </w:t>
      </w:r>
      <w:r w:rsidR="00DC7900" w:rsidRPr="00CB7779">
        <w:t>iesnieguma darbinieku prasījumu apmierināšanai</w:t>
      </w:r>
      <w:r w:rsidR="00B15FBB" w:rsidRPr="00CB7779">
        <w:t xml:space="preserve"> ievadi</w:t>
      </w:r>
      <w:r w:rsidR="00DC7900" w:rsidRPr="00CB7779">
        <w:t xml:space="preserve"> EMUS, tomēr </w:t>
      </w:r>
      <w:r w:rsidR="00346171" w:rsidRPr="00CB7779">
        <w:t xml:space="preserve">minētā informācija kļūdas </w:t>
      </w:r>
      <w:r w:rsidR="00B15FBB" w:rsidRPr="00CB7779">
        <w:t xml:space="preserve">dēļ </w:t>
      </w:r>
      <w:r w:rsidR="00D71D69" w:rsidRPr="00CB7779">
        <w:t>apstiprināta</w:t>
      </w:r>
      <w:r w:rsidR="00B15FBB" w:rsidRPr="00CB7779">
        <w:t xml:space="preserve"> netika</w:t>
      </w:r>
      <w:r w:rsidR="0006093D" w:rsidRPr="00CB7779">
        <w:t>.</w:t>
      </w:r>
      <w:r w:rsidR="00B15FBB" w:rsidRPr="00CB7779">
        <w:t xml:space="preserve"> </w:t>
      </w:r>
      <w:r w:rsidR="0006093D" w:rsidRPr="00CB7779">
        <w:t>Līdz ar to</w:t>
      </w:r>
      <w:r w:rsidR="00B15FBB" w:rsidRPr="00CB7779">
        <w:t xml:space="preserve"> </w:t>
      </w:r>
      <w:r w:rsidR="003565D0" w:rsidRPr="00CB7779">
        <w:t xml:space="preserve">iesniegums </w:t>
      </w:r>
      <w:r w:rsidR="0006093D" w:rsidRPr="00CB7779">
        <w:t xml:space="preserve">Iesniedzējas </w:t>
      </w:r>
      <w:r w:rsidR="003565D0" w:rsidRPr="00CB7779">
        <w:t>darbiniek</w:t>
      </w:r>
      <w:r w:rsidR="0006093D" w:rsidRPr="00CB7779">
        <w:t>a</w:t>
      </w:r>
      <w:r w:rsidR="003565D0" w:rsidRPr="00CB7779">
        <w:t xml:space="preserve"> prasījum</w:t>
      </w:r>
      <w:r w:rsidR="0006093D" w:rsidRPr="00CB7779">
        <w:t>a</w:t>
      </w:r>
      <w:r w:rsidR="003565D0" w:rsidRPr="00CB7779">
        <w:t xml:space="preserve"> apmierināšanai Maksātnespējas kontroles dienestā iesniegts faktiski netika.</w:t>
      </w:r>
      <w:r w:rsidR="008D05B5" w:rsidRPr="00CB7779">
        <w:t xml:space="preserve"> </w:t>
      </w:r>
      <w:r w:rsidR="008E5740" w:rsidRPr="00CB7779">
        <w:t xml:space="preserve">No EMUS reģistrētajiem dokumentiem izriet, ka </w:t>
      </w:r>
      <w:r w:rsidR="00913648" w:rsidRPr="00CB7779">
        <w:t>2025.</w:t>
      </w:r>
      <w:r w:rsidR="001F1BFB" w:rsidRPr="00CB7779">
        <w:t> </w:t>
      </w:r>
      <w:r w:rsidR="00913648" w:rsidRPr="00CB7779">
        <w:t xml:space="preserve">gada </w:t>
      </w:r>
      <w:r w:rsidR="00166025" w:rsidRPr="00CB7779">
        <w:t>17. septembrī Administrators atkārtoti ir vērsies Maksātnespējas kontroles dienestā ar iesniegumu Iesniedzējas darbiniek</w:t>
      </w:r>
      <w:r w:rsidR="00D67D1F" w:rsidRPr="00CB7779">
        <w:t>a</w:t>
      </w:r>
      <w:r w:rsidR="00166025" w:rsidRPr="00CB7779">
        <w:t xml:space="preserve"> prasījum</w:t>
      </w:r>
      <w:r w:rsidR="006E294C" w:rsidRPr="00CB7779">
        <w:t>a</w:t>
      </w:r>
      <w:r w:rsidR="00166025" w:rsidRPr="00CB7779">
        <w:t xml:space="preserve"> apmierināšanai.</w:t>
      </w:r>
    </w:p>
    <w:p w14:paraId="5A547EE8" w14:textId="3965DD77" w:rsidR="00E5356B" w:rsidRPr="00CB7779" w:rsidRDefault="00F643AE" w:rsidP="00A56C42">
      <w:pPr>
        <w:pStyle w:val="Sarakstarindkopa"/>
        <w:ind w:left="0" w:firstLine="720"/>
        <w:jc w:val="both"/>
        <w:rPr>
          <w:lang w:val="lv-LV"/>
        </w:rPr>
      </w:pPr>
      <w:r w:rsidRPr="00CB7779">
        <w:rPr>
          <w:lang w:val="lv-LV"/>
        </w:rPr>
        <w:lastRenderedPageBreak/>
        <w:t>Nav strīda, ka kļūdas administratora rīcībā var rasties cilvēciskā faktora ietekmē.</w:t>
      </w:r>
      <w:r w:rsidR="000A46BB" w:rsidRPr="00CB7779">
        <w:rPr>
          <w:lang w:val="lv-LV"/>
        </w:rPr>
        <w:t xml:space="preserve"> </w:t>
      </w:r>
      <w:r w:rsidR="00FA7D33" w:rsidRPr="00CB7779">
        <w:rPr>
          <w:lang w:val="lv-LV"/>
        </w:rPr>
        <w:t>Maksātnespējas kontroles dienestam nav pamata apšaubīt</w:t>
      </w:r>
      <w:r w:rsidR="00FA7D33" w:rsidRPr="00CB7779">
        <w:t xml:space="preserve"> to, ka</w:t>
      </w:r>
      <w:r w:rsidR="00AC7420" w:rsidRPr="00CB7779">
        <w:t xml:space="preserve"> </w:t>
      </w:r>
      <w:r w:rsidR="00AC7420" w:rsidRPr="00CB7779">
        <w:rPr>
          <w:lang w:val="lv-LV"/>
        </w:rPr>
        <w:t>2025. gada 12. jūnijā Administrators EMUS</w:t>
      </w:r>
      <w:r w:rsidR="00A56C42" w:rsidRPr="00CB7779">
        <w:rPr>
          <w:lang w:val="lv-LV"/>
        </w:rPr>
        <w:t xml:space="preserve"> attiecīgajā sadaļā </w:t>
      </w:r>
      <w:r w:rsidR="00AC7420" w:rsidRPr="00CB7779">
        <w:rPr>
          <w:lang w:val="lv-LV"/>
        </w:rPr>
        <w:t>ir</w:t>
      </w:r>
      <w:r w:rsidR="00A56C42" w:rsidRPr="00CB7779">
        <w:rPr>
          <w:lang w:val="lv-LV"/>
        </w:rPr>
        <w:t xml:space="preserve"> veicis</w:t>
      </w:r>
      <w:r w:rsidR="00AC7420" w:rsidRPr="00CB7779">
        <w:rPr>
          <w:lang w:val="lv-LV"/>
        </w:rPr>
        <w:t xml:space="preserve"> ierakstus</w:t>
      </w:r>
      <w:r w:rsidR="00A56C42" w:rsidRPr="00CB7779">
        <w:rPr>
          <w:lang w:val="lv-LV"/>
        </w:rPr>
        <w:t xml:space="preserve"> saistībā ar Iesniedzējas </w:t>
      </w:r>
      <w:r w:rsidR="00E5356B" w:rsidRPr="00CB7779">
        <w:rPr>
          <w:lang w:val="lv-LV"/>
        </w:rPr>
        <w:t>darbinieka prasījumu</w:t>
      </w:r>
      <w:r w:rsidR="008B6491" w:rsidRPr="00CB7779">
        <w:rPr>
          <w:lang w:val="lv-LV"/>
        </w:rPr>
        <w:t>.</w:t>
      </w:r>
      <w:r w:rsidR="00E5356B" w:rsidRPr="00CB7779">
        <w:rPr>
          <w:lang w:val="lv-LV"/>
        </w:rPr>
        <w:t xml:space="preserve"> </w:t>
      </w:r>
      <w:r w:rsidR="008B6491" w:rsidRPr="00CB7779">
        <w:rPr>
          <w:lang w:val="lv-LV"/>
        </w:rPr>
        <w:t>T</w:t>
      </w:r>
      <w:r w:rsidR="00E5356B" w:rsidRPr="00CB7779">
        <w:rPr>
          <w:lang w:val="lv-LV"/>
        </w:rPr>
        <w:t xml:space="preserve">āpat nav pamata apšaubīt to, ka minētā informācija kļūdas dēļ </w:t>
      </w:r>
      <w:r w:rsidR="00112DB8" w:rsidRPr="00CB7779">
        <w:t xml:space="preserve">Maksātnespējas kontroles </w:t>
      </w:r>
      <w:r w:rsidR="00112DB8" w:rsidRPr="00CB7779">
        <w:rPr>
          <w:lang w:val="lv-LV"/>
        </w:rPr>
        <w:t>dienestā iesniegt</w:t>
      </w:r>
      <w:r w:rsidR="000D758D" w:rsidRPr="00CB7779">
        <w:rPr>
          <w:lang w:val="lv-LV"/>
        </w:rPr>
        <w:t>a</w:t>
      </w:r>
      <w:r w:rsidR="00112DB8" w:rsidRPr="00CB7779">
        <w:rPr>
          <w:lang w:val="lv-LV"/>
        </w:rPr>
        <w:t xml:space="preserve"> faktiski netika</w:t>
      </w:r>
      <w:r w:rsidR="00C66A90" w:rsidRPr="00CB7779">
        <w:rPr>
          <w:lang w:val="lv-LV"/>
        </w:rPr>
        <w:t>, kā rezultātā Administrators Maksātnespējas kontroles dienestā vērsās atkārtoti.</w:t>
      </w:r>
      <w:r w:rsidR="000D758D" w:rsidRPr="00CB7779">
        <w:rPr>
          <w:lang w:val="lv-LV"/>
        </w:rPr>
        <w:t xml:space="preserve"> </w:t>
      </w:r>
      <w:r w:rsidR="00E43BB0" w:rsidRPr="00CB7779">
        <w:rPr>
          <w:lang w:val="lv-LV"/>
        </w:rPr>
        <w:t>Līdz ar to Maksātnespējas kontroles di</w:t>
      </w:r>
      <w:r w:rsidR="00FE5C44" w:rsidRPr="00CB7779">
        <w:rPr>
          <w:lang w:val="lv-LV"/>
        </w:rPr>
        <w:t>e</w:t>
      </w:r>
      <w:r w:rsidR="00E43BB0" w:rsidRPr="00CB7779">
        <w:rPr>
          <w:lang w:val="lv-LV"/>
        </w:rPr>
        <w:t xml:space="preserve">nestam nav pamata konstatēt to, ka Administrators ir apzināti pieļāvis </w:t>
      </w:r>
      <w:r w:rsidR="00BC3B46" w:rsidRPr="00CB7779">
        <w:rPr>
          <w:lang w:val="lv-LV"/>
        </w:rPr>
        <w:t xml:space="preserve">nepamatotu vilcināšanos ar </w:t>
      </w:r>
      <w:r w:rsidR="00FB3999" w:rsidRPr="00CB7779">
        <w:rPr>
          <w:lang w:val="lv-LV"/>
        </w:rPr>
        <w:t>iesnieguma par Iesniedzējas darbinieka prasījuma apmierināšanu no darbinieku prasījumu garantiju fonda līdzekļiem</w:t>
      </w:r>
      <w:r w:rsidR="00FE5C44" w:rsidRPr="00CB7779">
        <w:rPr>
          <w:lang w:val="lv-LV"/>
        </w:rPr>
        <w:t xml:space="preserve"> iesniegšan</w:t>
      </w:r>
      <w:r w:rsidR="00BC3B46" w:rsidRPr="00CB7779">
        <w:rPr>
          <w:lang w:val="lv-LV"/>
        </w:rPr>
        <w:t>u</w:t>
      </w:r>
      <w:r w:rsidR="00FE5C44" w:rsidRPr="00CB7779">
        <w:rPr>
          <w:lang w:val="lv-LV"/>
        </w:rPr>
        <w:t xml:space="preserve"> Maksātnespējas kontroles dienestā. </w:t>
      </w:r>
    </w:p>
    <w:p w14:paraId="7FAE4C79" w14:textId="64EBCBC7" w:rsidR="00E01D55" w:rsidRPr="00CB7779" w:rsidRDefault="00BC3B46" w:rsidP="00E01D55">
      <w:pPr>
        <w:pStyle w:val="Sarakstarindkopa"/>
        <w:ind w:left="0" w:firstLine="720"/>
        <w:jc w:val="both"/>
        <w:rPr>
          <w:lang w:val="lv-LV"/>
        </w:rPr>
      </w:pPr>
      <w:r w:rsidRPr="00CB7779">
        <w:rPr>
          <w:lang w:val="lv-LV"/>
        </w:rPr>
        <w:t xml:space="preserve">Ņemot vērā minēto, kā arī to, ka </w:t>
      </w:r>
      <w:r w:rsidR="00E01D55" w:rsidRPr="00CB7779">
        <w:rPr>
          <w:lang w:val="lv-LV"/>
        </w:rPr>
        <w:t>šā lēmuma sagatavošanas brīdī Administrators ir vērsies Maksātnespējas kontroles dienestā ar iesniegumu par Iesniedzējas darbinieka prasījuma apmierināšanu no darbinieku prasījumu garantiju fonda līdzekļiem</w:t>
      </w:r>
      <w:r w:rsidR="009363CB" w:rsidRPr="00CB7779">
        <w:rPr>
          <w:lang w:val="lv-LV"/>
        </w:rPr>
        <w:t xml:space="preserve">, Sūdzība šajā daļā ir noraidāma. </w:t>
      </w:r>
    </w:p>
    <w:p w14:paraId="61CB183E" w14:textId="3D90B795" w:rsidR="009363CB" w:rsidRPr="00CB7779" w:rsidRDefault="009363CB" w:rsidP="009363CB">
      <w:pPr>
        <w:spacing w:after="0" w:line="240" w:lineRule="auto"/>
        <w:ind w:firstLine="709"/>
        <w:jc w:val="both"/>
        <w:rPr>
          <w:iCs/>
          <w:color w:val="000000" w:themeColor="text1"/>
          <w:lang w:eastAsia="en-US"/>
        </w:rPr>
      </w:pPr>
      <w:r w:rsidRPr="00CB7779">
        <w:t>[5.4]</w:t>
      </w:r>
      <w:r w:rsidRPr="00CB7779">
        <w:rPr>
          <w:color w:val="000000" w:themeColor="text1"/>
        </w:rPr>
        <w:t xml:space="preserve"> Attiecībā par Sūdzībā izteikto pretenziju par Administratora rīcību, </w:t>
      </w:r>
      <w:r w:rsidRPr="00CB7779">
        <w:t xml:space="preserve">nesniedzot atbildes uz Iesniedzējas </w:t>
      </w:r>
      <w:r w:rsidRPr="00CB7779">
        <w:rPr>
          <w:color w:val="000000"/>
        </w:rPr>
        <w:t>2025. gada 28. marta un 2025. gada 6. maija iesniegumiem</w:t>
      </w:r>
      <w:r w:rsidRPr="00CB7779">
        <w:rPr>
          <w:color w:val="000000" w:themeColor="text1"/>
        </w:rPr>
        <w:t xml:space="preserve">, </w:t>
      </w:r>
      <w:r w:rsidRPr="00CB7779">
        <w:rPr>
          <w:iCs/>
          <w:color w:val="000000" w:themeColor="text1"/>
          <w:lang w:eastAsia="en-US"/>
        </w:rPr>
        <w:t xml:space="preserve">secināms turpmāk minētais. </w:t>
      </w:r>
    </w:p>
    <w:p w14:paraId="74E11A83" w14:textId="77777777" w:rsidR="00F422D4" w:rsidRPr="00CB7779" w:rsidRDefault="00F422D4" w:rsidP="00F422D4">
      <w:pPr>
        <w:autoSpaceDE w:val="0"/>
        <w:autoSpaceDN w:val="0"/>
        <w:adjustRightInd w:val="0"/>
        <w:spacing w:after="0" w:line="240" w:lineRule="auto"/>
        <w:ind w:firstLine="709"/>
        <w:jc w:val="both"/>
        <w:rPr>
          <w:rFonts w:eastAsia="Times New Roman"/>
          <w:iCs/>
          <w:lang w:eastAsia="en-US"/>
        </w:rPr>
      </w:pPr>
      <w:r w:rsidRPr="00CB7779">
        <w:rPr>
          <w:rFonts w:eastAsia="Times New Roman"/>
          <w:iCs/>
          <w:lang w:eastAsia="en-US"/>
        </w:rPr>
        <w:t>Maksātnespējas likuma 6. panta 7. punkts paredz, ka maksātnespējas procesā ir piemērojams atklātības princips. Proti, lai nodrošinātu uzticamību, informācijai par procesu ir jābūt pieejamai visām procesā iesaistītajām personām, tādējādi veicinot šo personu interešu ievērošanu un procesa mērķu sasniegšanu. Izņēmums ir informācija, kuras neierobežota izpaušana varētu kaitēt parādnieka vai kreditoru likumīgajām interesēm.</w:t>
      </w:r>
    </w:p>
    <w:p w14:paraId="7AC30986" w14:textId="77777777" w:rsidR="00F422D4" w:rsidRPr="00CB7779" w:rsidRDefault="00F422D4" w:rsidP="00F422D4">
      <w:pPr>
        <w:autoSpaceDE w:val="0"/>
        <w:autoSpaceDN w:val="0"/>
        <w:adjustRightInd w:val="0"/>
        <w:spacing w:after="0" w:line="240" w:lineRule="auto"/>
        <w:ind w:firstLine="709"/>
        <w:jc w:val="both"/>
        <w:rPr>
          <w:rFonts w:eastAsia="Times New Roman"/>
          <w:iCs/>
          <w:lang w:eastAsia="en-US"/>
        </w:rPr>
      </w:pPr>
      <w:r w:rsidRPr="00CB7779">
        <w:rPr>
          <w:rFonts w:eastAsia="Times New Roman"/>
          <w:iCs/>
          <w:lang w:eastAsia="en-US"/>
        </w:rPr>
        <w:t>Atbilstoši Maksātnespējas likuma 26. panta trešās daļas 2. punktam administratoram ir pienākums sniegt informāciju par juridiskās personas maksātnespējas procesa un fiziskās personas maksātnespējas procesa norisi tiesai, kreditoriem, Maksātnespējas kontroles dienestam un citām normatīvajos aktos noteiktajām personām un institūcijām.</w:t>
      </w:r>
    </w:p>
    <w:p w14:paraId="51829249" w14:textId="3882AB33" w:rsidR="007E64D7" w:rsidRPr="00CB7779" w:rsidRDefault="007E64D7" w:rsidP="007E64D7">
      <w:pPr>
        <w:autoSpaceDE w:val="0"/>
        <w:autoSpaceDN w:val="0"/>
        <w:adjustRightInd w:val="0"/>
        <w:spacing w:after="0" w:line="240" w:lineRule="auto"/>
        <w:ind w:firstLine="709"/>
        <w:jc w:val="both"/>
        <w:rPr>
          <w:rFonts w:eastAsia="Times New Roman"/>
          <w:iCs/>
          <w:lang w:eastAsia="en-US"/>
        </w:rPr>
      </w:pPr>
      <w:r w:rsidRPr="00CB7779">
        <w:rPr>
          <w:rFonts w:eastAsia="Times New Roman"/>
          <w:iCs/>
          <w:lang w:eastAsia="en-US"/>
        </w:rPr>
        <w:t>No minētā izriet, ka Maksātnespējas procesā iesaistītās personas, tostarp kreditori, aizsargājot savas intereses, ir tiesīgas pārliecināties par administratora rīcības likumību un efektivitāti, pieprasot informāciju.</w:t>
      </w:r>
      <w:r w:rsidR="002D4592" w:rsidRPr="00CB7779">
        <w:rPr>
          <w:rFonts w:eastAsia="Times New Roman"/>
          <w:iCs/>
          <w:lang w:eastAsia="en-US"/>
        </w:rPr>
        <w:t xml:space="preserve"> </w:t>
      </w:r>
      <w:r w:rsidRPr="00CB7779">
        <w:rPr>
          <w:rFonts w:eastAsia="Times New Roman"/>
          <w:iCs/>
          <w:lang w:eastAsia="en-US"/>
        </w:rPr>
        <w:t>Tādējādi tiek novērsta maksātnespējas procesā iesaistītās personas ilgstoša neziņa par administratora turpmāko rīcību un ievērots maksātnespējas procesa atklātības princips.</w:t>
      </w:r>
    </w:p>
    <w:p w14:paraId="6948A31C" w14:textId="4EF7404B" w:rsidR="002D4592" w:rsidRPr="00CB7779" w:rsidRDefault="001E12F7" w:rsidP="007E64D7">
      <w:pPr>
        <w:autoSpaceDE w:val="0"/>
        <w:autoSpaceDN w:val="0"/>
        <w:adjustRightInd w:val="0"/>
        <w:spacing w:after="0" w:line="240" w:lineRule="auto"/>
        <w:ind w:firstLine="709"/>
        <w:jc w:val="both"/>
        <w:rPr>
          <w:rFonts w:eastAsia="Times New Roman"/>
          <w:iCs/>
          <w:lang w:eastAsia="en-US"/>
        </w:rPr>
      </w:pPr>
      <w:r w:rsidRPr="00CB7779">
        <w:rPr>
          <w:rFonts w:eastAsia="Times New Roman"/>
          <w:iCs/>
          <w:lang w:eastAsia="en-US"/>
        </w:rPr>
        <w:t xml:space="preserve">[5.4.1] Nav strīda, ka 2025. gada 28. martā </w:t>
      </w:r>
      <w:r w:rsidR="00E63824" w:rsidRPr="00CB7779">
        <w:rPr>
          <w:rFonts w:eastAsia="Times New Roman"/>
          <w:iCs/>
          <w:lang w:eastAsia="en-US"/>
        </w:rPr>
        <w:t xml:space="preserve">Iesniedzēja ar iesniegumu vērsās pie Administratora. No minētā iesnieguma satura izriet, ka </w:t>
      </w:r>
      <w:r w:rsidR="00E55DAE" w:rsidRPr="00CB7779">
        <w:rPr>
          <w:rFonts w:eastAsia="Times New Roman"/>
          <w:iCs/>
          <w:lang w:eastAsia="en-US"/>
        </w:rPr>
        <w:t xml:space="preserve">Iesniedzēja ir izteikusi iebildumus par Ziņojumu, kā arī lūgusi Administratoru sniegt atbildes uz </w:t>
      </w:r>
      <w:r w:rsidR="00092DE5" w:rsidRPr="00CB7779">
        <w:rPr>
          <w:rFonts w:eastAsia="Times New Roman"/>
          <w:iCs/>
          <w:lang w:eastAsia="en-US"/>
        </w:rPr>
        <w:t>septiņiem iesniegumā ietvertajiem jautājumiem.</w:t>
      </w:r>
    </w:p>
    <w:p w14:paraId="1B95E925" w14:textId="6B1DEEDE" w:rsidR="00DC1998" w:rsidRPr="00CB7779" w:rsidRDefault="00083964" w:rsidP="009A46BB">
      <w:pPr>
        <w:spacing w:after="0" w:line="240" w:lineRule="auto"/>
        <w:ind w:firstLine="709"/>
        <w:jc w:val="both"/>
        <w:rPr>
          <w:rFonts w:eastAsia="Times New Roman"/>
          <w:iCs/>
          <w:lang w:eastAsia="en-US"/>
        </w:rPr>
      </w:pPr>
      <w:r w:rsidRPr="00CB7779">
        <w:t xml:space="preserve">No Maksātnespējas kontroles dienesta rīcībā esošās informācijas izriet, ka </w:t>
      </w:r>
      <w:r w:rsidR="00DC1998" w:rsidRPr="00CB7779">
        <w:t>2025. gada</w:t>
      </w:r>
      <w:r w:rsidRPr="00CB7779">
        <w:t xml:space="preserve"> </w:t>
      </w:r>
      <w:r w:rsidR="00DC1998" w:rsidRPr="00CB7779">
        <w:t xml:space="preserve">10. aprīlī Administrators ir sniedzis atbildi </w:t>
      </w:r>
      <w:r w:rsidRPr="00CB7779">
        <w:t xml:space="preserve">uz Iesniedzējas </w:t>
      </w:r>
      <w:r w:rsidRPr="00CB7779">
        <w:rPr>
          <w:rFonts w:eastAsia="Times New Roman"/>
          <w:iCs/>
          <w:lang w:eastAsia="en-US"/>
        </w:rPr>
        <w:t xml:space="preserve">2025. gada 28. marta iesniegumu, </w:t>
      </w:r>
      <w:r w:rsidR="009A46BB" w:rsidRPr="00CB7779">
        <w:rPr>
          <w:rFonts w:eastAsia="Times New Roman"/>
          <w:iCs/>
          <w:lang w:eastAsia="en-US"/>
        </w:rPr>
        <w:t xml:space="preserve">vienlaikus atbildot uz minētajā iesniegumā ietvertajiem jautājumiem. </w:t>
      </w:r>
      <w:r w:rsidR="00002F05" w:rsidRPr="00CB7779">
        <w:rPr>
          <w:rFonts w:eastAsia="Times New Roman"/>
          <w:iCs/>
          <w:lang w:eastAsia="en-US"/>
        </w:rPr>
        <w:t xml:space="preserve">Līdz ar to Maksātnespējas kontroles dienestam nav pamata apšaubīt to, ka Administrators ir sniedzis atbildi uz Iesniedzējas 2025. gada 28. marta iesniegumu. Ņemot vērā minēto, Sūdzība šajā daļā ir noraidāma.  </w:t>
      </w:r>
    </w:p>
    <w:p w14:paraId="461EE720" w14:textId="5EB5223D" w:rsidR="00770921" w:rsidRPr="00CB7779" w:rsidRDefault="001E2AD2" w:rsidP="001E2AD2">
      <w:pPr>
        <w:spacing w:after="0" w:line="240" w:lineRule="auto"/>
        <w:ind w:firstLine="709"/>
        <w:jc w:val="both"/>
        <w:rPr>
          <w:rFonts w:eastAsia="Times New Roman"/>
        </w:rPr>
      </w:pPr>
      <w:r w:rsidRPr="00CB7779">
        <w:rPr>
          <w:rFonts w:eastAsia="Times New Roman"/>
        </w:rPr>
        <w:t>V</w:t>
      </w:r>
      <w:r w:rsidR="00002F05" w:rsidRPr="00CB7779">
        <w:rPr>
          <w:rFonts w:eastAsia="Times New Roman"/>
        </w:rPr>
        <w:t xml:space="preserve">ienlaikus Maksātnespējas kontroles dienests vērš uzmanību, ka </w:t>
      </w:r>
      <w:r w:rsidR="00A900D8" w:rsidRPr="00CB7779">
        <w:t>Iesniedzēja</w:t>
      </w:r>
      <w:r w:rsidR="00002F05" w:rsidRPr="00CB7779">
        <w:t>s</w:t>
      </w:r>
      <w:r w:rsidR="00A900D8" w:rsidRPr="00CB7779">
        <w:t xml:space="preserve"> un Administrator</w:t>
      </w:r>
      <w:r w:rsidR="00002F05" w:rsidRPr="00CB7779">
        <w:t>a</w:t>
      </w:r>
      <w:r w:rsidR="00A900D8" w:rsidRPr="00CB7779">
        <w:t xml:space="preserve"> viedokļi par Iesniedzēja</w:t>
      </w:r>
      <w:r w:rsidR="00002F05" w:rsidRPr="00CB7779">
        <w:t>s</w:t>
      </w:r>
      <w:r w:rsidR="00A900D8" w:rsidRPr="00CB7779">
        <w:t xml:space="preserve"> pieprasīto informāciju un sniedzamo atbildi var atšķirties saistībā ar subjektīvo izpratni. Savukārt viedokļu nesakritība vēl neapliecina Administrator</w:t>
      </w:r>
      <w:r w:rsidR="00770921" w:rsidRPr="00CB7779">
        <w:t>a</w:t>
      </w:r>
      <w:r w:rsidR="00A900D8" w:rsidRPr="00CB7779">
        <w:t xml:space="preserve"> rīcībā pārkāpumu.</w:t>
      </w:r>
      <w:bookmarkStart w:id="1" w:name="_Hlk155857551"/>
      <w:r w:rsidR="00770921" w:rsidRPr="00CB7779">
        <w:t xml:space="preserve"> N</w:t>
      </w:r>
      <w:r w:rsidR="00A900D8" w:rsidRPr="00CB7779">
        <w:rPr>
          <w:rFonts w:eastAsia="Times New Roman"/>
        </w:rPr>
        <w:t>av strīda, ka tulkojot jautājuma nozīmi un sniegto atbildi, var nonākt pie dažādiem secinājumiem atkarībā no personas subjektīvās izpratnes. Tomēr tikai viedokļu nesakritība nav pamats, lai Administrator</w:t>
      </w:r>
      <w:r w:rsidR="00770921" w:rsidRPr="00CB7779">
        <w:rPr>
          <w:rFonts w:eastAsia="Times New Roman"/>
        </w:rPr>
        <w:t>a</w:t>
      </w:r>
      <w:r w:rsidR="00A900D8" w:rsidRPr="00CB7779">
        <w:rPr>
          <w:rFonts w:eastAsia="Times New Roman"/>
        </w:rPr>
        <w:t xml:space="preserve"> rīcībā atzītu pārkāpumu</w:t>
      </w:r>
      <w:r w:rsidR="0070680C" w:rsidRPr="00CB7779">
        <w:rPr>
          <w:rFonts w:eastAsia="Times New Roman"/>
        </w:rPr>
        <w:t>, turklāt pie apstākļiem, ka atbild</w:t>
      </w:r>
      <w:r w:rsidR="00214090" w:rsidRPr="00CB7779">
        <w:rPr>
          <w:rFonts w:eastAsia="Times New Roman"/>
        </w:rPr>
        <w:t>e</w:t>
      </w:r>
      <w:r w:rsidR="0070680C" w:rsidRPr="00CB7779">
        <w:rPr>
          <w:rFonts w:eastAsia="Times New Roman"/>
        </w:rPr>
        <w:t xml:space="preserve"> ir sniegta. </w:t>
      </w:r>
      <w:r w:rsidR="00770921" w:rsidRPr="00CB7779">
        <w:rPr>
          <w:rFonts w:eastAsia="Times New Roman"/>
        </w:rPr>
        <w:t xml:space="preserve"> </w:t>
      </w:r>
    </w:p>
    <w:bookmarkEnd w:id="1"/>
    <w:p w14:paraId="7848F280" w14:textId="37B59507" w:rsidR="003D7FDA" w:rsidRPr="00CB7779" w:rsidRDefault="00A2684B" w:rsidP="003D7FDA">
      <w:pPr>
        <w:pStyle w:val="Sarakstarindkopa1"/>
        <w:spacing w:after="0" w:line="240" w:lineRule="auto"/>
        <w:ind w:left="0" w:firstLine="720"/>
        <w:jc w:val="both"/>
        <w:rPr>
          <w:rFonts w:ascii="Times New Roman" w:eastAsia="Times New Roman" w:hAnsi="Times New Roman"/>
          <w:sz w:val="24"/>
          <w:szCs w:val="24"/>
        </w:rPr>
      </w:pPr>
      <w:r w:rsidRPr="00CB7779">
        <w:rPr>
          <w:rFonts w:eastAsia="Times New Roman"/>
          <w:iCs/>
        </w:rPr>
        <w:t>[</w:t>
      </w:r>
      <w:r w:rsidRPr="00CB7779">
        <w:rPr>
          <w:rFonts w:ascii="Times New Roman" w:eastAsia="Times New Roman" w:hAnsi="Times New Roman"/>
          <w:iCs/>
          <w:sz w:val="24"/>
          <w:szCs w:val="24"/>
        </w:rPr>
        <w:t>5.4.</w:t>
      </w:r>
      <w:r w:rsidRPr="00CB7779">
        <w:rPr>
          <w:rFonts w:ascii="Times New Roman" w:hAnsi="Times New Roman"/>
          <w:iCs/>
          <w:sz w:val="24"/>
          <w:szCs w:val="24"/>
        </w:rPr>
        <w:t>2</w:t>
      </w:r>
      <w:r w:rsidRPr="00CB7779">
        <w:rPr>
          <w:rFonts w:ascii="Times New Roman" w:eastAsia="Times New Roman" w:hAnsi="Times New Roman"/>
          <w:iCs/>
          <w:sz w:val="24"/>
          <w:szCs w:val="24"/>
        </w:rPr>
        <w:t>]</w:t>
      </w:r>
      <w:r w:rsidRPr="00CB7779">
        <w:rPr>
          <w:rFonts w:ascii="Times New Roman" w:hAnsi="Times New Roman"/>
          <w:iCs/>
          <w:sz w:val="24"/>
          <w:szCs w:val="24"/>
        </w:rPr>
        <w:t xml:space="preserve"> 2025. gada 6. maijā </w:t>
      </w:r>
      <w:r w:rsidRPr="00CB7779">
        <w:rPr>
          <w:rFonts w:ascii="Times New Roman" w:eastAsia="Times New Roman" w:hAnsi="Times New Roman"/>
          <w:iCs/>
          <w:sz w:val="24"/>
          <w:szCs w:val="24"/>
        </w:rPr>
        <w:t>Iesniedzēja ar iesniegumu vērsās pie Administratora</w:t>
      </w:r>
      <w:r w:rsidR="0034523F" w:rsidRPr="00CB7779">
        <w:rPr>
          <w:rFonts w:ascii="Times New Roman" w:eastAsia="Times New Roman" w:hAnsi="Times New Roman"/>
          <w:iCs/>
          <w:sz w:val="24"/>
          <w:szCs w:val="24"/>
        </w:rPr>
        <w:t xml:space="preserve">, kurā lūdza Administratoru </w:t>
      </w:r>
      <w:r w:rsidR="0034523F" w:rsidRPr="00CB7779">
        <w:rPr>
          <w:rFonts w:ascii="Times New Roman" w:hAnsi="Times New Roman"/>
          <w:sz w:val="24"/>
          <w:szCs w:val="24"/>
        </w:rPr>
        <w:t>veikt</w:t>
      </w:r>
      <w:r w:rsidR="00CB3DCD" w:rsidRPr="00CB7779">
        <w:rPr>
          <w:rFonts w:ascii="Times New Roman" w:hAnsi="Times New Roman"/>
          <w:sz w:val="24"/>
          <w:szCs w:val="24"/>
        </w:rPr>
        <w:t xml:space="preserve"> darbības</w:t>
      </w:r>
      <w:r w:rsidR="00000F1E" w:rsidRPr="00CB7779">
        <w:rPr>
          <w:rFonts w:ascii="Times New Roman" w:hAnsi="Times New Roman"/>
          <w:sz w:val="24"/>
          <w:szCs w:val="24"/>
        </w:rPr>
        <w:t xml:space="preserve"> iesniegtās </w:t>
      </w:r>
      <w:r w:rsidR="00000F1E" w:rsidRPr="00CB7779">
        <w:rPr>
          <w:rFonts w:ascii="Times New Roman" w:hAnsi="Times New Roman"/>
          <w:color w:val="000000"/>
          <w:sz w:val="24"/>
          <w:szCs w:val="24"/>
        </w:rPr>
        <w:t xml:space="preserve">veidlapas </w:t>
      </w:r>
      <w:r w:rsidR="00000F1E" w:rsidRPr="00CB7779">
        <w:rPr>
          <w:rFonts w:ascii="Times New Roman" w:hAnsi="Times New Roman"/>
          <w:i/>
          <w:iCs/>
          <w:sz w:val="24"/>
          <w:szCs w:val="24"/>
        </w:rPr>
        <w:t>Informācija par darbinieka prasījumiem</w:t>
      </w:r>
      <w:r w:rsidR="00CB3DCD" w:rsidRPr="00CB7779">
        <w:rPr>
          <w:rFonts w:ascii="Times New Roman" w:hAnsi="Times New Roman"/>
          <w:sz w:val="24"/>
          <w:szCs w:val="24"/>
        </w:rPr>
        <w:t xml:space="preserve"> </w:t>
      </w:r>
      <w:r w:rsidR="00000F1E" w:rsidRPr="00CB7779">
        <w:rPr>
          <w:rFonts w:ascii="Times New Roman" w:hAnsi="Times New Roman"/>
          <w:sz w:val="24"/>
          <w:szCs w:val="24"/>
        </w:rPr>
        <w:t>precizēšanai</w:t>
      </w:r>
      <w:r w:rsidR="006A6FC2" w:rsidRPr="00CB7779">
        <w:rPr>
          <w:rFonts w:ascii="Times New Roman" w:hAnsi="Times New Roman"/>
          <w:sz w:val="24"/>
          <w:szCs w:val="24"/>
        </w:rPr>
        <w:t>, kā arī lūdza Administratoru v</w:t>
      </w:r>
      <w:r w:rsidR="0034523F" w:rsidRPr="00CB7779">
        <w:rPr>
          <w:rFonts w:ascii="Times New Roman" w:hAnsi="Times New Roman"/>
          <w:sz w:val="24"/>
          <w:szCs w:val="24"/>
        </w:rPr>
        <w:t xml:space="preserve">eikt darbības </w:t>
      </w:r>
      <w:r w:rsidR="00C152A2" w:rsidRPr="00CB7779">
        <w:rPr>
          <w:rFonts w:ascii="Times New Roman" w:hAnsi="Times New Roman"/>
          <w:sz w:val="24"/>
          <w:szCs w:val="24"/>
        </w:rPr>
        <w:t>Iesniedzējas k</w:t>
      </w:r>
      <w:r w:rsidR="0034523F" w:rsidRPr="00CB7779">
        <w:rPr>
          <w:rFonts w:ascii="Times New Roman" w:hAnsi="Times New Roman"/>
          <w:sz w:val="24"/>
          <w:szCs w:val="24"/>
        </w:rPr>
        <w:t>reditor</w:t>
      </w:r>
      <w:r w:rsidR="00C152A2" w:rsidRPr="00CB7779">
        <w:rPr>
          <w:rFonts w:ascii="Times New Roman" w:hAnsi="Times New Roman"/>
          <w:sz w:val="24"/>
          <w:szCs w:val="24"/>
        </w:rPr>
        <w:t xml:space="preserve">a </w:t>
      </w:r>
      <w:r w:rsidR="0034523F" w:rsidRPr="00CB7779">
        <w:rPr>
          <w:rFonts w:ascii="Times New Roman" w:hAnsi="Times New Roman"/>
          <w:sz w:val="24"/>
          <w:szCs w:val="24"/>
        </w:rPr>
        <w:t>prasījuma apmierināšana</w:t>
      </w:r>
      <w:r w:rsidR="003D7FDA" w:rsidRPr="00CB7779">
        <w:rPr>
          <w:rFonts w:ascii="Times New Roman" w:hAnsi="Times New Roman"/>
          <w:sz w:val="24"/>
          <w:szCs w:val="24"/>
        </w:rPr>
        <w:t xml:space="preserve">i </w:t>
      </w:r>
      <w:r w:rsidR="003D7FDA" w:rsidRPr="00CB7779">
        <w:rPr>
          <w:rFonts w:ascii="Times New Roman" w:eastAsia="Times New Roman" w:hAnsi="Times New Roman"/>
          <w:sz w:val="24"/>
          <w:szCs w:val="24"/>
        </w:rPr>
        <w:t>no darbinieku prasījumu garantiju fonda līdzekļiem</w:t>
      </w:r>
      <w:r w:rsidR="003D7FDA" w:rsidRPr="00CB7779">
        <w:rPr>
          <w:rFonts w:ascii="Times New Roman" w:hAnsi="Times New Roman"/>
          <w:sz w:val="24"/>
          <w:szCs w:val="24"/>
        </w:rPr>
        <w:t xml:space="preserve">. Tāpat minētajā iesniegumā Iesniedzēja lūdza Administratoru par </w:t>
      </w:r>
      <w:r w:rsidR="003D7FDA" w:rsidRPr="00CB7779">
        <w:rPr>
          <w:rFonts w:ascii="Times New Roman" w:hAnsi="Times New Roman"/>
          <w:i/>
          <w:iCs/>
          <w:sz w:val="24"/>
          <w:szCs w:val="24"/>
        </w:rPr>
        <w:t xml:space="preserve">aprēķinātu darbiniekam izmaksājamo summu </w:t>
      </w:r>
      <w:r w:rsidR="003D7FDA" w:rsidRPr="00CB7779">
        <w:rPr>
          <w:rFonts w:ascii="Times New Roman" w:hAnsi="Times New Roman"/>
          <w:i/>
          <w:iCs/>
          <w:sz w:val="24"/>
          <w:szCs w:val="24"/>
        </w:rPr>
        <w:lastRenderedPageBreak/>
        <w:t>apmēru (neto) un darbībām ar MKD paziņot uz iesniegumā norādīto e-pasta adresi.</w:t>
      </w:r>
      <w:r w:rsidR="00317709" w:rsidRPr="00CB7779">
        <w:rPr>
          <w:rFonts w:ascii="Times New Roman" w:hAnsi="Times New Roman"/>
          <w:i/>
          <w:iCs/>
          <w:sz w:val="24"/>
          <w:szCs w:val="24"/>
        </w:rPr>
        <w:t xml:space="preserve"> </w:t>
      </w:r>
      <w:r w:rsidR="00317709" w:rsidRPr="00CB7779">
        <w:rPr>
          <w:rFonts w:ascii="Times New Roman" w:hAnsi="Times New Roman"/>
          <w:sz w:val="24"/>
          <w:szCs w:val="24"/>
        </w:rPr>
        <w:t xml:space="preserve">Līdz ar to konstatējams, ka Iesniedzēja pēc būtības ir lūgusi Administratoru </w:t>
      </w:r>
      <w:r w:rsidR="00671EC7" w:rsidRPr="00CB7779">
        <w:rPr>
          <w:rFonts w:ascii="Times New Roman" w:hAnsi="Times New Roman"/>
          <w:sz w:val="24"/>
          <w:szCs w:val="24"/>
        </w:rPr>
        <w:t>informēt Iesniedzēju par administratora veiktajām darbībām</w:t>
      </w:r>
      <w:r w:rsidR="00C3090A" w:rsidRPr="00CB7779">
        <w:rPr>
          <w:rFonts w:ascii="Times New Roman" w:hAnsi="Times New Roman"/>
          <w:sz w:val="24"/>
          <w:szCs w:val="24"/>
        </w:rPr>
        <w:t xml:space="preserve">, kuras saistītas ar </w:t>
      </w:r>
      <w:r w:rsidR="00F44819" w:rsidRPr="00CB7779">
        <w:rPr>
          <w:rFonts w:ascii="Times New Roman" w:eastAsia="Times New Roman" w:hAnsi="Times New Roman"/>
          <w:sz w:val="24"/>
          <w:szCs w:val="24"/>
        </w:rPr>
        <w:t>iesnieguma par darbinieku prasījumu apmierināšanu no darbinieku prasījumu garantiju fonda</w:t>
      </w:r>
      <w:r w:rsidR="00325A30" w:rsidRPr="00CB7779">
        <w:rPr>
          <w:rFonts w:ascii="Times New Roman" w:eastAsia="Times New Roman" w:hAnsi="Times New Roman"/>
          <w:sz w:val="24"/>
          <w:szCs w:val="24"/>
        </w:rPr>
        <w:t xml:space="preserve"> </w:t>
      </w:r>
      <w:r w:rsidR="00051FC4" w:rsidRPr="00CB7779">
        <w:rPr>
          <w:rFonts w:ascii="Times New Roman" w:eastAsia="Times New Roman" w:hAnsi="Times New Roman"/>
          <w:sz w:val="24"/>
          <w:szCs w:val="24"/>
        </w:rPr>
        <w:t>līdzekļiem</w:t>
      </w:r>
      <w:r w:rsidR="00C767BC" w:rsidRPr="00CB7779">
        <w:rPr>
          <w:rFonts w:ascii="Times New Roman" w:eastAsia="Times New Roman" w:hAnsi="Times New Roman"/>
          <w:sz w:val="24"/>
          <w:szCs w:val="24"/>
        </w:rPr>
        <w:t xml:space="preserve"> </w:t>
      </w:r>
      <w:r w:rsidR="00325A30" w:rsidRPr="00CB7779">
        <w:rPr>
          <w:rFonts w:ascii="Times New Roman" w:eastAsia="Times New Roman" w:hAnsi="Times New Roman"/>
          <w:sz w:val="24"/>
          <w:szCs w:val="24"/>
        </w:rPr>
        <w:t xml:space="preserve">iesniegšanu Maksātnespējas kontroles dienestā. </w:t>
      </w:r>
    </w:p>
    <w:p w14:paraId="44E29FDF" w14:textId="468C251C" w:rsidR="006B499D" w:rsidRPr="00CB7779" w:rsidRDefault="00895F72" w:rsidP="00523931">
      <w:pPr>
        <w:pStyle w:val="Sarakstarindkopa1"/>
        <w:spacing w:after="0" w:line="240" w:lineRule="auto"/>
        <w:ind w:left="0" w:firstLine="720"/>
        <w:jc w:val="both"/>
        <w:rPr>
          <w:rFonts w:ascii="Times New Roman" w:hAnsi="Times New Roman"/>
          <w:sz w:val="24"/>
          <w:szCs w:val="24"/>
        </w:rPr>
      </w:pPr>
      <w:r w:rsidRPr="00CB7779">
        <w:rPr>
          <w:rFonts w:ascii="Times New Roman" w:eastAsia="Times New Roman" w:hAnsi="Times New Roman"/>
          <w:sz w:val="24"/>
          <w:szCs w:val="24"/>
        </w:rPr>
        <w:t>Kā norādīts šā lēmumā 5.3.</w:t>
      </w:r>
      <w:r w:rsidR="00790C9F" w:rsidRPr="00CB7779">
        <w:rPr>
          <w:rFonts w:ascii="Times New Roman" w:eastAsia="Times New Roman" w:hAnsi="Times New Roman"/>
          <w:sz w:val="24"/>
          <w:szCs w:val="24"/>
        </w:rPr>
        <w:t> </w:t>
      </w:r>
      <w:r w:rsidRPr="00CB7779">
        <w:rPr>
          <w:rFonts w:ascii="Times New Roman" w:eastAsia="Times New Roman" w:hAnsi="Times New Roman"/>
          <w:sz w:val="24"/>
          <w:szCs w:val="24"/>
        </w:rPr>
        <w:t>punktā</w:t>
      </w:r>
      <w:r w:rsidR="00790C9F" w:rsidRPr="00CB7779">
        <w:rPr>
          <w:rFonts w:ascii="Times New Roman" w:eastAsia="Times New Roman" w:hAnsi="Times New Roman"/>
          <w:sz w:val="24"/>
          <w:szCs w:val="24"/>
        </w:rPr>
        <w:t xml:space="preserve">, </w:t>
      </w:r>
      <w:r w:rsidR="00A94230" w:rsidRPr="00CB7779">
        <w:rPr>
          <w:rFonts w:ascii="Times New Roman" w:eastAsia="Times New Roman" w:hAnsi="Times New Roman"/>
          <w:sz w:val="24"/>
          <w:szCs w:val="24"/>
        </w:rPr>
        <w:t>saistībā ar informācijas ievades neapstiprināšanu</w:t>
      </w:r>
      <w:r w:rsidR="00EB582A" w:rsidRPr="00CB7779">
        <w:rPr>
          <w:rFonts w:ascii="Times New Roman" w:eastAsia="Times New Roman" w:hAnsi="Times New Roman"/>
          <w:sz w:val="24"/>
          <w:szCs w:val="24"/>
        </w:rPr>
        <w:t xml:space="preserve"> EMUS</w:t>
      </w:r>
      <w:r w:rsidR="00C763D8" w:rsidRPr="00CB7779">
        <w:rPr>
          <w:rFonts w:ascii="Times New Roman" w:eastAsia="Times New Roman" w:hAnsi="Times New Roman"/>
          <w:sz w:val="24"/>
          <w:szCs w:val="24"/>
        </w:rPr>
        <w:t>,</w:t>
      </w:r>
      <w:r w:rsidR="00981C83" w:rsidRPr="00CB7779">
        <w:rPr>
          <w:rFonts w:ascii="Times New Roman" w:eastAsia="Times New Roman" w:hAnsi="Times New Roman"/>
          <w:sz w:val="24"/>
          <w:szCs w:val="24"/>
        </w:rPr>
        <w:t xml:space="preserve"> </w:t>
      </w:r>
      <w:r w:rsidR="00523931" w:rsidRPr="00CB7779">
        <w:rPr>
          <w:rFonts w:ascii="Times New Roman" w:eastAsia="Times New Roman" w:hAnsi="Times New Roman"/>
          <w:sz w:val="24"/>
          <w:szCs w:val="24"/>
        </w:rPr>
        <w:t xml:space="preserve">sākotnējais Administratora </w:t>
      </w:r>
      <w:r w:rsidR="00523931" w:rsidRPr="00CB7779">
        <w:rPr>
          <w:rFonts w:ascii="Times New Roman" w:hAnsi="Times New Roman"/>
          <w:sz w:val="24"/>
          <w:szCs w:val="24"/>
        </w:rPr>
        <w:t>iesniegums</w:t>
      </w:r>
      <w:r w:rsidR="00EB582A" w:rsidRPr="00CB7779">
        <w:rPr>
          <w:rFonts w:ascii="Times New Roman" w:hAnsi="Times New Roman"/>
          <w:sz w:val="24"/>
          <w:szCs w:val="24"/>
        </w:rPr>
        <w:t xml:space="preserve"> par Iesniedzējas darbinieka prasījuma apmierināšanu </w:t>
      </w:r>
      <w:r w:rsidR="00523931" w:rsidRPr="00CB7779">
        <w:rPr>
          <w:rFonts w:ascii="Times New Roman" w:hAnsi="Times New Roman"/>
          <w:sz w:val="24"/>
          <w:szCs w:val="24"/>
        </w:rPr>
        <w:t>Maksātnespējas kontroles dienestā iesniegts faktiski netika</w:t>
      </w:r>
      <w:r w:rsidR="00790C9F" w:rsidRPr="00CB7779">
        <w:rPr>
          <w:rFonts w:ascii="Times New Roman" w:hAnsi="Times New Roman"/>
          <w:sz w:val="24"/>
          <w:szCs w:val="24"/>
        </w:rPr>
        <w:t>.</w:t>
      </w:r>
      <w:r w:rsidR="00523931" w:rsidRPr="00CB7779">
        <w:rPr>
          <w:rFonts w:ascii="Times New Roman" w:hAnsi="Times New Roman"/>
          <w:sz w:val="24"/>
          <w:szCs w:val="24"/>
        </w:rPr>
        <w:t xml:space="preserve"> </w:t>
      </w:r>
      <w:r w:rsidR="00ED26C5" w:rsidRPr="00CB7779">
        <w:rPr>
          <w:rFonts w:ascii="Times New Roman" w:hAnsi="Times New Roman"/>
          <w:sz w:val="24"/>
          <w:szCs w:val="24"/>
        </w:rPr>
        <w:t xml:space="preserve">Tomēr </w:t>
      </w:r>
      <w:r w:rsidR="00ED26C5" w:rsidRPr="00CB7779">
        <w:rPr>
          <w:rFonts w:ascii="Times New Roman" w:eastAsia="Times New Roman" w:hAnsi="Times New Roman"/>
          <w:sz w:val="24"/>
          <w:szCs w:val="24"/>
        </w:rPr>
        <w:t>n</w:t>
      </w:r>
      <w:r w:rsidR="00325A30" w:rsidRPr="00CB7779">
        <w:rPr>
          <w:rFonts w:ascii="Times New Roman" w:eastAsia="Times New Roman" w:hAnsi="Times New Roman"/>
          <w:sz w:val="24"/>
          <w:szCs w:val="24"/>
        </w:rPr>
        <w:t xml:space="preserve">o Maksātnespējas kontroles dienesta rīcībā pieejamās informācijas neizriet, ka Administrators ir informējis Iesniedzēju </w:t>
      </w:r>
      <w:r w:rsidR="00693105" w:rsidRPr="00CB7779">
        <w:rPr>
          <w:rFonts w:ascii="Times New Roman" w:eastAsia="Times New Roman" w:hAnsi="Times New Roman"/>
          <w:sz w:val="24"/>
          <w:szCs w:val="24"/>
        </w:rPr>
        <w:t xml:space="preserve">par to, ka </w:t>
      </w:r>
      <w:r w:rsidR="00693105" w:rsidRPr="00CB7779">
        <w:rPr>
          <w:rFonts w:ascii="Times New Roman" w:hAnsi="Times New Roman"/>
          <w:sz w:val="24"/>
          <w:szCs w:val="24"/>
        </w:rPr>
        <w:t>2025. gada 12. jūnijā</w:t>
      </w:r>
      <w:r w:rsidR="009518F7" w:rsidRPr="00CB7779">
        <w:rPr>
          <w:rFonts w:ascii="Times New Roman" w:hAnsi="Times New Roman"/>
          <w:sz w:val="24"/>
          <w:szCs w:val="24"/>
        </w:rPr>
        <w:t xml:space="preserve"> ir veicis darbības </w:t>
      </w:r>
      <w:r w:rsidR="0075471F" w:rsidRPr="00CB7779">
        <w:rPr>
          <w:rFonts w:ascii="Times New Roman" w:hAnsi="Times New Roman"/>
          <w:sz w:val="24"/>
          <w:szCs w:val="24"/>
        </w:rPr>
        <w:t>iesnieguma iesniegšanai</w:t>
      </w:r>
      <w:r w:rsidR="00C9445C" w:rsidRPr="00CB7779">
        <w:rPr>
          <w:rFonts w:ascii="Times New Roman" w:hAnsi="Times New Roman"/>
          <w:sz w:val="24"/>
          <w:szCs w:val="24"/>
        </w:rPr>
        <w:t>.</w:t>
      </w:r>
      <w:r w:rsidR="0075471F" w:rsidRPr="00CB7779">
        <w:rPr>
          <w:rFonts w:ascii="Times New Roman" w:hAnsi="Times New Roman"/>
          <w:sz w:val="24"/>
          <w:szCs w:val="24"/>
        </w:rPr>
        <w:t xml:space="preserve"> </w:t>
      </w:r>
      <w:r w:rsidR="004B4E63" w:rsidRPr="00CB7779">
        <w:rPr>
          <w:rFonts w:ascii="Times New Roman" w:hAnsi="Times New Roman"/>
          <w:sz w:val="24"/>
          <w:szCs w:val="24"/>
        </w:rPr>
        <w:t>Tāpat</w:t>
      </w:r>
      <w:r w:rsidR="00376260" w:rsidRPr="00CB7779">
        <w:rPr>
          <w:rFonts w:ascii="Times New Roman" w:hAnsi="Times New Roman"/>
          <w:sz w:val="24"/>
          <w:szCs w:val="24"/>
        </w:rPr>
        <w:t xml:space="preserve"> </w:t>
      </w:r>
      <w:r w:rsidR="00376260" w:rsidRPr="00CB7779">
        <w:rPr>
          <w:rFonts w:ascii="Times New Roman" w:eastAsia="Times New Roman" w:hAnsi="Times New Roman"/>
          <w:sz w:val="24"/>
          <w:szCs w:val="24"/>
        </w:rPr>
        <w:t>Maksātnespējas kontroles dienest</w:t>
      </w:r>
      <w:r w:rsidR="009C2C9E" w:rsidRPr="00CB7779">
        <w:rPr>
          <w:rFonts w:ascii="Times New Roman" w:eastAsia="Times New Roman" w:hAnsi="Times New Roman"/>
          <w:sz w:val="24"/>
          <w:szCs w:val="24"/>
        </w:rPr>
        <w:t>s nekonstatē</w:t>
      </w:r>
      <w:r w:rsidR="00376260" w:rsidRPr="00CB7779">
        <w:rPr>
          <w:rFonts w:ascii="Times New Roman" w:eastAsia="Times New Roman" w:hAnsi="Times New Roman"/>
          <w:sz w:val="24"/>
          <w:szCs w:val="24"/>
        </w:rPr>
        <w:t xml:space="preserve">, </w:t>
      </w:r>
      <w:r w:rsidR="00A45086" w:rsidRPr="00CB7779">
        <w:rPr>
          <w:rFonts w:ascii="Times New Roman" w:hAnsi="Times New Roman"/>
          <w:sz w:val="24"/>
          <w:szCs w:val="24"/>
        </w:rPr>
        <w:t>ka</w:t>
      </w:r>
      <w:r w:rsidR="00376260" w:rsidRPr="00CB7779">
        <w:rPr>
          <w:rFonts w:ascii="Times New Roman" w:hAnsi="Times New Roman"/>
          <w:sz w:val="24"/>
          <w:szCs w:val="24"/>
        </w:rPr>
        <w:t xml:space="preserve"> Administrators būtu informējis Iesniedzēju par to, ka saistībā ar kļūdu informācijas ievadē EMUS Administrators ar </w:t>
      </w:r>
      <w:r w:rsidR="00387190" w:rsidRPr="00CB7779">
        <w:rPr>
          <w:rFonts w:ascii="Times New Roman" w:hAnsi="Times New Roman"/>
          <w:sz w:val="24"/>
          <w:szCs w:val="24"/>
        </w:rPr>
        <w:t>minēto iesniegumu</w:t>
      </w:r>
      <w:r w:rsidR="00C767BC" w:rsidRPr="00CB7779">
        <w:rPr>
          <w:rFonts w:ascii="Times New Roman" w:hAnsi="Times New Roman"/>
          <w:sz w:val="24"/>
          <w:szCs w:val="24"/>
        </w:rPr>
        <w:t xml:space="preserve"> </w:t>
      </w:r>
      <w:r w:rsidR="00D16399" w:rsidRPr="00CB7779">
        <w:rPr>
          <w:rFonts w:ascii="Times New Roman" w:hAnsi="Times New Roman"/>
          <w:sz w:val="24"/>
          <w:szCs w:val="24"/>
        </w:rPr>
        <w:t xml:space="preserve">atkārtoti ir vērsies Maksātnespējas kontroles dienestā 2025. gada 17. septembrī. </w:t>
      </w:r>
    </w:p>
    <w:p w14:paraId="2AC23F9C" w14:textId="2709657F" w:rsidR="004B4E63" w:rsidRPr="00CB7779" w:rsidRDefault="00900BBF" w:rsidP="00523931">
      <w:pPr>
        <w:pStyle w:val="Sarakstarindkopa1"/>
        <w:spacing w:after="0" w:line="240" w:lineRule="auto"/>
        <w:ind w:left="0" w:firstLine="720"/>
        <w:jc w:val="both"/>
        <w:rPr>
          <w:rFonts w:ascii="Times New Roman" w:eastAsia="Times New Roman" w:hAnsi="Times New Roman"/>
          <w:sz w:val="24"/>
          <w:szCs w:val="24"/>
        </w:rPr>
      </w:pPr>
      <w:r w:rsidRPr="00CB7779">
        <w:rPr>
          <w:rFonts w:ascii="Times New Roman" w:hAnsi="Times New Roman"/>
          <w:sz w:val="24"/>
          <w:szCs w:val="24"/>
        </w:rPr>
        <w:t>Līdz ar to</w:t>
      </w:r>
      <w:r w:rsidR="005F6150" w:rsidRPr="00CB7779">
        <w:rPr>
          <w:rFonts w:ascii="Times New Roman" w:hAnsi="Times New Roman"/>
          <w:sz w:val="24"/>
          <w:szCs w:val="24"/>
        </w:rPr>
        <w:t xml:space="preserve"> secināms</w:t>
      </w:r>
      <w:r w:rsidRPr="00CB7779">
        <w:rPr>
          <w:rFonts w:ascii="Times New Roman" w:hAnsi="Times New Roman"/>
          <w:sz w:val="24"/>
          <w:szCs w:val="24"/>
        </w:rPr>
        <w:t>,</w:t>
      </w:r>
      <w:r w:rsidR="005F6150" w:rsidRPr="00CB7779">
        <w:rPr>
          <w:rFonts w:ascii="Times New Roman" w:hAnsi="Times New Roman"/>
          <w:sz w:val="24"/>
          <w:szCs w:val="24"/>
        </w:rPr>
        <w:t xml:space="preserve"> ka</w:t>
      </w:r>
      <w:r w:rsidRPr="00CB7779">
        <w:rPr>
          <w:rFonts w:ascii="Times New Roman" w:hAnsi="Times New Roman"/>
          <w:sz w:val="24"/>
          <w:szCs w:val="24"/>
        </w:rPr>
        <w:t xml:space="preserve"> nesniedzot atbildi</w:t>
      </w:r>
      <w:r w:rsidR="006B35DC" w:rsidRPr="00CB7779">
        <w:rPr>
          <w:rFonts w:ascii="Times New Roman" w:hAnsi="Times New Roman"/>
          <w:sz w:val="24"/>
          <w:szCs w:val="24"/>
        </w:rPr>
        <w:t xml:space="preserve"> </w:t>
      </w:r>
      <w:r w:rsidR="00136706" w:rsidRPr="00CB7779">
        <w:rPr>
          <w:rFonts w:ascii="Times New Roman" w:hAnsi="Times New Roman"/>
          <w:sz w:val="24"/>
          <w:szCs w:val="24"/>
        </w:rPr>
        <w:t>uz</w:t>
      </w:r>
      <w:r w:rsidR="00517F5B" w:rsidRPr="00CB7779">
        <w:rPr>
          <w:rFonts w:ascii="Times New Roman" w:hAnsi="Times New Roman"/>
          <w:sz w:val="24"/>
          <w:szCs w:val="24"/>
        </w:rPr>
        <w:t xml:space="preserve"> </w:t>
      </w:r>
      <w:r w:rsidR="00517F5B" w:rsidRPr="00CB7779">
        <w:rPr>
          <w:rFonts w:ascii="Times New Roman" w:hAnsi="Times New Roman"/>
          <w:iCs/>
          <w:sz w:val="24"/>
          <w:szCs w:val="24"/>
        </w:rPr>
        <w:t xml:space="preserve">2025. gada 6. maija iesniegumu un </w:t>
      </w:r>
      <w:r w:rsidR="003710E5" w:rsidRPr="00CB7779">
        <w:rPr>
          <w:rFonts w:ascii="Times New Roman" w:hAnsi="Times New Roman"/>
          <w:iCs/>
          <w:sz w:val="24"/>
          <w:szCs w:val="24"/>
        </w:rPr>
        <w:t xml:space="preserve">tādā veidā </w:t>
      </w:r>
      <w:r w:rsidR="00517F5B" w:rsidRPr="00CB7779">
        <w:rPr>
          <w:rFonts w:ascii="Times New Roman" w:hAnsi="Times New Roman"/>
          <w:iCs/>
          <w:sz w:val="24"/>
          <w:szCs w:val="24"/>
        </w:rPr>
        <w:t>neinformējot Iesniedzēju par</w:t>
      </w:r>
      <w:r w:rsidR="00B65C3C" w:rsidRPr="00CB7779">
        <w:rPr>
          <w:rFonts w:ascii="Times New Roman" w:hAnsi="Times New Roman"/>
          <w:iCs/>
          <w:sz w:val="24"/>
          <w:szCs w:val="24"/>
        </w:rPr>
        <w:t xml:space="preserve"> </w:t>
      </w:r>
      <w:r w:rsidR="00CA03FA" w:rsidRPr="00CB7779">
        <w:rPr>
          <w:rFonts w:ascii="Times New Roman" w:hAnsi="Times New Roman"/>
          <w:iCs/>
          <w:sz w:val="24"/>
          <w:szCs w:val="24"/>
        </w:rPr>
        <w:t xml:space="preserve">Administratora veiktajām darbībām saistībā ar </w:t>
      </w:r>
      <w:r w:rsidR="005F6150" w:rsidRPr="00CB7779">
        <w:rPr>
          <w:rFonts w:ascii="Times New Roman" w:hAnsi="Times New Roman"/>
          <w:iCs/>
          <w:sz w:val="24"/>
          <w:szCs w:val="24"/>
        </w:rPr>
        <w:t>vēršanos Maksāt</w:t>
      </w:r>
      <w:r w:rsidR="00452FD7" w:rsidRPr="00CB7779">
        <w:rPr>
          <w:rFonts w:ascii="Times New Roman" w:hAnsi="Times New Roman"/>
          <w:iCs/>
          <w:sz w:val="24"/>
          <w:szCs w:val="24"/>
        </w:rPr>
        <w:t>nespējas kontroles dienestā</w:t>
      </w:r>
      <w:r w:rsidR="006B35DC" w:rsidRPr="00CB7779">
        <w:rPr>
          <w:rFonts w:ascii="Times New Roman" w:hAnsi="Times New Roman"/>
          <w:iCs/>
          <w:sz w:val="24"/>
          <w:szCs w:val="24"/>
        </w:rPr>
        <w:t xml:space="preserve">, </w:t>
      </w:r>
      <w:r w:rsidR="0003348F" w:rsidRPr="00CB7779">
        <w:rPr>
          <w:rFonts w:ascii="Times New Roman" w:hAnsi="Times New Roman"/>
          <w:iCs/>
          <w:sz w:val="24"/>
          <w:szCs w:val="24"/>
        </w:rPr>
        <w:t>Iesniedzējas rīcībā ilgstoši nebija informācij</w:t>
      </w:r>
      <w:r w:rsidR="00F901B7" w:rsidRPr="00CB7779">
        <w:rPr>
          <w:rFonts w:ascii="Times New Roman" w:hAnsi="Times New Roman"/>
          <w:iCs/>
          <w:sz w:val="24"/>
          <w:szCs w:val="24"/>
        </w:rPr>
        <w:t>a</w:t>
      </w:r>
      <w:r w:rsidR="0003348F" w:rsidRPr="00CB7779">
        <w:rPr>
          <w:rFonts w:ascii="Times New Roman" w:hAnsi="Times New Roman"/>
          <w:iCs/>
          <w:sz w:val="24"/>
          <w:szCs w:val="24"/>
        </w:rPr>
        <w:t xml:space="preserve"> par to, kādas darbības Administrators ir veicis </w:t>
      </w:r>
      <w:r w:rsidR="001B3A05" w:rsidRPr="00CB7779">
        <w:rPr>
          <w:rFonts w:ascii="Times New Roman" w:hAnsi="Times New Roman"/>
          <w:sz w:val="24"/>
          <w:szCs w:val="24"/>
        </w:rPr>
        <w:t>Iesniedzējas darbinieka prasījuma apmierināšanai no darbinieku prasījumu garantiju fonda līdzekļiem.</w:t>
      </w:r>
    </w:p>
    <w:p w14:paraId="2EB6AED5" w14:textId="48C836C9" w:rsidR="003651D8" w:rsidRPr="00CB7779" w:rsidRDefault="0015483C" w:rsidP="003651D8">
      <w:pPr>
        <w:pStyle w:val="Sarakstarindkopa1"/>
        <w:spacing w:after="0" w:line="240" w:lineRule="auto"/>
        <w:ind w:left="0" w:firstLine="720"/>
        <w:jc w:val="both"/>
        <w:rPr>
          <w:rFonts w:ascii="Times New Roman" w:eastAsia="Times New Roman" w:hAnsi="Times New Roman"/>
          <w:sz w:val="24"/>
          <w:szCs w:val="24"/>
        </w:rPr>
      </w:pPr>
      <w:r w:rsidRPr="00CB7779">
        <w:rPr>
          <w:rFonts w:ascii="Times New Roman" w:hAnsi="Times New Roman"/>
          <w:sz w:val="24"/>
          <w:szCs w:val="24"/>
        </w:rPr>
        <w:t>Iesniedzēja</w:t>
      </w:r>
      <w:r w:rsidR="006B499D" w:rsidRPr="00CB7779">
        <w:rPr>
          <w:rFonts w:ascii="Times New Roman" w:hAnsi="Times New Roman"/>
          <w:sz w:val="24"/>
          <w:szCs w:val="24"/>
        </w:rPr>
        <w:t>s</w:t>
      </w:r>
      <w:r w:rsidRPr="00CB7779">
        <w:rPr>
          <w:rFonts w:ascii="Times New Roman" w:hAnsi="Times New Roman"/>
          <w:sz w:val="24"/>
          <w:szCs w:val="24"/>
        </w:rPr>
        <w:t>, kā kreditora, interešu nodrošināšanai Administrator</w:t>
      </w:r>
      <w:r w:rsidR="006B499D" w:rsidRPr="00CB7779">
        <w:rPr>
          <w:rFonts w:ascii="Times New Roman" w:hAnsi="Times New Roman"/>
          <w:sz w:val="24"/>
          <w:szCs w:val="24"/>
        </w:rPr>
        <w:t>am</w:t>
      </w:r>
      <w:r w:rsidRPr="00CB7779">
        <w:rPr>
          <w:rFonts w:ascii="Times New Roman" w:hAnsi="Times New Roman"/>
          <w:sz w:val="24"/>
          <w:szCs w:val="24"/>
        </w:rPr>
        <w:t xml:space="preserve"> bija jāsniedz Iesniedzēja</w:t>
      </w:r>
      <w:r w:rsidR="006B499D" w:rsidRPr="00CB7779">
        <w:rPr>
          <w:rFonts w:ascii="Times New Roman" w:hAnsi="Times New Roman"/>
          <w:sz w:val="24"/>
          <w:szCs w:val="24"/>
        </w:rPr>
        <w:t xml:space="preserve">i </w:t>
      </w:r>
      <w:r w:rsidR="006B499D" w:rsidRPr="00CB7779">
        <w:rPr>
          <w:rFonts w:ascii="Times New Roman" w:hAnsi="Times New Roman"/>
          <w:iCs/>
          <w:sz w:val="24"/>
          <w:szCs w:val="24"/>
        </w:rPr>
        <w:t>2025. gada 6. maija iesniegumā norādītās ziņas</w:t>
      </w:r>
      <w:r w:rsidR="008A4036" w:rsidRPr="00CB7779">
        <w:rPr>
          <w:rFonts w:ascii="Times New Roman" w:hAnsi="Times New Roman"/>
          <w:iCs/>
          <w:sz w:val="24"/>
          <w:szCs w:val="24"/>
        </w:rPr>
        <w:t>,</w:t>
      </w:r>
      <w:r w:rsidRPr="00CB7779">
        <w:rPr>
          <w:rFonts w:ascii="Times New Roman" w:hAnsi="Times New Roman"/>
          <w:sz w:val="24"/>
          <w:szCs w:val="24"/>
        </w:rPr>
        <w:t xml:space="preserve"> radot skaidru priekšstatu par Administrator</w:t>
      </w:r>
      <w:r w:rsidR="008A4036" w:rsidRPr="00CB7779">
        <w:rPr>
          <w:rFonts w:ascii="Times New Roman" w:hAnsi="Times New Roman"/>
          <w:sz w:val="24"/>
          <w:szCs w:val="24"/>
        </w:rPr>
        <w:t>a</w:t>
      </w:r>
      <w:r w:rsidRPr="00CB7779">
        <w:rPr>
          <w:rFonts w:ascii="Times New Roman" w:hAnsi="Times New Roman"/>
          <w:sz w:val="24"/>
          <w:szCs w:val="24"/>
        </w:rPr>
        <w:t xml:space="preserve"> veiktajām darbībām, lai Iesniedzēja</w:t>
      </w:r>
      <w:r w:rsidR="008A4036" w:rsidRPr="00CB7779">
        <w:rPr>
          <w:rFonts w:ascii="Times New Roman" w:hAnsi="Times New Roman"/>
          <w:sz w:val="24"/>
          <w:szCs w:val="24"/>
        </w:rPr>
        <w:t>i</w:t>
      </w:r>
      <w:r w:rsidR="003651D8" w:rsidRPr="00CB7779">
        <w:rPr>
          <w:rFonts w:ascii="Times New Roman" w:hAnsi="Times New Roman"/>
          <w:sz w:val="24"/>
          <w:szCs w:val="24"/>
        </w:rPr>
        <w:t xml:space="preserve"> </w:t>
      </w:r>
      <w:r w:rsidRPr="00CB7779">
        <w:rPr>
          <w:rFonts w:ascii="Times New Roman" w:hAnsi="Times New Roman"/>
          <w:sz w:val="24"/>
          <w:szCs w:val="24"/>
        </w:rPr>
        <w:t>nerastos šaubas</w:t>
      </w:r>
      <w:r w:rsidR="003651D8" w:rsidRPr="00CB7779">
        <w:rPr>
          <w:rFonts w:ascii="Times New Roman" w:hAnsi="Times New Roman"/>
          <w:sz w:val="24"/>
          <w:szCs w:val="24"/>
        </w:rPr>
        <w:t xml:space="preserve"> par to, vai Administrators ir veicis</w:t>
      </w:r>
      <w:r w:rsidR="008C3F03" w:rsidRPr="00CB7779">
        <w:rPr>
          <w:rFonts w:ascii="Times New Roman" w:hAnsi="Times New Roman"/>
          <w:sz w:val="24"/>
          <w:szCs w:val="24"/>
        </w:rPr>
        <w:t xml:space="preserve"> nepieciešamās </w:t>
      </w:r>
      <w:r w:rsidR="003651D8" w:rsidRPr="00CB7779">
        <w:rPr>
          <w:rFonts w:ascii="Times New Roman" w:hAnsi="Times New Roman"/>
          <w:iCs/>
          <w:sz w:val="24"/>
          <w:szCs w:val="24"/>
        </w:rPr>
        <w:t xml:space="preserve">darbības </w:t>
      </w:r>
      <w:r w:rsidR="008B6491" w:rsidRPr="00CB7779">
        <w:rPr>
          <w:rFonts w:ascii="Times New Roman" w:hAnsi="Times New Roman"/>
          <w:iCs/>
          <w:sz w:val="24"/>
          <w:szCs w:val="24"/>
        </w:rPr>
        <w:t>saistībā ar</w:t>
      </w:r>
      <w:r w:rsidR="003A408C" w:rsidRPr="00CB7779">
        <w:rPr>
          <w:rFonts w:ascii="Times New Roman" w:hAnsi="Times New Roman"/>
          <w:iCs/>
          <w:sz w:val="24"/>
          <w:szCs w:val="24"/>
        </w:rPr>
        <w:t xml:space="preserve"> 2025. gada 6. maija</w:t>
      </w:r>
      <w:r w:rsidR="008B6491" w:rsidRPr="00CB7779">
        <w:rPr>
          <w:rFonts w:ascii="Times New Roman" w:hAnsi="Times New Roman"/>
          <w:iCs/>
          <w:sz w:val="24"/>
          <w:szCs w:val="24"/>
        </w:rPr>
        <w:t xml:space="preserve"> </w:t>
      </w:r>
      <w:r w:rsidR="00101E04" w:rsidRPr="00CB7779">
        <w:rPr>
          <w:rFonts w:ascii="Times New Roman" w:hAnsi="Times New Roman"/>
          <w:iCs/>
          <w:sz w:val="24"/>
          <w:szCs w:val="24"/>
        </w:rPr>
        <w:t>iesniegum</w:t>
      </w:r>
      <w:r w:rsidR="008B6491" w:rsidRPr="00CB7779">
        <w:rPr>
          <w:rFonts w:ascii="Times New Roman" w:hAnsi="Times New Roman"/>
          <w:iCs/>
          <w:sz w:val="24"/>
          <w:szCs w:val="24"/>
        </w:rPr>
        <w:t>ā ietverto līgumu.</w:t>
      </w:r>
      <w:r w:rsidR="00101E04" w:rsidRPr="00CB7779">
        <w:rPr>
          <w:rFonts w:ascii="Times New Roman" w:hAnsi="Times New Roman"/>
          <w:iCs/>
          <w:sz w:val="24"/>
          <w:szCs w:val="24"/>
        </w:rPr>
        <w:t xml:space="preserve"> </w:t>
      </w:r>
    </w:p>
    <w:p w14:paraId="08FB6926" w14:textId="569A53FC" w:rsidR="0015483C" w:rsidRPr="00CB7779" w:rsidRDefault="0015483C" w:rsidP="0015483C">
      <w:pPr>
        <w:pStyle w:val="tv213"/>
        <w:shd w:val="clear" w:color="auto" w:fill="FFFFFF"/>
        <w:spacing w:before="0" w:beforeAutospacing="0" w:after="0" w:afterAutospacing="0"/>
        <w:ind w:firstLine="709"/>
        <w:jc w:val="both"/>
        <w:rPr>
          <w:bCs/>
          <w:color w:val="000000" w:themeColor="text1"/>
        </w:rPr>
      </w:pPr>
      <w:r w:rsidRPr="00CB7779">
        <w:rPr>
          <w:color w:val="000000" w:themeColor="text1"/>
        </w:rPr>
        <w:t>Ievērojot minēto, secināms, ka Administrator</w:t>
      </w:r>
      <w:r w:rsidR="008F45DB" w:rsidRPr="00CB7779">
        <w:rPr>
          <w:color w:val="000000" w:themeColor="text1"/>
        </w:rPr>
        <w:t>s</w:t>
      </w:r>
      <w:r w:rsidRPr="00CB7779">
        <w:rPr>
          <w:color w:val="000000" w:themeColor="text1"/>
        </w:rPr>
        <w:t xml:space="preserve">, nesniedzot atbildi uz </w:t>
      </w:r>
      <w:r w:rsidR="00101E04" w:rsidRPr="00CB7779">
        <w:rPr>
          <w:color w:val="000000" w:themeColor="text1"/>
        </w:rPr>
        <w:t xml:space="preserve">Iesniedzējas </w:t>
      </w:r>
      <w:r w:rsidR="00101E04" w:rsidRPr="00CB7779">
        <w:rPr>
          <w:iCs/>
          <w:lang w:eastAsia="en-US"/>
        </w:rPr>
        <w:t>2025. gada 6. maij</w:t>
      </w:r>
      <w:r w:rsidR="00101E04" w:rsidRPr="00CB7779">
        <w:rPr>
          <w:iCs/>
        </w:rPr>
        <w:t>a iesniegumu</w:t>
      </w:r>
      <w:r w:rsidRPr="00CB7779">
        <w:rPr>
          <w:color w:val="000000" w:themeColor="text1"/>
        </w:rPr>
        <w:t xml:space="preserve">, </w:t>
      </w:r>
      <w:r w:rsidRPr="00CB7779">
        <w:rPr>
          <w:bCs/>
          <w:color w:val="000000" w:themeColor="text1"/>
        </w:rPr>
        <w:t>nav ievēroj</w:t>
      </w:r>
      <w:r w:rsidR="00101E04" w:rsidRPr="00CB7779">
        <w:rPr>
          <w:bCs/>
          <w:color w:val="000000" w:themeColor="text1"/>
        </w:rPr>
        <w:t>is</w:t>
      </w:r>
      <w:r w:rsidRPr="00CB7779">
        <w:rPr>
          <w:bCs/>
          <w:color w:val="000000" w:themeColor="text1"/>
        </w:rPr>
        <w:t xml:space="preserve"> Maksātnespējas likuma 6. panta 7. punkta</w:t>
      </w:r>
      <w:r w:rsidR="008F45DB" w:rsidRPr="00CB7779">
        <w:rPr>
          <w:bCs/>
          <w:color w:val="000000" w:themeColor="text1"/>
        </w:rPr>
        <w:t xml:space="preserve"> un </w:t>
      </w:r>
      <w:r w:rsidRPr="00CB7779">
        <w:rPr>
          <w:bCs/>
          <w:color w:val="000000" w:themeColor="text1"/>
        </w:rPr>
        <w:t>26. panta trešās daļas 2. punkta prasības.</w:t>
      </w:r>
    </w:p>
    <w:p w14:paraId="5C51533C" w14:textId="55BC7436" w:rsidR="00975963" w:rsidRPr="00CB7779" w:rsidRDefault="00975963" w:rsidP="00975963">
      <w:pPr>
        <w:spacing w:after="0" w:line="240" w:lineRule="auto"/>
        <w:ind w:firstLine="709"/>
        <w:jc w:val="both"/>
        <w:rPr>
          <w:iCs/>
          <w:color w:val="000000" w:themeColor="text1"/>
          <w:lang w:eastAsia="en-US"/>
        </w:rPr>
      </w:pPr>
      <w:r w:rsidRPr="00CB7779">
        <w:t>[5.</w:t>
      </w:r>
      <w:r w:rsidR="00502409" w:rsidRPr="00CB7779">
        <w:t>5</w:t>
      </w:r>
      <w:r w:rsidRPr="00CB7779">
        <w:t>]</w:t>
      </w:r>
      <w:r w:rsidRPr="00CB7779">
        <w:rPr>
          <w:color w:val="000000" w:themeColor="text1"/>
        </w:rPr>
        <w:t xml:space="preserve"> Attiecībā par Sūdzībā izteikto pretenziju par Administratora rīcību, </w:t>
      </w:r>
      <w:r w:rsidR="00C17F37" w:rsidRPr="00CB7779">
        <w:rPr>
          <w:color w:val="000000"/>
        </w:rPr>
        <w:t xml:space="preserve">pilnvarojot Parādnieka kreditoru – </w:t>
      </w:r>
      <w:r w:rsidR="003A408C" w:rsidRPr="00CB7779">
        <w:rPr>
          <w:color w:val="000000"/>
        </w:rPr>
        <w:t>Advo</w:t>
      </w:r>
      <w:r w:rsidR="003E78CC" w:rsidRPr="00CB7779">
        <w:rPr>
          <w:color w:val="000000"/>
        </w:rPr>
        <w:t>kāti</w:t>
      </w:r>
      <w:r w:rsidR="00C17F37" w:rsidRPr="00CB7779">
        <w:rPr>
          <w:color w:val="000000"/>
        </w:rPr>
        <w:t xml:space="preserve"> Parādnieka pārstāvībai tiesvedībā</w:t>
      </w:r>
      <w:r w:rsidRPr="00CB7779">
        <w:rPr>
          <w:color w:val="000000" w:themeColor="text1"/>
        </w:rPr>
        <w:t xml:space="preserve">, </w:t>
      </w:r>
      <w:r w:rsidRPr="00CB7779">
        <w:rPr>
          <w:iCs/>
          <w:color w:val="000000" w:themeColor="text1"/>
          <w:lang w:eastAsia="en-US"/>
        </w:rPr>
        <w:t xml:space="preserve">secināms turpmāk minētais. </w:t>
      </w:r>
    </w:p>
    <w:p w14:paraId="1BD3571A" w14:textId="15FA84DA" w:rsidR="00DB4C7D" w:rsidRPr="00CB7779" w:rsidRDefault="00DB4C7D" w:rsidP="00975963">
      <w:pPr>
        <w:spacing w:after="0" w:line="240" w:lineRule="auto"/>
        <w:ind w:firstLine="709"/>
        <w:jc w:val="both"/>
        <w:rPr>
          <w:rFonts w:eastAsia="Times New Roman"/>
          <w:lang w:eastAsia="en-US"/>
        </w:rPr>
      </w:pPr>
      <w:r w:rsidRPr="00CB7779">
        <w:rPr>
          <w:iCs/>
          <w:color w:val="000000" w:themeColor="text1"/>
          <w:lang w:eastAsia="en-US"/>
        </w:rPr>
        <w:t>Lietā nav strīda, ka Administrators Parādnieka pārstāvībai tiesvedībā ar</w:t>
      </w:r>
      <w:r w:rsidR="0096027E" w:rsidRPr="00CB7779">
        <w:rPr>
          <w:iCs/>
          <w:color w:val="000000" w:themeColor="text1"/>
          <w:lang w:eastAsia="en-US"/>
        </w:rPr>
        <w:t xml:space="preserve"> /pers. C/</w:t>
      </w:r>
      <w:r w:rsidR="00C7094F" w:rsidRPr="00CB7779">
        <w:rPr>
          <w:rFonts w:eastAsia="Times New Roman"/>
          <w:lang w:eastAsia="en-US"/>
        </w:rPr>
        <w:t xml:space="preserve"> </w:t>
      </w:r>
      <w:r w:rsidR="00EF6E17" w:rsidRPr="00CB7779">
        <w:rPr>
          <w:rFonts w:eastAsia="Times New Roman"/>
          <w:lang w:eastAsia="en-US"/>
        </w:rPr>
        <w:t xml:space="preserve">ir pilnvarojis </w:t>
      </w:r>
      <w:r w:rsidR="003E78CC" w:rsidRPr="00CB7779">
        <w:rPr>
          <w:rFonts w:eastAsia="Times New Roman"/>
          <w:lang w:eastAsia="en-US"/>
        </w:rPr>
        <w:t>Advokāti</w:t>
      </w:r>
      <w:r w:rsidR="00EF6E17" w:rsidRPr="00CB7779">
        <w:rPr>
          <w:rFonts w:eastAsia="Times New Roman"/>
          <w:lang w:eastAsia="en-US"/>
        </w:rPr>
        <w:t xml:space="preserve">, kura vienlaikus ir arī Parādnieka kreditors. </w:t>
      </w:r>
    </w:p>
    <w:p w14:paraId="2CB74FFC" w14:textId="31B1E8F0" w:rsidR="00630C39" w:rsidRPr="00CB7779" w:rsidRDefault="00630C39" w:rsidP="00975963">
      <w:pPr>
        <w:spacing w:after="0" w:line="240" w:lineRule="auto"/>
        <w:ind w:firstLine="709"/>
        <w:jc w:val="both"/>
        <w:rPr>
          <w:rFonts w:eastAsia="Times New Roman"/>
          <w:lang w:eastAsia="en-US"/>
        </w:rPr>
      </w:pPr>
      <w:r w:rsidRPr="00CB7779">
        <w:rPr>
          <w:rFonts w:eastAsia="Times New Roman"/>
          <w:lang w:eastAsia="en-US"/>
        </w:rPr>
        <w:t xml:space="preserve">Iesniedzējas ieskatā </w:t>
      </w:r>
      <w:r w:rsidR="003E78CC" w:rsidRPr="00CB7779">
        <w:rPr>
          <w:rFonts w:eastAsia="Times New Roman"/>
          <w:lang w:eastAsia="en-US"/>
        </w:rPr>
        <w:t>Advokātes</w:t>
      </w:r>
      <w:r w:rsidR="00AE4286" w:rsidRPr="00CB7779">
        <w:rPr>
          <w:rFonts w:eastAsia="Times New Roman"/>
          <w:lang w:eastAsia="en-US"/>
        </w:rPr>
        <w:t xml:space="preserve"> pilnvarošana Parādnieka pārstāvībai</w:t>
      </w:r>
      <w:r w:rsidR="0039697F" w:rsidRPr="00CB7779">
        <w:rPr>
          <w:rFonts w:eastAsia="Times New Roman"/>
          <w:lang w:eastAsia="en-US"/>
        </w:rPr>
        <w:t xml:space="preserve"> var radīt Parādniekam papildus izdevumus, turklāt </w:t>
      </w:r>
      <w:r w:rsidR="006B5B9E" w:rsidRPr="00CB7779">
        <w:rPr>
          <w:rFonts w:eastAsia="Times New Roman"/>
          <w:lang w:eastAsia="en-US"/>
        </w:rPr>
        <w:t xml:space="preserve">minētais rada interešu konfliktu. </w:t>
      </w:r>
    </w:p>
    <w:p w14:paraId="3D059C70" w14:textId="109CBEB4" w:rsidR="003F1235" w:rsidRPr="00CB7779" w:rsidRDefault="00B712CD" w:rsidP="00C9036B">
      <w:pPr>
        <w:spacing w:after="0" w:line="240" w:lineRule="auto"/>
        <w:ind w:firstLine="709"/>
        <w:jc w:val="both"/>
        <w:rPr>
          <w:color w:val="000000" w:themeColor="text1"/>
        </w:rPr>
      </w:pPr>
      <w:r w:rsidRPr="00CB7779">
        <w:rPr>
          <w:color w:val="000000" w:themeColor="text1"/>
        </w:rPr>
        <w:t>[5.</w:t>
      </w:r>
      <w:r w:rsidR="00502409" w:rsidRPr="00CB7779">
        <w:rPr>
          <w:color w:val="000000" w:themeColor="text1"/>
        </w:rPr>
        <w:t>5</w:t>
      </w:r>
      <w:r w:rsidRPr="00CB7779">
        <w:rPr>
          <w:color w:val="000000" w:themeColor="text1"/>
        </w:rPr>
        <w:t>.1] </w:t>
      </w:r>
      <w:r w:rsidR="00062561" w:rsidRPr="00CB7779">
        <w:rPr>
          <w:color w:val="000000" w:themeColor="text1"/>
        </w:rPr>
        <w:t>Maksātnespējas likuma 67. panta pirmās daļas 13. punktā noteikts, ka administratoram pēc juridiskās personas maksātnespējas procesa pasludināšanas papildus šajā likumā noteiktajām vispārīgajām administratora tiesībām ir tiesības pieaicināt speciālistus</w:t>
      </w:r>
      <w:r w:rsidR="0086439A" w:rsidRPr="00CB7779">
        <w:rPr>
          <w:color w:val="000000" w:themeColor="text1"/>
        </w:rPr>
        <w:t xml:space="preserve"> [..].</w:t>
      </w:r>
      <w:r w:rsidR="00062561" w:rsidRPr="00CB7779">
        <w:rPr>
          <w:color w:val="000000" w:themeColor="text1"/>
        </w:rPr>
        <w:t xml:space="preserve"> </w:t>
      </w:r>
      <w:r w:rsidR="00EB42EE" w:rsidRPr="00CB7779">
        <w:rPr>
          <w:color w:val="000000" w:themeColor="text1"/>
        </w:rPr>
        <w:t>S</w:t>
      </w:r>
      <w:r w:rsidR="00EC5C80" w:rsidRPr="00CB7779">
        <w:rPr>
          <w:color w:val="000000" w:themeColor="text1"/>
        </w:rPr>
        <w:t xml:space="preserve">avukārt Maksātnespējas likuma 170. panta otrās daļas 1. punkts noteic, ka </w:t>
      </w:r>
      <w:r w:rsidR="00C9036B" w:rsidRPr="00CB7779">
        <w:rPr>
          <w:color w:val="000000" w:themeColor="text1"/>
        </w:rPr>
        <w:t>juridiskās personas maksātnespējas procesa izdevumos iekļauj atlīdzību pieaicinātajiem speciālistiem</w:t>
      </w:r>
      <w:r w:rsidR="00543D88" w:rsidRPr="00CB7779">
        <w:rPr>
          <w:color w:val="000000" w:themeColor="text1"/>
        </w:rPr>
        <w:t>.</w:t>
      </w:r>
      <w:r w:rsidR="00FA2C09" w:rsidRPr="00CB7779">
        <w:rPr>
          <w:color w:val="000000" w:themeColor="text1"/>
        </w:rPr>
        <w:t xml:space="preserve"> </w:t>
      </w:r>
    </w:p>
    <w:p w14:paraId="034653FC" w14:textId="3A847831" w:rsidR="00EB749B" w:rsidRPr="00CB7779" w:rsidRDefault="00637698" w:rsidP="00975963">
      <w:pPr>
        <w:spacing w:after="0" w:line="240" w:lineRule="auto"/>
        <w:ind w:firstLine="709"/>
        <w:jc w:val="both"/>
      </w:pPr>
      <w:r w:rsidRPr="00CB7779">
        <w:t>S</w:t>
      </w:r>
      <w:r w:rsidR="0035615F" w:rsidRPr="00CB7779">
        <w:t>peciālista pieaicināšana parādnieka maksātnespējas procesā ir administratora ekskluzīvā kompetence un vienīgi administrators kā persona, kura vislabāk pārzina parādnieka maksātnespējas procesu, ir spējīgs objektīvi izvērtēt, vai parādnieka maksātnespējas procesā ir nepieciešams piesaistīt speciālistu.</w:t>
      </w:r>
      <w:r w:rsidR="007D7F80" w:rsidRPr="00CB7779">
        <w:t xml:space="preserve"> </w:t>
      </w:r>
    </w:p>
    <w:p w14:paraId="34E8C672" w14:textId="740751CE" w:rsidR="00AE20CE" w:rsidRPr="00CB7779" w:rsidRDefault="008F0C73" w:rsidP="00975963">
      <w:pPr>
        <w:spacing w:after="0" w:line="240" w:lineRule="auto"/>
        <w:ind w:firstLine="709"/>
        <w:jc w:val="both"/>
      </w:pPr>
      <w:r w:rsidRPr="00CB7779">
        <w:t xml:space="preserve">Nav strīda, ka administratora pienākumos ietilpst </w:t>
      </w:r>
      <w:r w:rsidR="00460D13" w:rsidRPr="00CB7779">
        <w:t>piedalīšan</w:t>
      </w:r>
      <w:r w:rsidR="008919AC" w:rsidRPr="00CB7779">
        <w:t>ā</w:t>
      </w:r>
      <w:r w:rsidR="00460D13" w:rsidRPr="00CB7779">
        <w:t>s tiesas sēdēs tiesvedībās</w:t>
      </w:r>
      <w:r w:rsidR="00CE2B19" w:rsidRPr="00CB7779">
        <w:t xml:space="preserve">, kurās tiek skartas Parādnieka intereses, tomēr neviena Maksātnespējas likuma norma </w:t>
      </w:r>
      <w:r w:rsidR="008919AC" w:rsidRPr="00CB7779">
        <w:t xml:space="preserve">neaizliedz administratoram pilnvarot citas personas minēto darbību veikšanai. </w:t>
      </w:r>
      <w:r w:rsidR="00460D13" w:rsidRPr="00CB7779">
        <w:t xml:space="preserve"> </w:t>
      </w:r>
    </w:p>
    <w:p w14:paraId="0D527B9A" w14:textId="1B9F7215" w:rsidR="006968C8" w:rsidRPr="00CB7779" w:rsidRDefault="007D7F80" w:rsidP="006968C8">
      <w:pPr>
        <w:spacing w:after="0" w:line="240" w:lineRule="auto"/>
        <w:ind w:firstLine="709"/>
        <w:jc w:val="both"/>
      </w:pPr>
      <w:r w:rsidRPr="00CB7779">
        <w:t>Paskaidrojumos</w:t>
      </w:r>
      <w:r w:rsidR="002573C2" w:rsidRPr="00CB7779">
        <w:t xml:space="preserve"> </w:t>
      </w:r>
      <w:r w:rsidRPr="00CB7779">
        <w:t>norādī</w:t>
      </w:r>
      <w:r w:rsidR="002573C2" w:rsidRPr="00CB7779">
        <w:t>ts</w:t>
      </w:r>
      <w:r w:rsidRPr="00CB7779">
        <w:t>,</w:t>
      </w:r>
      <w:r w:rsidR="00B63C4B" w:rsidRPr="00CB7779">
        <w:t xml:space="preserve"> </w:t>
      </w:r>
      <w:r w:rsidRPr="00CB7779">
        <w:t xml:space="preserve">ka </w:t>
      </w:r>
      <w:r w:rsidR="00B9128A" w:rsidRPr="00CB7779">
        <w:t>jau pirms Parādnieka maksātnespējas procesa pasludināšanas</w:t>
      </w:r>
      <w:r w:rsidR="001B7D87" w:rsidRPr="00CB7779">
        <w:t xml:space="preserve"> star</w:t>
      </w:r>
      <w:r w:rsidR="00EB749B" w:rsidRPr="00CB7779">
        <w:t>p Parādnieku un</w:t>
      </w:r>
      <w:r w:rsidR="00223FC0" w:rsidRPr="00CB7779">
        <w:t xml:space="preserve"> </w:t>
      </w:r>
      <w:r w:rsidR="00D327EA" w:rsidRPr="00CB7779">
        <w:rPr>
          <w:rFonts w:eastAsia="Times New Roman"/>
          <w:lang w:eastAsia="en-US"/>
        </w:rPr>
        <w:t>/pers. C/</w:t>
      </w:r>
      <w:r w:rsidR="00EB749B" w:rsidRPr="00CB7779">
        <w:t xml:space="preserve"> </w:t>
      </w:r>
      <w:r w:rsidR="00B9128A" w:rsidRPr="00CB7779">
        <w:t xml:space="preserve">norisinājās tiesvedība, kurā Parādnieka intereses pārstāvēja </w:t>
      </w:r>
      <w:r w:rsidR="00130D45" w:rsidRPr="00CB7779">
        <w:t>Advokāte</w:t>
      </w:r>
      <w:r w:rsidR="00B9128A" w:rsidRPr="00CB7779">
        <w:t xml:space="preserve">. </w:t>
      </w:r>
      <w:r w:rsidR="00223FC0" w:rsidRPr="00CB7779">
        <w:t xml:space="preserve">Ņemot vērā to, ka </w:t>
      </w:r>
      <w:r w:rsidR="00F9538D" w:rsidRPr="00CB7779">
        <w:t>/pers. C/</w:t>
      </w:r>
      <w:r w:rsidR="00B9128A" w:rsidRPr="00CB7779">
        <w:t xml:space="preserve"> iesniegtais kreditora prasījums bija identisks </w:t>
      </w:r>
      <w:r w:rsidR="000A5696" w:rsidRPr="00CB7779">
        <w:t>prasījumam</w:t>
      </w:r>
      <w:r w:rsidR="008A0B47" w:rsidRPr="00CB7779">
        <w:t xml:space="preserve"> jau esošajā tiesvedībā, </w:t>
      </w:r>
      <w:r w:rsidR="00130D45" w:rsidRPr="00CB7779">
        <w:t>Advokāte</w:t>
      </w:r>
      <w:r w:rsidR="00B9128A" w:rsidRPr="00CB7779">
        <w:t xml:space="preserve"> piekrita turpināt pārstāvēt Parādnieka intereses tiesvedībā arī pēc Parādnieka maksātnespējas procesa pasludināšanas.</w:t>
      </w:r>
      <w:r w:rsidR="00707419" w:rsidRPr="00CB7779">
        <w:t xml:space="preserve"> Ņemot vērā minēto</w:t>
      </w:r>
      <w:r w:rsidR="00756DC9" w:rsidRPr="00CB7779">
        <w:t>,</w:t>
      </w:r>
      <w:r w:rsidR="00707419" w:rsidRPr="00CB7779">
        <w:t xml:space="preserve"> Maksātnespējas kontroles dienestam nav pamata apšaubīt to, ka </w:t>
      </w:r>
      <w:r w:rsidR="00756DC9" w:rsidRPr="00CB7779">
        <w:t>Advokātes</w:t>
      </w:r>
      <w:r w:rsidR="00BE4F40" w:rsidRPr="00CB7779">
        <w:t xml:space="preserve"> rīcībā ir plašāka un visaptverošāka informācija par minētās tiesvedības gaitu. </w:t>
      </w:r>
    </w:p>
    <w:p w14:paraId="297507B5" w14:textId="6B2C4B6A" w:rsidR="00E44366" w:rsidRPr="00CB7779" w:rsidRDefault="003941A5" w:rsidP="006968C8">
      <w:pPr>
        <w:spacing w:after="0" w:line="240" w:lineRule="auto"/>
        <w:ind w:firstLine="709"/>
        <w:jc w:val="both"/>
      </w:pPr>
      <w:r w:rsidRPr="00CB7779">
        <w:t>Tāpat</w:t>
      </w:r>
      <w:r w:rsidR="00821FBE" w:rsidRPr="00CB7779">
        <w:t xml:space="preserve"> Paskaidrojumos</w:t>
      </w:r>
      <w:r w:rsidRPr="00CB7779">
        <w:t xml:space="preserve"> norādīts, ka </w:t>
      </w:r>
      <w:r w:rsidR="00756DC9" w:rsidRPr="00CB7779">
        <w:t>Advokātes</w:t>
      </w:r>
      <w:r w:rsidRPr="00CB7779">
        <w:t xml:space="preserve"> piea</w:t>
      </w:r>
      <w:r w:rsidR="00D149AF" w:rsidRPr="00CB7779">
        <w:t>i</w:t>
      </w:r>
      <w:r w:rsidRPr="00CB7779">
        <w:t>cin</w:t>
      </w:r>
      <w:r w:rsidR="00D149AF" w:rsidRPr="00CB7779">
        <w:t xml:space="preserve">āšana Parādnieka pārstāvībai </w:t>
      </w:r>
      <w:r w:rsidR="00D149AF" w:rsidRPr="00CB7779">
        <w:lastRenderedPageBreak/>
        <w:t xml:space="preserve">tiesvedībā nerada Parādniekam papildus izdevumus, tā kā </w:t>
      </w:r>
      <w:r w:rsidR="003F7868" w:rsidRPr="00CB7779">
        <w:t>Advokāte</w:t>
      </w:r>
      <w:r w:rsidR="000E62CA" w:rsidRPr="00CB7779">
        <w:t xml:space="preserve"> Parādnieku</w:t>
      </w:r>
      <w:r w:rsidR="00F0095D" w:rsidRPr="00CB7779">
        <w:t xml:space="preserve"> maksātnespējas procesa ietvaros</w:t>
      </w:r>
      <w:r w:rsidR="00DD2E17" w:rsidRPr="00CB7779">
        <w:t xml:space="preserve"> </w:t>
      </w:r>
      <w:r w:rsidR="000E62CA" w:rsidRPr="00CB7779">
        <w:t>pārstāv</w:t>
      </w:r>
      <w:r w:rsidR="00DD2E17" w:rsidRPr="00CB7779">
        <w:t xml:space="preserve"> bez atlīdzības</w:t>
      </w:r>
      <w:r w:rsidR="000E62CA" w:rsidRPr="00CB7779">
        <w:t>.</w:t>
      </w:r>
      <w:r w:rsidR="00EC2AEB" w:rsidRPr="00CB7779">
        <w:t xml:space="preserve"> </w:t>
      </w:r>
      <w:r w:rsidR="002D724A" w:rsidRPr="00CB7779">
        <w:t>Maksātnespējas kontroles dienests konstatē, ka n</w:t>
      </w:r>
      <w:r w:rsidR="00EC2AEB" w:rsidRPr="00CB7779">
        <w:t xml:space="preserve">o </w:t>
      </w:r>
      <w:r w:rsidR="00EC2AEB" w:rsidRPr="00CB7779">
        <w:rPr>
          <w:color w:val="000000" w:themeColor="text1"/>
        </w:rPr>
        <w:t xml:space="preserve">EMUS reģistrētās informācijas, proti, </w:t>
      </w:r>
      <w:r w:rsidR="00EC2AEB" w:rsidRPr="00CB7779">
        <w:rPr>
          <w:rFonts w:eastAsia="Times New Roman"/>
        </w:rPr>
        <w:t xml:space="preserve">sadaļas </w:t>
      </w:r>
      <w:r w:rsidR="00EC2AEB" w:rsidRPr="00CB7779">
        <w:rPr>
          <w:rFonts w:eastAsia="Times New Roman"/>
          <w:i/>
          <w:iCs/>
        </w:rPr>
        <w:t>Izmaksas</w:t>
      </w:r>
      <w:r w:rsidR="00EC2AEB" w:rsidRPr="00CB7779">
        <w:rPr>
          <w:rFonts w:eastAsia="Times New Roman"/>
        </w:rPr>
        <w:t xml:space="preserve"> neizriet, ka Parādnieka maksātnespējas procesā ir raduš</w:t>
      </w:r>
      <w:r w:rsidR="004B232E" w:rsidRPr="00CB7779">
        <w:rPr>
          <w:rFonts w:eastAsia="Times New Roman"/>
        </w:rPr>
        <w:t>ies</w:t>
      </w:r>
      <w:r w:rsidR="00EC2AEB" w:rsidRPr="00CB7779">
        <w:rPr>
          <w:rFonts w:eastAsia="Times New Roman"/>
        </w:rPr>
        <w:t xml:space="preserve"> iz</w:t>
      </w:r>
      <w:r w:rsidR="004B232E" w:rsidRPr="00CB7779">
        <w:rPr>
          <w:rFonts w:eastAsia="Times New Roman"/>
        </w:rPr>
        <w:t>devumi</w:t>
      </w:r>
      <w:r w:rsidR="00EC2AEB" w:rsidRPr="00CB7779">
        <w:rPr>
          <w:rFonts w:eastAsia="Times New Roman"/>
        </w:rPr>
        <w:t xml:space="preserve"> saistībā ar </w:t>
      </w:r>
      <w:r w:rsidR="003F7868" w:rsidRPr="00CB7779">
        <w:t>Advokātes</w:t>
      </w:r>
      <w:r w:rsidR="00EC2AEB" w:rsidRPr="00CB7779">
        <w:t xml:space="preserve"> pieaicināšana Parādnieka pārstāvībai tiesvedībā Parādnieka maksātnespējas procesa ietvaros. </w:t>
      </w:r>
    </w:p>
    <w:p w14:paraId="6C182A96" w14:textId="29A924B7" w:rsidR="007C6468" w:rsidRPr="00CB7779" w:rsidRDefault="00E44366" w:rsidP="006968C8">
      <w:pPr>
        <w:spacing w:after="0" w:line="280" w:lineRule="atLeast"/>
        <w:ind w:firstLine="720"/>
        <w:jc w:val="both"/>
      </w:pPr>
      <w:r w:rsidRPr="00CB7779">
        <w:t>L</w:t>
      </w:r>
      <w:r w:rsidR="00692886" w:rsidRPr="00CB7779">
        <w:t>ai gan Parādnieka pārstāvīb</w:t>
      </w:r>
      <w:r w:rsidR="004D0F20" w:rsidRPr="00CB7779">
        <w:t>u</w:t>
      </w:r>
      <w:r w:rsidR="00692886" w:rsidRPr="00CB7779">
        <w:t xml:space="preserve"> </w:t>
      </w:r>
      <w:r w:rsidR="004D0F20" w:rsidRPr="00CB7779">
        <w:t xml:space="preserve">konkrētajā </w:t>
      </w:r>
      <w:r w:rsidR="00F57728" w:rsidRPr="00CB7779">
        <w:t xml:space="preserve">tiesvedībā </w:t>
      </w:r>
      <w:r w:rsidR="004D0F20" w:rsidRPr="00CB7779">
        <w:t xml:space="preserve">nodrošina </w:t>
      </w:r>
      <w:r w:rsidR="006670C1" w:rsidRPr="00CB7779">
        <w:t>Advokāte</w:t>
      </w:r>
      <w:r w:rsidR="004D0F20" w:rsidRPr="00CB7779">
        <w:t xml:space="preserve">, kura atbilstoši </w:t>
      </w:r>
      <w:r w:rsidR="004D0F20" w:rsidRPr="00CB7779">
        <w:rPr>
          <w:color w:val="000000" w:themeColor="text1"/>
        </w:rPr>
        <w:t>Maksātnespējas likuma 67. panta pirmās daļas 13. punkta tvērumam</w:t>
      </w:r>
      <w:r w:rsidR="004D0F20" w:rsidRPr="00CB7779">
        <w:t xml:space="preserve"> </w:t>
      </w:r>
      <w:r w:rsidR="00F57728" w:rsidRPr="00CB7779">
        <w:t xml:space="preserve">uzskatāma par </w:t>
      </w:r>
      <w:r w:rsidR="000C5D56" w:rsidRPr="00CB7779">
        <w:t>speciālistu,</w:t>
      </w:r>
      <w:r w:rsidR="00722548" w:rsidRPr="00CB7779">
        <w:rPr>
          <w:color w:val="000000" w:themeColor="text1"/>
        </w:rPr>
        <w:t xml:space="preserve"> tomēr </w:t>
      </w:r>
      <w:r w:rsidR="00A56B56" w:rsidRPr="00CB7779">
        <w:rPr>
          <w:color w:val="000000" w:themeColor="text1"/>
        </w:rPr>
        <w:t>nav pamata uzskatīt, ka speciālista piea</w:t>
      </w:r>
      <w:r w:rsidR="00603C8B" w:rsidRPr="00CB7779">
        <w:rPr>
          <w:color w:val="000000" w:themeColor="text1"/>
        </w:rPr>
        <w:t>i</w:t>
      </w:r>
      <w:r w:rsidR="00A56B56" w:rsidRPr="00CB7779">
        <w:rPr>
          <w:color w:val="000000" w:themeColor="text1"/>
        </w:rPr>
        <w:t>cināšana</w:t>
      </w:r>
      <w:r w:rsidR="001E4846" w:rsidRPr="00CB7779">
        <w:rPr>
          <w:color w:val="000000" w:themeColor="text1"/>
        </w:rPr>
        <w:t xml:space="preserve"> ar mērķi</w:t>
      </w:r>
      <w:r w:rsidR="00603C8B" w:rsidRPr="00CB7779">
        <w:rPr>
          <w:color w:val="000000" w:themeColor="text1"/>
        </w:rPr>
        <w:t xml:space="preserve"> </w:t>
      </w:r>
      <w:r w:rsidR="001E4846" w:rsidRPr="00CB7779">
        <w:rPr>
          <w:color w:val="000000" w:themeColor="text1"/>
        </w:rPr>
        <w:t xml:space="preserve">nodrošināt efektīvu un likumīgu juridiskās personas maksātnespējas procesu varētu </w:t>
      </w:r>
      <w:r w:rsidR="00A328C3" w:rsidRPr="00CB7779">
        <w:rPr>
          <w:color w:val="000000" w:themeColor="text1"/>
        </w:rPr>
        <w:t>ietekmēt kreditoru tiesības saņemt</w:t>
      </w:r>
      <w:r w:rsidR="00F37F05" w:rsidRPr="00CB7779">
        <w:rPr>
          <w:color w:val="000000" w:themeColor="text1"/>
        </w:rPr>
        <w:t xml:space="preserve"> prasījumu</w:t>
      </w:r>
      <w:r w:rsidR="00A328C3" w:rsidRPr="00CB7779">
        <w:rPr>
          <w:color w:val="000000" w:themeColor="text1"/>
        </w:rPr>
        <w:t xml:space="preserve"> apmi</w:t>
      </w:r>
      <w:r w:rsidR="004254F0" w:rsidRPr="00CB7779">
        <w:rPr>
          <w:color w:val="000000" w:themeColor="text1"/>
        </w:rPr>
        <w:t>erinājumu pēc iespējas lielākā apmērā</w:t>
      </w:r>
      <w:r w:rsidR="00043E4B" w:rsidRPr="00CB7779">
        <w:rPr>
          <w:color w:val="000000" w:themeColor="text1"/>
        </w:rPr>
        <w:t>,</w:t>
      </w:r>
      <w:r w:rsidR="004254F0" w:rsidRPr="00CB7779">
        <w:rPr>
          <w:color w:val="000000" w:themeColor="text1"/>
        </w:rPr>
        <w:t xml:space="preserve"> </w:t>
      </w:r>
      <w:r w:rsidR="00C50939" w:rsidRPr="00CB7779">
        <w:rPr>
          <w:color w:val="000000" w:themeColor="text1"/>
        </w:rPr>
        <w:t>pie apstākļiem, ka speciālists darbības</w:t>
      </w:r>
      <w:r w:rsidR="004254F0" w:rsidRPr="00CB7779">
        <w:rPr>
          <w:color w:val="000000" w:themeColor="text1"/>
        </w:rPr>
        <w:t xml:space="preserve"> </w:t>
      </w:r>
      <w:r w:rsidR="006909B8" w:rsidRPr="00CB7779">
        <w:t>P</w:t>
      </w:r>
      <w:r w:rsidR="00C50939" w:rsidRPr="00CB7779">
        <w:t>arādnieka maksātnespējas procesa ietvaros veic bez atlīdzības</w:t>
      </w:r>
      <w:r w:rsidR="007770EB" w:rsidRPr="00CB7779">
        <w:t xml:space="preserve">, tādējādi neradot </w:t>
      </w:r>
      <w:r w:rsidR="006C3230" w:rsidRPr="00CB7779">
        <w:t xml:space="preserve">Parādniekam papildu izdevumus. </w:t>
      </w:r>
      <w:r w:rsidR="000A45D4" w:rsidRPr="00CB7779">
        <w:t xml:space="preserve"> </w:t>
      </w:r>
    </w:p>
    <w:p w14:paraId="2B8589EE" w14:textId="051EB455" w:rsidR="00E3331A" w:rsidRPr="00CB7779" w:rsidRDefault="00222216" w:rsidP="006968C8">
      <w:pPr>
        <w:spacing w:after="0" w:line="280" w:lineRule="atLeast"/>
        <w:ind w:firstLine="720"/>
        <w:jc w:val="both"/>
      </w:pPr>
      <w:r w:rsidRPr="00CB7779">
        <w:t>Ņemot vērā minēto, Maksātnespējas kontroles dienestam šā lēmuma sagatavošanas brīd</w:t>
      </w:r>
      <w:r w:rsidR="00DE5085" w:rsidRPr="00CB7779">
        <w:t>ī</w:t>
      </w:r>
      <w:r w:rsidRPr="00CB7779">
        <w:t xml:space="preserve"> nav pamata atzīt to, ka </w:t>
      </w:r>
      <w:r w:rsidR="009642CF" w:rsidRPr="00CB7779">
        <w:t>Advokātes</w:t>
      </w:r>
      <w:r w:rsidRPr="00CB7779">
        <w:t xml:space="preserve"> pieaicināšana Parādnieka pārstāvībai tiesvedībā Parādnieka maksātnespējas procesa ietvaros</w:t>
      </w:r>
      <w:r w:rsidR="00E3331A" w:rsidRPr="00CB7779">
        <w:t xml:space="preserve"> ir radījusi</w:t>
      </w:r>
      <w:r w:rsidR="009164FB" w:rsidRPr="00CB7779">
        <w:t xml:space="preserve"> Parādniekam</w:t>
      </w:r>
      <w:r w:rsidR="00E3331A" w:rsidRPr="00CB7779">
        <w:t xml:space="preserve"> papildu </w:t>
      </w:r>
      <w:r w:rsidR="00B503FE" w:rsidRPr="00CB7779">
        <w:t>iz</w:t>
      </w:r>
      <w:r w:rsidR="006C3230" w:rsidRPr="00CB7779">
        <w:t>devumus</w:t>
      </w:r>
      <w:r w:rsidR="00B503FE" w:rsidRPr="00CB7779">
        <w:t>, tādā veidā ietekmējot kreditoru</w:t>
      </w:r>
      <w:r w:rsidR="002937EA" w:rsidRPr="00CB7779">
        <w:t xml:space="preserve"> </w:t>
      </w:r>
      <w:r w:rsidR="00B503FE" w:rsidRPr="00CB7779">
        <w:t>prasījumu segšanai novirzāmo līdzekļu apmēru.</w:t>
      </w:r>
      <w:r w:rsidR="00EB61B3" w:rsidRPr="00CB7779">
        <w:t xml:space="preserve"> </w:t>
      </w:r>
    </w:p>
    <w:p w14:paraId="3216A360" w14:textId="190FDD86" w:rsidR="005B05C7" w:rsidRPr="00CB7779" w:rsidRDefault="00B712CD" w:rsidP="006968C8">
      <w:pPr>
        <w:spacing w:after="0" w:line="280" w:lineRule="atLeast"/>
        <w:ind w:firstLine="720"/>
        <w:jc w:val="both"/>
      </w:pPr>
      <w:r w:rsidRPr="00CB7779">
        <w:t>[5.</w:t>
      </w:r>
      <w:r w:rsidR="00502409" w:rsidRPr="00CB7779">
        <w:t>5</w:t>
      </w:r>
      <w:r w:rsidRPr="00CB7779">
        <w:t>.2] Attiecībā par Sūdzībā norādīto saistībā ar</w:t>
      </w:r>
      <w:r w:rsidR="00883A9D" w:rsidRPr="00CB7779">
        <w:t xml:space="preserve"> iespējam</w:t>
      </w:r>
      <w:r w:rsidR="00E97FE1" w:rsidRPr="00CB7779">
        <w:t>a</w:t>
      </w:r>
      <w:r w:rsidRPr="00CB7779">
        <w:t xml:space="preserve"> interešu konflikta pastāvēšanu</w:t>
      </w:r>
      <w:r w:rsidR="0070028A" w:rsidRPr="00CB7779">
        <w:t>,</w:t>
      </w:r>
      <w:r w:rsidRPr="00CB7779">
        <w:t xml:space="preserve"> </w:t>
      </w:r>
      <w:r w:rsidR="001A1D38" w:rsidRPr="00CB7779">
        <w:t>M</w:t>
      </w:r>
      <w:r w:rsidRPr="00CB7779">
        <w:t>aksātnespējas kontroles dienests</w:t>
      </w:r>
      <w:r w:rsidR="001A1D38" w:rsidRPr="00CB7779">
        <w:t xml:space="preserve"> nekonstatē, ka </w:t>
      </w:r>
      <w:r w:rsidR="005B05C7" w:rsidRPr="00CB7779">
        <w:t xml:space="preserve">Sūdzībā </w:t>
      </w:r>
      <w:r w:rsidR="005D1081" w:rsidRPr="00CB7779">
        <w:t>I</w:t>
      </w:r>
      <w:r w:rsidR="005B05C7" w:rsidRPr="00CB7779">
        <w:t>esniedzēja ir norādījusi uz apstākļiem, kuri varētu liecināt par</w:t>
      </w:r>
      <w:r w:rsidR="00E67B66" w:rsidRPr="00CB7779">
        <w:t xml:space="preserve"> to, ka </w:t>
      </w:r>
      <w:r w:rsidR="009642CF" w:rsidRPr="00CB7779">
        <w:t>Advokāte</w:t>
      </w:r>
      <w:r w:rsidR="00E67B66" w:rsidRPr="00CB7779">
        <w:t xml:space="preserve"> veic</w:t>
      </w:r>
      <w:r w:rsidR="00C34661" w:rsidRPr="00CB7779">
        <w:t xml:space="preserve"> individuālas darbības</w:t>
      </w:r>
      <w:r w:rsidR="001D4551" w:rsidRPr="00CB7779">
        <w:t xml:space="preserve"> tikai savās interesēs</w:t>
      </w:r>
      <w:r w:rsidR="002549CC" w:rsidRPr="00CB7779">
        <w:t>,</w:t>
      </w:r>
      <w:r w:rsidR="00CF0CBF" w:rsidRPr="00CB7779">
        <w:t xml:space="preserve"> tādā veidā, iespējams, </w:t>
      </w:r>
      <w:r w:rsidR="005648BD" w:rsidRPr="00CB7779">
        <w:t>nodar</w:t>
      </w:r>
      <w:r w:rsidR="006C4476" w:rsidRPr="00CB7779">
        <w:t>o</w:t>
      </w:r>
      <w:r w:rsidR="005648BD" w:rsidRPr="00CB7779">
        <w:t xml:space="preserve">t </w:t>
      </w:r>
      <w:r w:rsidR="008D1F09" w:rsidRPr="00CB7779">
        <w:t xml:space="preserve">kaitējumu </w:t>
      </w:r>
      <w:r w:rsidR="002549CC" w:rsidRPr="00CB7779">
        <w:t>kreditoru kopuma interesēm</w:t>
      </w:r>
      <w:r w:rsidR="001225C0" w:rsidRPr="00CB7779">
        <w:t xml:space="preserve">, </w:t>
      </w:r>
      <w:r w:rsidR="005A5FE5" w:rsidRPr="00CB7779">
        <w:t>kas varētu liecināt</w:t>
      </w:r>
      <w:r w:rsidR="002339F9" w:rsidRPr="00CB7779">
        <w:t xml:space="preserve"> par</w:t>
      </w:r>
      <w:r w:rsidR="0046790D" w:rsidRPr="00CB7779">
        <w:t xml:space="preserve"> </w:t>
      </w:r>
      <w:r w:rsidR="009949AD" w:rsidRPr="00CB7779">
        <w:t>iespējama</w:t>
      </w:r>
      <w:r w:rsidR="001D4551" w:rsidRPr="00CB7779">
        <w:t xml:space="preserve"> </w:t>
      </w:r>
      <w:r w:rsidR="005B05C7" w:rsidRPr="00CB7779">
        <w:t>interešu konflikt</w:t>
      </w:r>
      <w:r w:rsidR="00B24ABF" w:rsidRPr="00CB7779">
        <w:t>a esamību</w:t>
      </w:r>
      <w:r w:rsidR="005B05C7" w:rsidRPr="00CB7779">
        <w:t xml:space="preserve">. </w:t>
      </w:r>
    </w:p>
    <w:p w14:paraId="0077079C" w14:textId="4ABD860F" w:rsidR="006920ED" w:rsidRPr="00CB7779" w:rsidRDefault="00AF009A" w:rsidP="0070028A">
      <w:pPr>
        <w:spacing w:after="0" w:line="280" w:lineRule="atLeast"/>
        <w:ind w:firstLine="720"/>
        <w:jc w:val="both"/>
      </w:pPr>
      <w:r w:rsidRPr="00CB7779">
        <w:t xml:space="preserve">Tas, ka </w:t>
      </w:r>
      <w:r w:rsidR="005A668D" w:rsidRPr="00CB7779">
        <w:t>Advokāte</w:t>
      </w:r>
      <w:r w:rsidRPr="00CB7779">
        <w:t xml:space="preserve"> ir Parādnieka kreditors, pats par sevi </w:t>
      </w:r>
      <w:r w:rsidR="00F12DFE" w:rsidRPr="00CB7779">
        <w:t xml:space="preserve">nenorāda uz interešu konflikta pastāvēšanu </w:t>
      </w:r>
      <w:r w:rsidR="006D2DC7" w:rsidRPr="00CB7779">
        <w:t>apstākļos</w:t>
      </w:r>
      <w:r w:rsidR="00F12DFE" w:rsidRPr="00CB7779">
        <w:t xml:space="preserve">, ka </w:t>
      </w:r>
      <w:r w:rsidR="00CC3C3E" w:rsidRPr="00CB7779">
        <w:t xml:space="preserve">tiesvedības rezultāts var ietekmēt visu kreditoru, ne tikai konkrētā kreditora, intereses </w:t>
      </w:r>
      <w:r w:rsidR="00CC3C3E" w:rsidRPr="00CB7779">
        <w:rPr>
          <w:color w:val="000000" w:themeColor="text1"/>
        </w:rPr>
        <w:t>saņemt</w:t>
      </w:r>
      <w:r w:rsidR="00FF3EB4" w:rsidRPr="00CB7779">
        <w:rPr>
          <w:color w:val="000000" w:themeColor="text1"/>
        </w:rPr>
        <w:t xml:space="preserve"> savu</w:t>
      </w:r>
      <w:r w:rsidR="00CC3C3E" w:rsidRPr="00CB7779">
        <w:rPr>
          <w:color w:val="000000" w:themeColor="text1"/>
        </w:rPr>
        <w:t xml:space="preserve"> prasījumu apmierinājumu pēc iespējas lielākā apmērā</w:t>
      </w:r>
      <w:r w:rsidR="00FF3EB4" w:rsidRPr="00CB7779">
        <w:rPr>
          <w:color w:val="000000" w:themeColor="text1"/>
        </w:rPr>
        <w:t xml:space="preserve">. Līdz ar to </w:t>
      </w:r>
      <w:r w:rsidR="00B712CD" w:rsidRPr="00CB7779">
        <w:t>Maksātnespējas kontroles di</w:t>
      </w:r>
      <w:r w:rsidR="009C1B91" w:rsidRPr="00CB7779">
        <w:t>e</w:t>
      </w:r>
      <w:r w:rsidR="00B712CD" w:rsidRPr="00CB7779">
        <w:t>nestam</w:t>
      </w:r>
      <w:r w:rsidR="009C1B91" w:rsidRPr="00CB7779">
        <w:t xml:space="preserve"> nav pamata apšaubīt to, ka</w:t>
      </w:r>
      <w:r w:rsidR="00447E86" w:rsidRPr="00CB7779">
        <w:t>, pārstāvot P</w:t>
      </w:r>
      <w:r w:rsidR="003B5E25" w:rsidRPr="00CB7779">
        <w:t xml:space="preserve">arādnieku </w:t>
      </w:r>
      <w:r w:rsidR="00447E86" w:rsidRPr="00CB7779">
        <w:t xml:space="preserve">tiesvedībā, </w:t>
      </w:r>
      <w:r w:rsidR="001E2062" w:rsidRPr="00CB7779">
        <w:t>Advokāte</w:t>
      </w:r>
      <w:r w:rsidR="00447E86" w:rsidRPr="00CB7779">
        <w:t xml:space="preserve"> darbojas visu kreditor</w:t>
      </w:r>
      <w:r w:rsidR="005B1CA1" w:rsidRPr="00CB7779">
        <w:t>u</w:t>
      </w:r>
      <w:r w:rsidR="00031BF3" w:rsidRPr="00CB7779">
        <w:t xml:space="preserve"> kopuma interesēs. </w:t>
      </w:r>
      <w:r w:rsidR="00767325" w:rsidRPr="00CB7779">
        <w:t>Ņemot vērā minēto,</w:t>
      </w:r>
      <w:r w:rsidR="00F03E25" w:rsidRPr="00CB7779">
        <w:t xml:space="preserve"> kā arī Maksātnespējas kontroles dienesta rīcībā pieejamo informāciju, </w:t>
      </w:r>
      <w:r w:rsidR="00265F5A" w:rsidRPr="00CB7779">
        <w:t>Maksātnespējas kontroles dienest</w:t>
      </w:r>
      <w:r w:rsidR="00E8578C" w:rsidRPr="00CB7779">
        <w:t>s</w:t>
      </w:r>
      <w:r w:rsidR="00265F5A" w:rsidRPr="00CB7779">
        <w:t xml:space="preserve"> šā lēmuma sagatavošan</w:t>
      </w:r>
      <w:r w:rsidR="00767325" w:rsidRPr="00CB7779">
        <w:t>a</w:t>
      </w:r>
      <w:r w:rsidR="00265F5A" w:rsidRPr="00CB7779">
        <w:t>s brīdī n</w:t>
      </w:r>
      <w:r w:rsidR="00E8578C" w:rsidRPr="00CB7779">
        <w:t>ekonstatē, ka Sūdzībā norādītie apstākļi liecina par iespējam</w:t>
      </w:r>
      <w:r w:rsidR="005B3078" w:rsidRPr="00CB7779">
        <w:t xml:space="preserve">a interešu konflikta esamību. </w:t>
      </w:r>
      <w:r w:rsidR="00265F5A" w:rsidRPr="00CB7779">
        <w:t xml:space="preserve"> </w:t>
      </w:r>
    </w:p>
    <w:p w14:paraId="39AE7C43" w14:textId="5A429AF3" w:rsidR="00596DCA" w:rsidRPr="00CB7779" w:rsidRDefault="005B3078" w:rsidP="006968C8">
      <w:pPr>
        <w:spacing w:after="0" w:line="280" w:lineRule="atLeast"/>
        <w:ind w:firstLine="709"/>
        <w:jc w:val="both"/>
        <w:rPr>
          <w:color w:val="000000"/>
        </w:rPr>
      </w:pPr>
      <w:r w:rsidRPr="00CB7779">
        <w:t>[5.</w:t>
      </w:r>
      <w:r w:rsidR="00502409" w:rsidRPr="00CB7779">
        <w:t>5</w:t>
      </w:r>
      <w:r w:rsidRPr="00CB7779">
        <w:t>.3] </w:t>
      </w:r>
      <w:r w:rsidR="00BA4F96" w:rsidRPr="00CB7779">
        <w:t>Saskaņā ar Sūdzībā un Paskaidrojum</w:t>
      </w:r>
      <w:r w:rsidR="00953BC6" w:rsidRPr="00CB7779">
        <w:t>o</w:t>
      </w:r>
      <w:r w:rsidR="00BA4F96" w:rsidRPr="00CB7779">
        <w:t xml:space="preserve">s </w:t>
      </w:r>
      <w:r w:rsidR="00953BC6" w:rsidRPr="00CB7779">
        <w:t>norādīto, kā arī Maksātnespējas kontroles dienesta rīcībā esošo informāciju</w:t>
      </w:r>
      <w:r w:rsidR="00596DCA" w:rsidRPr="00CB7779">
        <w:t xml:space="preserve">, Maksātnespējas kontroles dienestam </w:t>
      </w:r>
      <w:r w:rsidR="007833B3" w:rsidRPr="00CB7779">
        <w:t xml:space="preserve">nav pamata atzīt Administratora rīcībā, </w:t>
      </w:r>
      <w:r w:rsidR="007833B3" w:rsidRPr="00CB7779">
        <w:rPr>
          <w:color w:val="000000"/>
        </w:rPr>
        <w:t xml:space="preserve">pilnvarojot Parādnieka kreditoru – </w:t>
      </w:r>
      <w:r w:rsidR="00E15108" w:rsidRPr="00CB7779">
        <w:rPr>
          <w:color w:val="000000"/>
        </w:rPr>
        <w:t>Advokāti</w:t>
      </w:r>
      <w:r w:rsidR="007833B3" w:rsidRPr="00CB7779">
        <w:rPr>
          <w:color w:val="000000"/>
        </w:rPr>
        <w:t xml:space="preserve"> Parādnieka pārstāvībai tiesvedībā, pārkāpumu. Līdz ar to Sūdzība šajā daļā ir noraidāma. </w:t>
      </w:r>
    </w:p>
    <w:p w14:paraId="3DC1B5EB" w14:textId="4672AD27" w:rsidR="00D47E61" w:rsidRPr="00CB7779" w:rsidRDefault="00C835F3" w:rsidP="006945BA">
      <w:pPr>
        <w:autoSpaceDE w:val="0"/>
        <w:autoSpaceDN w:val="0"/>
        <w:adjustRightInd w:val="0"/>
        <w:spacing w:after="0" w:line="240" w:lineRule="auto"/>
        <w:ind w:firstLine="709"/>
        <w:jc w:val="both"/>
      </w:pPr>
      <w:r w:rsidRPr="00CB7779">
        <w:rPr>
          <w:color w:val="000000"/>
        </w:rPr>
        <w:t>[6]</w:t>
      </w:r>
      <w:r w:rsidR="008D06A6" w:rsidRPr="00CB7779">
        <w:t> Kā norādīts šī lēmuma 2.</w:t>
      </w:r>
      <w:r w:rsidR="00DB4FE3" w:rsidRPr="00CB7779">
        <w:t>4</w:t>
      </w:r>
      <w:r w:rsidR="008D06A6" w:rsidRPr="00CB7779">
        <w:t>. punktā, Iesniedzēj</w:t>
      </w:r>
      <w:r w:rsidR="00DB4FE3" w:rsidRPr="00CB7779">
        <w:t>a</w:t>
      </w:r>
      <w:r w:rsidR="008D06A6" w:rsidRPr="00CB7779">
        <w:t xml:space="preserve"> lūdz </w:t>
      </w:r>
      <w:r w:rsidR="008D06A6" w:rsidRPr="00CB7779">
        <w:rPr>
          <w:color w:val="000000"/>
        </w:rPr>
        <w:t>Maksātnespējas kontroles dienestu</w:t>
      </w:r>
      <w:r w:rsidR="007F2A29" w:rsidRPr="00CB7779">
        <w:rPr>
          <w:color w:val="000000"/>
        </w:rPr>
        <w:t xml:space="preserve"> </w:t>
      </w:r>
      <w:r w:rsidR="00F70775" w:rsidRPr="00CB7779">
        <w:rPr>
          <w:color w:val="000000"/>
        </w:rPr>
        <w:t>izvērtēt Administratora rīcību un sniegt atbildes uz minētajā punktā norādītajiem</w:t>
      </w:r>
      <w:r w:rsidR="003D6D5D" w:rsidRPr="00CB7779">
        <w:rPr>
          <w:color w:val="000000"/>
        </w:rPr>
        <w:t xml:space="preserve"> jautājumiem. Līdz ar to Maksātnespējas kontroles dienests vērš uzmanību, ka</w:t>
      </w:r>
      <w:r w:rsidR="00437F86" w:rsidRPr="00CB7779">
        <w:rPr>
          <w:color w:val="000000"/>
        </w:rPr>
        <w:t xml:space="preserve"> atbilde</w:t>
      </w:r>
      <w:r w:rsidR="00EE0A06" w:rsidRPr="00CB7779">
        <w:rPr>
          <w:color w:val="000000"/>
        </w:rPr>
        <w:t>s uz Sūdzībā ietvertajiem jautājumiem Maksātnespējas kontroles dienests ir sniedzis</w:t>
      </w:r>
      <w:r w:rsidR="00FA3CC5" w:rsidRPr="00CB7779">
        <w:rPr>
          <w:color w:val="000000"/>
        </w:rPr>
        <w:t>, izvērtējot pretenzijas par Administratora rīcību (skatīt šā lēmuma</w:t>
      </w:r>
      <w:r w:rsidR="00BE17BD" w:rsidRPr="00CB7779">
        <w:rPr>
          <w:color w:val="000000"/>
        </w:rPr>
        <w:t xml:space="preserve"> 5.3., 5.4. un 5.5. punktu).</w:t>
      </w:r>
      <w:r w:rsidR="00FA3CC5" w:rsidRPr="00CB7779">
        <w:rPr>
          <w:color w:val="000000"/>
        </w:rPr>
        <w:t xml:space="preserve"> </w:t>
      </w:r>
    </w:p>
    <w:p w14:paraId="7F719F6C" w14:textId="77777777" w:rsidR="002F3917" w:rsidRPr="00CB7779" w:rsidRDefault="000726C5" w:rsidP="002F3917">
      <w:pPr>
        <w:autoSpaceDE w:val="0"/>
        <w:autoSpaceDN w:val="0"/>
        <w:adjustRightInd w:val="0"/>
        <w:spacing w:after="0" w:line="240" w:lineRule="auto"/>
        <w:ind w:firstLine="709"/>
        <w:jc w:val="both"/>
        <w:rPr>
          <w:rFonts w:eastAsia="Times New Roman"/>
          <w:bCs/>
        </w:rPr>
      </w:pPr>
      <w:r w:rsidRPr="00CB7779">
        <w:rPr>
          <w:rFonts w:eastAsia="Times New Roman"/>
        </w:rPr>
        <w:t>[</w:t>
      </w:r>
      <w:r w:rsidR="006945BA" w:rsidRPr="00CB7779">
        <w:rPr>
          <w:rFonts w:eastAsia="Times New Roman"/>
        </w:rPr>
        <w:t>7</w:t>
      </w:r>
      <w:r w:rsidRPr="00CB7779">
        <w:rPr>
          <w:rFonts w:eastAsia="Times New Roman"/>
        </w:rPr>
        <w:t>] </w:t>
      </w:r>
      <w:r w:rsidR="002F3917" w:rsidRPr="00CB7779">
        <w:rPr>
          <w:rFonts w:eastAsia="Times New Roman"/>
        </w:rPr>
        <w:t xml:space="preserve">Izvērtējot </w:t>
      </w:r>
      <w:r w:rsidR="002F3917" w:rsidRPr="00CB7779">
        <w:rPr>
          <w:rFonts w:eastAsia="Times New Roman"/>
          <w:bCs/>
        </w:rPr>
        <w:t>minēto un pamatojoties uz norādītajām tiesību normām, kā arī Maksātnespējas likuma</w:t>
      </w:r>
      <w:r w:rsidR="002F3917" w:rsidRPr="00CB7779">
        <w:t xml:space="preserve"> </w:t>
      </w:r>
      <w:r w:rsidR="002F3917" w:rsidRPr="00CB7779">
        <w:rPr>
          <w:rFonts w:eastAsia="Times New Roman"/>
          <w:bCs/>
        </w:rPr>
        <w:t>174.</w:t>
      </w:r>
      <w:r w:rsidR="002F3917" w:rsidRPr="00CB7779">
        <w:rPr>
          <w:rFonts w:eastAsia="Times New Roman"/>
          <w:bCs/>
          <w:vertAlign w:val="superscript"/>
        </w:rPr>
        <w:t>1</w:t>
      </w:r>
      <w:r w:rsidR="002F3917" w:rsidRPr="00CB7779">
        <w:rPr>
          <w:rFonts w:eastAsia="Times New Roman"/>
          <w:bCs/>
        </w:rPr>
        <w:t xml:space="preserve"> panta 2.punktu, 175. panta pirmās daļas 2. punktu, 176. panta pirmo un otro daļu,</w:t>
      </w:r>
    </w:p>
    <w:p w14:paraId="34A57CC7" w14:textId="44FDE3E7" w:rsidR="00656FAF" w:rsidRPr="00CB7779" w:rsidRDefault="00656FAF" w:rsidP="002F3917">
      <w:pPr>
        <w:tabs>
          <w:tab w:val="left" w:pos="2450"/>
        </w:tabs>
        <w:spacing w:after="0" w:line="100" w:lineRule="atLeast"/>
        <w:ind w:firstLine="709"/>
        <w:jc w:val="both"/>
        <w:rPr>
          <w:rFonts w:eastAsia="Times New Roman"/>
          <w:bCs/>
        </w:rPr>
      </w:pPr>
    </w:p>
    <w:p w14:paraId="4BB0B3F0" w14:textId="1A53CF26" w:rsidR="00656FAF" w:rsidRPr="00CB7779" w:rsidRDefault="0067598D" w:rsidP="00656FAF">
      <w:pPr>
        <w:autoSpaceDE w:val="0"/>
        <w:autoSpaceDN w:val="0"/>
        <w:adjustRightInd w:val="0"/>
        <w:spacing w:after="0" w:line="240" w:lineRule="auto"/>
        <w:ind w:firstLine="709"/>
        <w:jc w:val="center"/>
        <w:rPr>
          <w:rFonts w:eastAsia="Times New Roman"/>
          <w:b/>
          <w:bCs/>
        </w:rPr>
      </w:pPr>
      <w:r w:rsidRPr="00CB7779">
        <w:rPr>
          <w:rFonts w:eastAsia="Times New Roman"/>
          <w:b/>
          <w:bCs/>
        </w:rPr>
        <w:t>nolēmu</w:t>
      </w:r>
      <w:r w:rsidR="00656FAF" w:rsidRPr="00CB7779">
        <w:rPr>
          <w:rFonts w:eastAsia="Times New Roman"/>
          <w:b/>
          <w:bCs/>
        </w:rPr>
        <w:t>:</w:t>
      </w:r>
    </w:p>
    <w:p w14:paraId="54F3C944" w14:textId="77777777" w:rsidR="00656FAF" w:rsidRPr="00CB7779" w:rsidRDefault="00656FAF" w:rsidP="00656FAF">
      <w:pPr>
        <w:autoSpaceDE w:val="0"/>
        <w:autoSpaceDN w:val="0"/>
        <w:adjustRightInd w:val="0"/>
        <w:spacing w:after="0" w:line="240" w:lineRule="auto"/>
        <w:ind w:firstLine="709"/>
        <w:jc w:val="center"/>
        <w:rPr>
          <w:rFonts w:eastAsia="Times New Roman"/>
          <w:b/>
          <w:bCs/>
        </w:rPr>
      </w:pPr>
    </w:p>
    <w:p w14:paraId="73D0BCFC" w14:textId="45EED0D4" w:rsidR="009D02AC" w:rsidRPr="00CB7779" w:rsidRDefault="009D02AC" w:rsidP="001776F6">
      <w:pPr>
        <w:pStyle w:val="Bezatstarpm"/>
        <w:widowControl w:val="0"/>
        <w:suppressAutoHyphens/>
        <w:autoSpaceDN w:val="0"/>
        <w:ind w:firstLine="720"/>
        <w:jc w:val="both"/>
        <w:textAlignment w:val="baseline"/>
        <w:rPr>
          <w:rFonts w:ascii="Times New Roman" w:hAnsi="Times New Roman"/>
          <w:bCs/>
          <w:color w:val="000000" w:themeColor="text1"/>
          <w:sz w:val="24"/>
          <w:szCs w:val="24"/>
        </w:rPr>
      </w:pPr>
      <w:r w:rsidRPr="00CB7779">
        <w:rPr>
          <w:rFonts w:ascii="Times New Roman" w:eastAsia="Times New Roman" w:hAnsi="Times New Roman"/>
          <w:b/>
          <w:bCs/>
          <w:sz w:val="24"/>
          <w:szCs w:val="24"/>
        </w:rPr>
        <w:t>1. Atzīt</w:t>
      </w:r>
      <w:r w:rsidRPr="00CB7779">
        <w:rPr>
          <w:rFonts w:ascii="Times New Roman" w:eastAsia="Times New Roman" w:hAnsi="Times New Roman"/>
          <w:sz w:val="24"/>
          <w:szCs w:val="24"/>
        </w:rPr>
        <w:t xml:space="preserve">, ka maksātnespējas procesa administrators </w:t>
      </w:r>
      <w:r w:rsidR="00D737D1" w:rsidRPr="00CB7779">
        <w:rPr>
          <w:rFonts w:ascii="Times New Roman" w:eastAsia="Times New Roman" w:hAnsi="Times New Roman"/>
          <w:sz w:val="24"/>
          <w:szCs w:val="24"/>
        </w:rPr>
        <w:t>/Administrators/</w:t>
      </w:r>
      <w:r w:rsidR="004D00C9" w:rsidRPr="00CB7779">
        <w:rPr>
          <w:rFonts w:ascii="Times New Roman" w:eastAsia="Times New Roman" w:hAnsi="Times New Roman"/>
          <w:sz w:val="24"/>
          <w:szCs w:val="24"/>
        </w:rPr>
        <w:t xml:space="preserve">, </w:t>
      </w:r>
      <w:r w:rsidR="00D737D1" w:rsidRPr="00CB7779">
        <w:rPr>
          <w:rFonts w:ascii="Times New Roman" w:eastAsia="Times New Roman" w:hAnsi="Times New Roman"/>
          <w:sz w:val="24"/>
          <w:szCs w:val="24"/>
        </w:rPr>
        <w:t>/</w:t>
      </w:r>
      <w:r w:rsidR="004D00C9" w:rsidRPr="00CB7779">
        <w:rPr>
          <w:rFonts w:ascii="Times New Roman" w:eastAsia="Times New Roman" w:hAnsi="Times New Roman"/>
          <w:sz w:val="24"/>
          <w:szCs w:val="24"/>
        </w:rPr>
        <w:t xml:space="preserve">amata apliecības </w:t>
      </w:r>
      <w:r w:rsidR="00D737D1" w:rsidRPr="00CB7779">
        <w:rPr>
          <w:rFonts w:ascii="Times New Roman" w:eastAsia="Times New Roman" w:hAnsi="Times New Roman"/>
          <w:sz w:val="24"/>
          <w:szCs w:val="24"/>
        </w:rPr>
        <w:t>numurs/</w:t>
      </w:r>
      <w:r w:rsidR="004D00C9" w:rsidRPr="00CB7779">
        <w:rPr>
          <w:rFonts w:ascii="Times New Roman" w:eastAsia="Times New Roman" w:hAnsi="Times New Roman"/>
          <w:sz w:val="24"/>
          <w:szCs w:val="24"/>
        </w:rPr>
        <w:t>,</w:t>
      </w:r>
      <w:r w:rsidR="00EF3305" w:rsidRPr="00CB7779">
        <w:rPr>
          <w:rFonts w:ascii="Times New Roman" w:hAnsi="Times New Roman"/>
          <w:iCs/>
          <w:sz w:val="24"/>
          <w:szCs w:val="24"/>
        </w:rPr>
        <w:t xml:space="preserve"> </w:t>
      </w:r>
      <w:r w:rsidR="00D737D1" w:rsidRPr="00CB7779">
        <w:rPr>
          <w:rFonts w:ascii="Times New Roman" w:hAnsi="Times New Roman"/>
          <w:iCs/>
          <w:sz w:val="24"/>
          <w:szCs w:val="24"/>
        </w:rPr>
        <w:t>/</w:t>
      </w:r>
      <w:r w:rsidR="00C653DA" w:rsidRPr="00CB7779">
        <w:rPr>
          <w:rFonts w:ascii="Times New Roman" w:eastAsia="Times New Roman" w:hAnsi="Times New Roman"/>
          <w:sz w:val="24"/>
          <w:szCs w:val="24"/>
        </w:rPr>
        <w:t>SIA "</w:t>
      </w:r>
      <w:r w:rsidR="00D737D1" w:rsidRPr="00CB7779">
        <w:rPr>
          <w:rFonts w:ascii="Times New Roman" w:eastAsia="Times New Roman" w:hAnsi="Times New Roman"/>
          <w:sz w:val="24"/>
          <w:szCs w:val="24"/>
        </w:rPr>
        <w:t>Nosaukums A</w:t>
      </w:r>
      <w:r w:rsidR="00C653DA" w:rsidRPr="00CB7779">
        <w:rPr>
          <w:rFonts w:ascii="Times New Roman" w:eastAsia="Times New Roman" w:hAnsi="Times New Roman"/>
          <w:sz w:val="24"/>
          <w:szCs w:val="24"/>
        </w:rPr>
        <w:t>"</w:t>
      </w:r>
      <w:r w:rsidR="00D737D1" w:rsidRPr="00CB7779">
        <w:rPr>
          <w:rFonts w:ascii="Times New Roman" w:eastAsia="Times New Roman" w:hAnsi="Times New Roman"/>
          <w:sz w:val="24"/>
          <w:szCs w:val="24"/>
        </w:rPr>
        <w:t>/</w:t>
      </w:r>
      <w:r w:rsidR="00C653DA" w:rsidRPr="00CB7779">
        <w:rPr>
          <w:rFonts w:ascii="Times New Roman" w:eastAsia="Times New Roman" w:hAnsi="Times New Roman"/>
          <w:sz w:val="24"/>
          <w:szCs w:val="24"/>
        </w:rPr>
        <w:t xml:space="preserve">, </w:t>
      </w:r>
      <w:r w:rsidR="00D737D1" w:rsidRPr="00CB7779">
        <w:rPr>
          <w:rFonts w:ascii="Times New Roman" w:eastAsia="Times New Roman" w:hAnsi="Times New Roman"/>
          <w:sz w:val="24"/>
          <w:szCs w:val="24"/>
        </w:rPr>
        <w:t>/</w:t>
      </w:r>
      <w:r w:rsidR="00C653DA" w:rsidRPr="00CB7779">
        <w:rPr>
          <w:rFonts w:ascii="Times New Roman" w:eastAsia="Times New Roman" w:hAnsi="Times New Roman"/>
          <w:sz w:val="24"/>
          <w:szCs w:val="24"/>
        </w:rPr>
        <w:t xml:space="preserve">reģistrācijas </w:t>
      </w:r>
      <w:r w:rsidR="00D737D1" w:rsidRPr="00CB7779">
        <w:rPr>
          <w:rFonts w:ascii="Times New Roman" w:eastAsia="Times New Roman" w:hAnsi="Times New Roman"/>
          <w:sz w:val="24"/>
          <w:szCs w:val="24"/>
        </w:rPr>
        <w:t>numurs/</w:t>
      </w:r>
      <w:r w:rsidR="00C653DA" w:rsidRPr="00CB7779">
        <w:rPr>
          <w:rFonts w:ascii="Times New Roman" w:eastAsia="Times New Roman" w:hAnsi="Times New Roman"/>
          <w:sz w:val="24"/>
          <w:szCs w:val="24"/>
        </w:rPr>
        <w:t>,</w:t>
      </w:r>
      <w:r w:rsidRPr="00CB7779">
        <w:rPr>
          <w:rFonts w:ascii="Times New Roman" w:hAnsi="Times New Roman"/>
          <w:iCs/>
          <w:sz w:val="24"/>
          <w:szCs w:val="24"/>
        </w:rPr>
        <w:t xml:space="preserve"> </w:t>
      </w:r>
      <w:r w:rsidRPr="00CB7779">
        <w:rPr>
          <w:rFonts w:ascii="Times New Roman" w:hAnsi="Times New Roman"/>
          <w:sz w:val="24"/>
          <w:szCs w:val="24"/>
        </w:rPr>
        <w:t>juridiskās personas maksātnespējas procesā</w:t>
      </w:r>
      <w:r w:rsidR="00C653DA" w:rsidRPr="00CB7779">
        <w:rPr>
          <w:rFonts w:ascii="Times New Roman" w:hAnsi="Times New Roman"/>
          <w:sz w:val="24"/>
          <w:szCs w:val="24"/>
        </w:rPr>
        <w:t xml:space="preserve">, </w:t>
      </w:r>
      <w:r w:rsidR="00C653DA" w:rsidRPr="00CB7779">
        <w:rPr>
          <w:rFonts w:ascii="Times New Roman" w:hAnsi="Times New Roman"/>
          <w:iCs/>
          <w:sz w:val="24"/>
          <w:szCs w:val="24"/>
        </w:rPr>
        <w:t>nesniedzot atbildi uz</w:t>
      </w:r>
      <w:r w:rsidR="00627759" w:rsidRPr="00CB7779">
        <w:rPr>
          <w:rFonts w:ascii="Times New Roman" w:hAnsi="Times New Roman"/>
          <w:iCs/>
          <w:sz w:val="24"/>
          <w:szCs w:val="24"/>
        </w:rPr>
        <w:t xml:space="preserve"> </w:t>
      </w:r>
      <w:r w:rsidR="00D737D1" w:rsidRPr="00CB7779">
        <w:rPr>
          <w:rFonts w:ascii="Times New Roman" w:hAnsi="Times New Roman"/>
          <w:iCs/>
          <w:sz w:val="24"/>
          <w:szCs w:val="24"/>
        </w:rPr>
        <w:t>/pers. A/</w:t>
      </w:r>
      <w:r w:rsidR="00C653DA" w:rsidRPr="00CB7779">
        <w:rPr>
          <w:rFonts w:ascii="Times New Roman" w:hAnsi="Times New Roman"/>
          <w:iCs/>
          <w:sz w:val="24"/>
          <w:szCs w:val="24"/>
        </w:rPr>
        <w:t xml:space="preserve"> </w:t>
      </w:r>
      <w:r w:rsidR="00627759" w:rsidRPr="00CB7779">
        <w:rPr>
          <w:rFonts w:ascii="Times New Roman" w:hAnsi="Times New Roman"/>
          <w:color w:val="000000"/>
          <w:sz w:val="24"/>
          <w:szCs w:val="24"/>
        </w:rPr>
        <w:t>2025. gada 6. maija</w:t>
      </w:r>
      <w:r w:rsidR="00C653DA" w:rsidRPr="00CB7779">
        <w:rPr>
          <w:rFonts w:ascii="Times New Roman" w:eastAsia="Times New Roman" w:hAnsi="Times New Roman"/>
          <w:sz w:val="24"/>
          <w:szCs w:val="24"/>
          <w:lang w:val="lt-LT"/>
        </w:rPr>
        <w:t xml:space="preserve"> </w:t>
      </w:r>
      <w:r w:rsidR="00627759" w:rsidRPr="00CB7779">
        <w:rPr>
          <w:rFonts w:ascii="Times New Roman" w:eastAsia="Times New Roman" w:hAnsi="Times New Roman"/>
          <w:sz w:val="24"/>
          <w:szCs w:val="24"/>
          <w:lang w:val="lt-LT"/>
        </w:rPr>
        <w:t>iesniegumu</w:t>
      </w:r>
      <w:r w:rsidR="00C653DA" w:rsidRPr="00CB7779">
        <w:rPr>
          <w:rFonts w:ascii="Times New Roman" w:hAnsi="Times New Roman"/>
          <w:color w:val="000000" w:themeColor="text1"/>
          <w:sz w:val="24"/>
          <w:szCs w:val="24"/>
        </w:rPr>
        <w:t xml:space="preserve">, </w:t>
      </w:r>
      <w:r w:rsidR="00C653DA" w:rsidRPr="00CB7779">
        <w:rPr>
          <w:rFonts w:ascii="Times New Roman" w:hAnsi="Times New Roman"/>
          <w:bCs/>
          <w:color w:val="000000" w:themeColor="text1"/>
          <w:sz w:val="24"/>
          <w:szCs w:val="24"/>
        </w:rPr>
        <w:t>nav ievēroj</w:t>
      </w:r>
      <w:r w:rsidR="00627759" w:rsidRPr="00CB7779">
        <w:rPr>
          <w:rFonts w:ascii="Times New Roman" w:hAnsi="Times New Roman"/>
          <w:bCs/>
          <w:color w:val="000000" w:themeColor="text1"/>
          <w:sz w:val="24"/>
          <w:szCs w:val="24"/>
        </w:rPr>
        <w:t>is</w:t>
      </w:r>
      <w:r w:rsidR="00C653DA" w:rsidRPr="00CB7779">
        <w:rPr>
          <w:rFonts w:ascii="Times New Roman" w:hAnsi="Times New Roman"/>
          <w:bCs/>
          <w:color w:val="000000" w:themeColor="text1"/>
          <w:sz w:val="24"/>
          <w:szCs w:val="24"/>
        </w:rPr>
        <w:t xml:space="preserve"> Maksātnespējas likuma 6. panta 7. punkta un 26. panta trešās daļas 2. punkta prasības</w:t>
      </w:r>
      <w:r w:rsidR="001776F6" w:rsidRPr="00CB7779">
        <w:rPr>
          <w:rFonts w:ascii="Times New Roman" w:hAnsi="Times New Roman"/>
          <w:bCs/>
          <w:color w:val="000000" w:themeColor="text1"/>
          <w:sz w:val="24"/>
          <w:szCs w:val="24"/>
        </w:rPr>
        <w:t>.</w:t>
      </w:r>
    </w:p>
    <w:p w14:paraId="57398247" w14:textId="73FC02E8" w:rsidR="004D00C9" w:rsidRPr="00CB7779" w:rsidRDefault="004D00C9" w:rsidP="004D00C9">
      <w:pPr>
        <w:widowControl/>
        <w:spacing w:after="0" w:line="240" w:lineRule="auto"/>
        <w:ind w:firstLine="720"/>
        <w:jc w:val="both"/>
        <w:rPr>
          <w:rFonts w:eastAsia="Times New Roman"/>
        </w:rPr>
      </w:pPr>
      <w:r w:rsidRPr="00CB7779">
        <w:rPr>
          <w:b/>
          <w:bCs/>
        </w:rPr>
        <w:t>2. </w:t>
      </w:r>
      <w:r w:rsidRPr="00CB7779">
        <w:t>Pārējā</w:t>
      </w:r>
      <w:r w:rsidR="0041295F" w:rsidRPr="00CB7779">
        <w:t xml:space="preserve"> daļā</w:t>
      </w:r>
      <w:r w:rsidRPr="00CB7779">
        <w:t xml:space="preserve"> </w:t>
      </w:r>
      <w:r w:rsidR="00D737D1" w:rsidRPr="00CB7779">
        <w:t>/pers. A/</w:t>
      </w:r>
      <w:r w:rsidRPr="00CB7779">
        <w:rPr>
          <w:rFonts w:eastAsia="Times New Roman"/>
        </w:rPr>
        <w:t xml:space="preserve"> 202</w:t>
      </w:r>
      <w:r w:rsidR="001776F6" w:rsidRPr="00CB7779">
        <w:rPr>
          <w:rFonts w:eastAsia="Times New Roman"/>
        </w:rPr>
        <w:t>5</w:t>
      </w:r>
      <w:r w:rsidRPr="00CB7779">
        <w:rPr>
          <w:rFonts w:eastAsia="Times New Roman"/>
        </w:rPr>
        <w:t xml:space="preserve">. gada </w:t>
      </w:r>
      <w:r w:rsidR="009A3A36" w:rsidRPr="00CB7779">
        <w:rPr>
          <w:rFonts w:eastAsia="Times New Roman"/>
        </w:rPr>
        <w:t>4</w:t>
      </w:r>
      <w:r w:rsidRPr="00CB7779">
        <w:rPr>
          <w:rFonts w:eastAsia="Times New Roman"/>
        </w:rPr>
        <w:t>. </w:t>
      </w:r>
      <w:r w:rsidR="009A3A36" w:rsidRPr="00CB7779">
        <w:rPr>
          <w:rFonts w:eastAsia="Times New Roman"/>
        </w:rPr>
        <w:t>septembra</w:t>
      </w:r>
      <w:r w:rsidRPr="00CB7779">
        <w:rPr>
          <w:rFonts w:eastAsia="Times New Roman"/>
        </w:rPr>
        <w:t xml:space="preserve"> sūdzību par maksātnespējas procesa administrator</w:t>
      </w:r>
      <w:r w:rsidR="009A3A36" w:rsidRPr="00CB7779">
        <w:rPr>
          <w:rFonts w:eastAsia="Times New Roman"/>
        </w:rPr>
        <w:t>a</w:t>
      </w:r>
      <w:r w:rsidRPr="00CB7779">
        <w:rPr>
          <w:rFonts w:eastAsia="Times New Roman"/>
        </w:rPr>
        <w:t xml:space="preserve"> </w:t>
      </w:r>
      <w:r w:rsidR="00D737D1" w:rsidRPr="00CB7779">
        <w:rPr>
          <w:rFonts w:eastAsia="Times New Roman"/>
        </w:rPr>
        <w:t>/Administrators/</w:t>
      </w:r>
      <w:r w:rsidRPr="00CB7779">
        <w:rPr>
          <w:rFonts w:eastAsia="Times New Roman"/>
        </w:rPr>
        <w:t xml:space="preserve">, </w:t>
      </w:r>
      <w:r w:rsidR="00D737D1" w:rsidRPr="00CB7779">
        <w:rPr>
          <w:rFonts w:eastAsia="Times New Roman"/>
        </w:rPr>
        <w:t>/</w:t>
      </w:r>
      <w:r w:rsidRPr="00CB7779">
        <w:rPr>
          <w:rFonts w:eastAsia="Times New Roman"/>
        </w:rPr>
        <w:t xml:space="preserve">amata apliecības </w:t>
      </w:r>
      <w:r w:rsidR="00D737D1" w:rsidRPr="00CB7779">
        <w:rPr>
          <w:rFonts w:eastAsia="Times New Roman"/>
        </w:rPr>
        <w:t>numurs/</w:t>
      </w:r>
      <w:r w:rsidRPr="00CB7779">
        <w:rPr>
          <w:rFonts w:eastAsia="Times New Roman"/>
        </w:rPr>
        <w:t xml:space="preserve">, rīcību </w:t>
      </w:r>
      <w:r w:rsidR="00D737D1" w:rsidRPr="00CB7779">
        <w:rPr>
          <w:rFonts w:eastAsia="Times New Roman"/>
        </w:rPr>
        <w:t>/</w:t>
      </w:r>
      <w:r w:rsidR="009A3A36" w:rsidRPr="00CB7779">
        <w:rPr>
          <w:rFonts w:eastAsia="Times New Roman"/>
        </w:rPr>
        <w:t>SIA "</w:t>
      </w:r>
      <w:r w:rsidR="00D737D1" w:rsidRPr="00CB7779">
        <w:rPr>
          <w:rFonts w:eastAsia="Times New Roman"/>
        </w:rPr>
        <w:t>Nosaukums A</w:t>
      </w:r>
      <w:r w:rsidR="009A3A36" w:rsidRPr="00CB7779">
        <w:rPr>
          <w:rFonts w:eastAsia="Times New Roman"/>
        </w:rPr>
        <w:t>"</w:t>
      </w:r>
      <w:r w:rsidR="00D737D1" w:rsidRPr="00CB7779">
        <w:rPr>
          <w:rFonts w:eastAsia="Times New Roman"/>
        </w:rPr>
        <w:t>/</w:t>
      </w:r>
      <w:r w:rsidR="009A3A36" w:rsidRPr="00CB7779">
        <w:rPr>
          <w:rFonts w:eastAsia="Times New Roman"/>
        </w:rPr>
        <w:t xml:space="preserve">, </w:t>
      </w:r>
      <w:r w:rsidR="009D4213" w:rsidRPr="00CB7779">
        <w:rPr>
          <w:rFonts w:eastAsia="Times New Roman"/>
        </w:rPr>
        <w:t>/</w:t>
      </w:r>
      <w:r w:rsidR="009A3A36" w:rsidRPr="00CB7779">
        <w:rPr>
          <w:rFonts w:eastAsia="Times New Roman"/>
        </w:rPr>
        <w:t xml:space="preserve">reģistrācijas </w:t>
      </w:r>
      <w:r w:rsidR="009D4213" w:rsidRPr="00CB7779">
        <w:rPr>
          <w:rFonts w:eastAsia="Times New Roman"/>
        </w:rPr>
        <w:t>numurs/</w:t>
      </w:r>
      <w:r w:rsidRPr="00CB7779">
        <w:rPr>
          <w:rFonts w:eastAsia="Times New Roman"/>
        </w:rPr>
        <w:t xml:space="preserve">, </w:t>
      </w:r>
      <w:r w:rsidRPr="00CB7779">
        <w:t xml:space="preserve">juridiskās personas </w:t>
      </w:r>
      <w:r w:rsidRPr="00CB7779">
        <w:rPr>
          <w:rFonts w:eastAsia="Times New Roman"/>
        </w:rPr>
        <w:t xml:space="preserve">maksātnespējas procesā </w:t>
      </w:r>
      <w:r w:rsidRPr="00CB7779">
        <w:rPr>
          <w:rFonts w:eastAsia="Times New Roman"/>
          <w:b/>
          <w:bCs/>
        </w:rPr>
        <w:t>noraidīt</w:t>
      </w:r>
      <w:r w:rsidRPr="00CB7779">
        <w:rPr>
          <w:rFonts w:eastAsia="Times New Roman"/>
        </w:rPr>
        <w:t>.</w:t>
      </w:r>
    </w:p>
    <w:p w14:paraId="57C133CA" w14:textId="77777777" w:rsidR="00656FAF" w:rsidRPr="00CB7779" w:rsidRDefault="00656FAF" w:rsidP="00656FAF">
      <w:pPr>
        <w:spacing w:after="0" w:line="100" w:lineRule="atLeast"/>
        <w:jc w:val="both"/>
        <w:rPr>
          <w:iCs/>
          <w:lang w:eastAsia="en-US"/>
        </w:rPr>
      </w:pPr>
    </w:p>
    <w:p w14:paraId="4E2BA806" w14:textId="6F233897" w:rsidR="006D0E6A" w:rsidRPr="00CB7779" w:rsidRDefault="00656FAF" w:rsidP="00C23E5D">
      <w:pPr>
        <w:widowControl/>
        <w:tabs>
          <w:tab w:val="left" w:pos="1080"/>
          <w:tab w:val="left" w:pos="1260"/>
        </w:tabs>
        <w:spacing w:after="0" w:line="240" w:lineRule="auto"/>
        <w:ind w:firstLine="709"/>
        <w:jc w:val="both"/>
        <w:rPr>
          <w:rFonts w:eastAsia="Times New Roman"/>
        </w:rPr>
      </w:pPr>
      <w:r w:rsidRPr="00CB7779">
        <w:rPr>
          <w:rFonts w:eastAsia="Times New Roman"/>
        </w:rPr>
        <w:t xml:space="preserve">Lēmumu var pārsūdzēt </w:t>
      </w:r>
      <w:r w:rsidR="009D4213" w:rsidRPr="00CB7779">
        <w:rPr>
          <w:rFonts w:eastAsia="Times New Roman"/>
        </w:rPr>
        <w:t>/tiesas nosaukums/</w:t>
      </w:r>
      <w:r w:rsidRPr="00CB7779">
        <w:rPr>
          <w:rFonts w:eastAsia="Times New Roman"/>
        </w:rPr>
        <w:t xml:space="preserve"> mēneša laikā no lēmuma saņemšanas dienas. Sūdzības iesniegšana tiesā neaptur šā lēmuma darbību.</w:t>
      </w:r>
    </w:p>
    <w:p w14:paraId="79E5C919" w14:textId="77777777" w:rsidR="003A2AF7" w:rsidRPr="00CB7779" w:rsidRDefault="003A2AF7" w:rsidP="00C23E5D">
      <w:pPr>
        <w:widowControl/>
        <w:tabs>
          <w:tab w:val="left" w:pos="1080"/>
          <w:tab w:val="left" w:pos="1260"/>
        </w:tabs>
        <w:spacing w:after="0" w:line="240" w:lineRule="auto"/>
        <w:ind w:firstLine="709"/>
        <w:jc w:val="both"/>
        <w:rPr>
          <w:rFonts w:eastAsia="Times New Roman"/>
        </w:rPr>
      </w:pPr>
    </w:p>
    <w:p w14:paraId="3DE6DB3C" w14:textId="77777777" w:rsidR="003A2AF7" w:rsidRPr="00CB7779" w:rsidRDefault="003A2AF7" w:rsidP="00C23E5D">
      <w:pPr>
        <w:widowControl/>
        <w:tabs>
          <w:tab w:val="left" w:pos="1080"/>
          <w:tab w:val="left" w:pos="1260"/>
        </w:tabs>
        <w:spacing w:after="0" w:line="240" w:lineRule="auto"/>
        <w:ind w:firstLine="709"/>
        <w:jc w:val="both"/>
        <w:rPr>
          <w:rFonts w:eastAsia="Times New Roman"/>
        </w:rPr>
      </w:pPr>
    </w:p>
    <w:p w14:paraId="298CD541" w14:textId="77777777" w:rsidR="003A2AF7" w:rsidRPr="00CB7779" w:rsidRDefault="003A2AF7" w:rsidP="003A2AF7">
      <w:pPr>
        <w:pStyle w:val="Galvene"/>
        <w:tabs>
          <w:tab w:val="clear" w:pos="8640"/>
          <w:tab w:val="left" w:pos="720"/>
          <w:tab w:val="right" w:pos="9214"/>
        </w:tabs>
        <w:jc w:val="both"/>
      </w:pPr>
      <w:r w:rsidRPr="00CB7779">
        <w:t>Direktora p.i.</w:t>
      </w:r>
      <w:r w:rsidRPr="00CB7779">
        <w:tab/>
      </w:r>
      <w:r w:rsidRPr="00CB7779">
        <w:tab/>
        <w:t>Baiba Banga</w:t>
      </w:r>
    </w:p>
    <w:p w14:paraId="6DC3623E" w14:textId="77777777" w:rsidR="006D0E6A" w:rsidRPr="00CB7779" w:rsidRDefault="006D0E6A" w:rsidP="006D0E6A">
      <w:pPr>
        <w:tabs>
          <w:tab w:val="left" w:pos="8080"/>
        </w:tabs>
        <w:autoSpaceDE w:val="0"/>
        <w:autoSpaceDN w:val="0"/>
        <w:adjustRightInd w:val="0"/>
        <w:spacing w:after="0" w:line="240" w:lineRule="auto"/>
        <w:jc w:val="both"/>
        <w:rPr>
          <w:rFonts w:eastAsia="Times New Roman"/>
          <w:sz w:val="20"/>
          <w:szCs w:val="20"/>
        </w:rPr>
      </w:pPr>
    </w:p>
    <w:p w14:paraId="77334989" w14:textId="77777777" w:rsidR="004D0F20" w:rsidRPr="00CB7779" w:rsidRDefault="004D0F20" w:rsidP="006D0E6A">
      <w:pPr>
        <w:tabs>
          <w:tab w:val="left" w:pos="5940"/>
        </w:tabs>
        <w:spacing w:after="0" w:line="240" w:lineRule="auto"/>
        <w:jc w:val="both"/>
        <w:rPr>
          <w:sz w:val="20"/>
          <w:szCs w:val="20"/>
        </w:rPr>
      </w:pPr>
    </w:p>
    <w:p w14:paraId="51356E8F" w14:textId="77777777" w:rsidR="004D0F20" w:rsidRPr="00CB7779" w:rsidRDefault="004D0F20" w:rsidP="006D0E6A">
      <w:pPr>
        <w:tabs>
          <w:tab w:val="left" w:pos="5940"/>
        </w:tabs>
        <w:spacing w:after="0" w:line="240" w:lineRule="auto"/>
        <w:jc w:val="both"/>
        <w:rPr>
          <w:sz w:val="20"/>
          <w:szCs w:val="20"/>
        </w:rPr>
      </w:pPr>
    </w:p>
    <w:p w14:paraId="7B9CD297" w14:textId="50C08506" w:rsidR="006D0E6A" w:rsidRPr="00CB7779" w:rsidRDefault="006D0E6A" w:rsidP="006D0E6A">
      <w:pPr>
        <w:tabs>
          <w:tab w:val="left" w:pos="5940"/>
        </w:tabs>
        <w:spacing w:after="0" w:line="240" w:lineRule="auto"/>
        <w:jc w:val="both"/>
        <w:rPr>
          <w:sz w:val="20"/>
          <w:szCs w:val="20"/>
        </w:rPr>
      </w:pPr>
    </w:p>
    <w:p w14:paraId="431A3B51" w14:textId="77777777" w:rsidR="006D0E6A" w:rsidRPr="00CB7779" w:rsidRDefault="006D0E6A" w:rsidP="006D0E6A">
      <w:pPr>
        <w:tabs>
          <w:tab w:val="left" w:pos="5940"/>
        </w:tabs>
        <w:spacing w:after="0" w:line="240" w:lineRule="auto"/>
        <w:jc w:val="both"/>
        <w:rPr>
          <w:sz w:val="20"/>
          <w:szCs w:val="20"/>
        </w:rPr>
      </w:pPr>
    </w:p>
    <w:p w14:paraId="19DC7762" w14:textId="5453F4B4" w:rsidR="00E22448" w:rsidRPr="004D00C9" w:rsidRDefault="006D0E6A" w:rsidP="00C063AA">
      <w:pPr>
        <w:tabs>
          <w:tab w:val="left" w:pos="5940"/>
        </w:tabs>
        <w:jc w:val="center"/>
        <w:rPr>
          <w:iCs/>
          <w:sz w:val="20"/>
          <w:szCs w:val="20"/>
          <w:lang w:eastAsia="en-US"/>
        </w:rPr>
      </w:pPr>
      <w:r w:rsidRPr="00CB7779">
        <w:rPr>
          <w:sz w:val="20"/>
          <w:szCs w:val="20"/>
          <w:lang w:eastAsia="en-US"/>
        </w:rPr>
        <w:t>DOKUMENTS IR PARAKSTĪTS AR DROŠU ELEKTRONISKO PARAKSTU</w:t>
      </w:r>
    </w:p>
    <w:sectPr w:rsidR="00E22448" w:rsidRPr="004D00C9"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51726" w14:textId="77777777" w:rsidR="00DB47E3" w:rsidRDefault="00DB47E3">
      <w:pPr>
        <w:spacing w:after="0" w:line="240" w:lineRule="auto"/>
      </w:pPr>
      <w:r>
        <w:separator/>
      </w:r>
    </w:p>
  </w:endnote>
  <w:endnote w:type="continuationSeparator" w:id="0">
    <w:p w14:paraId="70F190D1" w14:textId="77777777" w:rsidR="00DB47E3" w:rsidRDefault="00DB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1CBF5" w14:textId="77777777" w:rsidR="00DB47E3" w:rsidRDefault="00DB47E3">
      <w:pPr>
        <w:spacing w:after="0" w:line="240" w:lineRule="auto"/>
      </w:pPr>
      <w:r>
        <w:separator/>
      </w:r>
    </w:p>
  </w:footnote>
  <w:footnote w:type="continuationSeparator" w:id="0">
    <w:p w14:paraId="54EE1D14" w14:textId="77777777" w:rsidR="00DB47E3" w:rsidRDefault="00DB47E3">
      <w:pPr>
        <w:spacing w:after="0" w:line="240" w:lineRule="auto"/>
      </w:pPr>
      <w:r>
        <w:continuationSeparator/>
      </w:r>
    </w:p>
  </w:footnote>
  <w:footnote w:id="1">
    <w:p w14:paraId="71135F91" w14:textId="67275EA1" w:rsidR="00F81BAD" w:rsidRDefault="00F81BAD">
      <w:pPr>
        <w:pStyle w:val="Vresteksts"/>
      </w:pPr>
      <w:r>
        <w:rPr>
          <w:rStyle w:val="Vresatsauce"/>
        </w:rPr>
        <w:footnoteRef/>
      </w:r>
      <w:r>
        <w:t xml:space="preserve"> </w:t>
      </w:r>
      <w:r w:rsidR="00940218" w:rsidRPr="00940218">
        <w:t>Rīgas pilsētas Latgales priekšpilsētas tiesas 2019. gada 27. decembra lēmums lietā Nr. C29498519.</w:t>
      </w:r>
    </w:p>
  </w:footnote>
  <w:footnote w:id="2">
    <w:p w14:paraId="0D5D0376" w14:textId="77777777" w:rsidR="0004326B" w:rsidRDefault="0004326B" w:rsidP="0004326B">
      <w:pPr>
        <w:pStyle w:val="Vresteksts"/>
        <w:jc w:val="both"/>
      </w:pPr>
      <w:r>
        <w:rPr>
          <w:rStyle w:val="Vresatsauce"/>
        </w:rPr>
        <w:footnoteRef/>
      </w:r>
      <w:r>
        <w:t xml:space="preserve"> Tiesību akta projekta ,,Grozījumi likumā ,,Par darbinieku aizsardzību darba devēja maksātnespējas gadījumā”” sākotnējās ietekmes (ex-ante) novērtējuma ziņojums (anotācija), 7.lp. Pieejams: </w:t>
      </w:r>
      <w:hyperlink r:id="rId1" w:history="1">
        <w:r w:rsidRPr="00CB4E4E">
          <w:rPr>
            <w:rStyle w:val="Hipersaite"/>
          </w:rPr>
          <w:t>https://titania.saeima.lv/LIVS14/SaeimaLIVS14.nsf/0/0E9C46568BA2EA96C22589050039B031?OpenDocument</w:t>
        </w:r>
      </w:hyperlink>
      <w:r>
        <w:t>.</w:t>
      </w:r>
    </w:p>
  </w:footnote>
  <w:footnote w:id="3">
    <w:p w14:paraId="445A7B37" w14:textId="77777777" w:rsidR="0004326B" w:rsidRDefault="0004326B" w:rsidP="0004326B">
      <w:pPr>
        <w:pStyle w:val="Vresteksts"/>
        <w:jc w:val="both"/>
      </w:pPr>
      <w:r>
        <w:rPr>
          <w:rStyle w:val="Vresatsauce"/>
        </w:rPr>
        <w:footnoteRef/>
      </w:r>
      <w:r>
        <w:t xml:space="preserve"> Latvijas Republikas Satversmes tiesas 2012.gada 20.aprīļa spriedums </w:t>
      </w:r>
      <w:r w:rsidRPr="005A6FB8">
        <w:t>Nr.2011-16-01</w:t>
      </w:r>
      <w:r>
        <w:t xml:space="preserve">, 15.punkts. Pieejams: </w:t>
      </w:r>
      <w:hyperlink r:id="rId2" w:anchor="search=" w:history="1">
        <w:r w:rsidRPr="007A35B7">
          <w:rPr>
            <w:rStyle w:val="Hipersaite"/>
          </w:rPr>
          <w:t>https://www.satv.tiesa.gov.lv/web/viewer.html?file=/wp-content/uploads/2016/02/2011-16-01_Spriedums.pdf#search=</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06.10.2025.</w:t>
          </w:r>
        </w:p>
      </w:tc>
      <w:tc>
        <w:tcPr>
          <w:tcW w:w="4792" w:type="dxa"/>
        </w:tcPr>
        <w:p w14:paraId="39F85DD5" w14:textId="2D5EE43E" w:rsidR="00D37331" w:rsidRDefault="00EA3EF7" w:rsidP="00D37331">
          <w:pPr>
            <w:tabs>
              <w:tab w:val="left" w:pos="2296"/>
            </w:tabs>
            <w:jc w:val="right"/>
          </w:pPr>
          <w:r>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9264;mso-position-horizontal-relative:page;mso-position-vertical-relative:page" coordsize="6926,2" coordorigin="2915,2998" o:spid="_x0000_s1026" w14:anchorId="5A782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0E2426D1"/>
    <w:multiLevelType w:val="hybridMultilevel"/>
    <w:tmpl w:val="B7E6A7AA"/>
    <w:lvl w:ilvl="0" w:tplc="727A2130">
      <w:start w:val="1"/>
      <w:numFmt w:val="bullet"/>
      <w:lvlText w:val="–"/>
      <w:lvlJc w:val="left"/>
      <w:pPr>
        <w:ind w:left="720" w:hanging="360"/>
      </w:pPr>
      <w:rPr>
        <w:rFonts w:ascii="Cambria" w:eastAsiaTheme="minorHAnsi" w:hAnsi="Cambria"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3D291310"/>
    <w:multiLevelType w:val="hybridMultilevel"/>
    <w:tmpl w:val="A65CA56A"/>
    <w:lvl w:ilvl="0" w:tplc="388A744A">
      <w:start w:val="7"/>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4" w15:restartNumberingAfterBreak="0">
    <w:nsid w:val="5657CA50"/>
    <w:multiLevelType w:val="singleLevel"/>
    <w:tmpl w:val="5657CA50"/>
    <w:lvl w:ilvl="0">
      <w:start w:val="1"/>
      <w:numFmt w:val="decimal"/>
      <w:suff w:val="space"/>
      <w:lvlText w:val="[%1]"/>
      <w:lvlJc w:val="left"/>
      <w:pPr>
        <w:ind w:left="0" w:firstLine="0"/>
      </w:pPr>
    </w:lvl>
  </w:abstractNum>
  <w:abstractNum w:abstractNumId="25"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67BBF"/>
    <w:multiLevelType w:val="hybridMultilevel"/>
    <w:tmpl w:val="BEB6C640"/>
    <w:lvl w:ilvl="0" w:tplc="13F6226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4"/>
    <w:lvlOverride w:ilvl="0">
      <w:startOverride w:val="1"/>
    </w:lvlOverride>
  </w:num>
  <w:num w:numId="14" w16cid:durableId="923218912">
    <w:abstractNumId w:val="19"/>
  </w:num>
  <w:num w:numId="15" w16cid:durableId="685255239">
    <w:abstractNumId w:val="18"/>
  </w:num>
  <w:num w:numId="16" w16cid:durableId="1137726869">
    <w:abstractNumId w:val="21"/>
  </w:num>
  <w:num w:numId="17" w16cid:durableId="1254900236">
    <w:abstractNumId w:val="27"/>
  </w:num>
  <w:num w:numId="18" w16cid:durableId="1145582589">
    <w:abstractNumId w:val="16"/>
  </w:num>
  <w:num w:numId="19" w16cid:durableId="456683376">
    <w:abstractNumId w:val="23"/>
  </w:num>
  <w:num w:numId="20" w16cid:durableId="1065879351">
    <w:abstractNumId w:val="17"/>
  </w:num>
  <w:num w:numId="21" w16cid:durableId="837113818">
    <w:abstractNumId w:val="12"/>
  </w:num>
  <w:num w:numId="22" w16cid:durableId="1197430759">
    <w:abstractNumId w:val="14"/>
  </w:num>
  <w:num w:numId="23" w16cid:durableId="1793404233">
    <w:abstractNumId w:val="22"/>
  </w:num>
  <w:num w:numId="24" w16cid:durableId="663970923">
    <w:abstractNumId w:val="0"/>
  </w:num>
  <w:num w:numId="25" w16cid:durableId="255747924">
    <w:abstractNumId w:val="25"/>
  </w:num>
  <w:num w:numId="26" w16cid:durableId="2089494951">
    <w:abstractNumId w:val="15"/>
  </w:num>
  <w:num w:numId="27" w16cid:durableId="411855762">
    <w:abstractNumId w:val="26"/>
  </w:num>
  <w:num w:numId="28" w16cid:durableId="585268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149"/>
    <w:rsid w:val="00000790"/>
    <w:rsid w:val="00000BD4"/>
    <w:rsid w:val="00000F1E"/>
    <w:rsid w:val="00001995"/>
    <w:rsid w:val="00001AAE"/>
    <w:rsid w:val="00001BC4"/>
    <w:rsid w:val="00001E9C"/>
    <w:rsid w:val="0000287A"/>
    <w:rsid w:val="00002F05"/>
    <w:rsid w:val="0000314F"/>
    <w:rsid w:val="0000372A"/>
    <w:rsid w:val="00003ABE"/>
    <w:rsid w:val="00004CEC"/>
    <w:rsid w:val="00004D41"/>
    <w:rsid w:val="00005282"/>
    <w:rsid w:val="00005853"/>
    <w:rsid w:val="00005C59"/>
    <w:rsid w:val="00006384"/>
    <w:rsid w:val="00006ADA"/>
    <w:rsid w:val="000070CA"/>
    <w:rsid w:val="0000778F"/>
    <w:rsid w:val="00007A55"/>
    <w:rsid w:val="000105EF"/>
    <w:rsid w:val="000114AE"/>
    <w:rsid w:val="00011721"/>
    <w:rsid w:val="000117E0"/>
    <w:rsid w:val="00011C4E"/>
    <w:rsid w:val="00012E04"/>
    <w:rsid w:val="0001309D"/>
    <w:rsid w:val="00013552"/>
    <w:rsid w:val="000137CE"/>
    <w:rsid w:val="00013CBF"/>
    <w:rsid w:val="000145EE"/>
    <w:rsid w:val="00014A3F"/>
    <w:rsid w:val="00014B05"/>
    <w:rsid w:val="00014DBD"/>
    <w:rsid w:val="00014E24"/>
    <w:rsid w:val="00015B5F"/>
    <w:rsid w:val="00015BCD"/>
    <w:rsid w:val="00015ED8"/>
    <w:rsid w:val="00016026"/>
    <w:rsid w:val="00016B04"/>
    <w:rsid w:val="00016E08"/>
    <w:rsid w:val="000178CF"/>
    <w:rsid w:val="00017E73"/>
    <w:rsid w:val="00020841"/>
    <w:rsid w:val="00020E29"/>
    <w:rsid w:val="000211F2"/>
    <w:rsid w:val="00021DBB"/>
    <w:rsid w:val="00021F58"/>
    <w:rsid w:val="00024737"/>
    <w:rsid w:val="00024E39"/>
    <w:rsid w:val="00025003"/>
    <w:rsid w:val="00025323"/>
    <w:rsid w:val="00025433"/>
    <w:rsid w:val="00025DEC"/>
    <w:rsid w:val="000265C0"/>
    <w:rsid w:val="00026C22"/>
    <w:rsid w:val="00027611"/>
    <w:rsid w:val="00027C00"/>
    <w:rsid w:val="00030349"/>
    <w:rsid w:val="00030536"/>
    <w:rsid w:val="00030B9A"/>
    <w:rsid w:val="00030C0E"/>
    <w:rsid w:val="00030D5D"/>
    <w:rsid w:val="00030DCA"/>
    <w:rsid w:val="00031BF3"/>
    <w:rsid w:val="00031EB4"/>
    <w:rsid w:val="00032089"/>
    <w:rsid w:val="0003348F"/>
    <w:rsid w:val="00033FE7"/>
    <w:rsid w:val="00034231"/>
    <w:rsid w:val="000342D4"/>
    <w:rsid w:val="00034451"/>
    <w:rsid w:val="000350D6"/>
    <w:rsid w:val="00035F61"/>
    <w:rsid w:val="00036286"/>
    <w:rsid w:val="00036E88"/>
    <w:rsid w:val="00036ECE"/>
    <w:rsid w:val="00037935"/>
    <w:rsid w:val="00040283"/>
    <w:rsid w:val="00040A82"/>
    <w:rsid w:val="00040F70"/>
    <w:rsid w:val="00041122"/>
    <w:rsid w:val="00041151"/>
    <w:rsid w:val="00041497"/>
    <w:rsid w:val="00041C98"/>
    <w:rsid w:val="00041E96"/>
    <w:rsid w:val="00042EAF"/>
    <w:rsid w:val="0004326B"/>
    <w:rsid w:val="000434FA"/>
    <w:rsid w:val="00043600"/>
    <w:rsid w:val="00043E4B"/>
    <w:rsid w:val="00043F44"/>
    <w:rsid w:val="00044109"/>
    <w:rsid w:val="00044609"/>
    <w:rsid w:val="00045095"/>
    <w:rsid w:val="000456A1"/>
    <w:rsid w:val="000461D9"/>
    <w:rsid w:val="00046C71"/>
    <w:rsid w:val="00046D69"/>
    <w:rsid w:val="00046E71"/>
    <w:rsid w:val="00046F5A"/>
    <w:rsid w:val="000475BA"/>
    <w:rsid w:val="00050727"/>
    <w:rsid w:val="000511D8"/>
    <w:rsid w:val="000511F6"/>
    <w:rsid w:val="0005177C"/>
    <w:rsid w:val="00051EED"/>
    <w:rsid w:val="00051FC4"/>
    <w:rsid w:val="000522F3"/>
    <w:rsid w:val="000533CD"/>
    <w:rsid w:val="000534B5"/>
    <w:rsid w:val="00053843"/>
    <w:rsid w:val="00053B10"/>
    <w:rsid w:val="00054E8B"/>
    <w:rsid w:val="00054EBF"/>
    <w:rsid w:val="0005507B"/>
    <w:rsid w:val="000550A6"/>
    <w:rsid w:val="000556DA"/>
    <w:rsid w:val="00056747"/>
    <w:rsid w:val="00056DDF"/>
    <w:rsid w:val="0005706E"/>
    <w:rsid w:val="00060598"/>
    <w:rsid w:val="0006074F"/>
    <w:rsid w:val="000608A5"/>
    <w:rsid w:val="0006093D"/>
    <w:rsid w:val="00060B2B"/>
    <w:rsid w:val="00060C89"/>
    <w:rsid w:val="00060CB9"/>
    <w:rsid w:val="0006100E"/>
    <w:rsid w:val="00061C78"/>
    <w:rsid w:val="00061DBD"/>
    <w:rsid w:val="00062561"/>
    <w:rsid w:val="00062CDB"/>
    <w:rsid w:val="00062DAD"/>
    <w:rsid w:val="0006312A"/>
    <w:rsid w:val="0006327F"/>
    <w:rsid w:val="00063297"/>
    <w:rsid w:val="00063EBC"/>
    <w:rsid w:val="000640F9"/>
    <w:rsid w:val="00064222"/>
    <w:rsid w:val="000649DC"/>
    <w:rsid w:val="000655BC"/>
    <w:rsid w:val="00065811"/>
    <w:rsid w:val="000663B7"/>
    <w:rsid w:val="000671FC"/>
    <w:rsid w:val="0006781A"/>
    <w:rsid w:val="000678D2"/>
    <w:rsid w:val="00067CF0"/>
    <w:rsid w:val="00067FAC"/>
    <w:rsid w:val="00067FE8"/>
    <w:rsid w:val="00070E62"/>
    <w:rsid w:val="00070EEB"/>
    <w:rsid w:val="0007166E"/>
    <w:rsid w:val="000719E3"/>
    <w:rsid w:val="00071B6A"/>
    <w:rsid w:val="000726C5"/>
    <w:rsid w:val="000727CD"/>
    <w:rsid w:val="00072D17"/>
    <w:rsid w:val="00073FDC"/>
    <w:rsid w:val="00074080"/>
    <w:rsid w:val="00074E88"/>
    <w:rsid w:val="00075557"/>
    <w:rsid w:val="00075BB0"/>
    <w:rsid w:val="00076DDE"/>
    <w:rsid w:val="00077EFA"/>
    <w:rsid w:val="00077F61"/>
    <w:rsid w:val="0008013D"/>
    <w:rsid w:val="000802D0"/>
    <w:rsid w:val="0008046B"/>
    <w:rsid w:val="00080621"/>
    <w:rsid w:val="00080D5E"/>
    <w:rsid w:val="000815A2"/>
    <w:rsid w:val="000818B6"/>
    <w:rsid w:val="00082426"/>
    <w:rsid w:val="00082BEF"/>
    <w:rsid w:val="00083964"/>
    <w:rsid w:val="0008400B"/>
    <w:rsid w:val="000844F9"/>
    <w:rsid w:val="00084529"/>
    <w:rsid w:val="000855F4"/>
    <w:rsid w:val="00085626"/>
    <w:rsid w:val="0008614D"/>
    <w:rsid w:val="000865BE"/>
    <w:rsid w:val="0008681F"/>
    <w:rsid w:val="00087214"/>
    <w:rsid w:val="000873C2"/>
    <w:rsid w:val="00087837"/>
    <w:rsid w:val="00090356"/>
    <w:rsid w:val="00090587"/>
    <w:rsid w:val="00090671"/>
    <w:rsid w:val="00090F6E"/>
    <w:rsid w:val="00091327"/>
    <w:rsid w:val="000919EB"/>
    <w:rsid w:val="00091A96"/>
    <w:rsid w:val="00091AA1"/>
    <w:rsid w:val="00092DB3"/>
    <w:rsid w:val="00092DE5"/>
    <w:rsid w:val="00093773"/>
    <w:rsid w:val="00093BCA"/>
    <w:rsid w:val="00094044"/>
    <w:rsid w:val="00094045"/>
    <w:rsid w:val="00094568"/>
    <w:rsid w:val="0009459C"/>
    <w:rsid w:val="00095365"/>
    <w:rsid w:val="00095BDC"/>
    <w:rsid w:val="000965C6"/>
    <w:rsid w:val="000965D4"/>
    <w:rsid w:val="00096E1C"/>
    <w:rsid w:val="00097047"/>
    <w:rsid w:val="00097D27"/>
    <w:rsid w:val="000A0297"/>
    <w:rsid w:val="000A02FB"/>
    <w:rsid w:val="000A0E62"/>
    <w:rsid w:val="000A1220"/>
    <w:rsid w:val="000A147E"/>
    <w:rsid w:val="000A1499"/>
    <w:rsid w:val="000A1A20"/>
    <w:rsid w:val="000A1D50"/>
    <w:rsid w:val="000A2E5B"/>
    <w:rsid w:val="000A44CC"/>
    <w:rsid w:val="000A45D4"/>
    <w:rsid w:val="000A46BB"/>
    <w:rsid w:val="000A4A77"/>
    <w:rsid w:val="000A5696"/>
    <w:rsid w:val="000A67D4"/>
    <w:rsid w:val="000A75D8"/>
    <w:rsid w:val="000A7863"/>
    <w:rsid w:val="000B03D6"/>
    <w:rsid w:val="000B1337"/>
    <w:rsid w:val="000B2100"/>
    <w:rsid w:val="000B283E"/>
    <w:rsid w:val="000B2B77"/>
    <w:rsid w:val="000B2EF1"/>
    <w:rsid w:val="000B3C95"/>
    <w:rsid w:val="000B454E"/>
    <w:rsid w:val="000B477A"/>
    <w:rsid w:val="000B508E"/>
    <w:rsid w:val="000B5886"/>
    <w:rsid w:val="000B5A8E"/>
    <w:rsid w:val="000B5B20"/>
    <w:rsid w:val="000B6183"/>
    <w:rsid w:val="000B6551"/>
    <w:rsid w:val="000B745B"/>
    <w:rsid w:val="000B75EA"/>
    <w:rsid w:val="000B77EB"/>
    <w:rsid w:val="000B7ECC"/>
    <w:rsid w:val="000C116E"/>
    <w:rsid w:val="000C1527"/>
    <w:rsid w:val="000C1ACB"/>
    <w:rsid w:val="000C286E"/>
    <w:rsid w:val="000C39FA"/>
    <w:rsid w:val="000C45D7"/>
    <w:rsid w:val="000C5133"/>
    <w:rsid w:val="000C5A63"/>
    <w:rsid w:val="000C5D1C"/>
    <w:rsid w:val="000C5D56"/>
    <w:rsid w:val="000C5DCD"/>
    <w:rsid w:val="000C7C03"/>
    <w:rsid w:val="000C7E9F"/>
    <w:rsid w:val="000D0B7A"/>
    <w:rsid w:val="000D0DEB"/>
    <w:rsid w:val="000D11FF"/>
    <w:rsid w:val="000D1ACD"/>
    <w:rsid w:val="000D1C0E"/>
    <w:rsid w:val="000D1D3E"/>
    <w:rsid w:val="000D1E77"/>
    <w:rsid w:val="000D1F47"/>
    <w:rsid w:val="000D22BF"/>
    <w:rsid w:val="000D2378"/>
    <w:rsid w:val="000D24CF"/>
    <w:rsid w:val="000D3548"/>
    <w:rsid w:val="000D36C7"/>
    <w:rsid w:val="000D4A81"/>
    <w:rsid w:val="000D4B39"/>
    <w:rsid w:val="000D4E06"/>
    <w:rsid w:val="000D50E0"/>
    <w:rsid w:val="000D57C6"/>
    <w:rsid w:val="000D6C34"/>
    <w:rsid w:val="000D6F42"/>
    <w:rsid w:val="000D7019"/>
    <w:rsid w:val="000D758D"/>
    <w:rsid w:val="000D797D"/>
    <w:rsid w:val="000E0870"/>
    <w:rsid w:val="000E0D78"/>
    <w:rsid w:val="000E0F52"/>
    <w:rsid w:val="000E1044"/>
    <w:rsid w:val="000E1998"/>
    <w:rsid w:val="000E2DED"/>
    <w:rsid w:val="000E34DB"/>
    <w:rsid w:val="000E365D"/>
    <w:rsid w:val="000E3C99"/>
    <w:rsid w:val="000E40A2"/>
    <w:rsid w:val="000E4B87"/>
    <w:rsid w:val="000E4E90"/>
    <w:rsid w:val="000E5036"/>
    <w:rsid w:val="000E54E7"/>
    <w:rsid w:val="000E55AC"/>
    <w:rsid w:val="000E59AC"/>
    <w:rsid w:val="000E5F74"/>
    <w:rsid w:val="000E611F"/>
    <w:rsid w:val="000E62CA"/>
    <w:rsid w:val="000E630D"/>
    <w:rsid w:val="000E66A6"/>
    <w:rsid w:val="000E6A6F"/>
    <w:rsid w:val="000E747A"/>
    <w:rsid w:val="000E778E"/>
    <w:rsid w:val="000F0106"/>
    <w:rsid w:val="000F089E"/>
    <w:rsid w:val="000F0A81"/>
    <w:rsid w:val="000F0D55"/>
    <w:rsid w:val="000F1684"/>
    <w:rsid w:val="000F1A80"/>
    <w:rsid w:val="000F2E4D"/>
    <w:rsid w:val="000F31A9"/>
    <w:rsid w:val="000F34E5"/>
    <w:rsid w:val="000F4C79"/>
    <w:rsid w:val="000F658A"/>
    <w:rsid w:val="000F7541"/>
    <w:rsid w:val="000F75E9"/>
    <w:rsid w:val="0010054E"/>
    <w:rsid w:val="00100815"/>
    <w:rsid w:val="00101561"/>
    <w:rsid w:val="00101E04"/>
    <w:rsid w:val="00103597"/>
    <w:rsid w:val="0010414B"/>
    <w:rsid w:val="0010430F"/>
    <w:rsid w:val="00104F2E"/>
    <w:rsid w:val="001053E5"/>
    <w:rsid w:val="0010553F"/>
    <w:rsid w:val="00105619"/>
    <w:rsid w:val="00105A24"/>
    <w:rsid w:val="00105D56"/>
    <w:rsid w:val="001064D6"/>
    <w:rsid w:val="001067A6"/>
    <w:rsid w:val="00106DA1"/>
    <w:rsid w:val="001070F6"/>
    <w:rsid w:val="00107A4F"/>
    <w:rsid w:val="00107D43"/>
    <w:rsid w:val="00107ECB"/>
    <w:rsid w:val="00110CF1"/>
    <w:rsid w:val="001116FF"/>
    <w:rsid w:val="00112057"/>
    <w:rsid w:val="00112DB8"/>
    <w:rsid w:val="00113542"/>
    <w:rsid w:val="00114059"/>
    <w:rsid w:val="0011407C"/>
    <w:rsid w:val="00114721"/>
    <w:rsid w:val="00115487"/>
    <w:rsid w:val="0011551B"/>
    <w:rsid w:val="00115840"/>
    <w:rsid w:val="00115A3C"/>
    <w:rsid w:val="001161E0"/>
    <w:rsid w:val="0011659A"/>
    <w:rsid w:val="00117795"/>
    <w:rsid w:val="00120537"/>
    <w:rsid w:val="00120B34"/>
    <w:rsid w:val="0012161A"/>
    <w:rsid w:val="00122153"/>
    <w:rsid w:val="00122586"/>
    <w:rsid w:val="001225A1"/>
    <w:rsid w:val="001225C0"/>
    <w:rsid w:val="001229D5"/>
    <w:rsid w:val="00122C6F"/>
    <w:rsid w:val="00122F49"/>
    <w:rsid w:val="00123279"/>
    <w:rsid w:val="001233AF"/>
    <w:rsid w:val="00123C2C"/>
    <w:rsid w:val="00123F45"/>
    <w:rsid w:val="00124173"/>
    <w:rsid w:val="00124AE8"/>
    <w:rsid w:val="0012579C"/>
    <w:rsid w:val="001258AE"/>
    <w:rsid w:val="00125A45"/>
    <w:rsid w:val="00125B22"/>
    <w:rsid w:val="00126A0F"/>
    <w:rsid w:val="00126C0A"/>
    <w:rsid w:val="00126EC3"/>
    <w:rsid w:val="001270B1"/>
    <w:rsid w:val="00127B41"/>
    <w:rsid w:val="00127DEA"/>
    <w:rsid w:val="0013062B"/>
    <w:rsid w:val="00130C0F"/>
    <w:rsid w:val="00130D45"/>
    <w:rsid w:val="00130DDB"/>
    <w:rsid w:val="0013185B"/>
    <w:rsid w:val="00131B52"/>
    <w:rsid w:val="00131BD7"/>
    <w:rsid w:val="0013205F"/>
    <w:rsid w:val="0013362C"/>
    <w:rsid w:val="00134FB6"/>
    <w:rsid w:val="0013543D"/>
    <w:rsid w:val="00135A2B"/>
    <w:rsid w:val="00135BC9"/>
    <w:rsid w:val="0013601F"/>
    <w:rsid w:val="001361F0"/>
    <w:rsid w:val="00136706"/>
    <w:rsid w:val="00136871"/>
    <w:rsid w:val="00136CCA"/>
    <w:rsid w:val="001373C3"/>
    <w:rsid w:val="00137AFB"/>
    <w:rsid w:val="00137C1B"/>
    <w:rsid w:val="001409F5"/>
    <w:rsid w:val="00140EB6"/>
    <w:rsid w:val="00140EFE"/>
    <w:rsid w:val="0014155A"/>
    <w:rsid w:val="001424AD"/>
    <w:rsid w:val="00142912"/>
    <w:rsid w:val="00142D23"/>
    <w:rsid w:val="00142F7E"/>
    <w:rsid w:val="001436D7"/>
    <w:rsid w:val="001437CC"/>
    <w:rsid w:val="001446E4"/>
    <w:rsid w:val="001446F2"/>
    <w:rsid w:val="00144BA2"/>
    <w:rsid w:val="0014522A"/>
    <w:rsid w:val="001454D4"/>
    <w:rsid w:val="00145BE9"/>
    <w:rsid w:val="00145C1C"/>
    <w:rsid w:val="00146A2A"/>
    <w:rsid w:val="0014722D"/>
    <w:rsid w:val="00147454"/>
    <w:rsid w:val="00150015"/>
    <w:rsid w:val="001506FA"/>
    <w:rsid w:val="0015090E"/>
    <w:rsid w:val="00150A7A"/>
    <w:rsid w:val="00150F14"/>
    <w:rsid w:val="00150FBF"/>
    <w:rsid w:val="0015121F"/>
    <w:rsid w:val="00151367"/>
    <w:rsid w:val="001513C0"/>
    <w:rsid w:val="00151BC8"/>
    <w:rsid w:val="0015274E"/>
    <w:rsid w:val="00152815"/>
    <w:rsid w:val="00153149"/>
    <w:rsid w:val="00153336"/>
    <w:rsid w:val="00153A24"/>
    <w:rsid w:val="00153B81"/>
    <w:rsid w:val="00153C54"/>
    <w:rsid w:val="0015436D"/>
    <w:rsid w:val="001544B5"/>
    <w:rsid w:val="001545E5"/>
    <w:rsid w:val="001547B5"/>
    <w:rsid w:val="0015483C"/>
    <w:rsid w:val="0015551A"/>
    <w:rsid w:val="0015566B"/>
    <w:rsid w:val="00155BAE"/>
    <w:rsid w:val="00155D83"/>
    <w:rsid w:val="001567E5"/>
    <w:rsid w:val="00156C92"/>
    <w:rsid w:val="001571C5"/>
    <w:rsid w:val="00157BEF"/>
    <w:rsid w:val="00157F8C"/>
    <w:rsid w:val="001607F7"/>
    <w:rsid w:val="00161359"/>
    <w:rsid w:val="00161595"/>
    <w:rsid w:val="001622D3"/>
    <w:rsid w:val="001623DE"/>
    <w:rsid w:val="001626A7"/>
    <w:rsid w:val="001628D9"/>
    <w:rsid w:val="00162E5C"/>
    <w:rsid w:val="0016330E"/>
    <w:rsid w:val="0016384A"/>
    <w:rsid w:val="00164251"/>
    <w:rsid w:val="001648F9"/>
    <w:rsid w:val="00164A4D"/>
    <w:rsid w:val="00165433"/>
    <w:rsid w:val="00166025"/>
    <w:rsid w:val="0016606B"/>
    <w:rsid w:val="001660BE"/>
    <w:rsid w:val="001662AC"/>
    <w:rsid w:val="0016656B"/>
    <w:rsid w:val="00166841"/>
    <w:rsid w:val="00166B17"/>
    <w:rsid w:val="001674CB"/>
    <w:rsid w:val="001675ED"/>
    <w:rsid w:val="00167EBE"/>
    <w:rsid w:val="0017032D"/>
    <w:rsid w:val="001709F8"/>
    <w:rsid w:val="00170FA2"/>
    <w:rsid w:val="00171869"/>
    <w:rsid w:val="00171AA0"/>
    <w:rsid w:val="00171F4C"/>
    <w:rsid w:val="0017238D"/>
    <w:rsid w:val="0017328E"/>
    <w:rsid w:val="00173B59"/>
    <w:rsid w:val="00173D0A"/>
    <w:rsid w:val="00174FA1"/>
    <w:rsid w:val="001751A7"/>
    <w:rsid w:val="00175A02"/>
    <w:rsid w:val="00175D53"/>
    <w:rsid w:val="001768A6"/>
    <w:rsid w:val="00177278"/>
    <w:rsid w:val="00177612"/>
    <w:rsid w:val="001776F6"/>
    <w:rsid w:val="001801AE"/>
    <w:rsid w:val="001801D5"/>
    <w:rsid w:val="001806B4"/>
    <w:rsid w:val="0018082F"/>
    <w:rsid w:val="00180F5A"/>
    <w:rsid w:val="00180F8C"/>
    <w:rsid w:val="001814AC"/>
    <w:rsid w:val="00181B9A"/>
    <w:rsid w:val="00181C2A"/>
    <w:rsid w:val="001821A6"/>
    <w:rsid w:val="0018302A"/>
    <w:rsid w:val="001830AA"/>
    <w:rsid w:val="00183328"/>
    <w:rsid w:val="00183497"/>
    <w:rsid w:val="001838F8"/>
    <w:rsid w:val="001845CE"/>
    <w:rsid w:val="00184BED"/>
    <w:rsid w:val="0018568D"/>
    <w:rsid w:val="001865CB"/>
    <w:rsid w:val="00186822"/>
    <w:rsid w:val="001868FA"/>
    <w:rsid w:val="00190189"/>
    <w:rsid w:val="001901F7"/>
    <w:rsid w:val="001908A7"/>
    <w:rsid w:val="00191483"/>
    <w:rsid w:val="001914D7"/>
    <w:rsid w:val="00191B03"/>
    <w:rsid w:val="0019234D"/>
    <w:rsid w:val="001928DC"/>
    <w:rsid w:val="00192B3D"/>
    <w:rsid w:val="0019303B"/>
    <w:rsid w:val="0019332C"/>
    <w:rsid w:val="001937EA"/>
    <w:rsid w:val="00193A1D"/>
    <w:rsid w:val="00193C8D"/>
    <w:rsid w:val="00194CA9"/>
    <w:rsid w:val="001966B8"/>
    <w:rsid w:val="0019681F"/>
    <w:rsid w:val="00196DFB"/>
    <w:rsid w:val="00197061"/>
    <w:rsid w:val="001979D3"/>
    <w:rsid w:val="001A0019"/>
    <w:rsid w:val="001A0958"/>
    <w:rsid w:val="001A0DF6"/>
    <w:rsid w:val="001A148B"/>
    <w:rsid w:val="001A1D38"/>
    <w:rsid w:val="001A2AC4"/>
    <w:rsid w:val="001A2F35"/>
    <w:rsid w:val="001A3630"/>
    <w:rsid w:val="001A398B"/>
    <w:rsid w:val="001A44B4"/>
    <w:rsid w:val="001A52E1"/>
    <w:rsid w:val="001A578B"/>
    <w:rsid w:val="001A5B1D"/>
    <w:rsid w:val="001A5D2C"/>
    <w:rsid w:val="001A68DA"/>
    <w:rsid w:val="001A6BE3"/>
    <w:rsid w:val="001A6CC3"/>
    <w:rsid w:val="001A7D3D"/>
    <w:rsid w:val="001A7DA3"/>
    <w:rsid w:val="001B0607"/>
    <w:rsid w:val="001B12BC"/>
    <w:rsid w:val="001B13DA"/>
    <w:rsid w:val="001B1419"/>
    <w:rsid w:val="001B15D0"/>
    <w:rsid w:val="001B1E18"/>
    <w:rsid w:val="001B1F77"/>
    <w:rsid w:val="001B208B"/>
    <w:rsid w:val="001B229F"/>
    <w:rsid w:val="001B265D"/>
    <w:rsid w:val="001B30F9"/>
    <w:rsid w:val="001B35A4"/>
    <w:rsid w:val="001B3A05"/>
    <w:rsid w:val="001B4678"/>
    <w:rsid w:val="001B47FF"/>
    <w:rsid w:val="001B5763"/>
    <w:rsid w:val="001B62C7"/>
    <w:rsid w:val="001B64F8"/>
    <w:rsid w:val="001B6901"/>
    <w:rsid w:val="001B7848"/>
    <w:rsid w:val="001B79BA"/>
    <w:rsid w:val="001B7D87"/>
    <w:rsid w:val="001B7E32"/>
    <w:rsid w:val="001C0A05"/>
    <w:rsid w:val="001C148C"/>
    <w:rsid w:val="001C194B"/>
    <w:rsid w:val="001C1D0F"/>
    <w:rsid w:val="001C2020"/>
    <w:rsid w:val="001C2ABC"/>
    <w:rsid w:val="001C2E8D"/>
    <w:rsid w:val="001C35C9"/>
    <w:rsid w:val="001C3BC2"/>
    <w:rsid w:val="001C47A3"/>
    <w:rsid w:val="001C49CA"/>
    <w:rsid w:val="001C4AA4"/>
    <w:rsid w:val="001C5639"/>
    <w:rsid w:val="001C595E"/>
    <w:rsid w:val="001C5ADA"/>
    <w:rsid w:val="001C6C59"/>
    <w:rsid w:val="001C700A"/>
    <w:rsid w:val="001C7430"/>
    <w:rsid w:val="001C7485"/>
    <w:rsid w:val="001D00B5"/>
    <w:rsid w:val="001D0D54"/>
    <w:rsid w:val="001D1302"/>
    <w:rsid w:val="001D1E57"/>
    <w:rsid w:val="001D2FFD"/>
    <w:rsid w:val="001D3221"/>
    <w:rsid w:val="001D39F8"/>
    <w:rsid w:val="001D4551"/>
    <w:rsid w:val="001D4DAF"/>
    <w:rsid w:val="001D501C"/>
    <w:rsid w:val="001D5614"/>
    <w:rsid w:val="001D5E4A"/>
    <w:rsid w:val="001D665D"/>
    <w:rsid w:val="001D6B07"/>
    <w:rsid w:val="001D6CBA"/>
    <w:rsid w:val="001D6F5B"/>
    <w:rsid w:val="001D6F9B"/>
    <w:rsid w:val="001D6FC5"/>
    <w:rsid w:val="001D7B39"/>
    <w:rsid w:val="001E09E7"/>
    <w:rsid w:val="001E0B1E"/>
    <w:rsid w:val="001E0DEB"/>
    <w:rsid w:val="001E12F7"/>
    <w:rsid w:val="001E15DB"/>
    <w:rsid w:val="001E2062"/>
    <w:rsid w:val="001E2AD2"/>
    <w:rsid w:val="001E2F63"/>
    <w:rsid w:val="001E3B5F"/>
    <w:rsid w:val="001E47ED"/>
    <w:rsid w:val="001E4846"/>
    <w:rsid w:val="001E5366"/>
    <w:rsid w:val="001E54C9"/>
    <w:rsid w:val="001E5AE2"/>
    <w:rsid w:val="001E655F"/>
    <w:rsid w:val="001E6562"/>
    <w:rsid w:val="001E6698"/>
    <w:rsid w:val="001E66FC"/>
    <w:rsid w:val="001E7B06"/>
    <w:rsid w:val="001E7D23"/>
    <w:rsid w:val="001F0BCE"/>
    <w:rsid w:val="001F0E9A"/>
    <w:rsid w:val="001F144C"/>
    <w:rsid w:val="001F1BFB"/>
    <w:rsid w:val="001F20D7"/>
    <w:rsid w:val="001F2383"/>
    <w:rsid w:val="001F2F6C"/>
    <w:rsid w:val="001F2FAC"/>
    <w:rsid w:val="001F3049"/>
    <w:rsid w:val="001F316F"/>
    <w:rsid w:val="001F3DC6"/>
    <w:rsid w:val="001F4C6A"/>
    <w:rsid w:val="001F4E63"/>
    <w:rsid w:val="001F5A01"/>
    <w:rsid w:val="001F5B82"/>
    <w:rsid w:val="001F5B88"/>
    <w:rsid w:val="001F66A1"/>
    <w:rsid w:val="001F7894"/>
    <w:rsid w:val="001F7D02"/>
    <w:rsid w:val="00200988"/>
    <w:rsid w:val="00202C04"/>
    <w:rsid w:val="00203568"/>
    <w:rsid w:val="00203690"/>
    <w:rsid w:val="00203AAB"/>
    <w:rsid w:val="0020400C"/>
    <w:rsid w:val="0020471A"/>
    <w:rsid w:val="00204F36"/>
    <w:rsid w:val="00205E46"/>
    <w:rsid w:val="002063E3"/>
    <w:rsid w:val="002076DD"/>
    <w:rsid w:val="00207A2C"/>
    <w:rsid w:val="00207EF6"/>
    <w:rsid w:val="0021028B"/>
    <w:rsid w:val="00210B4A"/>
    <w:rsid w:val="00210B7F"/>
    <w:rsid w:val="0021197C"/>
    <w:rsid w:val="00212494"/>
    <w:rsid w:val="0021249B"/>
    <w:rsid w:val="00213165"/>
    <w:rsid w:val="00213BAD"/>
    <w:rsid w:val="00213C55"/>
    <w:rsid w:val="00213D77"/>
    <w:rsid w:val="00214090"/>
    <w:rsid w:val="00214BB8"/>
    <w:rsid w:val="002152CD"/>
    <w:rsid w:val="00215308"/>
    <w:rsid w:val="0021555C"/>
    <w:rsid w:val="00215761"/>
    <w:rsid w:val="00215984"/>
    <w:rsid w:val="00215B90"/>
    <w:rsid w:val="00216419"/>
    <w:rsid w:val="00216686"/>
    <w:rsid w:val="00217A44"/>
    <w:rsid w:val="0022021F"/>
    <w:rsid w:val="00220807"/>
    <w:rsid w:val="002215C1"/>
    <w:rsid w:val="002216DE"/>
    <w:rsid w:val="00221CF1"/>
    <w:rsid w:val="00222216"/>
    <w:rsid w:val="002223E7"/>
    <w:rsid w:val="00222CAA"/>
    <w:rsid w:val="00223018"/>
    <w:rsid w:val="002231F7"/>
    <w:rsid w:val="00223FC0"/>
    <w:rsid w:val="00225AA3"/>
    <w:rsid w:val="00227375"/>
    <w:rsid w:val="002274E6"/>
    <w:rsid w:val="0023000A"/>
    <w:rsid w:val="002301D5"/>
    <w:rsid w:val="00230768"/>
    <w:rsid w:val="00230DDF"/>
    <w:rsid w:val="00231291"/>
    <w:rsid w:val="00231442"/>
    <w:rsid w:val="00231508"/>
    <w:rsid w:val="00231943"/>
    <w:rsid w:val="00231F09"/>
    <w:rsid w:val="002320F7"/>
    <w:rsid w:val="0023238C"/>
    <w:rsid w:val="00232910"/>
    <w:rsid w:val="00232CF1"/>
    <w:rsid w:val="002331DE"/>
    <w:rsid w:val="002339F9"/>
    <w:rsid w:val="00234296"/>
    <w:rsid w:val="002353ED"/>
    <w:rsid w:val="002358C2"/>
    <w:rsid w:val="0023611A"/>
    <w:rsid w:val="002363B3"/>
    <w:rsid w:val="002363CC"/>
    <w:rsid w:val="00237736"/>
    <w:rsid w:val="0024052D"/>
    <w:rsid w:val="00240A8E"/>
    <w:rsid w:val="00241310"/>
    <w:rsid w:val="00242329"/>
    <w:rsid w:val="002424F5"/>
    <w:rsid w:val="00243666"/>
    <w:rsid w:val="00243FDE"/>
    <w:rsid w:val="002442BF"/>
    <w:rsid w:val="00244D15"/>
    <w:rsid w:val="00244F67"/>
    <w:rsid w:val="0024520C"/>
    <w:rsid w:val="00245461"/>
    <w:rsid w:val="0024574A"/>
    <w:rsid w:val="00245D2C"/>
    <w:rsid w:val="00245DD4"/>
    <w:rsid w:val="002462A0"/>
    <w:rsid w:val="00246C5F"/>
    <w:rsid w:val="00247971"/>
    <w:rsid w:val="00250CC0"/>
    <w:rsid w:val="00251004"/>
    <w:rsid w:val="00251508"/>
    <w:rsid w:val="002518BA"/>
    <w:rsid w:val="00251B61"/>
    <w:rsid w:val="002524DC"/>
    <w:rsid w:val="0025288E"/>
    <w:rsid w:val="00253D6F"/>
    <w:rsid w:val="002545A4"/>
    <w:rsid w:val="002549CC"/>
    <w:rsid w:val="00254AE8"/>
    <w:rsid w:val="002552A3"/>
    <w:rsid w:val="0025533B"/>
    <w:rsid w:val="00255898"/>
    <w:rsid w:val="00255AC7"/>
    <w:rsid w:val="00256514"/>
    <w:rsid w:val="002569F4"/>
    <w:rsid w:val="00256D4C"/>
    <w:rsid w:val="00256FB9"/>
    <w:rsid w:val="002572CA"/>
    <w:rsid w:val="002573C2"/>
    <w:rsid w:val="002575A7"/>
    <w:rsid w:val="0025773F"/>
    <w:rsid w:val="002601BE"/>
    <w:rsid w:val="00260693"/>
    <w:rsid w:val="00260A84"/>
    <w:rsid w:val="002612D0"/>
    <w:rsid w:val="0026151D"/>
    <w:rsid w:val="00261B7E"/>
    <w:rsid w:val="00261E01"/>
    <w:rsid w:val="00262D67"/>
    <w:rsid w:val="00263FC0"/>
    <w:rsid w:val="00264123"/>
    <w:rsid w:val="0026461F"/>
    <w:rsid w:val="00264A54"/>
    <w:rsid w:val="00264A7C"/>
    <w:rsid w:val="00264ACC"/>
    <w:rsid w:val="0026518F"/>
    <w:rsid w:val="00265924"/>
    <w:rsid w:val="00265DDD"/>
    <w:rsid w:val="00265F5A"/>
    <w:rsid w:val="002663B9"/>
    <w:rsid w:val="00266D7F"/>
    <w:rsid w:val="0026796E"/>
    <w:rsid w:val="00270763"/>
    <w:rsid w:val="0027108E"/>
    <w:rsid w:val="00271134"/>
    <w:rsid w:val="00272033"/>
    <w:rsid w:val="00272C8C"/>
    <w:rsid w:val="00272D63"/>
    <w:rsid w:val="00272E22"/>
    <w:rsid w:val="00273352"/>
    <w:rsid w:val="00273579"/>
    <w:rsid w:val="00273FF3"/>
    <w:rsid w:val="00274CA2"/>
    <w:rsid w:val="00275B9E"/>
    <w:rsid w:val="00275CC0"/>
    <w:rsid w:val="00275D17"/>
    <w:rsid w:val="0027703E"/>
    <w:rsid w:val="00277178"/>
    <w:rsid w:val="0027721A"/>
    <w:rsid w:val="00277A68"/>
    <w:rsid w:val="00277BAB"/>
    <w:rsid w:val="00280367"/>
    <w:rsid w:val="00280760"/>
    <w:rsid w:val="00280FEA"/>
    <w:rsid w:val="00281B28"/>
    <w:rsid w:val="00281C61"/>
    <w:rsid w:val="00282AC6"/>
    <w:rsid w:val="002831AD"/>
    <w:rsid w:val="002831E3"/>
    <w:rsid w:val="00283F26"/>
    <w:rsid w:val="00284B27"/>
    <w:rsid w:val="00285D88"/>
    <w:rsid w:val="00286666"/>
    <w:rsid w:val="0028666A"/>
    <w:rsid w:val="00286A12"/>
    <w:rsid w:val="00286E47"/>
    <w:rsid w:val="00286F83"/>
    <w:rsid w:val="00287725"/>
    <w:rsid w:val="00287A23"/>
    <w:rsid w:val="00287DF0"/>
    <w:rsid w:val="00290207"/>
    <w:rsid w:val="002904D9"/>
    <w:rsid w:val="00290FE4"/>
    <w:rsid w:val="002911E7"/>
    <w:rsid w:val="002914BB"/>
    <w:rsid w:val="0029192D"/>
    <w:rsid w:val="002923E5"/>
    <w:rsid w:val="00292475"/>
    <w:rsid w:val="00292909"/>
    <w:rsid w:val="002932EA"/>
    <w:rsid w:val="002937EA"/>
    <w:rsid w:val="002939B2"/>
    <w:rsid w:val="00293C72"/>
    <w:rsid w:val="00293FF8"/>
    <w:rsid w:val="00294C63"/>
    <w:rsid w:val="00294C87"/>
    <w:rsid w:val="00294F7A"/>
    <w:rsid w:val="0029522F"/>
    <w:rsid w:val="0029523F"/>
    <w:rsid w:val="002959F9"/>
    <w:rsid w:val="00297148"/>
    <w:rsid w:val="002A004A"/>
    <w:rsid w:val="002A03E6"/>
    <w:rsid w:val="002A0895"/>
    <w:rsid w:val="002A112E"/>
    <w:rsid w:val="002A26CB"/>
    <w:rsid w:val="002A2A2B"/>
    <w:rsid w:val="002A3D0E"/>
    <w:rsid w:val="002A3E24"/>
    <w:rsid w:val="002A504E"/>
    <w:rsid w:val="002A5E27"/>
    <w:rsid w:val="002A6711"/>
    <w:rsid w:val="002A6A20"/>
    <w:rsid w:val="002A6B3C"/>
    <w:rsid w:val="002B074C"/>
    <w:rsid w:val="002B10E2"/>
    <w:rsid w:val="002B13D4"/>
    <w:rsid w:val="002B1897"/>
    <w:rsid w:val="002B19E1"/>
    <w:rsid w:val="002B1C68"/>
    <w:rsid w:val="002B21F0"/>
    <w:rsid w:val="002B23A9"/>
    <w:rsid w:val="002B268B"/>
    <w:rsid w:val="002B2810"/>
    <w:rsid w:val="002B2CD0"/>
    <w:rsid w:val="002B3824"/>
    <w:rsid w:val="002B3CCD"/>
    <w:rsid w:val="002B5CE4"/>
    <w:rsid w:val="002B62CB"/>
    <w:rsid w:val="002B6A38"/>
    <w:rsid w:val="002B6B8D"/>
    <w:rsid w:val="002B74B1"/>
    <w:rsid w:val="002C04EC"/>
    <w:rsid w:val="002C0BF4"/>
    <w:rsid w:val="002C0D1F"/>
    <w:rsid w:val="002C0DC0"/>
    <w:rsid w:val="002C2AE4"/>
    <w:rsid w:val="002C4494"/>
    <w:rsid w:val="002C5C23"/>
    <w:rsid w:val="002C5CB1"/>
    <w:rsid w:val="002C5F53"/>
    <w:rsid w:val="002C61B5"/>
    <w:rsid w:val="002C72B2"/>
    <w:rsid w:val="002D02C5"/>
    <w:rsid w:val="002D0308"/>
    <w:rsid w:val="002D0717"/>
    <w:rsid w:val="002D0C83"/>
    <w:rsid w:val="002D0FF3"/>
    <w:rsid w:val="002D2653"/>
    <w:rsid w:val="002D328E"/>
    <w:rsid w:val="002D3458"/>
    <w:rsid w:val="002D367D"/>
    <w:rsid w:val="002D3E5C"/>
    <w:rsid w:val="002D4592"/>
    <w:rsid w:val="002D4D7A"/>
    <w:rsid w:val="002D4E65"/>
    <w:rsid w:val="002D54BF"/>
    <w:rsid w:val="002D566D"/>
    <w:rsid w:val="002D5D91"/>
    <w:rsid w:val="002D6356"/>
    <w:rsid w:val="002D667B"/>
    <w:rsid w:val="002D6D5E"/>
    <w:rsid w:val="002D6E25"/>
    <w:rsid w:val="002D719F"/>
    <w:rsid w:val="002D724A"/>
    <w:rsid w:val="002D73CD"/>
    <w:rsid w:val="002D7B66"/>
    <w:rsid w:val="002D7FF0"/>
    <w:rsid w:val="002E0125"/>
    <w:rsid w:val="002E0654"/>
    <w:rsid w:val="002E078D"/>
    <w:rsid w:val="002E09FA"/>
    <w:rsid w:val="002E0B64"/>
    <w:rsid w:val="002E1474"/>
    <w:rsid w:val="002E1D5A"/>
    <w:rsid w:val="002E2F86"/>
    <w:rsid w:val="002E32A6"/>
    <w:rsid w:val="002E3863"/>
    <w:rsid w:val="002E3BB5"/>
    <w:rsid w:val="002E3C97"/>
    <w:rsid w:val="002E3E0A"/>
    <w:rsid w:val="002E4B26"/>
    <w:rsid w:val="002E5241"/>
    <w:rsid w:val="002E53D3"/>
    <w:rsid w:val="002E53DA"/>
    <w:rsid w:val="002E5459"/>
    <w:rsid w:val="002E56BE"/>
    <w:rsid w:val="002E5B01"/>
    <w:rsid w:val="002E6008"/>
    <w:rsid w:val="002E67E9"/>
    <w:rsid w:val="002E67EA"/>
    <w:rsid w:val="002E7428"/>
    <w:rsid w:val="002E767A"/>
    <w:rsid w:val="002F043A"/>
    <w:rsid w:val="002F0639"/>
    <w:rsid w:val="002F0A0F"/>
    <w:rsid w:val="002F1064"/>
    <w:rsid w:val="002F1FB8"/>
    <w:rsid w:val="002F20E0"/>
    <w:rsid w:val="002F2C3F"/>
    <w:rsid w:val="002F2CBB"/>
    <w:rsid w:val="002F30E0"/>
    <w:rsid w:val="002F379E"/>
    <w:rsid w:val="002F3917"/>
    <w:rsid w:val="002F461D"/>
    <w:rsid w:val="002F47E6"/>
    <w:rsid w:val="002F4859"/>
    <w:rsid w:val="002F4EFF"/>
    <w:rsid w:val="002F50FE"/>
    <w:rsid w:val="002F54A7"/>
    <w:rsid w:val="002F56F0"/>
    <w:rsid w:val="002F5A81"/>
    <w:rsid w:val="002F5C2F"/>
    <w:rsid w:val="002F6063"/>
    <w:rsid w:val="002F6770"/>
    <w:rsid w:val="002F6D31"/>
    <w:rsid w:val="002F6F88"/>
    <w:rsid w:val="002F73E3"/>
    <w:rsid w:val="002F770A"/>
    <w:rsid w:val="003006F7"/>
    <w:rsid w:val="0030098C"/>
    <w:rsid w:val="00301025"/>
    <w:rsid w:val="003011A4"/>
    <w:rsid w:val="003024CA"/>
    <w:rsid w:val="00302F40"/>
    <w:rsid w:val="003035F0"/>
    <w:rsid w:val="00303704"/>
    <w:rsid w:val="0030398B"/>
    <w:rsid w:val="003048B7"/>
    <w:rsid w:val="003049D5"/>
    <w:rsid w:val="00304C38"/>
    <w:rsid w:val="00304D3B"/>
    <w:rsid w:val="0030550F"/>
    <w:rsid w:val="0030593E"/>
    <w:rsid w:val="003066DC"/>
    <w:rsid w:val="003073D2"/>
    <w:rsid w:val="003074DD"/>
    <w:rsid w:val="00307CFE"/>
    <w:rsid w:val="003102B7"/>
    <w:rsid w:val="0031072C"/>
    <w:rsid w:val="00310BC8"/>
    <w:rsid w:val="00311598"/>
    <w:rsid w:val="003119D8"/>
    <w:rsid w:val="00311ADC"/>
    <w:rsid w:val="00311CA2"/>
    <w:rsid w:val="00312046"/>
    <w:rsid w:val="0031252E"/>
    <w:rsid w:val="00312E09"/>
    <w:rsid w:val="00313845"/>
    <w:rsid w:val="00313A72"/>
    <w:rsid w:val="003140C6"/>
    <w:rsid w:val="003142FA"/>
    <w:rsid w:val="00315A06"/>
    <w:rsid w:val="00315A1C"/>
    <w:rsid w:val="00315E7D"/>
    <w:rsid w:val="0031690B"/>
    <w:rsid w:val="00317709"/>
    <w:rsid w:val="00317768"/>
    <w:rsid w:val="00317E16"/>
    <w:rsid w:val="003202D4"/>
    <w:rsid w:val="0032098E"/>
    <w:rsid w:val="0032118A"/>
    <w:rsid w:val="0032153C"/>
    <w:rsid w:val="0032159D"/>
    <w:rsid w:val="00321A7A"/>
    <w:rsid w:val="00321AAE"/>
    <w:rsid w:val="00321B78"/>
    <w:rsid w:val="00322018"/>
    <w:rsid w:val="00322D4A"/>
    <w:rsid w:val="003230F0"/>
    <w:rsid w:val="0032323D"/>
    <w:rsid w:val="003234AB"/>
    <w:rsid w:val="003234DE"/>
    <w:rsid w:val="00324029"/>
    <w:rsid w:val="00324442"/>
    <w:rsid w:val="00325253"/>
    <w:rsid w:val="00325643"/>
    <w:rsid w:val="003258C6"/>
    <w:rsid w:val="00325983"/>
    <w:rsid w:val="00325A30"/>
    <w:rsid w:val="00330198"/>
    <w:rsid w:val="003304CD"/>
    <w:rsid w:val="00330938"/>
    <w:rsid w:val="0033170C"/>
    <w:rsid w:val="003318EC"/>
    <w:rsid w:val="00331A80"/>
    <w:rsid w:val="00331B2D"/>
    <w:rsid w:val="003322AF"/>
    <w:rsid w:val="00332C79"/>
    <w:rsid w:val="00333633"/>
    <w:rsid w:val="00333D66"/>
    <w:rsid w:val="00334792"/>
    <w:rsid w:val="003350B2"/>
    <w:rsid w:val="003355AC"/>
    <w:rsid w:val="00335E5C"/>
    <w:rsid w:val="0033620B"/>
    <w:rsid w:val="00336B5A"/>
    <w:rsid w:val="00336C25"/>
    <w:rsid w:val="00336C50"/>
    <w:rsid w:val="003374CD"/>
    <w:rsid w:val="00340472"/>
    <w:rsid w:val="00340495"/>
    <w:rsid w:val="00340B45"/>
    <w:rsid w:val="00340BB8"/>
    <w:rsid w:val="00341259"/>
    <w:rsid w:val="00341444"/>
    <w:rsid w:val="00341973"/>
    <w:rsid w:val="00342432"/>
    <w:rsid w:val="00342582"/>
    <w:rsid w:val="003427EA"/>
    <w:rsid w:val="00343775"/>
    <w:rsid w:val="00343F87"/>
    <w:rsid w:val="003440F5"/>
    <w:rsid w:val="0034426F"/>
    <w:rsid w:val="00344700"/>
    <w:rsid w:val="0034484E"/>
    <w:rsid w:val="00344963"/>
    <w:rsid w:val="00344A3B"/>
    <w:rsid w:val="0034523F"/>
    <w:rsid w:val="00345287"/>
    <w:rsid w:val="003454D4"/>
    <w:rsid w:val="003456F8"/>
    <w:rsid w:val="0034598C"/>
    <w:rsid w:val="00345E6B"/>
    <w:rsid w:val="00346171"/>
    <w:rsid w:val="003469B6"/>
    <w:rsid w:val="00346B2B"/>
    <w:rsid w:val="00346C18"/>
    <w:rsid w:val="00346C89"/>
    <w:rsid w:val="00347199"/>
    <w:rsid w:val="00350FE4"/>
    <w:rsid w:val="00351204"/>
    <w:rsid w:val="00352007"/>
    <w:rsid w:val="00352B2F"/>
    <w:rsid w:val="00352C06"/>
    <w:rsid w:val="003533D1"/>
    <w:rsid w:val="00353751"/>
    <w:rsid w:val="00354A10"/>
    <w:rsid w:val="00354C2D"/>
    <w:rsid w:val="00354D29"/>
    <w:rsid w:val="0035509E"/>
    <w:rsid w:val="00355AC9"/>
    <w:rsid w:val="0035615F"/>
    <w:rsid w:val="0035616B"/>
    <w:rsid w:val="003565D0"/>
    <w:rsid w:val="00356D72"/>
    <w:rsid w:val="0035794C"/>
    <w:rsid w:val="0036073D"/>
    <w:rsid w:val="00361259"/>
    <w:rsid w:val="00361978"/>
    <w:rsid w:val="00361C6F"/>
    <w:rsid w:val="00362225"/>
    <w:rsid w:val="003623FB"/>
    <w:rsid w:val="00362C52"/>
    <w:rsid w:val="00363608"/>
    <w:rsid w:val="003639CE"/>
    <w:rsid w:val="003645DB"/>
    <w:rsid w:val="003648D2"/>
    <w:rsid w:val="00364A53"/>
    <w:rsid w:val="00364B4C"/>
    <w:rsid w:val="003651D8"/>
    <w:rsid w:val="0036572A"/>
    <w:rsid w:val="00365C32"/>
    <w:rsid w:val="00365F8B"/>
    <w:rsid w:val="00366CDA"/>
    <w:rsid w:val="00367176"/>
    <w:rsid w:val="003675DC"/>
    <w:rsid w:val="003676E6"/>
    <w:rsid w:val="0036777B"/>
    <w:rsid w:val="00367A7E"/>
    <w:rsid w:val="003701C7"/>
    <w:rsid w:val="00370E08"/>
    <w:rsid w:val="00370E8C"/>
    <w:rsid w:val="003710E5"/>
    <w:rsid w:val="00371F4F"/>
    <w:rsid w:val="00372262"/>
    <w:rsid w:val="00373274"/>
    <w:rsid w:val="00374151"/>
    <w:rsid w:val="003742E1"/>
    <w:rsid w:val="00374452"/>
    <w:rsid w:val="00375AEF"/>
    <w:rsid w:val="003761D5"/>
    <w:rsid w:val="00376260"/>
    <w:rsid w:val="00377EB4"/>
    <w:rsid w:val="00380267"/>
    <w:rsid w:val="003806A0"/>
    <w:rsid w:val="00380C89"/>
    <w:rsid w:val="003814A1"/>
    <w:rsid w:val="00381BF5"/>
    <w:rsid w:val="0038312C"/>
    <w:rsid w:val="00383EBD"/>
    <w:rsid w:val="003842D0"/>
    <w:rsid w:val="00384A7C"/>
    <w:rsid w:val="00385077"/>
    <w:rsid w:val="003852A3"/>
    <w:rsid w:val="00385797"/>
    <w:rsid w:val="00385A34"/>
    <w:rsid w:val="0038642B"/>
    <w:rsid w:val="00386608"/>
    <w:rsid w:val="003867AC"/>
    <w:rsid w:val="00386E24"/>
    <w:rsid w:val="00386FF1"/>
    <w:rsid w:val="00387190"/>
    <w:rsid w:val="003871B8"/>
    <w:rsid w:val="003879CD"/>
    <w:rsid w:val="00391049"/>
    <w:rsid w:val="00391195"/>
    <w:rsid w:val="0039120B"/>
    <w:rsid w:val="00391B76"/>
    <w:rsid w:val="00391DC3"/>
    <w:rsid w:val="00392246"/>
    <w:rsid w:val="00392705"/>
    <w:rsid w:val="00392A2F"/>
    <w:rsid w:val="003930FA"/>
    <w:rsid w:val="00393672"/>
    <w:rsid w:val="003939C8"/>
    <w:rsid w:val="00393F1D"/>
    <w:rsid w:val="003941A5"/>
    <w:rsid w:val="00394580"/>
    <w:rsid w:val="003948FE"/>
    <w:rsid w:val="00394E31"/>
    <w:rsid w:val="00395824"/>
    <w:rsid w:val="00395937"/>
    <w:rsid w:val="0039596D"/>
    <w:rsid w:val="00395FCC"/>
    <w:rsid w:val="003960AA"/>
    <w:rsid w:val="0039697F"/>
    <w:rsid w:val="00396FD3"/>
    <w:rsid w:val="003974A2"/>
    <w:rsid w:val="0039787A"/>
    <w:rsid w:val="00397A78"/>
    <w:rsid w:val="003A0425"/>
    <w:rsid w:val="003A094D"/>
    <w:rsid w:val="003A1AFD"/>
    <w:rsid w:val="003A20B8"/>
    <w:rsid w:val="003A2212"/>
    <w:rsid w:val="003A2922"/>
    <w:rsid w:val="003A2AF7"/>
    <w:rsid w:val="003A2FED"/>
    <w:rsid w:val="003A33E8"/>
    <w:rsid w:val="003A3983"/>
    <w:rsid w:val="003A3ECF"/>
    <w:rsid w:val="003A3FF1"/>
    <w:rsid w:val="003A408C"/>
    <w:rsid w:val="003A590B"/>
    <w:rsid w:val="003A5A72"/>
    <w:rsid w:val="003A5F60"/>
    <w:rsid w:val="003A6122"/>
    <w:rsid w:val="003A78F9"/>
    <w:rsid w:val="003A79BF"/>
    <w:rsid w:val="003B0099"/>
    <w:rsid w:val="003B013D"/>
    <w:rsid w:val="003B01F7"/>
    <w:rsid w:val="003B0373"/>
    <w:rsid w:val="003B06D0"/>
    <w:rsid w:val="003B0DF0"/>
    <w:rsid w:val="003B1A86"/>
    <w:rsid w:val="003B1F0E"/>
    <w:rsid w:val="003B1FB5"/>
    <w:rsid w:val="003B20D5"/>
    <w:rsid w:val="003B2750"/>
    <w:rsid w:val="003B2F6E"/>
    <w:rsid w:val="003B3035"/>
    <w:rsid w:val="003B356F"/>
    <w:rsid w:val="003B4135"/>
    <w:rsid w:val="003B4601"/>
    <w:rsid w:val="003B46DF"/>
    <w:rsid w:val="003B471D"/>
    <w:rsid w:val="003B4F3E"/>
    <w:rsid w:val="003B5065"/>
    <w:rsid w:val="003B5A80"/>
    <w:rsid w:val="003B5AAC"/>
    <w:rsid w:val="003B5E25"/>
    <w:rsid w:val="003B5FF0"/>
    <w:rsid w:val="003B6419"/>
    <w:rsid w:val="003C0561"/>
    <w:rsid w:val="003C0BB5"/>
    <w:rsid w:val="003C1823"/>
    <w:rsid w:val="003C1F60"/>
    <w:rsid w:val="003C2135"/>
    <w:rsid w:val="003C24C2"/>
    <w:rsid w:val="003C32FB"/>
    <w:rsid w:val="003C35A5"/>
    <w:rsid w:val="003C3B72"/>
    <w:rsid w:val="003C49AB"/>
    <w:rsid w:val="003C4B06"/>
    <w:rsid w:val="003C5858"/>
    <w:rsid w:val="003C5F7A"/>
    <w:rsid w:val="003C6EA5"/>
    <w:rsid w:val="003C7265"/>
    <w:rsid w:val="003C7786"/>
    <w:rsid w:val="003D06C6"/>
    <w:rsid w:val="003D09B6"/>
    <w:rsid w:val="003D0B21"/>
    <w:rsid w:val="003D0D75"/>
    <w:rsid w:val="003D1249"/>
    <w:rsid w:val="003D1A58"/>
    <w:rsid w:val="003D21EC"/>
    <w:rsid w:val="003D26AB"/>
    <w:rsid w:val="003D3202"/>
    <w:rsid w:val="003D3420"/>
    <w:rsid w:val="003D381D"/>
    <w:rsid w:val="003D3C58"/>
    <w:rsid w:val="003D419B"/>
    <w:rsid w:val="003D4BE0"/>
    <w:rsid w:val="003D4DE4"/>
    <w:rsid w:val="003D4E09"/>
    <w:rsid w:val="003D58B8"/>
    <w:rsid w:val="003D65BE"/>
    <w:rsid w:val="003D67CA"/>
    <w:rsid w:val="003D68EC"/>
    <w:rsid w:val="003D69A8"/>
    <w:rsid w:val="003D6D5D"/>
    <w:rsid w:val="003D751A"/>
    <w:rsid w:val="003D7FDA"/>
    <w:rsid w:val="003E13B2"/>
    <w:rsid w:val="003E1411"/>
    <w:rsid w:val="003E270B"/>
    <w:rsid w:val="003E2B0E"/>
    <w:rsid w:val="003E2C92"/>
    <w:rsid w:val="003E3A0D"/>
    <w:rsid w:val="003E3D30"/>
    <w:rsid w:val="003E3D37"/>
    <w:rsid w:val="003E4C9F"/>
    <w:rsid w:val="003E5AA1"/>
    <w:rsid w:val="003E5D05"/>
    <w:rsid w:val="003E5E74"/>
    <w:rsid w:val="003E78CC"/>
    <w:rsid w:val="003F101D"/>
    <w:rsid w:val="003F1235"/>
    <w:rsid w:val="003F1518"/>
    <w:rsid w:val="003F3CE0"/>
    <w:rsid w:val="003F41C1"/>
    <w:rsid w:val="003F43C0"/>
    <w:rsid w:val="003F454C"/>
    <w:rsid w:val="003F462F"/>
    <w:rsid w:val="003F479D"/>
    <w:rsid w:val="003F4EEB"/>
    <w:rsid w:val="003F52D6"/>
    <w:rsid w:val="003F61A0"/>
    <w:rsid w:val="003F7868"/>
    <w:rsid w:val="003F7DB1"/>
    <w:rsid w:val="004007E6"/>
    <w:rsid w:val="00401DA1"/>
    <w:rsid w:val="004024DC"/>
    <w:rsid w:val="0040257E"/>
    <w:rsid w:val="00402977"/>
    <w:rsid w:val="00402DA4"/>
    <w:rsid w:val="00402DC4"/>
    <w:rsid w:val="00403153"/>
    <w:rsid w:val="00403379"/>
    <w:rsid w:val="004035F2"/>
    <w:rsid w:val="004036DE"/>
    <w:rsid w:val="00403A77"/>
    <w:rsid w:val="00403A94"/>
    <w:rsid w:val="00403EE1"/>
    <w:rsid w:val="00404374"/>
    <w:rsid w:val="00404473"/>
    <w:rsid w:val="0040620D"/>
    <w:rsid w:val="004062F0"/>
    <w:rsid w:val="0040648C"/>
    <w:rsid w:val="004074C9"/>
    <w:rsid w:val="004078FE"/>
    <w:rsid w:val="00407990"/>
    <w:rsid w:val="00407FB0"/>
    <w:rsid w:val="00410347"/>
    <w:rsid w:val="00410A67"/>
    <w:rsid w:val="00410ABA"/>
    <w:rsid w:val="00410EA7"/>
    <w:rsid w:val="004113BB"/>
    <w:rsid w:val="0041178E"/>
    <w:rsid w:val="0041295F"/>
    <w:rsid w:val="00412BB5"/>
    <w:rsid w:val="004138D6"/>
    <w:rsid w:val="004138E4"/>
    <w:rsid w:val="00413954"/>
    <w:rsid w:val="00413A73"/>
    <w:rsid w:val="00414947"/>
    <w:rsid w:val="00414B5E"/>
    <w:rsid w:val="0041513D"/>
    <w:rsid w:val="0041593E"/>
    <w:rsid w:val="00416552"/>
    <w:rsid w:val="004166AA"/>
    <w:rsid w:val="004172CD"/>
    <w:rsid w:val="00417CB6"/>
    <w:rsid w:val="00420670"/>
    <w:rsid w:val="00420F37"/>
    <w:rsid w:val="0042236E"/>
    <w:rsid w:val="00422CD3"/>
    <w:rsid w:val="00423179"/>
    <w:rsid w:val="00424B03"/>
    <w:rsid w:val="00424E23"/>
    <w:rsid w:val="0042541A"/>
    <w:rsid w:val="0042547D"/>
    <w:rsid w:val="004254F0"/>
    <w:rsid w:val="00425811"/>
    <w:rsid w:val="00425BAF"/>
    <w:rsid w:val="00426048"/>
    <w:rsid w:val="004264DE"/>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3AA"/>
    <w:rsid w:val="0043250F"/>
    <w:rsid w:val="00433A67"/>
    <w:rsid w:val="004353C2"/>
    <w:rsid w:val="004367D9"/>
    <w:rsid w:val="00436FB2"/>
    <w:rsid w:val="00437072"/>
    <w:rsid w:val="00437B72"/>
    <w:rsid w:val="00437F86"/>
    <w:rsid w:val="00440E06"/>
    <w:rsid w:val="00440E17"/>
    <w:rsid w:val="00441226"/>
    <w:rsid w:val="00441418"/>
    <w:rsid w:val="00442438"/>
    <w:rsid w:val="004429CA"/>
    <w:rsid w:val="00442C6A"/>
    <w:rsid w:val="004437C3"/>
    <w:rsid w:val="00443AD0"/>
    <w:rsid w:val="00444001"/>
    <w:rsid w:val="004445D2"/>
    <w:rsid w:val="00444C56"/>
    <w:rsid w:val="0044522E"/>
    <w:rsid w:val="00445260"/>
    <w:rsid w:val="004457C5"/>
    <w:rsid w:val="0044582E"/>
    <w:rsid w:val="00445AE3"/>
    <w:rsid w:val="00445C4B"/>
    <w:rsid w:val="00445D0F"/>
    <w:rsid w:val="00445D6A"/>
    <w:rsid w:val="00445FF3"/>
    <w:rsid w:val="004465A7"/>
    <w:rsid w:val="00446A06"/>
    <w:rsid w:val="00447396"/>
    <w:rsid w:val="00447753"/>
    <w:rsid w:val="0044796B"/>
    <w:rsid w:val="00447AC4"/>
    <w:rsid w:val="00447D6B"/>
    <w:rsid w:val="00447E86"/>
    <w:rsid w:val="00450FBF"/>
    <w:rsid w:val="00451E4D"/>
    <w:rsid w:val="0045243E"/>
    <w:rsid w:val="00452889"/>
    <w:rsid w:val="00452FD7"/>
    <w:rsid w:val="0045320A"/>
    <w:rsid w:val="004532B1"/>
    <w:rsid w:val="004550F8"/>
    <w:rsid w:val="00455A55"/>
    <w:rsid w:val="00455A78"/>
    <w:rsid w:val="00455E48"/>
    <w:rsid w:val="004604DB"/>
    <w:rsid w:val="004608A2"/>
    <w:rsid w:val="00460D13"/>
    <w:rsid w:val="0046166D"/>
    <w:rsid w:val="00461758"/>
    <w:rsid w:val="00462032"/>
    <w:rsid w:val="00462052"/>
    <w:rsid w:val="00462550"/>
    <w:rsid w:val="004626AE"/>
    <w:rsid w:val="004627DC"/>
    <w:rsid w:val="00462E5A"/>
    <w:rsid w:val="0046380E"/>
    <w:rsid w:val="0046381A"/>
    <w:rsid w:val="0046430A"/>
    <w:rsid w:val="004644AD"/>
    <w:rsid w:val="004646C4"/>
    <w:rsid w:val="00464711"/>
    <w:rsid w:val="00464975"/>
    <w:rsid w:val="004652A9"/>
    <w:rsid w:val="00465321"/>
    <w:rsid w:val="004655D2"/>
    <w:rsid w:val="004658A2"/>
    <w:rsid w:val="00465A29"/>
    <w:rsid w:val="00465D1A"/>
    <w:rsid w:val="004669F7"/>
    <w:rsid w:val="00466DE2"/>
    <w:rsid w:val="004670E7"/>
    <w:rsid w:val="004674E2"/>
    <w:rsid w:val="0046756E"/>
    <w:rsid w:val="00467710"/>
    <w:rsid w:val="0046790D"/>
    <w:rsid w:val="00467D66"/>
    <w:rsid w:val="004703DA"/>
    <w:rsid w:val="00470402"/>
    <w:rsid w:val="00470F4F"/>
    <w:rsid w:val="004712E0"/>
    <w:rsid w:val="0047164F"/>
    <w:rsid w:val="0047175A"/>
    <w:rsid w:val="00471D18"/>
    <w:rsid w:val="00471DC2"/>
    <w:rsid w:val="00472440"/>
    <w:rsid w:val="00473588"/>
    <w:rsid w:val="00473857"/>
    <w:rsid w:val="00474F62"/>
    <w:rsid w:val="00474F7B"/>
    <w:rsid w:val="00475559"/>
    <w:rsid w:val="0047584D"/>
    <w:rsid w:val="00475C24"/>
    <w:rsid w:val="00475E26"/>
    <w:rsid w:val="00475F88"/>
    <w:rsid w:val="00477ABD"/>
    <w:rsid w:val="00477FF9"/>
    <w:rsid w:val="004800F7"/>
    <w:rsid w:val="004802B9"/>
    <w:rsid w:val="004810C5"/>
    <w:rsid w:val="004810F3"/>
    <w:rsid w:val="00481EE1"/>
    <w:rsid w:val="00482D65"/>
    <w:rsid w:val="00483AAC"/>
    <w:rsid w:val="00483B02"/>
    <w:rsid w:val="00484655"/>
    <w:rsid w:val="00484ED0"/>
    <w:rsid w:val="004854F7"/>
    <w:rsid w:val="0048580A"/>
    <w:rsid w:val="00485915"/>
    <w:rsid w:val="0048607D"/>
    <w:rsid w:val="00486E09"/>
    <w:rsid w:val="004872E9"/>
    <w:rsid w:val="00487334"/>
    <w:rsid w:val="00487371"/>
    <w:rsid w:val="00487458"/>
    <w:rsid w:val="0048747E"/>
    <w:rsid w:val="00487C27"/>
    <w:rsid w:val="00490733"/>
    <w:rsid w:val="004910CF"/>
    <w:rsid w:val="004911D1"/>
    <w:rsid w:val="00491848"/>
    <w:rsid w:val="00491C65"/>
    <w:rsid w:val="00491D63"/>
    <w:rsid w:val="00492EB9"/>
    <w:rsid w:val="00492F67"/>
    <w:rsid w:val="00493ADA"/>
    <w:rsid w:val="00493D5A"/>
    <w:rsid w:val="00494900"/>
    <w:rsid w:val="00495764"/>
    <w:rsid w:val="00495ECB"/>
    <w:rsid w:val="00496A84"/>
    <w:rsid w:val="004A09FD"/>
    <w:rsid w:val="004A0DA6"/>
    <w:rsid w:val="004A0E46"/>
    <w:rsid w:val="004A10D1"/>
    <w:rsid w:val="004A1A7F"/>
    <w:rsid w:val="004A24C0"/>
    <w:rsid w:val="004A25AA"/>
    <w:rsid w:val="004A3FC2"/>
    <w:rsid w:val="004A4790"/>
    <w:rsid w:val="004A4AB5"/>
    <w:rsid w:val="004A4BF2"/>
    <w:rsid w:val="004A5269"/>
    <w:rsid w:val="004A52C0"/>
    <w:rsid w:val="004A5887"/>
    <w:rsid w:val="004A5B5E"/>
    <w:rsid w:val="004A5C21"/>
    <w:rsid w:val="004A66C4"/>
    <w:rsid w:val="004A68E7"/>
    <w:rsid w:val="004A7FBF"/>
    <w:rsid w:val="004B1297"/>
    <w:rsid w:val="004B15FB"/>
    <w:rsid w:val="004B232E"/>
    <w:rsid w:val="004B270E"/>
    <w:rsid w:val="004B47FB"/>
    <w:rsid w:val="004B48C2"/>
    <w:rsid w:val="004B4E63"/>
    <w:rsid w:val="004B5B35"/>
    <w:rsid w:val="004B6E85"/>
    <w:rsid w:val="004B78F8"/>
    <w:rsid w:val="004C0849"/>
    <w:rsid w:val="004C162E"/>
    <w:rsid w:val="004C250F"/>
    <w:rsid w:val="004C2D68"/>
    <w:rsid w:val="004C3149"/>
    <w:rsid w:val="004C3184"/>
    <w:rsid w:val="004C391E"/>
    <w:rsid w:val="004C4488"/>
    <w:rsid w:val="004C4BC0"/>
    <w:rsid w:val="004C509E"/>
    <w:rsid w:val="004C671F"/>
    <w:rsid w:val="004C6FF7"/>
    <w:rsid w:val="004C721E"/>
    <w:rsid w:val="004C7469"/>
    <w:rsid w:val="004C7938"/>
    <w:rsid w:val="004C7FCD"/>
    <w:rsid w:val="004D00C9"/>
    <w:rsid w:val="004D0466"/>
    <w:rsid w:val="004D06B7"/>
    <w:rsid w:val="004D0ADF"/>
    <w:rsid w:val="004D0C64"/>
    <w:rsid w:val="004D0F20"/>
    <w:rsid w:val="004D1146"/>
    <w:rsid w:val="004D1902"/>
    <w:rsid w:val="004D1EB0"/>
    <w:rsid w:val="004D200C"/>
    <w:rsid w:val="004D21CC"/>
    <w:rsid w:val="004D22ED"/>
    <w:rsid w:val="004D2308"/>
    <w:rsid w:val="004D2BAE"/>
    <w:rsid w:val="004D32B3"/>
    <w:rsid w:val="004D33B6"/>
    <w:rsid w:val="004D35A6"/>
    <w:rsid w:val="004D39D8"/>
    <w:rsid w:val="004D490F"/>
    <w:rsid w:val="004D4A6F"/>
    <w:rsid w:val="004D57EC"/>
    <w:rsid w:val="004D68E3"/>
    <w:rsid w:val="004D74AE"/>
    <w:rsid w:val="004D7DA4"/>
    <w:rsid w:val="004D7F8B"/>
    <w:rsid w:val="004E0B40"/>
    <w:rsid w:val="004E0B9D"/>
    <w:rsid w:val="004E0BC3"/>
    <w:rsid w:val="004E10C5"/>
    <w:rsid w:val="004E151D"/>
    <w:rsid w:val="004E1A97"/>
    <w:rsid w:val="004E1EA2"/>
    <w:rsid w:val="004E2272"/>
    <w:rsid w:val="004E25C9"/>
    <w:rsid w:val="004E2FDF"/>
    <w:rsid w:val="004E4374"/>
    <w:rsid w:val="004E4381"/>
    <w:rsid w:val="004E4571"/>
    <w:rsid w:val="004E487F"/>
    <w:rsid w:val="004E48B5"/>
    <w:rsid w:val="004E4C68"/>
    <w:rsid w:val="004E5274"/>
    <w:rsid w:val="004E5929"/>
    <w:rsid w:val="004E630A"/>
    <w:rsid w:val="004E6F81"/>
    <w:rsid w:val="004E7363"/>
    <w:rsid w:val="004E738A"/>
    <w:rsid w:val="004E7AFD"/>
    <w:rsid w:val="004F0830"/>
    <w:rsid w:val="004F0B2E"/>
    <w:rsid w:val="004F0BA5"/>
    <w:rsid w:val="004F0C08"/>
    <w:rsid w:val="004F0EAF"/>
    <w:rsid w:val="004F1060"/>
    <w:rsid w:val="004F126D"/>
    <w:rsid w:val="004F1974"/>
    <w:rsid w:val="004F1AF2"/>
    <w:rsid w:val="004F1D80"/>
    <w:rsid w:val="004F2DF3"/>
    <w:rsid w:val="004F30E9"/>
    <w:rsid w:val="004F3B3E"/>
    <w:rsid w:val="004F3E74"/>
    <w:rsid w:val="004F3EEC"/>
    <w:rsid w:val="004F4D5E"/>
    <w:rsid w:val="004F4FCF"/>
    <w:rsid w:val="004F5723"/>
    <w:rsid w:val="004F6424"/>
    <w:rsid w:val="004F667A"/>
    <w:rsid w:val="004F6803"/>
    <w:rsid w:val="004F79AF"/>
    <w:rsid w:val="004F7F18"/>
    <w:rsid w:val="005002D2"/>
    <w:rsid w:val="00500998"/>
    <w:rsid w:val="00500BFB"/>
    <w:rsid w:val="00500D7D"/>
    <w:rsid w:val="0050133C"/>
    <w:rsid w:val="0050144D"/>
    <w:rsid w:val="0050157F"/>
    <w:rsid w:val="00501747"/>
    <w:rsid w:val="005020AD"/>
    <w:rsid w:val="00502409"/>
    <w:rsid w:val="005027FD"/>
    <w:rsid w:val="005028D0"/>
    <w:rsid w:val="005033FF"/>
    <w:rsid w:val="00503B55"/>
    <w:rsid w:val="00504593"/>
    <w:rsid w:val="0050556E"/>
    <w:rsid w:val="005059F7"/>
    <w:rsid w:val="0050673A"/>
    <w:rsid w:val="005069C5"/>
    <w:rsid w:val="005072DC"/>
    <w:rsid w:val="0050774B"/>
    <w:rsid w:val="00507B57"/>
    <w:rsid w:val="00510A90"/>
    <w:rsid w:val="00510B55"/>
    <w:rsid w:val="00510D0C"/>
    <w:rsid w:val="00511492"/>
    <w:rsid w:val="00511CF8"/>
    <w:rsid w:val="00512096"/>
    <w:rsid w:val="005125D3"/>
    <w:rsid w:val="00512867"/>
    <w:rsid w:val="00513F49"/>
    <w:rsid w:val="0051458A"/>
    <w:rsid w:val="00514AA6"/>
    <w:rsid w:val="00514B63"/>
    <w:rsid w:val="0051551D"/>
    <w:rsid w:val="00515ADB"/>
    <w:rsid w:val="00515CAC"/>
    <w:rsid w:val="005168ED"/>
    <w:rsid w:val="005172C1"/>
    <w:rsid w:val="00517F5B"/>
    <w:rsid w:val="00520DFF"/>
    <w:rsid w:val="00521156"/>
    <w:rsid w:val="0052120B"/>
    <w:rsid w:val="00521507"/>
    <w:rsid w:val="0052156A"/>
    <w:rsid w:val="0052201B"/>
    <w:rsid w:val="0052266F"/>
    <w:rsid w:val="00522D45"/>
    <w:rsid w:val="00522F3C"/>
    <w:rsid w:val="00523264"/>
    <w:rsid w:val="00523931"/>
    <w:rsid w:val="00524040"/>
    <w:rsid w:val="005249EA"/>
    <w:rsid w:val="00524C4B"/>
    <w:rsid w:val="00525AF0"/>
    <w:rsid w:val="00525B3E"/>
    <w:rsid w:val="00525F6D"/>
    <w:rsid w:val="00526140"/>
    <w:rsid w:val="00526640"/>
    <w:rsid w:val="00526D86"/>
    <w:rsid w:val="00527979"/>
    <w:rsid w:val="0052799A"/>
    <w:rsid w:val="00530077"/>
    <w:rsid w:val="00530235"/>
    <w:rsid w:val="00530F54"/>
    <w:rsid w:val="0053177C"/>
    <w:rsid w:val="00531E23"/>
    <w:rsid w:val="005328EC"/>
    <w:rsid w:val="00533064"/>
    <w:rsid w:val="00533617"/>
    <w:rsid w:val="00533838"/>
    <w:rsid w:val="005339E1"/>
    <w:rsid w:val="00533ED9"/>
    <w:rsid w:val="00533FC9"/>
    <w:rsid w:val="005347B6"/>
    <w:rsid w:val="00534C96"/>
    <w:rsid w:val="00535324"/>
    <w:rsid w:val="00535564"/>
    <w:rsid w:val="00536025"/>
    <w:rsid w:val="00536334"/>
    <w:rsid w:val="00536612"/>
    <w:rsid w:val="00536700"/>
    <w:rsid w:val="00536D50"/>
    <w:rsid w:val="0053709C"/>
    <w:rsid w:val="00537235"/>
    <w:rsid w:val="005376FF"/>
    <w:rsid w:val="005379C8"/>
    <w:rsid w:val="00540BEE"/>
    <w:rsid w:val="00540FB0"/>
    <w:rsid w:val="005412C7"/>
    <w:rsid w:val="005417EB"/>
    <w:rsid w:val="00541B1B"/>
    <w:rsid w:val="00542C59"/>
    <w:rsid w:val="00542F3D"/>
    <w:rsid w:val="0054303A"/>
    <w:rsid w:val="00543B93"/>
    <w:rsid w:val="00543BA1"/>
    <w:rsid w:val="00543BDE"/>
    <w:rsid w:val="00543D88"/>
    <w:rsid w:val="00543E41"/>
    <w:rsid w:val="00543EF6"/>
    <w:rsid w:val="005442A9"/>
    <w:rsid w:val="00544502"/>
    <w:rsid w:val="00544EF2"/>
    <w:rsid w:val="00544F57"/>
    <w:rsid w:val="00545268"/>
    <w:rsid w:val="00545302"/>
    <w:rsid w:val="0054585B"/>
    <w:rsid w:val="00545DE9"/>
    <w:rsid w:val="00546167"/>
    <w:rsid w:val="00546441"/>
    <w:rsid w:val="0054682A"/>
    <w:rsid w:val="00546C44"/>
    <w:rsid w:val="00546D7D"/>
    <w:rsid w:val="0054770C"/>
    <w:rsid w:val="00547888"/>
    <w:rsid w:val="0054792E"/>
    <w:rsid w:val="00547A61"/>
    <w:rsid w:val="00547FA6"/>
    <w:rsid w:val="00550233"/>
    <w:rsid w:val="005510A4"/>
    <w:rsid w:val="005510CC"/>
    <w:rsid w:val="005519DB"/>
    <w:rsid w:val="005520A6"/>
    <w:rsid w:val="005529FE"/>
    <w:rsid w:val="00552BE7"/>
    <w:rsid w:val="00552DC3"/>
    <w:rsid w:val="00553833"/>
    <w:rsid w:val="00553E99"/>
    <w:rsid w:val="00553F2C"/>
    <w:rsid w:val="00553FF1"/>
    <w:rsid w:val="00554006"/>
    <w:rsid w:val="005541C2"/>
    <w:rsid w:val="005542A2"/>
    <w:rsid w:val="00554A18"/>
    <w:rsid w:val="005555E4"/>
    <w:rsid w:val="0055570E"/>
    <w:rsid w:val="005566BF"/>
    <w:rsid w:val="005572F3"/>
    <w:rsid w:val="005607FE"/>
    <w:rsid w:val="00560A05"/>
    <w:rsid w:val="00560CA4"/>
    <w:rsid w:val="0056159F"/>
    <w:rsid w:val="00562238"/>
    <w:rsid w:val="0056254D"/>
    <w:rsid w:val="00562941"/>
    <w:rsid w:val="00562D3F"/>
    <w:rsid w:val="005630E3"/>
    <w:rsid w:val="0056316B"/>
    <w:rsid w:val="005631FA"/>
    <w:rsid w:val="00563B0D"/>
    <w:rsid w:val="00563D0A"/>
    <w:rsid w:val="00563FE6"/>
    <w:rsid w:val="005642A1"/>
    <w:rsid w:val="005648B0"/>
    <w:rsid w:val="005648BD"/>
    <w:rsid w:val="0056521A"/>
    <w:rsid w:val="00566072"/>
    <w:rsid w:val="0056627C"/>
    <w:rsid w:val="005666CC"/>
    <w:rsid w:val="00566F96"/>
    <w:rsid w:val="00566FDD"/>
    <w:rsid w:val="00567A2A"/>
    <w:rsid w:val="00567FE7"/>
    <w:rsid w:val="0057095E"/>
    <w:rsid w:val="00571198"/>
    <w:rsid w:val="00571580"/>
    <w:rsid w:val="005718F1"/>
    <w:rsid w:val="00571B38"/>
    <w:rsid w:val="00571E16"/>
    <w:rsid w:val="00572F8F"/>
    <w:rsid w:val="005739A2"/>
    <w:rsid w:val="00573D4F"/>
    <w:rsid w:val="00573DC8"/>
    <w:rsid w:val="00574B76"/>
    <w:rsid w:val="0057519C"/>
    <w:rsid w:val="00575498"/>
    <w:rsid w:val="00575A21"/>
    <w:rsid w:val="00576347"/>
    <w:rsid w:val="00576676"/>
    <w:rsid w:val="00577453"/>
    <w:rsid w:val="005805C5"/>
    <w:rsid w:val="00580B4E"/>
    <w:rsid w:val="00580E49"/>
    <w:rsid w:val="00581210"/>
    <w:rsid w:val="00581378"/>
    <w:rsid w:val="005826F7"/>
    <w:rsid w:val="00583017"/>
    <w:rsid w:val="00583428"/>
    <w:rsid w:val="00583F6E"/>
    <w:rsid w:val="00584973"/>
    <w:rsid w:val="00584ADF"/>
    <w:rsid w:val="005856D0"/>
    <w:rsid w:val="00585BA0"/>
    <w:rsid w:val="00586039"/>
    <w:rsid w:val="00586439"/>
    <w:rsid w:val="005865FF"/>
    <w:rsid w:val="00586EDA"/>
    <w:rsid w:val="00586EEF"/>
    <w:rsid w:val="0058708C"/>
    <w:rsid w:val="00587149"/>
    <w:rsid w:val="005873E5"/>
    <w:rsid w:val="00587A59"/>
    <w:rsid w:val="0059024D"/>
    <w:rsid w:val="00590304"/>
    <w:rsid w:val="00590D48"/>
    <w:rsid w:val="00590F02"/>
    <w:rsid w:val="00591FFC"/>
    <w:rsid w:val="005928EB"/>
    <w:rsid w:val="00592D52"/>
    <w:rsid w:val="00593FC1"/>
    <w:rsid w:val="00594091"/>
    <w:rsid w:val="005941E6"/>
    <w:rsid w:val="0059446D"/>
    <w:rsid w:val="00594554"/>
    <w:rsid w:val="00595784"/>
    <w:rsid w:val="005957FA"/>
    <w:rsid w:val="00596743"/>
    <w:rsid w:val="00596DCA"/>
    <w:rsid w:val="00596E9A"/>
    <w:rsid w:val="00596EAB"/>
    <w:rsid w:val="00596F09"/>
    <w:rsid w:val="005971D5"/>
    <w:rsid w:val="0059736B"/>
    <w:rsid w:val="00597955"/>
    <w:rsid w:val="005A057A"/>
    <w:rsid w:val="005A05CC"/>
    <w:rsid w:val="005A0AE5"/>
    <w:rsid w:val="005A0C22"/>
    <w:rsid w:val="005A0CA9"/>
    <w:rsid w:val="005A1010"/>
    <w:rsid w:val="005A14A8"/>
    <w:rsid w:val="005A1809"/>
    <w:rsid w:val="005A1C15"/>
    <w:rsid w:val="005A20E1"/>
    <w:rsid w:val="005A3091"/>
    <w:rsid w:val="005A3295"/>
    <w:rsid w:val="005A32FB"/>
    <w:rsid w:val="005A32FE"/>
    <w:rsid w:val="005A3A31"/>
    <w:rsid w:val="005A3F7C"/>
    <w:rsid w:val="005A46A3"/>
    <w:rsid w:val="005A52A0"/>
    <w:rsid w:val="005A533E"/>
    <w:rsid w:val="005A5944"/>
    <w:rsid w:val="005A5B0A"/>
    <w:rsid w:val="005A5DA4"/>
    <w:rsid w:val="005A5FE5"/>
    <w:rsid w:val="005A668D"/>
    <w:rsid w:val="005A6746"/>
    <w:rsid w:val="005A725F"/>
    <w:rsid w:val="005A796A"/>
    <w:rsid w:val="005A7F0A"/>
    <w:rsid w:val="005B027E"/>
    <w:rsid w:val="005B03E2"/>
    <w:rsid w:val="005B05C7"/>
    <w:rsid w:val="005B0621"/>
    <w:rsid w:val="005B0C32"/>
    <w:rsid w:val="005B0CD4"/>
    <w:rsid w:val="005B1CA1"/>
    <w:rsid w:val="005B20B1"/>
    <w:rsid w:val="005B2228"/>
    <w:rsid w:val="005B24D1"/>
    <w:rsid w:val="005B2A4B"/>
    <w:rsid w:val="005B2AE3"/>
    <w:rsid w:val="005B2D26"/>
    <w:rsid w:val="005B2FF4"/>
    <w:rsid w:val="005B3078"/>
    <w:rsid w:val="005B45F7"/>
    <w:rsid w:val="005B4813"/>
    <w:rsid w:val="005B732C"/>
    <w:rsid w:val="005B74DF"/>
    <w:rsid w:val="005C07BC"/>
    <w:rsid w:val="005C12C2"/>
    <w:rsid w:val="005C13A3"/>
    <w:rsid w:val="005C1632"/>
    <w:rsid w:val="005C1696"/>
    <w:rsid w:val="005C1909"/>
    <w:rsid w:val="005C1C81"/>
    <w:rsid w:val="005C209F"/>
    <w:rsid w:val="005C2116"/>
    <w:rsid w:val="005C2854"/>
    <w:rsid w:val="005C3164"/>
    <w:rsid w:val="005C31F4"/>
    <w:rsid w:val="005C39FD"/>
    <w:rsid w:val="005C3B2C"/>
    <w:rsid w:val="005C472B"/>
    <w:rsid w:val="005C476D"/>
    <w:rsid w:val="005C48A7"/>
    <w:rsid w:val="005C6618"/>
    <w:rsid w:val="005C68C0"/>
    <w:rsid w:val="005C7EAE"/>
    <w:rsid w:val="005D0094"/>
    <w:rsid w:val="005D011B"/>
    <w:rsid w:val="005D05A9"/>
    <w:rsid w:val="005D05B7"/>
    <w:rsid w:val="005D0B6D"/>
    <w:rsid w:val="005D0FAD"/>
    <w:rsid w:val="005D0FAF"/>
    <w:rsid w:val="005D1081"/>
    <w:rsid w:val="005D131B"/>
    <w:rsid w:val="005D21AB"/>
    <w:rsid w:val="005D258C"/>
    <w:rsid w:val="005D2617"/>
    <w:rsid w:val="005D2C39"/>
    <w:rsid w:val="005D2C3B"/>
    <w:rsid w:val="005D2CAB"/>
    <w:rsid w:val="005D35E5"/>
    <w:rsid w:val="005D379D"/>
    <w:rsid w:val="005D4848"/>
    <w:rsid w:val="005D51AF"/>
    <w:rsid w:val="005D5DF9"/>
    <w:rsid w:val="005D5FD3"/>
    <w:rsid w:val="005D67AB"/>
    <w:rsid w:val="005D7378"/>
    <w:rsid w:val="005D76ED"/>
    <w:rsid w:val="005D79E8"/>
    <w:rsid w:val="005D7F57"/>
    <w:rsid w:val="005E010F"/>
    <w:rsid w:val="005E071C"/>
    <w:rsid w:val="005E0A21"/>
    <w:rsid w:val="005E29A2"/>
    <w:rsid w:val="005E2A88"/>
    <w:rsid w:val="005E30C9"/>
    <w:rsid w:val="005E3721"/>
    <w:rsid w:val="005E42D0"/>
    <w:rsid w:val="005E481C"/>
    <w:rsid w:val="005E4DF8"/>
    <w:rsid w:val="005E6369"/>
    <w:rsid w:val="005E6883"/>
    <w:rsid w:val="005E6AE8"/>
    <w:rsid w:val="005E7FC9"/>
    <w:rsid w:val="005F014F"/>
    <w:rsid w:val="005F06B2"/>
    <w:rsid w:val="005F07D2"/>
    <w:rsid w:val="005F0A0D"/>
    <w:rsid w:val="005F0EE6"/>
    <w:rsid w:val="005F1D9D"/>
    <w:rsid w:val="005F21AF"/>
    <w:rsid w:val="005F2599"/>
    <w:rsid w:val="005F2D31"/>
    <w:rsid w:val="005F38EC"/>
    <w:rsid w:val="005F3ADA"/>
    <w:rsid w:val="005F4229"/>
    <w:rsid w:val="005F4D1B"/>
    <w:rsid w:val="005F5295"/>
    <w:rsid w:val="005F5324"/>
    <w:rsid w:val="005F6150"/>
    <w:rsid w:val="005F67B7"/>
    <w:rsid w:val="005F69B7"/>
    <w:rsid w:val="005F6A61"/>
    <w:rsid w:val="005F7B88"/>
    <w:rsid w:val="006003A2"/>
    <w:rsid w:val="00600E0A"/>
    <w:rsid w:val="00601646"/>
    <w:rsid w:val="00601DFA"/>
    <w:rsid w:val="006028C3"/>
    <w:rsid w:val="00602F04"/>
    <w:rsid w:val="0060358D"/>
    <w:rsid w:val="00603BCA"/>
    <w:rsid w:val="00603C8B"/>
    <w:rsid w:val="00604F72"/>
    <w:rsid w:val="00604F90"/>
    <w:rsid w:val="006073F6"/>
    <w:rsid w:val="006074C3"/>
    <w:rsid w:val="006109A4"/>
    <w:rsid w:val="00610E0C"/>
    <w:rsid w:val="00611115"/>
    <w:rsid w:val="00611250"/>
    <w:rsid w:val="006119C3"/>
    <w:rsid w:val="00612ACB"/>
    <w:rsid w:val="00612B90"/>
    <w:rsid w:val="0061310E"/>
    <w:rsid w:val="0061424F"/>
    <w:rsid w:val="00614257"/>
    <w:rsid w:val="00614D70"/>
    <w:rsid w:val="00614ECA"/>
    <w:rsid w:val="00617497"/>
    <w:rsid w:val="00617946"/>
    <w:rsid w:val="00617AD6"/>
    <w:rsid w:val="00620AA9"/>
    <w:rsid w:val="00620D94"/>
    <w:rsid w:val="00621481"/>
    <w:rsid w:val="006216C9"/>
    <w:rsid w:val="00621A7C"/>
    <w:rsid w:val="00622242"/>
    <w:rsid w:val="00622796"/>
    <w:rsid w:val="00622B89"/>
    <w:rsid w:val="00622C0E"/>
    <w:rsid w:val="00623024"/>
    <w:rsid w:val="00623ED7"/>
    <w:rsid w:val="00625C87"/>
    <w:rsid w:val="0062650C"/>
    <w:rsid w:val="00626759"/>
    <w:rsid w:val="00627759"/>
    <w:rsid w:val="006303B9"/>
    <w:rsid w:val="00630424"/>
    <w:rsid w:val="0063071B"/>
    <w:rsid w:val="00630AB5"/>
    <w:rsid w:val="00630C39"/>
    <w:rsid w:val="006312DA"/>
    <w:rsid w:val="006317D9"/>
    <w:rsid w:val="00632113"/>
    <w:rsid w:val="006323FC"/>
    <w:rsid w:val="0063267F"/>
    <w:rsid w:val="00632FAF"/>
    <w:rsid w:val="0063353C"/>
    <w:rsid w:val="006337E4"/>
    <w:rsid w:val="006338A7"/>
    <w:rsid w:val="00633E85"/>
    <w:rsid w:val="00634BDB"/>
    <w:rsid w:val="00635E22"/>
    <w:rsid w:val="0063668C"/>
    <w:rsid w:val="00636AB5"/>
    <w:rsid w:val="006370BE"/>
    <w:rsid w:val="00637698"/>
    <w:rsid w:val="0064027C"/>
    <w:rsid w:val="0064095B"/>
    <w:rsid w:val="00641545"/>
    <w:rsid w:val="00641979"/>
    <w:rsid w:val="00641A5D"/>
    <w:rsid w:val="00641D95"/>
    <w:rsid w:val="00641E1A"/>
    <w:rsid w:val="00643FCF"/>
    <w:rsid w:val="00644400"/>
    <w:rsid w:val="00644746"/>
    <w:rsid w:val="0064475F"/>
    <w:rsid w:val="006449C9"/>
    <w:rsid w:val="00646740"/>
    <w:rsid w:val="00646788"/>
    <w:rsid w:val="0064769C"/>
    <w:rsid w:val="006500C4"/>
    <w:rsid w:val="0065042C"/>
    <w:rsid w:val="006504B3"/>
    <w:rsid w:val="00651794"/>
    <w:rsid w:val="00651945"/>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5798E"/>
    <w:rsid w:val="00660691"/>
    <w:rsid w:val="00661090"/>
    <w:rsid w:val="00661BB0"/>
    <w:rsid w:val="00662948"/>
    <w:rsid w:val="00663322"/>
    <w:rsid w:val="00663423"/>
    <w:rsid w:val="006639F9"/>
    <w:rsid w:val="00663A8C"/>
    <w:rsid w:val="00663C3A"/>
    <w:rsid w:val="00663C95"/>
    <w:rsid w:val="006640F1"/>
    <w:rsid w:val="00664CCE"/>
    <w:rsid w:val="00666666"/>
    <w:rsid w:val="00666783"/>
    <w:rsid w:val="006667EA"/>
    <w:rsid w:val="006670C1"/>
    <w:rsid w:val="00667760"/>
    <w:rsid w:val="006679B3"/>
    <w:rsid w:val="00667EFC"/>
    <w:rsid w:val="00670312"/>
    <w:rsid w:val="00670570"/>
    <w:rsid w:val="00670CE0"/>
    <w:rsid w:val="00671316"/>
    <w:rsid w:val="00671EC7"/>
    <w:rsid w:val="006725B8"/>
    <w:rsid w:val="006735A2"/>
    <w:rsid w:val="0067432D"/>
    <w:rsid w:val="006747F1"/>
    <w:rsid w:val="00674F76"/>
    <w:rsid w:val="006753D3"/>
    <w:rsid w:val="006758EB"/>
    <w:rsid w:val="0067598D"/>
    <w:rsid w:val="00676D06"/>
    <w:rsid w:val="006772BC"/>
    <w:rsid w:val="0067742A"/>
    <w:rsid w:val="00677492"/>
    <w:rsid w:val="0067759B"/>
    <w:rsid w:val="006801A4"/>
    <w:rsid w:val="006802AA"/>
    <w:rsid w:val="0068038E"/>
    <w:rsid w:val="00680B5B"/>
    <w:rsid w:val="00680F40"/>
    <w:rsid w:val="00681456"/>
    <w:rsid w:val="0068146F"/>
    <w:rsid w:val="0068162A"/>
    <w:rsid w:val="00681B2B"/>
    <w:rsid w:val="00682455"/>
    <w:rsid w:val="006824A5"/>
    <w:rsid w:val="00682938"/>
    <w:rsid w:val="00682E03"/>
    <w:rsid w:val="00683026"/>
    <w:rsid w:val="006831D8"/>
    <w:rsid w:val="006836C2"/>
    <w:rsid w:val="00683AAE"/>
    <w:rsid w:val="00683B98"/>
    <w:rsid w:val="006840F1"/>
    <w:rsid w:val="00684E80"/>
    <w:rsid w:val="006860B7"/>
    <w:rsid w:val="006867E3"/>
    <w:rsid w:val="00686D05"/>
    <w:rsid w:val="00687477"/>
    <w:rsid w:val="00690407"/>
    <w:rsid w:val="00690823"/>
    <w:rsid w:val="006909B8"/>
    <w:rsid w:val="006911DB"/>
    <w:rsid w:val="006920ED"/>
    <w:rsid w:val="006922EC"/>
    <w:rsid w:val="006923C7"/>
    <w:rsid w:val="00692886"/>
    <w:rsid w:val="006929A8"/>
    <w:rsid w:val="00692D6A"/>
    <w:rsid w:val="00693105"/>
    <w:rsid w:val="0069347D"/>
    <w:rsid w:val="006934C0"/>
    <w:rsid w:val="006936E4"/>
    <w:rsid w:val="00693A87"/>
    <w:rsid w:val="00694467"/>
    <w:rsid w:val="006945BA"/>
    <w:rsid w:val="00695186"/>
    <w:rsid w:val="00696740"/>
    <w:rsid w:val="00696893"/>
    <w:rsid w:val="006968C8"/>
    <w:rsid w:val="00696DA5"/>
    <w:rsid w:val="00697432"/>
    <w:rsid w:val="00697702"/>
    <w:rsid w:val="006A01F9"/>
    <w:rsid w:val="006A06AC"/>
    <w:rsid w:val="006A0C53"/>
    <w:rsid w:val="006A0FFC"/>
    <w:rsid w:val="006A1020"/>
    <w:rsid w:val="006A18DE"/>
    <w:rsid w:val="006A2281"/>
    <w:rsid w:val="006A24D6"/>
    <w:rsid w:val="006A28CF"/>
    <w:rsid w:val="006A2B3E"/>
    <w:rsid w:val="006A2FBB"/>
    <w:rsid w:val="006A3205"/>
    <w:rsid w:val="006A3AA5"/>
    <w:rsid w:val="006A40BE"/>
    <w:rsid w:val="006A4308"/>
    <w:rsid w:val="006A4351"/>
    <w:rsid w:val="006A4A5C"/>
    <w:rsid w:val="006A4EFA"/>
    <w:rsid w:val="006A5107"/>
    <w:rsid w:val="006A51D9"/>
    <w:rsid w:val="006A5CA5"/>
    <w:rsid w:val="006A5DA3"/>
    <w:rsid w:val="006A658C"/>
    <w:rsid w:val="006A6CE2"/>
    <w:rsid w:val="006A6E4C"/>
    <w:rsid w:val="006A6FC2"/>
    <w:rsid w:val="006A70DF"/>
    <w:rsid w:val="006A7434"/>
    <w:rsid w:val="006A7D01"/>
    <w:rsid w:val="006B0125"/>
    <w:rsid w:val="006B0DC9"/>
    <w:rsid w:val="006B0EF0"/>
    <w:rsid w:val="006B10F5"/>
    <w:rsid w:val="006B1440"/>
    <w:rsid w:val="006B2773"/>
    <w:rsid w:val="006B35DC"/>
    <w:rsid w:val="006B3EC2"/>
    <w:rsid w:val="006B43F9"/>
    <w:rsid w:val="006B463E"/>
    <w:rsid w:val="006B47C3"/>
    <w:rsid w:val="006B499D"/>
    <w:rsid w:val="006B4C5C"/>
    <w:rsid w:val="006B52B6"/>
    <w:rsid w:val="006B549B"/>
    <w:rsid w:val="006B54FE"/>
    <w:rsid w:val="006B5B9E"/>
    <w:rsid w:val="006B6488"/>
    <w:rsid w:val="006B6C7C"/>
    <w:rsid w:val="006B7557"/>
    <w:rsid w:val="006B79AD"/>
    <w:rsid w:val="006B7CC3"/>
    <w:rsid w:val="006C02D7"/>
    <w:rsid w:val="006C0638"/>
    <w:rsid w:val="006C3230"/>
    <w:rsid w:val="006C3E90"/>
    <w:rsid w:val="006C3FA3"/>
    <w:rsid w:val="006C3FA8"/>
    <w:rsid w:val="006C4476"/>
    <w:rsid w:val="006C507F"/>
    <w:rsid w:val="006C5EF0"/>
    <w:rsid w:val="006C6349"/>
    <w:rsid w:val="006C6D1F"/>
    <w:rsid w:val="006C6D3B"/>
    <w:rsid w:val="006C6D72"/>
    <w:rsid w:val="006C7333"/>
    <w:rsid w:val="006C7850"/>
    <w:rsid w:val="006D02C7"/>
    <w:rsid w:val="006D0A9D"/>
    <w:rsid w:val="006D0E6A"/>
    <w:rsid w:val="006D1869"/>
    <w:rsid w:val="006D19E9"/>
    <w:rsid w:val="006D1F76"/>
    <w:rsid w:val="006D2052"/>
    <w:rsid w:val="006D266B"/>
    <w:rsid w:val="006D2703"/>
    <w:rsid w:val="006D2BA6"/>
    <w:rsid w:val="006D2DC7"/>
    <w:rsid w:val="006D34E1"/>
    <w:rsid w:val="006D37C0"/>
    <w:rsid w:val="006D3E25"/>
    <w:rsid w:val="006D4DA8"/>
    <w:rsid w:val="006D586F"/>
    <w:rsid w:val="006D5A67"/>
    <w:rsid w:val="006D5EEE"/>
    <w:rsid w:val="006D6149"/>
    <w:rsid w:val="006D6555"/>
    <w:rsid w:val="006D66EC"/>
    <w:rsid w:val="006D698D"/>
    <w:rsid w:val="006D70E8"/>
    <w:rsid w:val="006D78DA"/>
    <w:rsid w:val="006D78E7"/>
    <w:rsid w:val="006D7C52"/>
    <w:rsid w:val="006E0632"/>
    <w:rsid w:val="006E0CA0"/>
    <w:rsid w:val="006E10A3"/>
    <w:rsid w:val="006E10F7"/>
    <w:rsid w:val="006E1C69"/>
    <w:rsid w:val="006E294C"/>
    <w:rsid w:val="006E30CC"/>
    <w:rsid w:val="006E3242"/>
    <w:rsid w:val="006E36E1"/>
    <w:rsid w:val="006E3C60"/>
    <w:rsid w:val="006E3DD8"/>
    <w:rsid w:val="006E43E3"/>
    <w:rsid w:val="006E49E8"/>
    <w:rsid w:val="006E50C7"/>
    <w:rsid w:val="006E5660"/>
    <w:rsid w:val="006E591D"/>
    <w:rsid w:val="006E7352"/>
    <w:rsid w:val="006E7C01"/>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217"/>
    <w:rsid w:val="006F78CA"/>
    <w:rsid w:val="006F7B47"/>
    <w:rsid w:val="006F7E16"/>
    <w:rsid w:val="006F7E59"/>
    <w:rsid w:val="006F7E87"/>
    <w:rsid w:val="0070028A"/>
    <w:rsid w:val="007006EB"/>
    <w:rsid w:val="007007E7"/>
    <w:rsid w:val="00700C83"/>
    <w:rsid w:val="00701DBA"/>
    <w:rsid w:val="00702275"/>
    <w:rsid w:val="00702AE7"/>
    <w:rsid w:val="00703DA4"/>
    <w:rsid w:val="00704FC7"/>
    <w:rsid w:val="00705974"/>
    <w:rsid w:val="007059D9"/>
    <w:rsid w:val="007059F5"/>
    <w:rsid w:val="00705C61"/>
    <w:rsid w:val="00706608"/>
    <w:rsid w:val="0070680C"/>
    <w:rsid w:val="00707419"/>
    <w:rsid w:val="00710070"/>
    <w:rsid w:val="00710197"/>
    <w:rsid w:val="007103E8"/>
    <w:rsid w:val="0071044A"/>
    <w:rsid w:val="00710F15"/>
    <w:rsid w:val="007110AD"/>
    <w:rsid w:val="0071144C"/>
    <w:rsid w:val="007117CA"/>
    <w:rsid w:val="00711926"/>
    <w:rsid w:val="00711A0F"/>
    <w:rsid w:val="0071212B"/>
    <w:rsid w:val="00712334"/>
    <w:rsid w:val="00712D77"/>
    <w:rsid w:val="00712F2D"/>
    <w:rsid w:val="0071336C"/>
    <w:rsid w:val="00713590"/>
    <w:rsid w:val="0071394E"/>
    <w:rsid w:val="00713F6E"/>
    <w:rsid w:val="00715817"/>
    <w:rsid w:val="00715964"/>
    <w:rsid w:val="00715BD3"/>
    <w:rsid w:val="00715C00"/>
    <w:rsid w:val="00715D23"/>
    <w:rsid w:val="00715FD7"/>
    <w:rsid w:val="00716431"/>
    <w:rsid w:val="007169E0"/>
    <w:rsid w:val="00716A1D"/>
    <w:rsid w:val="00716A99"/>
    <w:rsid w:val="00716D3D"/>
    <w:rsid w:val="007178A0"/>
    <w:rsid w:val="00717A02"/>
    <w:rsid w:val="00717A92"/>
    <w:rsid w:val="00717DAE"/>
    <w:rsid w:val="007203F2"/>
    <w:rsid w:val="00720904"/>
    <w:rsid w:val="00721C29"/>
    <w:rsid w:val="00721F6C"/>
    <w:rsid w:val="00722548"/>
    <w:rsid w:val="00723728"/>
    <w:rsid w:val="00723C1B"/>
    <w:rsid w:val="00723E56"/>
    <w:rsid w:val="007243A9"/>
    <w:rsid w:val="00724A53"/>
    <w:rsid w:val="00724B3B"/>
    <w:rsid w:val="00724C0C"/>
    <w:rsid w:val="00724DAF"/>
    <w:rsid w:val="00724EED"/>
    <w:rsid w:val="007250CA"/>
    <w:rsid w:val="0072513C"/>
    <w:rsid w:val="0072514E"/>
    <w:rsid w:val="007265DE"/>
    <w:rsid w:val="00726AD2"/>
    <w:rsid w:val="00726F6A"/>
    <w:rsid w:val="00727402"/>
    <w:rsid w:val="00727EF5"/>
    <w:rsid w:val="0073020E"/>
    <w:rsid w:val="00730282"/>
    <w:rsid w:val="007308CF"/>
    <w:rsid w:val="0073113D"/>
    <w:rsid w:val="00731B04"/>
    <w:rsid w:val="007328CD"/>
    <w:rsid w:val="00732D75"/>
    <w:rsid w:val="00732DF2"/>
    <w:rsid w:val="00733F80"/>
    <w:rsid w:val="00734A72"/>
    <w:rsid w:val="00734B4A"/>
    <w:rsid w:val="00735C7F"/>
    <w:rsid w:val="00735D5B"/>
    <w:rsid w:val="00736C5D"/>
    <w:rsid w:val="00736CF8"/>
    <w:rsid w:val="00737012"/>
    <w:rsid w:val="0073729E"/>
    <w:rsid w:val="00737787"/>
    <w:rsid w:val="007377D2"/>
    <w:rsid w:val="00740FA6"/>
    <w:rsid w:val="0074105F"/>
    <w:rsid w:val="00741C33"/>
    <w:rsid w:val="00741DA3"/>
    <w:rsid w:val="0074246B"/>
    <w:rsid w:val="00742A22"/>
    <w:rsid w:val="00742B1E"/>
    <w:rsid w:val="00743B06"/>
    <w:rsid w:val="007440D4"/>
    <w:rsid w:val="007444CB"/>
    <w:rsid w:val="007459A2"/>
    <w:rsid w:val="007461CA"/>
    <w:rsid w:val="00747082"/>
    <w:rsid w:val="007473F5"/>
    <w:rsid w:val="007478E2"/>
    <w:rsid w:val="0074796D"/>
    <w:rsid w:val="00750442"/>
    <w:rsid w:val="007508D1"/>
    <w:rsid w:val="00751480"/>
    <w:rsid w:val="007525F5"/>
    <w:rsid w:val="00752ADD"/>
    <w:rsid w:val="00752BC4"/>
    <w:rsid w:val="007532B4"/>
    <w:rsid w:val="00753D2D"/>
    <w:rsid w:val="00754139"/>
    <w:rsid w:val="00754299"/>
    <w:rsid w:val="007544C9"/>
    <w:rsid w:val="007544F8"/>
    <w:rsid w:val="0075471F"/>
    <w:rsid w:val="0075506B"/>
    <w:rsid w:val="00755D46"/>
    <w:rsid w:val="0075605D"/>
    <w:rsid w:val="007567E4"/>
    <w:rsid w:val="00756BE6"/>
    <w:rsid w:val="00756D18"/>
    <w:rsid w:val="00756DC9"/>
    <w:rsid w:val="00756F28"/>
    <w:rsid w:val="007570E5"/>
    <w:rsid w:val="0075740A"/>
    <w:rsid w:val="00757991"/>
    <w:rsid w:val="00760233"/>
    <w:rsid w:val="00760940"/>
    <w:rsid w:val="00761050"/>
    <w:rsid w:val="0076313B"/>
    <w:rsid w:val="00763331"/>
    <w:rsid w:val="007634D4"/>
    <w:rsid w:val="007647A7"/>
    <w:rsid w:val="007655AA"/>
    <w:rsid w:val="00765AB1"/>
    <w:rsid w:val="00767169"/>
    <w:rsid w:val="0076731A"/>
    <w:rsid w:val="00767325"/>
    <w:rsid w:val="0076738F"/>
    <w:rsid w:val="007676B7"/>
    <w:rsid w:val="00767F52"/>
    <w:rsid w:val="00770116"/>
    <w:rsid w:val="007704DF"/>
    <w:rsid w:val="00770921"/>
    <w:rsid w:val="00771242"/>
    <w:rsid w:val="00771C2C"/>
    <w:rsid w:val="00771C66"/>
    <w:rsid w:val="00771DCD"/>
    <w:rsid w:val="007732A4"/>
    <w:rsid w:val="00773E22"/>
    <w:rsid w:val="00774374"/>
    <w:rsid w:val="007745D1"/>
    <w:rsid w:val="00774709"/>
    <w:rsid w:val="00774CB4"/>
    <w:rsid w:val="0077503B"/>
    <w:rsid w:val="0077546C"/>
    <w:rsid w:val="00775AE0"/>
    <w:rsid w:val="00776B11"/>
    <w:rsid w:val="00776BC0"/>
    <w:rsid w:val="007770EB"/>
    <w:rsid w:val="00777220"/>
    <w:rsid w:val="007815EB"/>
    <w:rsid w:val="0078184F"/>
    <w:rsid w:val="0078263A"/>
    <w:rsid w:val="007833B3"/>
    <w:rsid w:val="0078342D"/>
    <w:rsid w:val="007836F2"/>
    <w:rsid w:val="00783775"/>
    <w:rsid w:val="00783B18"/>
    <w:rsid w:val="00783E1F"/>
    <w:rsid w:val="00783E5B"/>
    <w:rsid w:val="00783E82"/>
    <w:rsid w:val="00783F12"/>
    <w:rsid w:val="00784564"/>
    <w:rsid w:val="007846FD"/>
    <w:rsid w:val="00784E64"/>
    <w:rsid w:val="00785AFF"/>
    <w:rsid w:val="00785DCA"/>
    <w:rsid w:val="00785F0C"/>
    <w:rsid w:val="00786021"/>
    <w:rsid w:val="00786176"/>
    <w:rsid w:val="007863AC"/>
    <w:rsid w:val="00786486"/>
    <w:rsid w:val="00786AE6"/>
    <w:rsid w:val="00786C2E"/>
    <w:rsid w:val="0078706D"/>
    <w:rsid w:val="007870D4"/>
    <w:rsid w:val="00787BF9"/>
    <w:rsid w:val="00787C4C"/>
    <w:rsid w:val="00787EE9"/>
    <w:rsid w:val="00787FEE"/>
    <w:rsid w:val="00790504"/>
    <w:rsid w:val="00790C9F"/>
    <w:rsid w:val="007910D0"/>
    <w:rsid w:val="007922F7"/>
    <w:rsid w:val="00792D97"/>
    <w:rsid w:val="00793D0B"/>
    <w:rsid w:val="00794276"/>
    <w:rsid w:val="00794501"/>
    <w:rsid w:val="007958CE"/>
    <w:rsid w:val="00795D40"/>
    <w:rsid w:val="007960C5"/>
    <w:rsid w:val="0079668A"/>
    <w:rsid w:val="0079688D"/>
    <w:rsid w:val="00796A0A"/>
    <w:rsid w:val="00796EC8"/>
    <w:rsid w:val="007A01BE"/>
    <w:rsid w:val="007A0326"/>
    <w:rsid w:val="007A0E52"/>
    <w:rsid w:val="007A135B"/>
    <w:rsid w:val="007A198B"/>
    <w:rsid w:val="007A20EC"/>
    <w:rsid w:val="007A2880"/>
    <w:rsid w:val="007A332F"/>
    <w:rsid w:val="007A42EC"/>
    <w:rsid w:val="007A483A"/>
    <w:rsid w:val="007A4FB3"/>
    <w:rsid w:val="007A5C95"/>
    <w:rsid w:val="007A5EBC"/>
    <w:rsid w:val="007A5F9B"/>
    <w:rsid w:val="007A62E3"/>
    <w:rsid w:val="007A66A6"/>
    <w:rsid w:val="007A726C"/>
    <w:rsid w:val="007A7571"/>
    <w:rsid w:val="007B0B7B"/>
    <w:rsid w:val="007B0BE2"/>
    <w:rsid w:val="007B0C5D"/>
    <w:rsid w:val="007B1062"/>
    <w:rsid w:val="007B1830"/>
    <w:rsid w:val="007B2792"/>
    <w:rsid w:val="007B2ABB"/>
    <w:rsid w:val="007B2E7A"/>
    <w:rsid w:val="007B3BA5"/>
    <w:rsid w:val="007B3D47"/>
    <w:rsid w:val="007B437E"/>
    <w:rsid w:val="007B4A74"/>
    <w:rsid w:val="007B4CF3"/>
    <w:rsid w:val="007B4DEA"/>
    <w:rsid w:val="007B5448"/>
    <w:rsid w:val="007B5658"/>
    <w:rsid w:val="007B5742"/>
    <w:rsid w:val="007B68D5"/>
    <w:rsid w:val="007B69AB"/>
    <w:rsid w:val="007B6AF7"/>
    <w:rsid w:val="007B6D3A"/>
    <w:rsid w:val="007B70B9"/>
    <w:rsid w:val="007C033C"/>
    <w:rsid w:val="007C11B0"/>
    <w:rsid w:val="007C12C6"/>
    <w:rsid w:val="007C1DAA"/>
    <w:rsid w:val="007C207C"/>
    <w:rsid w:val="007C34F9"/>
    <w:rsid w:val="007C37A2"/>
    <w:rsid w:val="007C4284"/>
    <w:rsid w:val="007C4A7D"/>
    <w:rsid w:val="007C4FD3"/>
    <w:rsid w:val="007C5D46"/>
    <w:rsid w:val="007C6468"/>
    <w:rsid w:val="007C6BCF"/>
    <w:rsid w:val="007C7566"/>
    <w:rsid w:val="007D0AC4"/>
    <w:rsid w:val="007D18C6"/>
    <w:rsid w:val="007D19F1"/>
    <w:rsid w:val="007D2AC4"/>
    <w:rsid w:val="007D34E8"/>
    <w:rsid w:val="007D3962"/>
    <w:rsid w:val="007D419F"/>
    <w:rsid w:val="007D4D95"/>
    <w:rsid w:val="007D5620"/>
    <w:rsid w:val="007D5662"/>
    <w:rsid w:val="007D753C"/>
    <w:rsid w:val="007D77D9"/>
    <w:rsid w:val="007D7EC6"/>
    <w:rsid w:val="007D7F80"/>
    <w:rsid w:val="007E0791"/>
    <w:rsid w:val="007E0FD1"/>
    <w:rsid w:val="007E208A"/>
    <w:rsid w:val="007E22ED"/>
    <w:rsid w:val="007E2979"/>
    <w:rsid w:val="007E2A01"/>
    <w:rsid w:val="007E349F"/>
    <w:rsid w:val="007E3566"/>
    <w:rsid w:val="007E35A0"/>
    <w:rsid w:val="007E35D4"/>
    <w:rsid w:val="007E4D1F"/>
    <w:rsid w:val="007E5CFD"/>
    <w:rsid w:val="007E5D20"/>
    <w:rsid w:val="007E64D7"/>
    <w:rsid w:val="007E692A"/>
    <w:rsid w:val="007E7D4C"/>
    <w:rsid w:val="007E7E73"/>
    <w:rsid w:val="007F000B"/>
    <w:rsid w:val="007F038F"/>
    <w:rsid w:val="007F0F6A"/>
    <w:rsid w:val="007F100D"/>
    <w:rsid w:val="007F10F4"/>
    <w:rsid w:val="007F1924"/>
    <w:rsid w:val="007F1DB9"/>
    <w:rsid w:val="007F1DD4"/>
    <w:rsid w:val="007F1F65"/>
    <w:rsid w:val="007F2A29"/>
    <w:rsid w:val="007F2F09"/>
    <w:rsid w:val="007F3862"/>
    <w:rsid w:val="007F3C67"/>
    <w:rsid w:val="007F44D1"/>
    <w:rsid w:val="007F4652"/>
    <w:rsid w:val="007F488E"/>
    <w:rsid w:val="007F4A05"/>
    <w:rsid w:val="007F4BDD"/>
    <w:rsid w:val="007F4D6E"/>
    <w:rsid w:val="007F4F29"/>
    <w:rsid w:val="007F509C"/>
    <w:rsid w:val="007F63B7"/>
    <w:rsid w:val="007F6715"/>
    <w:rsid w:val="007F6846"/>
    <w:rsid w:val="007F72A7"/>
    <w:rsid w:val="007F7B59"/>
    <w:rsid w:val="007F7B7B"/>
    <w:rsid w:val="0080025C"/>
    <w:rsid w:val="00800715"/>
    <w:rsid w:val="00801307"/>
    <w:rsid w:val="0080152A"/>
    <w:rsid w:val="0080206E"/>
    <w:rsid w:val="008024D2"/>
    <w:rsid w:val="00802972"/>
    <w:rsid w:val="00802AE7"/>
    <w:rsid w:val="00802C2D"/>
    <w:rsid w:val="00802D26"/>
    <w:rsid w:val="00803671"/>
    <w:rsid w:val="00803A21"/>
    <w:rsid w:val="008046B2"/>
    <w:rsid w:val="00804AC9"/>
    <w:rsid w:val="00804D16"/>
    <w:rsid w:val="008052C8"/>
    <w:rsid w:val="008055AD"/>
    <w:rsid w:val="008079AB"/>
    <w:rsid w:val="00810838"/>
    <w:rsid w:val="00810D8E"/>
    <w:rsid w:val="00811DB1"/>
    <w:rsid w:val="00812E40"/>
    <w:rsid w:val="00813614"/>
    <w:rsid w:val="008137A5"/>
    <w:rsid w:val="00813C7F"/>
    <w:rsid w:val="00813F1E"/>
    <w:rsid w:val="0081401B"/>
    <w:rsid w:val="00814AE0"/>
    <w:rsid w:val="00815277"/>
    <w:rsid w:val="0081558A"/>
    <w:rsid w:val="008155B4"/>
    <w:rsid w:val="00815702"/>
    <w:rsid w:val="00815709"/>
    <w:rsid w:val="008160D2"/>
    <w:rsid w:val="00817A06"/>
    <w:rsid w:val="00820883"/>
    <w:rsid w:val="00820A2B"/>
    <w:rsid w:val="00820D77"/>
    <w:rsid w:val="008211A5"/>
    <w:rsid w:val="0082153E"/>
    <w:rsid w:val="00821D8B"/>
    <w:rsid w:val="00821FBE"/>
    <w:rsid w:val="00822220"/>
    <w:rsid w:val="00822BFD"/>
    <w:rsid w:val="00822D31"/>
    <w:rsid w:val="00823488"/>
    <w:rsid w:val="008236F3"/>
    <w:rsid w:val="00823BF7"/>
    <w:rsid w:val="0082483A"/>
    <w:rsid w:val="0082501F"/>
    <w:rsid w:val="0082520E"/>
    <w:rsid w:val="00825834"/>
    <w:rsid w:val="00825979"/>
    <w:rsid w:val="00825DFD"/>
    <w:rsid w:val="0082643A"/>
    <w:rsid w:val="00826B19"/>
    <w:rsid w:val="0082726A"/>
    <w:rsid w:val="008278FA"/>
    <w:rsid w:val="008301DB"/>
    <w:rsid w:val="00830363"/>
    <w:rsid w:val="00830519"/>
    <w:rsid w:val="0083081C"/>
    <w:rsid w:val="008312B1"/>
    <w:rsid w:val="00831A97"/>
    <w:rsid w:val="00831C1C"/>
    <w:rsid w:val="00831D8D"/>
    <w:rsid w:val="00832626"/>
    <w:rsid w:val="008329C8"/>
    <w:rsid w:val="00832EBE"/>
    <w:rsid w:val="008333A6"/>
    <w:rsid w:val="00833B87"/>
    <w:rsid w:val="00833ED4"/>
    <w:rsid w:val="0083429B"/>
    <w:rsid w:val="00835857"/>
    <w:rsid w:val="00835A94"/>
    <w:rsid w:val="00835ADE"/>
    <w:rsid w:val="00835BE1"/>
    <w:rsid w:val="00835BE9"/>
    <w:rsid w:val="008364B0"/>
    <w:rsid w:val="008368B8"/>
    <w:rsid w:val="00837CAF"/>
    <w:rsid w:val="00840231"/>
    <w:rsid w:val="008402C4"/>
    <w:rsid w:val="00840684"/>
    <w:rsid w:val="008410A3"/>
    <w:rsid w:val="00841889"/>
    <w:rsid w:val="00841916"/>
    <w:rsid w:val="00841A9B"/>
    <w:rsid w:val="00842AE6"/>
    <w:rsid w:val="00842CA0"/>
    <w:rsid w:val="008433A5"/>
    <w:rsid w:val="008433A6"/>
    <w:rsid w:val="008450D3"/>
    <w:rsid w:val="00845755"/>
    <w:rsid w:val="008463D4"/>
    <w:rsid w:val="008466D1"/>
    <w:rsid w:val="00847646"/>
    <w:rsid w:val="00847915"/>
    <w:rsid w:val="00851736"/>
    <w:rsid w:val="0085179D"/>
    <w:rsid w:val="00853045"/>
    <w:rsid w:val="00853316"/>
    <w:rsid w:val="008535EA"/>
    <w:rsid w:val="00853BBE"/>
    <w:rsid w:val="00853D31"/>
    <w:rsid w:val="00854603"/>
    <w:rsid w:val="0085540F"/>
    <w:rsid w:val="00855725"/>
    <w:rsid w:val="008558C8"/>
    <w:rsid w:val="00855FB9"/>
    <w:rsid w:val="00856144"/>
    <w:rsid w:val="00857208"/>
    <w:rsid w:val="00857341"/>
    <w:rsid w:val="0085734B"/>
    <w:rsid w:val="008575E1"/>
    <w:rsid w:val="00860089"/>
    <w:rsid w:val="008601B7"/>
    <w:rsid w:val="008601DA"/>
    <w:rsid w:val="0086034F"/>
    <w:rsid w:val="0086068A"/>
    <w:rsid w:val="0086068B"/>
    <w:rsid w:val="008609A9"/>
    <w:rsid w:val="00860B95"/>
    <w:rsid w:val="00860CCE"/>
    <w:rsid w:val="00860ED9"/>
    <w:rsid w:val="0086190E"/>
    <w:rsid w:val="008623BE"/>
    <w:rsid w:val="008638E7"/>
    <w:rsid w:val="00864170"/>
    <w:rsid w:val="00864357"/>
    <w:rsid w:val="0086439A"/>
    <w:rsid w:val="008645E6"/>
    <w:rsid w:val="00864E14"/>
    <w:rsid w:val="00865102"/>
    <w:rsid w:val="00865B8E"/>
    <w:rsid w:val="008663D5"/>
    <w:rsid w:val="00866755"/>
    <w:rsid w:val="00870914"/>
    <w:rsid w:val="008713F4"/>
    <w:rsid w:val="00871E09"/>
    <w:rsid w:val="00872518"/>
    <w:rsid w:val="0087254E"/>
    <w:rsid w:val="00872D36"/>
    <w:rsid w:val="0087309F"/>
    <w:rsid w:val="0087376B"/>
    <w:rsid w:val="0087458D"/>
    <w:rsid w:val="00874B70"/>
    <w:rsid w:val="00875895"/>
    <w:rsid w:val="00875AB3"/>
    <w:rsid w:val="00876685"/>
    <w:rsid w:val="00876C21"/>
    <w:rsid w:val="00876C22"/>
    <w:rsid w:val="00877468"/>
    <w:rsid w:val="0087793A"/>
    <w:rsid w:val="0088015E"/>
    <w:rsid w:val="0088026C"/>
    <w:rsid w:val="00880428"/>
    <w:rsid w:val="00880B2F"/>
    <w:rsid w:val="00880F65"/>
    <w:rsid w:val="00881243"/>
    <w:rsid w:val="008814FB"/>
    <w:rsid w:val="00881A9C"/>
    <w:rsid w:val="00881E14"/>
    <w:rsid w:val="0088276B"/>
    <w:rsid w:val="00882B0A"/>
    <w:rsid w:val="0088385F"/>
    <w:rsid w:val="00883A9D"/>
    <w:rsid w:val="008842AF"/>
    <w:rsid w:val="00884F58"/>
    <w:rsid w:val="00885186"/>
    <w:rsid w:val="00885DAA"/>
    <w:rsid w:val="008861CA"/>
    <w:rsid w:val="008861D4"/>
    <w:rsid w:val="0088650C"/>
    <w:rsid w:val="00886568"/>
    <w:rsid w:val="0088666B"/>
    <w:rsid w:val="008867A7"/>
    <w:rsid w:val="00886CDF"/>
    <w:rsid w:val="00886DA5"/>
    <w:rsid w:val="00890292"/>
    <w:rsid w:val="00891120"/>
    <w:rsid w:val="00891738"/>
    <w:rsid w:val="008919AC"/>
    <w:rsid w:val="00892DF4"/>
    <w:rsid w:val="00893155"/>
    <w:rsid w:val="00893D66"/>
    <w:rsid w:val="00893E93"/>
    <w:rsid w:val="0089412B"/>
    <w:rsid w:val="00895036"/>
    <w:rsid w:val="00895629"/>
    <w:rsid w:val="00895F72"/>
    <w:rsid w:val="00896329"/>
    <w:rsid w:val="008968D8"/>
    <w:rsid w:val="00896930"/>
    <w:rsid w:val="00896A4B"/>
    <w:rsid w:val="00896CA4"/>
    <w:rsid w:val="00896DC4"/>
    <w:rsid w:val="008977DA"/>
    <w:rsid w:val="00897A6C"/>
    <w:rsid w:val="00897C2F"/>
    <w:rsid w:val="00897F16"/>
    <w:rsid w:val="008A0067"/>
    <w:rsid w:val="008A0630"/>
    <w:rsid w:val="008A08FB"/>
    <w:rsid w:val="008A0B47"/>
    <w:rsid w:val="008A199D"/>
    <w:rsid w:val="008A19AF"/>
    <w:rsid w:val="008A1DBD"/>
    <w:rsid w:val="008A1F5D"/>
    <w:rsid w:val="008A22E8"/>
    <w:rsid w:val="008A265B"/>
    <w:rsid w:val="008A292D"/>
    <w:rsid w:val="008A4036"/>
    <w:rsid w:val="008A488C"/>
    <w:rsid w:val="008A4A7B"/>
    <w:rsid w:val="008A5565"/>
    <w:rsid w:val="008A5B0E"/>
    <w:rsid w:val="008A7E9F"/>
    <w:rsid w:val="008A7FBC"/>
    <w:rsid w:val="008B060B"/>
    <w:rsid w:val="008B08D2"/>
    <w:rsid w:val="008B181A"/>
    <w:rsid w:val="008B1E38"/>
    <w:rsid w:val="008B2099"/>
    <w:rsid w:val="008B2CEE"/>
    <w:rsid w:val="008B4183"/>
    <w:rsid w:val="008B4976"/>
    <w:rsid w:val="008B5346"/>
    <w:rsid w:val="008B5918"/>
    <w:rsid w:val="008B5D48"/>
    <w:rsid w:val="008B5E4F"/>
    <w:rsid w:val="008B6491"/>
    <w:rsid w:val="008B7887"/>
    <w:rsid w:val="008B79D8"/>
    <w:rsid w:val="008C0388"/>
    <w:rsid w:val="008C0397"/>
    <w:rsid w:val="008C13CB"/>
    <w:rsid w:val="008C13F9"/>
    <w:rsid w:val="008C2092"/>
    <w:rsid w:val="008C20F8"/>
    <w:rsid w:val="008C22B8"/>
    <w:rsid w:val="008C2310"/>
    <w:rsid w:val="008C2CDA"/>
    <w:rsid w:val="008C3C71"/>
    <w:rsid w:val="008C3F03"/>
    <w:rsid w:val="008C3F82"/>
    <w:rsid w:val="008C45FF"/>
    <w:rsid w:val="008C6132"/>
    <w:rsid w:val="008C7323"/>
    <w:rsid w:val="008C78D7"/>
    <w:rsid w:val="008D05B5"/>
    <w:rsid w:val="008D06A6"/>
    <w:rsid w:val="008D0A52"/>
    <w:rsid w:val="008D0E19"/>
    <w:rsid w:val="008D11A8"/>
    <w:rsid w:val="008D1A72"/>
    <w:rsid w:val="008D1EB8"/>
    <w:rsid w:val="008D1F09"/>
    <w:rsid w:val="008D2B6D"/>
    <w:rsid w:val="008D2C94"/>
    <w:rsid w:val="008D2DF5"/>
    <w:rsid w:val="008D3D7A"/>
    <w:rsid w:val="008D4293"/>
    <w:rsid w:val="008D5070"/>
    <w:rsid w:val="008D5A2B"/>
    <w:rsid w:val="008D5C90"/>
    <w:rsid w:val="008D68B3"/>
    <w:rsid w:val="008D6B11"/>
    <w:rsid w:val="008D6BEA"/>
    <w:rsid w:val="008D6C73"/>
    <w:rsid w:val="008D7603"/>
    <w:rsid w:val="008D7C93"/>
    <w:rsid w:val="008E09F2"/>
    <w:rsid w:val="008E0EE5"/>
    <w:rsid w:val="008E10D9"/>
    <w:rsid w:val="008E1159"/>
    <w:rsid w:val="008E1C68"/>
    <w:rsid w:val="008E26C6"/>
    <w:rsid w:val="008E29E1"/>
    <w:rsid w:val="008E3477"/>
    <w:rsid w:val="008E3C74"/>
    <w:rsid w:val="008E4574"/>
    <w:rsid w:val="008E5523"/>
    <w:rsid w:val="008E5740"/>
    <w:rsid w:val="008E62E1"/>
    <w:rsid w:val="008E6668"/>
    <w:rsid w:val="008E7003"/>
    <w:rsid w:val="008E7361"/>
    <w:rsid w:val="008E7491"/>
    <w:rsid w:val="008E7B7E"/>
    <w:rsid w:val="008F0418"/>
    <w:rsid w:val="008F0C73"/>
    <w:rsid w:val="008F123E"/>
    <w:rsid w:val="008F1BF9"/>
    <w:rsid w:val="008F2571"/>
    <w:rsid w:val="008F2A05"/>
    <w:rsid w:val="008F2BBE"/>
    <w:rsid w:val="008F35E2"/>
    <w:rsid w:val="008F3A99"/>
    <w:rsid w:val="008F3BCD"/>
    <w:rsid w:val="008F3E36"/>
    <w:rsid w:val="008F45DB"/>
    <w:rsid w:val="008F4CA4"/>
    <w:rsid w:val="008F4D28"/>
    <w:rsid w:val="008F4F8F"/>
    <w:rsid w:val="008F513E"/>
    <w:rsid w:val="008F58F1"/>
    <w:rsid w:val="008F5A82"/>
    <w:rsid w:val="008F60FA"/>
    <w:rsid w:val="008F71DF"/>
    <w:rsid w:val="008F724B"/>
    <w:rsid w:val="008F73CC"/>
    <w:rsid w:val="008F7848"/>
    <w:rsid w:val="008F7B5A"/>
    <w:rsid w:val="00900079"/>
    <w:rsid w:val="0090068F"/>
    <w:rsid w:val="00900BBF"/>
    <w:rsid w:val="00902349"/>
    <w:rsid w:val="00902641"/>
    <w:rsid w:val="00902E46"/>
    <w:rsid w:val="00903274"/>
    <w:rsid w:val="00903A12"/>
    <w:rsid w:val="00904E8E"/>
    <w:rsid w:val="00905C31"/>
    <w:rsid w:val="00905FED"/>
    <w:rsid w:val="00906095"/>
    <w:rsid w:val="00906DF6"/>
    <w:rsid w:val="00906F28"/>
    <w:rsid w:val="009070D5"/>
    <w:rsid w:val="00907A47"/>
    <w:rsid w:val="00907CA2"/>
    <w:rsid w:val="00907D35"/>
    <w:rsid w:val="00907D96"/>
    <w:rsid w:val="00910510"/>
    <w:rsid w:val="00910B47"/>
    <w:rsid w:val="00910F80"/>
    <w:rsid w:val="009116E1"/>
    <w:rsid w:val="00911840"/>
    <w:rsid w:val="0091189D"/>
    <w:rsid w:val="00911987"/>
    <w:rsid w:val="00911C5E"/>
    <w:rsid w:val="00912236"/>
    <w:rsid w:val="009122FB"/>
    <w:rsid w:val="00912E26"/>
    <w:rsid w:val="00912E3D"/>
    <w:rsid w:val="00913648"/>
    <w:rsid w:val="00913AB6"/>
    <w:rsid w:val="00913F9F"/>
    <w:rsid w:val="009146C6"/>
    <w:rsid w:val="00914ADE"/>
    <w:rsid w:val="0091548A"/>
    <w:rsid w:val="00915678"/>
    <w:rsid w:val="00915838"/>
    <w:rsid w:val="00915D4B"/>
    <w:rsid w:val="00915D61"/>
    <w:rsid w:val="009164FB"/>
    <w:rsid w:val="00916A30"/>
    <w:rsid w:val="00916C8C"/>
    <w:rsid w:val="00917590"/>
    <w:rsid w:val="00920702"/>
    <w:rsid w:val="00920BBE"/>
    <w:rsid w:val="00920BE4"/>
    <w:rsid w:val="0092116E"/>
    <w:rsid w:val="009214E3"/>
    <w:rsid w:val="0092176A"/>
    <w:rsid w:val="00921889"/>
    <w:rsid w:val="009223AE"/>
    <w:rsid w:val="00922D08"/>
    <w:rsid w:val="00922D4F"/>
    <w:rsid w:val="00923351"/>
    <w:rsid w:val="00923B7D"/>
    <w:rsid w:val="00923D5A"/>
    <w:rsid w:val="0092429D"/>
    <w:rsid w:val="00924C75"/>
    <w:rsid w:val="009254B0"/>
    <w:rsid w:val="00925564"/>
    <w:rsid w:val="009257EC"/>
    <w:rsid w:val="0092626D"/>
    <w:rsid w:val="009263F5"/>
    <w:rsid w:val="009268C3"/>
    <w:rsid w:val="00926C1C"/>
    <w:rsid w:val="00926CD4"/>
    <w:rsid w:val="009270E6"/>
    <w:rsid w:val="009277F3"/>
    <w:rsid w:val="00927A3C"/>
    <w:rsid w:val="009307D3"/>
    <w:rsid w:val="00932878"/>
    <w:rsid w:val="00932C5B"/>
    <w:rsid w:val="00933E56"/>
    <w:rsid w:val="00934A43"/>
    <w:rsid w:val="00934ABF"/>
    <w:rsid w:val="0093594A"/>
    <w:rsid w:val="00935FED"/>
    <w:rsid w:val="00936045"/>
    <w:rsid w:val="009363CB"/>
    <w:rsid w:val="00936E6C"/>
    <w:rsid w:val="00937526"/>
    <w:rsid w:val="009378F5"/>
    <w:rsid w:val="00937932"/>
    <w:rsid w:val="00937AA9"/>
    <w:rsid w:val="00940218"/>
    <w:rsid w:val="0094100A"/>
    <w:rsid w:val="0094101F"/>
    <w:rsid w:val="00941EEB"/>
    <w:rsid w:val="00942323"/>
    <w:rsid w:val="00942691"/>
    <w:rsid w:val="00942853"/>
    <w:rsid w:val="00943530"/>
    <w:rsid w:val="00944145"/>
    <w:rsid w:val="00944306"/>
    <w:rsid w:val="00944E0B"/>
    <w:rsid w:val="009450C3"/>
    <w:rsid w:val="00945777"/>
    <w:rsid w:val="009457D9"/>
    <w:rsid w:val="00946289"/>
    <w:rsid w:val="00950068"/>
    <w:rsid w:val="009501BE"/>
    <w:rsid w:val="009518F7"/>
    <w:rsid w:val="009522B3"/>
    <w:rsid w:val="00953732"/>
    <w:rsid w:val="009539C4"/>
    <w:rsid w:val="00953BC6"/>
    <w:rsid w:val="00953F18"/>
    <w:rsid w:val="00954049"/>
    <w:rsid w:val="0095407F"/>
    <w:rsid w:val="00954988"/>
    <w:rsid w:val="00954B9E"/>
    <w:rsid w:val="00954E06"/>
    <w:rsid w:val="00954F50"/>
    <w:rsid w:val="009552D8"/>
    <w:rsid w:val="009553C8"/>
    <w:rsid w:val="00956F76"/>
    <w:rsid w:val="00957288"/>
    <w:rsid w:val="009577A1"/>
    <w:rsid w:val="0096027E"/>
    <w:rsid w:val="0096063F"/>
    <w:rsid w:val="009608CC"/>
    <w:rsid w:val="009609E8"/>
    <w:rsid w:val="00960C5E"/>
    <w:rsid w:val="009616E4"/>
    <w:rsid w:val="009616F5"/>
    <w:rsid w:val="00962029"/>
    <w:rsid w:val="0096235B"/>
    <w:rsid w:val="009632FA"/>
    <w:rsid w:val="00963CE5"/>
    <w:rsid w:val="009642CF"/>
    <w:rsid w:val="00964794"/>
    <w:rsid w:val="00964E1A"/>
    <w:rsid w:val="00965494"/>
    <w:rsid w:val="0096577F"/>
    <w:rsid w:val="00965C21"/>
    <w:rsid w:val="00966017"/>
    <w:rsid w:val="009660C4"/>
    <w:rsid w:val="00966879"/>
    <w:rsid w:val="0096746A"/>
    <w:rsid w:val="00967A9B"/>
    <w:rsid w:val="009709A2"/>
    <w:rsid w:val="00970DBB"/>
    <w:rsid w:val="0097139B"/>
    <w:rsid w:val="00971BAD"/>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963"/>
    <w:rsid w:val="00975E8A"/>
    <w:rsid w:val="0097632B"/>
    <w:rsid w:val="00976F9E"/>
    <w:rsid w:val="0097791E"/>
    <w:rsid w:val="00977D83"/>
    <w:rsid w:val="00977E5F"/>
    <w:rsid w:val="00980238"/>
    <w:rsid w:val="00980E31"/>
    <w:rsid w:val="00981123"/>
    <w:rsid w:val="00981399"/>
    <w:rsid w:val="009818F3"/>
    <w:rsid w:val="00981C83"/>
    <w:rsid w:val="00981CE4"/>
    <w:rsid w:val="00982302"/>
    <w:rsid w:val="00982593"/>
    <w:rsid w:val="00982BB0"/>
    <w:rsid w:val="00983078"/>
    <w:rsid w:val="009832B8"/>
    <w:rsid w:val="009842F6"/>
    <w:rsid w:val="0098442B"/>
    <w:rsid w:val="009848EC"/>
    <w:rsid w:val="00984C26"/>
    <w:rsid w:val="00984E84"/>
    <w:rsid w:val="00985647"/>
    <w:rsid w:val="00985D24"/>
    <w:rsid w:val="0098621A"/>
    <w:rsid w:val="00987003"/>
    <w:rsid w:val="0098712B"/>
    <w:rsid w:val="009874B0"/>
    <w:rsid w:val="00987694"/>
    <w:rsid w:val="009877E1"/>
    <w:rsid w:val="009907F6"/>
    <w:rsid w:val="0099094F"/>
    <w:rsid w:val="00990D7D"/>
    <w:rsid w:val="00991007"/>
    <w:rsid w:val="009910CA"/>
    <w:rsid w:val="009910E9"/>
    <w:rsid w:val="009916FB"/>
    <w:rsid w:val="0099182A"/>
    <w:rsid w:val="00992393"/>
    <w:rsid w:val="009926D7"/>
    <w:rsid w:val="00992723"/>
    <w:rsid w:val="00992BB8"/>
    <w:rsid w:val="00992C20"/>
    <w:rsid w:val="009948E8"/>
    <w:rsid w:val="009949A2"/>
    <w:rsid w:val="009949AD"/>
    <w:rsid w:val="00994A11"/>
    <w:rsid w:val="00995370"/>
    <w:rsid w:val="00995747"/>
    <w:rsid w:val="00995AFB"/>
    <w:rsid w:val="00995CAC"/>
    <w:rsid w:val="00995FA7"/>
    <w:rsid w:val="00995FAA"/>
    <w:rsid w:val="00996886"/>
    <w:rsid w:val="0099780A"/>
    <w:rsid w:val="00997D42"/>
    <w:rsid w:val="009A03AE"/>
    <w:rsid w:val="009A0C4C"/>
    <w:rsid w:val="009A1041"/>
    <w:rsid w:val="009A1255"/>
    <w:rsid w:val="009A2482"/>
    <w:rsid w:val="009A2A0B"/>
    <w:rsid w:val="009A2D15"/>
    <w:rsid w:val="009A2E28"/>
    <w:rsid w:val="009A2FB1"/>
    <w:rsid w:val="009A3A36"/>
    <w:rsid w:val="009A3DC3"/>
    <w:rsid w:val="009A4356"/>
    <w:rsid w:val="009A450A"/>
    <w:rsid w:val="009A46BB"/>
    <w:rsid w:val="009A46C7"/>
    <w:rsid w:val="009A4899"/>
    <w:rsid w:val="009A4C57"/>
    <w:rsid w:val="009A5483"/>
    <w:rsid w:val="009A54D5"/>
    <w:rsid w:val="009A6354"/>
    <w:rsid w:val="009A696D"/>
    <w:rsid w:val="009A6BC7"/>
    <w:rsid w:val="009A6E64"/>
    <w:rsid w:val="009B0CF3"/>
    <w:rsid w:val="009B242F"/>
    <w:rsid w:val="009B2634"/>
    <w:rsid w:val="009B3A66"/>
    <w:rsid w:val="009B406E"/>
    <w:rsid w:val="009B4262"/>
    <w:rsid w:val="009B4E14"/>
    <w:rsid w:val="009B5A68"/>
    <w:rsid w:val="009B6A18"/>
    <w:rsid w:val="009B6CC9"/>
    <w:rsid w:val="009B7364"/>
    <w:rsid w:val="009B758E"/>
    <w:rsid w:val="009B7928"/>
    <w:rsid w:val="009B7A0D"/>
    <w:rsid w:val="009B7E49"/>
    <w:rsid w:val="009C0499"/>
    <w:rsid w:val="009C0A8D"/>
    <w:rsid w:val="009C134D"/>
    <w:rsid w:val="009C17B1"/>
    <w:rsid w:val="009C1B91"/>
    <w:rsid w:val="009C1DB7"/>
    <w:rsid w:val="009C1EDE"/>
    <w:rsid w:val="009C2294"/>
    <w:rsid w:val="009C2444"/>
    <w:rsid w:val="009C2732"/>
    <w:rsid w:val="009C2C9E"/>
    <w:rsid w:val="009C349A"/>
    <w:rsid w:val="009C3657"/>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2AC"/>
    <w:rsid w:val="009D09BE"/>
    <w:rsid w:val="009D0F23"/>
    <w:rsid w:val="009D16C6"/>
    <w:rsid w:val="009D1C13"/>
    <w:rsid w:val="009D1E1D"/>
    <w:rsid w:val="009D1E82"/>
    <w:rsid w:val="009D223E"/>
    <w:rsid w:val="009D3428"/>
    <w:rsid w:val="009D3EF0"/>
    <w:rsid w:val="009D3F44"/>
    <w:rsid w:val="009D4213"/>
    <w:rsid w:val="009D4D95"/>
    <w:rsid w:val="009D4F7F"/>
    <w:rsid w:val="009D6225"/>
    <w:rsid w:val="009D6578"/>
    <w:rsid w:val="009D657B"/>
    <w:rsid w:val="009D6976"/>
    <w:rsid w:val="009D6B5E"/>
    <w:rsid w:val="009D73E2"/>
    <w:rsid w:val="009D767D"/>
    <w:rsid w:val="009D7773"/>
    <w:rsid w:val="009E06F7"/>
    <w:rsid w:val="009E136D"/>
    <w:rsid w:val="009E18FC"/>
    <w:rsid w:val="009E1DA0"/>
    <w:rsid w:val="009E242B"/>
    <w:rsid w:val="009E2ACF"/>
    <w:rsid w:val="009E35F2"/>
    <w:rsid w:val="009E3770"/>
    <w:rsid w:val="009E44E0"/>
    <w:rsid w:val="009E4A26"/>
    <w:rsid w:val="009E4BCD"/>
    <w:rsid w:val="009E549C"/>
    <w:rsid w:val="009E5D7A"/>
    <w:rsid w:val="009E68D5"/>
    <w:rsid w:val="009E6A7A"/>
    <w:rsid w:val="009E6AB7"/>
    <w:rsid w:val="009E6F28"/>
    <w:rsid w:val="009E6FAE"/>
    <w:rsid w:val="009E7816"/>
    <w:rsid w:val="009E79C2"/>
    <w:rsid w:val="009F0124"/>
    <w:rsid w:val="009F0328"/>
    <w:rsid w:val="009F054F"/>
    <w:rsid w:val="009F0834"/>
    <w:rsid w:val="009F0846"/>
    <w:rsid w:val="009F1357"/>
    <w:rsid w:val="009F1C85"/>
    <w:rsid w:val="009F1F06"/>
    <w:rsid w:val="009F1F52"/>
    <w:rsid w:val="009F2152"/>
    <w:rsid w:val="009F24D6"/>
    <w:rsid w:val="009F2952"/>
    <w:rsid w:val="009F2F3C"/>
    <w:rsid w:val="009F2F77"/>
    <w:rsid w:val="009F4DDF"/>
    <w:rsid w:val="009F4E2F"/>
    <w:rsid w:val="009F4F3A"/>
    <w:rsid w:val="009F5F61"/>
    <w:rsid w:val="009F61E1"/>
    <w:rsid w:val="009F6659"/>
    <w:rsid w:val="009F6A01"/>
    <w:rsid w:val="009F7BC6"/>
    <w:rsid w:val="00A00488"/>
    <w:rsid w:val="00A00CC6"/>
    <w:rsid w:val="00A01357"/>
    <w:rsid w:val="00A02C9A"/>
    <w:rsid w:val="00A02F5A"/>
    <w:rsid w:val="00A030EC"/>
    <w:rsid w:val="00A0343D"/>
    <w:rsid w:val="00A04A2A"/>
    <w:rsid w:val="00A058F0"/>
    <w:rsid w:val="00A05962"/>
    <w:rsid w:val="00A05EC9"/>
    <w:rsid w:val="00A06143"/>
    <w:rsid w:val="00A06334"/>
    <w:rsid w:val="00A0693C"/>
    <w:rsid w:val="00A1018C"/>
    <w:rsid w:val="00A10BC3"/>
    <w:rsid w:val="00A11AEA"/>
    <w:rsid w:val="00A11C75"/>
    <w:rsid w:val="00A12EFB"/>
    <w:rsid w:val="00A12FBF"/>
    <w:rsid w:val="00A130DC"/>
    <w:rsid w:val="00A135D7"/>
    <w:rsid w:val="00A137CD"/>
    <w:rsid w:val="00A1493E"/>
    <w:rsid w:val="00A14FF0"/>
    <w:rsid w:val="00A152C1"/>
    <w:rsid w:val="00A15599"/>
    <w:rsid w:val="00A16CDD"/>
    <w:rsid w:val="00A173BE"/>
    <w:rsid w:val="00A177E7"/>
    <w:rsid w:val="00A200DF"/>
    <w:rsid w:val="00A20DA8"/>
    <w:rsid w:val="00A22EA5"/>
    <w:rsid w:val="00A237D0"/>
    <w:rsid w:val="00A2403F"/>
    <w:rsid w:val="00A248B8"/>
    <w:rsid w:val="00A24A0C"/>
    <w:rsid w:val="00A24B08"/>
    <w:rsid w:val="00A24C2D"/>
    <w:rsid w:val="00A24D04"/>
    <w:rsid w:val="00A25057"/>
    <w:rsid w:val="00A25B67"/>
    <w:rsid w:val="00A25DFD"/>
    <w:rsid w:val="00A2684B"/>
    <w:rsid w:val="00A27FC4"/>
    <w:rsid w:val="00A302A3"/>
    <w:rsid w:val="00A31493"/>
    <w:rsid w:val="00A328C3"/>
    <w:rsid w:val="00A32984"/>
    <w:rsid w:val="00A3306F"/>
    <w:rsid w:val="00A33344"/>
    <w:rsid w:val="00A337FD"/>
    <w:rsid w:val="00A3411A"/>
    <w:rsid w:val="00A34524"/>
    <w:rsid w:val="00A3459A"/>
    <w:rsid w:val="00A3527D"/>
    <w:rsid w:val="00A3556A"/>
    <w:rsid w:val="00A35746"/>
    <w:rsid w:val="00A358F7"/>
    <w:rsid w:val="00A35E7C"/>
    <w:rsid w:val="00A3698D"/>
    <w:rsid w:val="00A36B2C"/>
    <w:rsid w:val="00A37629"/>
    <w:rsid w:val="00A37928"/>
    <w:rsid w:val="00A4015F"/>
    <w:rsid w:val="00A401BC"/>
    <w:rsid w:val="00A40AF2"/>
    <w:rsid w:val="00A40FFD"/>
    <w:rsid w:val="00A4258E"/>
    <w:rsid w:val="00A42830"/>
    <w:rsid w:val="00A42AA0"/>
    <w:rsid w:val="00A42B5C"/>
    <w:rsid w:val="00A43609"/>
    <w:rsid w:val="00A4408A"/>
    <w:rsid w:val="00A440B9"/>
    <w:rsid w:val="00A447E4"/>
    <w:rsid w:val="00A45086"/>
    <w:rsid w:val="00A4512E"/>
    <w:rsid w:val="00A45B99"/>
    <w:rsid w:val="00A46CB1"/>
    <w:rsid w:val="00A501B3"/>
    <w:rsid w:val="00A50E7A"/>
    <w:rsid w:val="00A521E1"/>
    <w:rsid w:val="00A52683"/>
    <w:rsid w:val="00A52F2F"/>
    <w:rsid w:val="00A533FB"/>
    <w:rsid w:val="00A535FE"/>
    <w:rsid w:val="00A5449F"/>
    <w:rsid w:val="00A54690"/>
    <w:rsid w:val="00A557EC"/>
    <w:rsid w:val="00A56375"/>
    <w:rsid w:val="00A563B7"/>
    <w:rsid w:val="00A56424"/>
    <w:rsid w:val="00A56B56"/>
    <w:rsid w:val="00A56B9B"/>
    <w:rsid w:val="00A56C42"/>
    <w:rsid w:val="00A56D37"/>
    <w:rsid w:val="00A57351"/>
    <w:rsid w:val="00A57727"/>
    <w:rsid w:val="00A57FE4"/>
    <w:rsid w:val="00A6032B"/>
    <w:rsid w:val="00A604B6"/>
    <w:rsid w:val="00A60FFC"/>
    <w:rsid w:val="00A61E44"/>
    <w:rsid w:val="00A62D37"/>
    <w:rsid w:val="00A62E53"/>
    <w:rsid w:val="00A634ED"/>
    <w:rsid w:val="00A63A49"/>
    <w:rsid w:val="00A6431F"/>
    <w:rsid w:val="00A645EC"/>
    <w:rsid w:val="00A65693"/>
    <w:rsid w:val="00A65C89"/>
    <w:rsid w:val="00A65D22"/>
    <w:rsid w:val="00A664C9"/>
    <w:rsid w:val="00A66951"/>
    <w:rsid w:val="00A66FC9"/>
    <w:rsid w:val="00A67363"/>
    <w:rsid w:val="00A677A6"/>
    <w:rsid w:val="00A67F9B"/>
    <w:rsid w:val="00A7119B"/>
    <w:rsid w:val="00A71B50"/>
    <w:rsid w:val="00A7203B"/>
    <w:rsid w:val="00A7222F"/>
    <w:rsid w:val="00A7260A"/>
    <w:rsid w:val="00A7309C"/>
    <w:rsid w:val="00A74981"/>
    <w:rsid w:val="00A7520C"/>
    <w:rsid w:val="00A75246"/>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E7F"/>
    <w:rsid w:val="00A83937"/>
    <w:rsid w:val="00A84E0E"/>
    <w:rsid w:val="00A8510A"/>
    <w:rsid w:val="00A85307"/>
    <w:rsid w:val="00A8699F"/>
    <w:rsid w:val="00A900D8"/>
    <w:rsid w:val="00A9011C"/>
    <w:rsid w:val="00A906D9"/>
    <w:rsid w:val="00A9118C"/>
    <w:rsid w:val="00A92976"/>
    <w:rsid w:val="00A92AEF"/>
    <w:rsid w:val="00A92EC5"/>
    <w:rsid w:val="00A93A45"/>
    <w:rsid w:val="00A94230"/>
    <w:rsid w:val="00A945E0"/>
    <w:rsid w:val="00A94AD9"/>
    <w:rsid w:val="00A955A3"/>
    <w:rsid w:val="00A95BEA"/>
    <w:rsid w:val="00A96B7F"/>
    <w:rsid w:val="00A96DFC"/>
    <w:rsid w:val="00A97409"/>
    <w:rsid w:val="00AA01BA"/>
    <w:rsid w:val="00AA0A40"/>
    <w:rsid w:val="00AA0BE7"/>
    <w:rsid w:val="00AA0FEB"/>
    <w:rsid w:val="00AA27C4"/>
    <w:rsid w:val="00AA2E91"/>
    <w:rsid w:val="00AA30F9"/>
    <w:rsid w:val="00AA3191"/>
    <w:rsid w:val="00AA35AE"/>
    <w:rsid w:val="00AA3709"/>
    <w:rsid w:val="00AA3D82"/>
    <w:rsid w:val="00AA4369"/>
    <w:rsid w:val="00AA4847"/>
    <w:rsid w:val="00AA4970"/>
    <w:rsid w:val="00AA521D"/>
    <w:rsid w:val="00AA5A43"/>
    <w:rsid w:val="00AA5D7C"/>
    <w:rsid w:val="00AA77E5"/>
    <w:rsid w:val="00AB0530"/>
    <w:rsid w:val="00AB1ADA"/>
    <w:rsid w:val="00AB1F7D"/>
    <w:rsid w:val="00AB2589"/>
    <w:rsid w:val="00AB2F4E"/>
    <w:rsid w:val="00AB2FDC"/>
    <w:rsid w:val="00AB3376"/>
    <w:rsid w:val="00AB35B6"/>
    <w:rsid w:val="00AB35D9"/>
    <w:rsid w:val="00AB492C"/>
    <w:rsid w:val="00AB4F1F"/>
    <w:rsid w:val="00AB4F83"/>
    <w:rsid w:val="00AB5123"/>
    <w:rsid w:val="00AB529F"/>
    <w:rsid w:val="00AB576C"/>
    <w:rsid w:val="00AB57D4"/>
    <w:rsid w:val="00AB5D1F"/>
    <w:rsid w:val="00AB639E"/>
    <w:rsid w:val="00AC034F"/>
    <w:rsid w:val="00AC0E00"/>
    <w:rsid w:val="00AC0FEF"/>
    <w:rsid w:val="00AC1810"/>
    <w:rsid w:val="00AC2D33"/>
    <w:rsid w:val="00AC31F6"/>
    <w:rsid w:val="00AC3C94"/>
    <w:rsid w:val="00AC402C"/>
    <w:rsid w:val="00AC412D"/>
    <w:rsid w:val="00AC42A7"/>
    <w:rsid w:val="00AC5144"/>
    <w:rsid w:val="00AC69F2"/>
    <w:rsid w:val="00AC6DC6"/>
    <w:rsid w:val="00AC7145"/>
    <w:rsid w:val="00AC7420"/>
    <w:rsid w:val="00AC7F89"/>
    <w:rsid w:val="00AD01CE"/>
    <w:rsid w:val="00AD0593"/>
    <w:rsid w:val="00AD09B5"/>
    <w:rsid w:val="00AD10C8"/>
    <w:rsid w:val="00AD182C"/>
    <w:rsid w:val="00AD1ECB"/>
    <w:rsid w:val="00AD2C34"/>
    <w:rsid w:val="00AD31E7"/>
    <w:rsid w:val="00AD3B79"/>
    <w:rsid w:val="00AD3C73"/>
    <w:rsid w:val="00AD4B94"/>
    <w:rsid w:val="00AD664E"/>
    <w:rsid w:val="00AD7C72"/>
    <w:rsid w:val="00AE0220"/>
    <w:rsid w:val="00AE0265"/>
    <w:rsid w:val="00AE0716"/>
    <w:rsid w:val="00AE1CFB"/>
    <w:rsid w:val="00AE202A"/>
    <w:rsid w:val="00AE20CE"/>
    <w:rsid w:val="00AE23C8"/>
    <w:rsid w:val="00AE4050"/>
    <w:rsid w:val="00AE4286"/>
    <w:rsid w:val="00AE4521"/>
    <w:rsid w:val="00AE4AB4"/>
    <w:rsid w:val="00AE4DD9"/>
    <w:rsid w:val="00AE5519"/>
    <w:rsid w:val="00AE5D71"/>
    <w:rsid w:val="00AE64A2"/>
    <w:rsid w:val="00AE74A2"/>
    <w:rsid w:val="00AE778A"/>
    <w:rsid w:val="00AE77F9"/>
    <w:rsid w:val="00AF000B"/>
    <w:rsid w:val="00AF009A"/>
    <w:rsid w:val="00AF017C"/>
    <w:rsid w:val="00AF04D5"/>
    <w:rsid w:val="00AF120E"/>
    <w:rsid w:val="00AF1613"/>
    <w:rsid w:val="00AF17D7"/>
    <w:rsid w:val="00AF1C0B"/>
    <w:rsid w:val="00AF1E4B"/>
    <w:rsid w:val="00AF3073"/>
    <w:rsid w:val="00AF34D1"/>
    <w:rsid w:val="00AF35C1"/>
    <w:rsid w:val="00AF3853"/>
    <w:rsid w:val="00AF3C19"/>
    <w:rsid w:val="00AF4322"/>
    <w:rsid w:val="00AF4C99"/>
    <w:rsid w:val="00AF5304"/>
    <w:rsid w:val="00AF59B1"/>
    <w:rsid w:val="00AF6E2A"/>
    <w:rsid w:val="00AF799C"/>
    <w:rsid w:val="00AF7BAA"/>
    <w:rsid w:val="00B001D2"/>
    <w:rsid w:val="00B00997"/>
    <w:rsid w:val="00B00E18"/>
    <w:rsid w:val="00B01C5D"/>
    <w:rsid w:val="00B02110"/>
    <w:rsid w:val="00B02198"/>
    <w:rsid w:val="00B0228D"/>
    <w:rsid w:val="00B02A03"/>
    <w:rsid w:val="00B03941"/>
    <w:rsid w:val="00B03C9D"/>
    <w:rsid w:val="00B03FAE"/>
    <w:rsid w:val="00B0540C"/>
    <w:rsid w:val="00B058BF"/>
    <w:rsid w:val="00B07775"/>
    <w:rsid w:val="00B07D72"/>
    <w:rsid w:val="00B10385"/>
    <w:rsid w:val="00B11E2C"/>
    <w:rsid w:val="00B128FE"/>
    <w:rsid w:val="00B12952"/>
    <w:rsid w:val="00B12C26"/>
    <w:rsid w:val="00B130C1"/>
    <w:rsid w:val="00B13F51"/>
    <w:rsid w:val="00B14A49"/>
    <w:rsid w:val="00B152B2"/>
    <w:rsid w:val="00B15BCB"/>
    <w:rsid w:val="00B15FBB"/>
    <w:rsid w:val="00B160E4"/>
    <w:rsid w:val="00B164A6"/>
    <w:rsid w:val="00B16764"/>
    <w:rsid w:val="00B1680F"/>
    <w:rsid w:val="00B1728A"/>
    <w:rsid w:val="00B175C7"/>
    <w:rsid w:val="00B201AA"/>
    <w:rsid w:val="00B20B02"/>
    <w:rsid w:val="00B20CD1"/>
    <w:rsid w:val="00B211A5"/>
    <w:rsid w:val="00B212FF"/>
    <w:rsid w:val="00B21F5C"/>
    <w:rsid w:val="00B22A2E"/>
    <w:rsid w:val="00B23727"/>
    <w:rsid w:val="00B23C53"/>
    <w:rsid w:val="00B23C9A"/>
    <w:rsid w:val="00B23F76"/>
    <w:rsid w:val="00B24ABF"/>
    <w:rsid w:val="00B24DE9"/>
    <w:rsid w:val="00B24EDF"/>
    <w:rsid w:val="00B25146"/>
    <w:rsid w:val="00B257D4"/>
    <w:rsid w:val="00B268F3"/>
    <w:rsid w:val="00B27652"/>
    <w:rsid w:val="00B27A04"/>
    <w:rsid w:val="00B27E79"/>
    <w:rsid w:val="00B30218"/>
    <w:rsid w:val="00B309E3"/>
    <w:rsid w:val="00B30B84"/>
    <w:rsid w:val="00B30F24"/>
    <w:rsid w:val="00B30F63"/>
    <w:rsid w:val="00B311FB"/>
    <w:rsid w:val="00B3193D"/>
    <w:rsid w:val="00B31B24"/>
    <w:rsid w:val="00B31E3E"/>
    <w:rsid w:val="00B32261"/>
    <w:rsid w:val="00B325A7"/>
    <w:rsid w:val="00B32906"/>
    <w:rsid w:val="00B331C4"/>
    <w:rsid w:val="00B33B39"/>
    <w:rsid w:val="00B33BEE"/>
    <w:rsid w:val="00B33D0C"/>
    <w:rsid w:val="00B345C3"/>
    <w:rsid w:val="00B346E1"/>
    <w:rsid w:val="00B34DB1"/>
    <w:rsid w:val="00B35156"/>
    <w:rsid w:val="00B35FF2"/>
    <w:rsid w:val="00B36450"/>
    <w:rsid w:val="00B36BBB"/>
    <w:rsid w:val="00B3765E"/>
    <w:rsid w:val="00B379FE"/>
    <w:rsid w:val="00B37D80"/>
    <w:rsid w:val="00B37F66"/>
    <w:rsid w:val="00B40EF8"/>
    <w:rsid w:val="00B419B0"/>
    <w:rsid w:val="00B42EB8"/>
    <w:rsid w:val="00B43078"/>
    <w:rsid w:val="00B44223"/>
    <w:rsid w:val="00B4433F"/>
    <w:rsid w:val="00B446FA"/>
    <w:rsid w:val="00B454C5"/>
    <w:rsid w:val="00B45501"/>
    <w:rsid w:val="00B461D1"/>
    <w:rsid w:val="00B4678B"/>
    <w:rsid w:val="00B46CF2"/>
    <w:rsid w:val="00B46D7A"/>
    <w:rsid w:val="00B475F7"/>
    <w:rsid w:val="00B47852"/>
    <w:rsid w:val="00B50350"/>
    <w:rsid w:val="00B503FE"/>
    <w:rsid w:val="00B5042E"/>
    <w:rsid w:val="00B511DA"/>
    <w:rsid w:val="00B51E99"/>
    <w:rsid w:val="00B52288"/>
    <w:rsid w:val="00B529D2"/>
    <w:rsid w:val="00B52A87"/>
    <w:rsid w:val="00B52C8A"/>
    <w:rsid w:val="00B52EA5"/>
    <w:rsid w:val="00B52F2C"/>
    <w:rsid w:val="00B53887"/>
    <w:rsid w:val="00B53DE9"/>
    <w:rsid w:val="00B54D24"/>
    <w:rsid w:val="00B5515B"/>
    <w:rsid w:val="00B57D00"/>
    <w:rsid w:val="00B60656"/>
    <w:rsid w:val="00B6097A"/>
    <w:rsid w:val="00B610EE"/>
    <w:rsid w:val="00B61200"/>
    <w:rsid w:val="00B61722"/>
    <w:rsid w:val="00B61836"/>
    <w:rsid w:val="00B61CF7"/>
    <w:rsid w:val="00B61F0B"/>
    <w:rsid w:val="00B6246E"/>
    <w:rsid w:val="00B6373E"/>
    <w:rsid w:val="00B63C4B"/>
    <w:rsid w:val="00B64828"/>
    <w:rsid w:val="00B64F63"/>
    <w:rsid w:val="00B64F9F"/>
    <w:rsid w:val="00B65676"/>
    <w:rsid w:val="00B658EF"/>
    <w:rsid w:val="00B65AA8"/>
    <w:rsid w:val="00B65C3C"/>
    <w:rsid w:val="00B6626E"/>
    <w:rsid w:val="00B66651"/>
    <w:rsid w:val="00B667F1"/>
    <w:rsid w:val="00B66934"/>
    <w:rsid w:val="00B66ABD"/>
    <w:rsid w:val="00B66E21"/>
    <w:rsid w:val="00B67171"/>
    <w:rsid w:val="00B67433"/>
    <w:rsid w:val="00B67716"/>
    <w:rsid w:val="00B67B6F"/>
    <w:rsid w:val="00B7028D"/>
    <w:rsid w:val="00B70C91"/>
    <w:rsid w:val="00B712CD"/>
    <w:rsid w:val="00B71661"/>
    <w:rsid w:val="00B7175E"/>
    <w:rsid w:val="00B71B23"/>
    <w:rsid w:val="00B72170"/>
    <w:rsid w:val="00B72B92"/>
    <w:rsid w:val="00B72B99"/>
    <w:rsid w:val="00B73487"/>
    <w:rsid w:val="00B74548"/>
    <w:rsid w:val="00B74F42"/>
    <w:rsid w:val="00B75273"/>
    <w:rsid w:val="00B75459"/>
    <w:rsid w:val="00B75C22"/>
    <w:rsid w:val="00B7750C"/>
    <w:rsid w:val="00B775A5"/>
    <w:rsid w:val="00B8094E"/>
    <w:rsid w:val="00B80D48"/>
    <w:rsid w:val="00B80FFD"/>
    <w:rsid w:val="00B81198"/>
    <w:rsid w:val="00B81460"/>
    <w:rsid w:val="00B81597"/>
    <w:rsid w:val="00B82F23"/>
    <w:rsid w:val="00B83FE3"/>
    <w:rsid w:val="00B840C3"/>
    <w:rsid w:val="00B8479D"/>
    <w:rsid w:val="00B84C19"/>
    <w:rsid w:val="00B8500C"/>
    <w:rsid w:val="00B85205"/>
    <w:rsid w:val="00B85597"/>
    <w:rsid w:val="00B85AD7"/>
    <w:rsid w:val="00B85C11"/>
    <w:rsid w:val="00B85F9A"/>
    <w:rsid w:val="00B86FEA"/>
    <w:rsid w:val="00B87055"/>
    <w:rsid w:val="00B87539"/>
    <w:rsid w:val="00B87E66"/>
    <w:rsid w:val="00B87FB0"/>
    <w:rsid w:val="00B901BE"/>
    <w:rsid w:val="00B908BC"/>
    <w:rsid w:val="00B909C8"/>
    <w:rsid w:val="00B90C6A"/>
    <w:rsid w:val="00B91026"/>
    <w:rsid w:val="00B9128A"/>
    <w:rsid w:val="00B914B2"/>
    <w:rsid w:val="00B91A06"/>
    <w:rsid w:val="00B91BEE"/>
    <w:rsid w:val="00B92124"/>
    <w:rsid w:val="00B92630"/>
    <w:rsid w:val="00B9268D"/>
    <w:rsid w:val="00B92A21"/>
    <w:rsid w:val="00B93196"/>
    <w:rsid w:val="00B93BF7"/>
    <w:rsid w:val="00B93FD9"/>
    <w:rsid w:val="00B9478A"/>
    <w:rsid w:val="00B94A6E"/>
    <w:rsid w:val="00B94A7D"/>
    <w:rsid w:val="00B94EBF"/>
    <w:rsid w:val="00B94F7C"/>
    <w:rsid w:val="00B970EA"/>
    <w:rsid w:val="00B9782B"/>
    <w:rsid w:val="00BA016E"/>
    <w:rsid w:val="00BA03E3"/>
    <w:rsid w:val="00BA0A97"/>
    <w:rsid w:val="00BA23E6"/>
    <w:rsid w:val="00BA24EA"/>
    <w:rsid w:val="00BA32D0"/>
    <w:rsid w:val="00BA4F96"/>
    <w:rsid w:val="00BA511B"/>
    <w:rsid w:val="00BA513A"/>
    <w:rsid w:val="00BA56D2"/>
    <w:rsid w:val="00BA5EEE"/>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366"/>
    <w:rsid w:val="00BB44F1"/>
    <w:rsid w:val="00BB457F"/>
    <w:rsid w:val="00BB47FC"/>
    <w:rsid w:val="00BB4A49"/>
    <w:rsid w:val="00BB5324"/>
    <w:rsid w:val="00BB59AF"/>
    <w:rsid w:val="00BB6103"/>
    <w:rsid w:val="00BB6A6F"/>
    <w:rsid w:val="00BC027E"/>
    <w:rsid w:val="00BC04CA"/>
    <w:rsid w:val="00BC1012"/>
    <w:rsid w:val="00BC146E"/>
    <w:rsid w:val="00BC14D1"/>
    <w:rsid w:val="00BC158F"/>
    <w:rsid w:val="00BC1657"/>
    <w:rsid w:val="00BC1A7D"/>
    <w:rsid w:val="00BC1CDE"/>
    <w:rsid w:val="00BC215A"/>
    <w:rsid w:val="00BC2A57"/>
    <w:rsid w:val="00BC2BB9"/>
    <w:rsid w:val="00BC2DE9"/>
    <w:rsid w:val="00BC32EB"/>
    <w:rsid w:val="00BC39A0"/>
    <w:rsid w:val="00BC3A3D"/>
    <w:rsid w:val="00BC3B46"/>
    <w:rsid w:val="00BC44E0"/>
    <w:rsid w:val="00BC4CCD"/>
    <w:rsid w:val="00BC5081"/>
    <w:rsid w:val="00BC522C"/>
    <w:rsid w:val="00BC5423"/>
    <w:rsid w:val="00BC5681"/>
    <w:rsid w:val="00BC5AD9"/>
    <w:rsid w:val="00BC68F0"/>
    <w:rsid w:val="00BC6A4D"/>
    <w:rsid w:val="00BC74EA"/>
    <w:rsid w:val="00BC77D9"/>
    <w:rsid w:val="00BC7831"/>
    <w:rsid w:val="00BC7ACC"/>
    <w:rsid w:val="00BD02D6"/>
    <w:rsid w:val="00BD0556"/>
    <w:rsid w:val="00BD0842"/>
    <w:rsid w:val="00BD0848"/>
    <w:rsid w:val="00BD0C36"/>
    <w:rsid w:val="00BD2164"/>
    <w:rsid w:val="00BD23A4"/>
    <w:rsid w:val="00BD2CC1"/>
    <w:rsid w:val="00BD2FCB"/>
    <w:rsid w:val="00BD467F"/>
    <w:rsid w:val="00BD51D6"/>
    <w:rsid w:val="00BD6913"/>
    <w:rsid w:val="00BD6A3D"/>
    <w:rsid w:val="00BD6DE4"/>
    <w:rsid w:val="00BE06C4"/>
    <w:rsid w:val="00BE17BD"/>
    <w:rsid w:val="00BE1CF7"/>
    <w:rsid w:val="00BE2194"/>
    <w:rsid w:val="00BE396C"/>
    <w:rsid w:val="00BE39A8"/>
    <w:rsid w:val="00BE3BE2"/>
    <w:rsid w:val="00BE3FFA"/>
    <w:rsid w:val="00BE4E17"/>
    <w:rsid w:val="00BE4F40"/>
    <w:rsid w:val="00BE5197"/>
    <w:rsid w:val="00BE5642"/>
    <w:rsid w:val="00BE5677"/>
    <w:rsid w:val="00BE5B65"/>
    <w:rsid w:val="00BE5E9F"/>
    <w:rsid w:val="00BE6411"/>
    <w:rsid w:val="00BE6D17"/>
    <w:rsid w:val="00BE71B0"/>
    <w:rsid w:val="00BE7B13"/>
    <w:rsid w:val="00BE7D71"/>
    <w:rsid w:val="00BF006A"/>
    <w:rsid w:val="00BF00F0"/>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6BDA"/>
    <w:rsid w:val="00BF71DF"/>
    <w:rsid w:val="00BF7B4B"/>
    <w:rsid w:val="00C005C0"/>
    <w:rsid w:val="00C0077F"/>
    <w:rsid w:val="00C00790"/>
    <w:rsid w:val="00C00F58"/>
    <w:rsid w:val="00C0153F"/>
    <w:rsid w:val="00C026C9"/>
    <w:rsid w:val="00C02A91"/>
    <w:rsid w:val="00C03FFF"/>
    <w:rsid w:val="00C046DD"/>
    <w:rsid w:val="00C04860"/>
    <w:rsid w:val="00C04B52"/>
    <w:rsid w:val="00C0564F"/>
    <w:rsid w:val="00C0585B"/>
    <w:rsid w:val="00C063AA"/>
    <w:rsid w:val="00C06575"/>
    <w:rsid w:val="00C06A98"/>
    <w:rsid w:val="00C07AAC"/>
    <w:rsid w:val="00C07C3B"/>
    <w:rsid w:val="00C1008C"/>
    <w:rsid w:val="00C1018C"/>
    <w:rsid w:val="00C106FC"/>
    <w:rsid w:val="00C10BEC"/>
    <w:rsid w:val="00C1122F"/>
    <w:rsid w:val="00C11438"/>
    <w:rsid w:val="00C116C3"/>
    <w:rsid w:val="00C1182D"/>
    <w:rsid w:val="00C11B4D"/>
    <w:rsid w:val="00C11CB9"/>
    <w:rsid w:val="00C120C0"/>
    <w:rsid w:val="00C12171"/>
    <w:rsid w:val="00C12211"/>
    <w:rsid w:val="00C12BCC"/>
    <w:rsid w:val="00C12CD2"/>
    <w:rsid w:val="00C13916"/>
    <w:rsid w:val="00C1425B"/>
    <w:rsid w:val="00C14664"/>
    <w:rsid w:val="00C14AB3"/>
    <w:rsid w:val="00C151A8"/>
    <w:rsid w:val="00C15254"/>
    <w:rsid w:val="00C152A2"/>
    <w:rsid w:val="00C1579A"/>
    <w:rsid w:val="00C169B5"/>
    <w:rsid w:val="00C1719B"/>
    <w:rsid w:val="00C17954"/>
    <w:rsid w:val="00C17F27"/>
    <w:rsid w:val="00C17F37"/>
    <w:rsid w:val="00C205AE"/>
    <w:rsid w:val="00C20A03"/>
    <w:rsid w:val="00C20A74"/>
    <w:rsid w:val="00C20D73"/>
    <w:rsid w:val="00C20E43"/>
    <w:rsid w:val="00C20F43"/>
    <w:rsid w:val="00C21B10"/>
    <w:rsid w:val="00C21C7C"/>
    <w:rsid w:val="00C21D99"/>
    <w:rsid w:val="00C223C6"/>
    <w:rsid w:val="00C22F2D"/>
    <w:rsid w:val="00C2354F"/>
    <w:rsid w:val="00C2365A"/>
    <w:rsid w:val="00C23E5D"/>
    <w:rsid w:val="00C24B96"/>
    <w:rsid w:val="00C258A1"/>
    <w:rsid w:val="00C25A16"/>
    <w:rsid w:val="00C25D7C"/>
    <w:rsid w:val="00C27095"/>
    <w:rsid w:val="00C27423"/>
    <w:rsid w:val="00C30391"/>
    <w:rsid w:val="00C3090A"/>
    <w:rsid w:val="00C30A11"/>
    <w:rsid w:val="00C310D6"/>
    <w:rsid w:val="00C311AB"/>
    <w:rsid w:val="00C325B8"/>
    <w:rsid w:val="00C33031"/>
    <w:rsid w:val="00C33435"/>
    <w:rsid w:val="00C3359C"/>
    <w:rsid w:val="00C33D96"/>
    <w:rsid w:val="00C341B8"/>
    <w:rsid w:val="00C341ED"/>
    <w:rsid w:val="00C34661"/>
    <w:rsid w:val="00C346F5"/>
    <w:rsid w:val="00C3499A"/>
    <w:rsid w:val="00C34FEA"/>
    <w:rsid w:val="00C353E3"/>
    <w:rsid w:val="00C35717"/>
    <w:rsid w:val="00C368DB"/>
    <w:rsid w:val="00C36F1E"/>
    <w:rsid w:val="00C375EF"/>
    <w:rsid w:val="00C37728"/>
    <w:rsid w:val="00C37802"/>
    <w:rsid w:val="00C37F3D"/>
    <w:rsid w:val="00C40E03"/>
    <w:rsid w:val="00C40EFD"/>
    <w:rsid w:val="00C412E9"/>
    <w:rsid w:val="00C41587"/>
    <w:rsid w:val="00C4169A"/>
    <w:rsid w:val="00C41AE3"/>
    <w:rsid w:val="00C41FA9"/>
    <w:rsid w:val="00C426EA"/>
    <w:rsid w:val="00C42FCE"/>
    <w:rsid w:val="00C433E4"/>
    <w:rsid w:val="00C443B5"/>
    <w:rsid w:val="00C44447"/>
    <w:rsid w:val="00C45BA7"/>
    <w:rsid w:val="00C46616"/>
    <w:rsid w:val="00C46D7C"/>
    <w:rsid w:val="00C473F6"/>
    <w:rsid w:val="00C4787F"/>
    <w:rsid w:val="00C47F57"/>
    <w:rsid w:val="00C47FC2"/>
    <w:rsid w:val="00C503EF"/>
    <w:rsid w:val="00C50576"/>
    <w:rsid w:val="00C50939"/>
    <w:rsid w:val="00C51808"/>
    <w:rsid w:val="00C51BB3"/>
    <w:rsid w:val="00C53798"/>
    <w:rsid w:val="00C537C0"/>
    <w:rsid w:val="00C541AA"/>
    <w:rsid w:val="00C54789"/>
    <w:rsid w:val="00C54E8B"/>
    <w:rsid w:val="00C551C7"/>
    <w:rsid w:val="00C55742"/>
    <w:rsid w:val="00C56139"/>
    <w:rsid w:val="00C568D1"/>
    <w:rsid w:val="00C56E7A"/>
    <w:rsid w:val="00C571E4"/>
    <w:rsid w:val="00C57236"/>
    <w:rsid w:val="00C5786C"/>
    <w:rsid w:val="00C6023F"/>
    <w:rsid w:val="00C60DE9"/>
    <w:rsid w:val="00C60FA3"/>
    <w:rsid w:val="00C61470"/>
    <w:rsid w:val="00C61C2A"/>
    <w:rsid w:val="00C642AE"/>
    <w:rsid w:val="00C64618"/>
    <w:rsid w:val="00C6483F"/>
    <w:rsid w:val="00C64EB5"/>
    <w:rsid w:val="00C653DA"/>
    <w:rsid w:val="00C65608"/>
    <w:rsid w:val="00C66232"/>
    <w:rsid w:val="00C663DF"/>
    <w:rsid w:val="00C664F1"/>
    <w:rsid w:val="00C666AB"/>
    <w:rsid w:val="00C66A90"/>
    <w:rsid w:val="00C66B6B"/>
    <w:rsid w:val="00C67713"/>
    <w:rsid w:val="00C67DD5"/>
    <w:rsid w:val="00C70097"/>
    <w:rsid w:val="00C7018F"/>
    <w:rsid w:val="00C70472"/>
    <w:rsid w:val="00C7094F"/>
    <w:rsid w:val="00C71BFB"/>
    <w:rsid w:val="00C72012"/>
    <w:rsid w:val="00C72228"/>
    <w:rsid w:val="00C72764"/>
    <w:rsid w:val="00C72822"/>
    <w:rsid w:val="00C72C4D"/>
    <w:rsid w:val="00C73384"/>
    <w:rsid w:val="00C7362E"/>
    <w:rsid w:val="00C73767"/>
    <w:rsid w:val="00C73BBA"/>
    <w:rsid w:val="00C73E6F"/>
    <w:rsid w:val="00C74081"/>
    <w:rsid w:val="00C74152"/>
    <w:rsid w:val="00C742EB"/>
    <w:rsid w:val="00C744FA"/>
    <w:rsid w:val="00C745E6"/>
    <w:rsid w:val="00C7489B"/>
    <w:rsid w:val="00C74EB8"/>
    <w:rsid w:val="00C759B5"/>
    <w:rsid w:val="00C76192"/>
    <w:rsid w:val="00C763D8"/>
    <w:rsid w:val="00C767BC"/>
    <w:rsid w:val="00C76E2A"/>
    <w:rsid w:val="00C773B3"/>
    <w:rsid w:val="00C7754E"/>
    <w:rsid w:val="00C77821"/>
    <w:rsid w:val="00C77DDF"/>
    <w:rsid w:val="00C805F6"/>
    <w:rsid w:val="00C809B2"/>
    <w:rsid w:val="00C80E33"/>
    <w:rsid w:val="00C817A2"/>
    <w:rsid w:val="00C81FB1"/>
    <w:rsid w:val="00C82C61"/>
    <w:rsid w:val="00C82E14"/>
    <w:rsid w:val="00C82F1C"/>
    <w:rsid w:val="00C834F2"/>
    <w:rsid w:val="00C835F3"/>
    <w:rsid w:val="00C83B64"/>
    <w:rsid w:val="00C83FA3"/>
    <w:rsid w:val="00C8412C"/>
    <w:rsid w:val="00C84B83"/>
    <w:rsid w:val="00C85201"/>
    <w:rsid w:val="00C858DE"/>
    <w:rsid w:val="00C859F6"/>
    <w:rsid w:val="00C85A51"/>
    <w:rsid w:val="00C86529"/>
    <w:rsid w:val="00C86751"/>
    <w:rsid w:val="00C86C46"/>
    <w:rsid w:val="00C872A0"/>
    <w:rsid w:val="00C87DAC"/>
    <w:rsid w:val="00C87E92"/>
    <w:rsid w:val="00C9036B"/>
    <w:rsid w:val="00C90C6A"/>
    <w:rsid w:val="00C90D91"/>
    <w:rsid w:val="00C90E90"/>
    <w:rsid w:val="00C91F76"/>
    <w:rsid w:val="00C921B3"/>
    <w:rsid w:val="00C92655"/>
    <w:rsid w:val="00C93CF8"/>
    <w:rsid w:val="00C93FC3"/>
    <w:rsid w:val="00C9440C"/>
    <w:rsid w:val="00C9445C"/>
    <w:rsid w:val="00C94728"/>
    <w:rsid w:val="00C949D1"/>
    <w:rsid w:val="00C94F5A"/>
    <w:rsid w:val="00C95047"/>
    <w:rsid w:val="00C9536B"/>
    <w:rsid w:val="00C9555E"/>
    <w:rsid w:val="00C96075"/>
    <w:rsid w:val="00C96761"/>
    <w:rsid w:val="00C96E06"/>
    <w:rsid w:val="00C9728B"/>
    <w:rsid w:val="00CA0337"/>
    <w:rsid w:val="00CA03FA"/>
    <w:rsid w:val="00CA0D2C"/>
    <w:rsid w:val="00CA1786"/>
    <w:rsid w:val="00CA2560"/>
    <w:rsid w:val="00CA32F3"/>
    <w:rsid w:val="00CA336B"/>
    <w:rsid w:val="00CA3A7A"/>
    <w:rsid w:val="00CA3CBB"/>
    <w:rsid w:val="00CA3E5B"/>
    <w:rsid w:val="00CA40A3"/>
    <w:rsid w:val="00CA4C5B"/>
    <w:rsid w:val="00CA66A5"/>
    <w:rsid w:val="00CA67F9"/>
    <w:rsid w:val="00CA6888"/>
    <w:rsid w:val="00CA6A03"/>
    <w:rsid w:val="00CA702A"/>
    <w:rsid w:val="00CA731E"/>
    <w:rsid w:val="00CA7F0C"/>
    <w:rsid w:val="00CB03D4"/>
    <w:rsid w:val="00CB1CF5"/>
    <w:rsid w:val="00CB1EFB"/>
    <w:rsid w:val="00CB2020"/>
    <w:rsid w:val="00CB21F4"/>
    <w:rsid w:val="00CB2736"/>
    <w:rsid w:val="00CB348E"/>
    <w:rsid w:val="00CB3DCD"/>
    <w:rsid w:val="00CB45C4"/>
    <w:rsid w:val="00CB4F82"/>
    <w:rsid w:val="00CB50EF"/>
    <w:rsid w:val="00CB531F"/>
    <w:rsid w:val="00CB5B31"/>
    <w:rsid w:val="00CB6645"/>
    <w:rsid w:val="00CB7779"/>
    <w:rsid w:val="00CC0420"/>
    <w:rsid w:val="00CC0B64"/>
    <w:rsid w:val="00CC0C8A"/>
    <w:rsid w:val="00CC198C"/>
    <w:rsid w:val="00CC1CAD"/>
    <w:rsid w:val="00CC2123"/>
    <w:rsid w:val="00CC30B2"/>
    <w:rsid w:val="00CC32DB"/>
    <w:rsid w:val="00CC3662"/>
    <w:rsid w:val="00CC3C3E"/>
    <w:rsid w:val="00CC4409"/>
    <w:rsid w:val="00CC5736"/>
    <w:rsid w:val="00CC5829"/>
    <w:rsid w:val="00CC686D"/>
    <w:rsid w:val="00CC72A0"/>
    <w:rsid w:val="00CD084D"/>
    <w:rsid w:val="00CD0E92"/>
    <w:rsid w:val="00CD1040"/>
    <w:rsid w:val="00CD1B62"/>
    <w:rsid w:val="00CD20B1"/>
    <w:rsid w:val="00CD26CB"/>
    <w:rsid w:val="00CD33AF"/>
    <w:rsid w:val="00CD378C"/>
    <w:rsid w:val="00CD37B9"/>
    <w:rsid w:val="00CD3803"/>
    <w:rsid w:val="00CD42FD"/>
    <w:rsid w:val="00CD44FD"/>
    <w:rsid w:val="00CD5B3F"/>
    <w:rsid w:val="00CD6578"/>
    <w:rsid w:val="00CD7117"/>
    <w:rsid w:val="00CE00B4"/>
    <w:rsid w:val="00CE04A2"/>
    <w:rsid w:val="00CE0AB4"/>
    <w:rsid w:val="00CE12E5"/>
    <w:rsid w:val="00CE162F"/>
    <w:rsid w:val="00CE1749"/>
    <w:rsid w:val="00CE1EEF"/>
    <w:rsid w:val="00CE2188"/>
    <w:rsid w:val="00CE2388"/>
    <w:rsid w:val="00CE2955"/>
    <w:rsid w:val="00CE2B19"/>
    <w:rsid w:val="00CE2E61"/>
    <w:rsid w:val="00CE306F"/>
    <w:rsid w:val="00CE3625"/>
    <w:rsid w:val="00CE36DE"/>
    <w:rsid w:val="00CE3791"/>
    <w:rsid w:val="00CE3E0E"/>
    <w:rsid w:val="00CE48F2"/>
    <w:rsid w:val="00CE54B6"/>
    <w:rsid w:val="00CE5814"/>
    <w:rsid w:val="00CE5C07"/>
    <w:rsid w:val="00CE698B"/>
    <w:rsid w:val="00CE7521"/>
    <w:rsid w:val="00CE78D4"/>
    <w:rsid w:val="00CE7AD3"/>
    <w:rsid w:val="00CF005C"/>
    <w:rsid w:val="00CF0A59"/>
    <w:rsid w:val="00CF0CBF"/>
    <w:rsid w:val="00CF0EEB"/>
    <w:rsid w:val="00CF17FD"/>
    <w:rsid w:val="00CF1CA2"/>
    <w:rsid w:val="00CF201A"/>
    <w:rsid w:val="00CF253A"/>
    <w:rsid w:val="00CF2B4C"/>
    <w:rsid w:val="00CF3AB3"/>
    <w:rsid w:val="00CF50C1"/>
    <w:rsid w:val="00CF57A9"/>
    <w:rsid w:val="00CF5832"/>
    <w:rsid w:val="00CF6914"/>
    <w:rsid w:val="00CF69F7"/>
    <w:rsid w:val="00CF7F32"/>
    <w:rsid w:val="00D01789"/>
    <w:rsid w:val="00D02429"/>
    <w:rsid w:val="00D025BD"/>
    <w:rsid w:val="00D0271A"/>
    <w:rsid w:val="00D02DB9"/>
    <w:rsid w:val="00D03B24"/>
    <w:rsid w:val="00D03D0B"/>
    <w:rsid w:val="00D041AD"/>
    <w:rsid w:val="00D044FE"/>
    <w:rsid w:val="00D045A9"/>
    <w:rsid w:val="00D05366"/>
    <w:rsid w:val="00D05DD6"/>
    <w:rsid w:val="00D06346"/>
    <w:rsid w:val="00D07E8D"/>
    <w:rsid w:val="00D115DB"/>
    <w:rsid w:val="00D123B7"/>
    <w:rsid w:val="00D131BC"/>
    <w:rsid w:val="00D13E78"/>
    <w:rsid w:val="00D149AF"/>
    <w:rsid w:val="00D14B2C"/>
    <w:rsid w:val="00D15436"/>
    <w:rsid w:val="00D1566A"/>
    <w:rsid w:val="00D15D8D"/>
    <w:rsid w:val="00D16141"/>
    <w:rsid w:val="00D161BD"/>
    <w:rsid w:val="00D16399"/>
    <w:rsid w:val="00D1681E"/>
    <w:rsid w:val="00D16CF9"/>
    <w:rsid w:val="00D17404"/>
    <w:rsid w:val="00D175A3"/>
    <w:rsid w:val="00D178B3"/>
    <w:rsid w:val="00D205E4"/>
    <w:rsid w:val="00D219F3"/>
    <w:rsid w:val="00D21F38"/>
    <w:rsid w:val="00D21FA6"/>
    <w:rsid w:val="00D22187"/>
    <w:rsid w:val="00D2243A"/>
    <w:rsid w:val="00D22C05"/>
    <w:rsid w:val="00D239B6"/>
    <w:rsid w:val="00D24360"/>
    <w:rsid w:val="00D24408"/>
    <w:rsid w:val="00D24996"/>
    <w:rsid w:val="00D25AC5"/>
    <w:rsid w:val="00D25F87"/>
    <w:rsid w:val="00D25FFA"/>
    <w:rsid w:val="00D26376"/>
    <w:rsid w:val="00D26913"/>
    <w:rsid w:val="00D31A42"/>
    <w:rsid w:val="00D327EA"/>
    <w:rsid w:val="00D32AF5"/>
    <w:rsid w:val="00D3354A"/>
    <w:rsid w:val="00D33622"/>
    <w:rsid w:val="00D33CF5"/>
    <w:rsid w:val="00D34CA9"/>
    <w:rsid w:val="00D350AF"/>
    <w:rsid w:val="00D36257"/>
    <w:rsid w:val="00D367F2"/>
    <w:rsid w:val="00D368C7"/>
    <w:rsid w:val="00D36B7A"/>
    <w:rsid w:val="00D36E16"/>
    <w:rsid w:val="00D37331"/>
    <w:rsid w:val="00D378FC"/>
    <w:rsid w:val="00D408FE"/>
    <w:rsid w:val="00D40B25"/>
    <w:rsid w:val="00D40C0A"/>
    <w:rsid w:val="00D41010"/>
    <w:rsid w:val="00D415F5"/>
    <w:rsid w:val="00D4191C"/>
    <w:rsid w:val="00D41BD7"/>
    <w:rsid w:val="00D42AE7"/>
    <w:rsid w:val="00D431EE"/>
    <w:rsid w:val="00D449E7"/>
    <w:rsid w:val="00D44A12"/>
    <w:rsid w:val="00D45196"/>
    <w:rsid w:val="00D458FA"/>
    <w:rsid w:val="00D45943"/>
    <w:rsid w:val="00D47E61"/>
    <w:rsid w:val="00D515F0"/>
    <w:rsid w:val="00D51932"/>
    <w:rsid w:val="00D52AF3"/>
    <w:rsid w:val="00D52FC3"/>
    <w:rsid w:val="00D531B7"/>
    <w:rsid w:val="00D537E4"/>
    <w:rsid w:val="00D53B54"/>
    <w:rsid w:val="00D53C7D"/>
    <w:rsid w:val="00D5412E"/>
    <w:rsid w:val="00D5564C"/>
    <w:rsid w:val="00D55DCC"/>
    <w:rsid w:val="00D55E9B"/>
    <w:rsid w:val="00D57EC1"/>
    <w:rsid w:val="00D600E1"/>
    <w:rsid w:val="00D6012B"/>
    <w:rsid w:val="00D60872"/>
    <w:rsid w:val="00D60DD6"/>
    <w:rsid w:val="00D61981"/>
    <w:rsid w:val="00D623B4"/>
    <w:rsid w:val="00D63B96"/>
    <w:rsid w:val="00D64443"/>
    <w:rsid w:val="00D653F7"/>
    <w:rsid w:val="00D654C8"/>
    <w:rsid w:val="00D65995"/>
    <w:rsid w:val="00D65A56"/>
    <w:rsid w:val="00D65EEE"/>
    <w:rsid w:val="00D661E5"/>
    <w:rsid w:val="00D66A64"/>
    <w:rsid w:val="00D67407"/>
    <w:rsid w:val="00D67426"/>
    <w:rsid w:val="00D67D01"/>
    <w:rsid w:val="00D67D1F"/>
    <w:rsid w:val="00D67D89"/>
    <w:rsid w:val="00D70A1E"/>
    <w:rsid w:val="00D71A18"/>
    <w:rsid w:val="00D71D69"/>
    <w:rsid w:val="00D72162"/>
    <w:rsid w:val="00D72ACF"/>
    <w:rsid w:val="00D737D1"/>
    <w:rsid w:val="00D74D43"/>
    <w:rsid w:val="00D75045"/>
    <w:rsid w:val="00D76577"/>
    <w:rsid w:val="00D766E2"/>
    <w:rsid w:val="00D76AF4"/>
    <w:rsid w:val="00D76CEB"/>
    <w:rsid w:val="00D8099D"/>
    <w:rsid w:val="00D80E73"/>
    <w:rsid w:val="00D8105C"/>
    <w:rsid w:val="00D81208"/>
    <w:rsid w:val="00D81241"/>
    <w:rsid w:val="00D818B0"/>
    <w:rsid w:val="00D81BC1"/>
    <w:rsid w:val="00D81D1C"/>
    <w:rsid w:val="00D81E2E"/>
    <w:rsid w:val="00D81EF9"/>
    <w:rsid w:val="00D82084"/>
    <w:rsid w:val="00D82214"/>
    <w:rsid w:val="00D82224"/>
    <w:rsid w:val="00D8241E"/>
    <w:rsid w:val="00D8297D"/>
    <w:rsid w:val="00D830CA"/>
    <w:rsid w:val="00D83671"/>
    <w:rsid w:val="00D83F1A"/>
    <w:rsid w:val="00D83FC0"/>
    <w:rsid w:val="00D854E7"/>
    <w:rsid w:val="00D85716"/>
    <w:rsid w:val="00D857D4"/>
    <w:rsid w:val="00D877D4"/>
    <w:rsid w:val="00D8799F"/>
    <w:rsid w:val="00D90016"/>
    <w:rsid w:val="00D904E7"/>
    <w:rsid w:val="00D9169A"/>
    <w:rsid w:val="00D9196B"/>
    <w:rsid w:val="00D91D2B"/>
    <w:rsid w:val="00D91D45"/>
    <w:rsid w:val="00D92CB7"/>
    <w:rsid w:val="00D92CFF"/>
    <w:rsid w:val="00D9311F"/>
    <w:rsid w:val="00D938EB"/>
    <w:rsid w:val="00D93E8A"/>
    <w:rsid w:val="00D9407A"/>
    <w:rsid w:val="00D95D93"/>
    <w:rsid w:val="00D95E34"/>
    <w:rsid w:val="00D96010"/>
    <w:rsid w:val="00D9610C"/>
    <w:rsid w:val="00D962DE"/>
    <w:rsid w:val="00D96BF0"/>
    <w:rsid w:val="00D973F6"/>
    <w:rsid w:val="00D97A1C"/>
    <w:rsid w:val="00DA094A"/>
    <w:rsid w:val="00DA101B"/>
    <w:rsid w:val="00DA10AF"/>
    <w:rsid w:val="00DA15C7"/>
    <w:rsid w:val="00DA1838"/>
    <w:rsid w:val="00DA189B"/>
    <w:rsid w:val="00DA1A57"/>
    <w:rsid w:val="00DA21D6"/>
    <w:rsid w:val="00DA2D39"/>
    <w:rsid w:val="00DA365C"/>
    <w:rsid w:val="00DA39C7"/>
    <w:rsid w:val="00DA3CC2"/>
    <w:rsid w:val="00DA4294"/>
    <w:rsid w:val="00DA49B9"/>
    <w:rsid w:val="00DA58CB"/>
    <w:rsid w:val="00DA6329"/>
    <w:rsid w:val="00DA6482"/>
    <w:rsid w:val="00DA65AC"/>
    <w:rsid w:val="00DA738E"/>
    <w:rsid w:val="00DA749C"/>
    <w:rsid w:val="00DA7944"/>
    <w:rsid w:val="00DA7CD7"/>
    <w:rsid w:val="00DA7D04"/>
    <w:rsid w:val="00DB00DC"/>
    <w:rsid w:val="00DB04D6"/>
    <w:rsid w:val="00DB1761"/>
    <w:rsid w:val="00DB1BE4"/>
    <w:rsid w:val="00DB3B47"/>
    <w:rsid w:val="00DB3D42"/>
    <w:rsid w:val="00DB44A7"/>
    <w:rsid w:val="00DB4792"/>
    <w:rsid w:val="00DB47E3"/>
    <w:rsid w:val="00DB4C7D"/>
    <w:rsid w:val="00DB4F9F"/>
    <w:rsid w:val="00DB4FE3"/>
    <w:rsid w:val="00DB54FD"/>
    <w:rsid w:val="00DB5C17"/>
    <w:rsid w:val="00DB7CFC"/>
    <w:rsid w:val="00DC03F3"/>
    <w:rsid w:val="00DC0EE3"/>
    <w:rsid w:val="00DC12BA"/>
    <w:rsid w:val="00DC1998"/>
    <w:rsid w:val="00DC1D6D"/>
    <w:rsid w:val="00DC2A9F"/>
    <w:rsid w:val="00DC2F8B"/>
    <w:rsid w:val="00DC34B1"/>
    <w:rsid w:val="00DC3D67"/>
    <w:rsid w:val="00DC46E5"/>
    <w:rsid w:val="00DC485C"/>
    <w:rsid w:val="00DC4AEC"/>
    <w:rsid w:val="00DC5BB7"/>
    <w:rsid w:val="00DC5FFD"/>
    <w:rsid w:val="00DC6FB0"/>
    <w:rsid w:val="00DC748F"/>
    <w:rsid w:val="00DC7900"/>
    <w:rsid w:val="00DC798E"/>
    <w:rsid w:val="00DC7EBD"/>
    <w:rsid w:val="00DC7FDF"/>
    <w:rsid w:val="00DD1A28"/>
    <w:rsid w:val="00DD2064"/>
    <w:rsid w:val="00DD29D1"/>
    <w:rsid w:val="00DD2E17"/>
    <w:rsid w:val="00DD2FCB"/>
    <w:rsid w:val="00DD3624"/>
    <w:rsid w:val="00DD370E"/>
    <w:rsid w:val="00DD400C"/>
    <w:rsid w:val="00DD41A6"/>
    <w:rsid w:val="00DD469E"/>
    <w:rsid w:val="00DD479D"/>
    <w:rsid w:val="00DD48A6"/>
    <w:rsid w:val="00DD4CFC"/>
    <w:rsid w:val="00DD518B"/>
    <w:rsid w:val="00DD5C7D"/>
    <w:rsid w:val="00DD608D"/>
    <w:rsid w:val="00DD6145"/>
    <w:rsid w:val="00DD67AE"/>
    <w:rsid w:val="00DD6A2E"/>
    <w:rsid w:val="00DD6B4C"/>
    <w:rsid w:val="00DD70A4"/>
    <w:rsid w:val="00DD7C15"/>
    <w:rsid w:val="00DD7EFA"/>
    <w:rsid w:val="00DE0129"/>
    <w:rsid w:val="00DE0D8F"/>
    <w:rsid w:val="00DE0F30"/>
    <w:rsid w:val="00DE127D"/>
    <w:rsid w:val="00DE190F"/>
    <w:rsid w:val="00DE1CB8"/>
    <w:rsid w:val="00DE1CEA"/>
    <w:rsid w:val="00DE1D86"/>
    <w:rsid w:val="00DE2DBC"/>
    <w:rsid w:val="00DE35B4"/>
    <w:rsid w:val="00DE35F8"/>
    <w:rsid w:val="00DE4610"/>
    <w:rsid w:val="00DE4819"/>
    <w:rsid w:val="00DE4BD3"/>
    <w:rsid w:val="00DE5085"/>
    <w:rsid w:val="00DE5306"/>
    <w:rsid w:val="00DE61A1"/>
    <w:rsid w:val="00DE65C6"/>
    <w:rsid w:val="00DE701E"/>
    <w:rsid w:val="00DE7217"/>
    <w:rsid w:val="00DF089E"/>
    <w:rsid w:val="00DF1E77"/>
    <w:rsid w:val="00DF2821"/>
    <w:rsid w:val="00DF2E68"/>
    <w:rsid w:val="00DF32C0"/>
    <w:rsid w:val="00DF3BAB"/>
    <w:rsid w:val="00DF4743"/>
    <w:rsid w:val="00DF4B3C"/>
    <w:rsid w:val="00DF4F54"/>
    <w:rsid w:val="00DF56FB"/>
    <w:rsid w:val="00DF6EF7"/>
    <w:rsid w:val="00DF7800"/>
    <w:rsid w:val="00DF7F2D"/>
    <w:rsid w:val="00E00F54"/>
    <w:rsid w:val="00E016EA"/>
    <w:rsid w:val="00E01744"/>
    <w:rsid w:val="00E01D55"/>
    <w:rsid w:val="00E023E2"/>
    <w:rsid w:val="00E02D8A"/>
    <w:rsid w:val="00E02ECF"/>
    <w:rsid w:val="00E03D0A"/>
    <w:rsid w:val="00E03D16"/>
    <w:rsid w:val="00E0441F"/>
    <w:rsid w:val="00E05DB0"/>
    <w:rsid w:val="00E06356"/>
    <w:rsid w:val="00E0682B"/>
    <w:rsid w:val="00E068EF"/>
    <w:rsid w:val="00E06A6B"/>
    <w:rsid w:val="00E06CF6"/>
    <w:rsid w:val="00E073E5"/>
    <w:rsid w:val="00E07550"/>
    <w:rsid w:val="00E07849"/>
    <w:rsid w:val="00E10029"/>
    <w:rsid w:val="00E1063A"/>
    <w:rsid w:val="00E11217"/>
    <w:rsid w:val="00E1180E"/>
    <w:rsid w:val="00E11A06"/>
    <w:rsid w:val="00E12D73"/>
    <w:rsid w:val="00E12E01"/>
    <w:rsid w:val="00E134A2"/>
    <w:rsid w:val="00E1356D"/>
    <w:rsid w:val="00E139B3"/>
    <w:rsid w:val="00E142F5"/>
    <w:rsid w:val="00E14A0B"/>
    <w:rsid w:val="00E14CCB"/>
    <w:rsid w:val="00E15108"/>
    <w:rsid w:val="00E155FE"/>
    <w:rsid w:val="00E15983"/>
    <w:rsid w:val="00E16483"/>
    <w:rsid w:val="00E1682B"/>
    <w:rsid w:val="00E17775"/>
    <w:rsid w:val="00E177B8"/>
    <w:rsid w:val="00E20017"/>
    <w:rsid w:val="00E20583"/>
    <w:rsid w:val="00E21C42"/>
    <w:rsid w:val="00E2227A"/>
    <w:rsid w:val="00E2239E"/>
    <w:rsid w:val="00E22448"/>
    <w:rsid w:val="00E23BF8"/>
    <w:rsid w:val="00E24773"/>
    <w:rsid w:val="00E249AD"/>
    <w:rsid w:val="00E24E00"/>
    <w:rsid w:val="00E256DC"/>
    <w:rsid w:val="00E25A27"/>
    <w:rsid w:val="00E25F47"/>
    <w:rsid w:val="00E2765D"/>
    <w:rsid w:val="00E277E5"/>
    <w:rsid w:val="00E3044A"/>
    <w:rsid w:val="00E3135F"/>
    <w:rsid w:val="00E31AA8"/>
    <w:rsid w:val="00E332D9"/>
    <w:rsid w:val="00E3331A"/>
    <w:rsid w:val="00E33615"/>
    <w:rsid w:val="00E33647"/>
    <w:rsid w:val="00E33C58"/>
    <w:rsid w:val="00E340D7"/>
    <w:rsid w:val="00E343C4"/>
    <w:rsid w:val="00E34A68"/>
    <w:rsid w:val="00E356A4"/>
    <w:rsid w:val="00E35A34"/>
    <w:rsid w:val="00E365CE"/>
    <w:rsid w:val="00E36870"/>
    <w:rsid w:val="00E36E4F"/>
    <w:rsid w:val="00E36EA7"/>
    <w:rsid w:val="00E3718A"/>
    <w:rsid w:val="00E4102C"/>
    <w:rsid w:val="00E4111D"/>
    <w:rsid w:val="00E4149A"/>
    <w:rsid w:val="00E41A32"/>
    <w:rsid w:val="00E41DBC"/>
    <w:rsid w:val="00E4236E"/>
    <w:rsid w:val="00E42F90"/>
    <w:rsid w:val="00E43014"/>
    <w:rsid w:val="00E43218"/>
    <w:rsid w:val="00E43BB0"/>
    <w:rsid w:val="00E43BD1"/>
    <w:rsid w:val="00E43DBD"/>
    <w:rsid w:val="00E44366"/>
    <w:rsid w:val="00E46597"/>
    <w:rsid w:val="00E4670F"/>
    <w:rsid w:val="00E469A8"/>
    <w:rsid w:val="00E46F4A"/>
    <w:rsid w:val="00E47C9B"/>
    <w:rsid w:val="00E51076"/>
    <w:rsid w:val="00E5140A"/>
    <w:rsid w:val="00E52282"/>
    <w:rsid w:val="00E5356B"/>
    <w:rsid w:val="00E53DC7"/>
    <w:rsid w:val="00E547E2"/>
    <w:rsid w:val="00E55DAE"/>
    <w:rsid w:val="00E55DC5"/>
    <w:rsid w:val="00E55DFA"/>
    <w:rsid w:val="00E5744C"/>
    <w:rsid w:val="00E5770B"/>
    <w:rsid w:val="00E57AFA"/>
    <w:rsid w:val="00E57FE0"/>
    <w:rsid w:val="00E60B27"/>
    <w:rsid w:val="00E60DA3"/>
    <w:rsid w:val="00E6101F"/>
    <w:rsid w:val="00E6168A"/>
    <w:rsid w:val="00E61FE6"/>
    <w:rsid w:val="00E62A89"/>
    <w:rsid w:val="00E63319"/>
    <w:rsid w:val="00E63824"/>
    <w:rsid w:val="00E639B2"/>
    <w:rsid w:val="00E63A1A"/>
    <w:rsid w:val="00E63CA7"/>
    <w:rsid w:val="00E64298"/>
    <w:rsid w:val="00E6453D"/>
    <w:rsid w:val="00E651BD"/>
    <w:rsid w:val="00E659C8"/>
    <w:rsid w:val="00E65DE6"/>
    <w:rsid w:val="00E65FA2"/>
    <w:rsid w:val="00E663A7"/>
    <w:rsid w:val="00E6719F"/>
    <w:rsid w:val="00E67B66"/>
    <w:rsid w:val="00E67B86"/>
    <w:rsid w:val="00E67CD2"/>
    <w:rsid w:val="00E70170"/>
    <w:rsid w:val="00E7022A"/>
    <w:rsid w:val="00E7049A"/>
    <w:rsid w:val="00E707BE"/>
    <w:rsid w:val="00E71614"/>
    <w:rsid w:val="00E71FCF"/>
    <w:rsid w:val="00E72088"/>
    <w:rsid w:val="00E726B5"/>
    <w:rsid w:val="00E73172"/>
    <w:rsid w:val="00E7331F"/>
    <w:rsid w:val="00E73526"/>
    <w:rsid w:val="00E7353C"/>
    <w:rsid w:val="00E73FA3"/>
    <w:rsid w:val="00E742D4"/>
    <w:rsid w:val="00E745C0"/>
    <w:rsid w:val="00E74DD2"/>
    <w:rsid w:val="00E75391"/>
    <w:rsid w:val="00E759B8"/>
    <w:rsid w:val="00E75A09"/>
    <w:rsid w:val="00E76191"/>
    <w:rsid w:val="00E765C3"/>
    <w:rsid w:val="00E76919"/>
    <w:rsid w:val="00E770A0"/>
    <w:rsid w:val="00E77A93"/>
    <w:rsid w:val="00E80543"/>
    <w:rsid w:val="00E813FF"/>
    <w:rsid w:val="00E81462"/>
    <w:rsid w:val="00E81B96"/>
    <w:rsid w:val="00E8225E"/>
    <w:rsid w:val="00E824F9"/>
    <w:rsid w:val="00E830EB"/>
    <w:rsid w:val="00E839EC"/>
    <w:rsid w:val="00E8413C"/>
    <w:rsid w:val="00E8494F"/>
    <w:rsid w:val="00E85148"/>
    <w:rsid w:val="00E85319"/>
    <w:rsid w:val="00E853FE"/>
    <w:rsid w:val="00E8578C"/>
    <w:rsid w:val="00E8606B"/>
    <w:rsid w:val="00E8614F"/>
    <w:rsid w:val="00E863C6"/>
    <w:rsid w:val="00E86441"/>
    <w:rsid w:val="00E86620"/>
    <w:rsid w:val="00E869B8"/>
    <w:rsid w:val="00E90D35"/>
    <w:rsid w:val="00E915BF"/>
    <w:rsid w:val="00E91A43"/>
    <w:rsid w:val="00E924F5"/>
    <w:rsid w:val="00E92743"/>
    <w:rsid w:val="00E93378"/>
    <w:rsid w:val="00E9344A"/>
    <w:rsid w:val="00E93DD1"/>
    <w:rsid w:val="00E944EF"/>
    <w:rsid w:val="00E946E2"/>
    <w:rsid w:val="00E94B62"/>
    <w:rsid w:val="00E9515B"/>
    <w:rsid w:val="00E95F45"/>
    <w:rsid w:val="00E963E3"/>
    <w:rsid w:val="00E96894"/>
    <w:rsid w:val="00E97A8A"/>
    <w:rsid w:val="00E97BB2"/>
    <w:rsid w:val="00E97FE1"/>
    <w:rsid w:val="00E97FE2"/>
    <w:rsid w:val="00EA1E4A"/>
    <w:rsid w:val="00EA2305"/>
    <w:rsid w:val="00EA367C"/>
    <w:rsid w:val="00EA3EF7"/>
    <w:rsid w:val="00EA4F8B"/>
    <w:rsid w:val="00EA546E"/>
    <w:rsid w:val="00EA5DA8"/>
    <w:rsid w:val="00EA5F97"/>
    <w:rsid w:val="00EA62E8"/>
    <w:rsid w:val="00EA69B3"/>
    <w:rsid w:val="00EA6DAA"/>
    <w:rsid w:val="00EA714C"/>
    <w:rsid w:val="00EA7692"/>
    <w:rsid w:val="00EA7CCF"/>
    <w:rsid w:val="00EB0906"/>
    <w:rsid w:val="00EB0B32"/>
    <w:rsid w:val="00EB0F8B"/>
    <w:rsid w:val="00EB12C8"/>
    <w:rsid w:val="00EB13C1"/>
    <w:rsid w:val="00EB1ABB"/>
    <w:rsid w:val="00EB1BA1"/>
    <w:rsid w:val="00EB22DD"/>
    <w:rsid w:val="00EB2350"/>
    <w:rsid w:val="00EB2E1D"/>
    <w:rsid w:val="00EB3131"/>
    <w:rsid w:val="00EB358C"/>
    <w:rsid w:val="00EB35F2"/>
    <w:rsid w:val="00EB400C"/>
    <w:rsid w:val="00EB42EE"/>
    <w:rsid w:val="00EB5447"/>
    <w:rsid w:val="00EB54A1"/>
    <w:rsid w:val="00EB582A"/>
    <w:rsid w:val="00EB61B3"/>
    <w:rsid w:val="00EB6449"/>
    <w:rsid w:val="00EB749B"/>
    <w:rsid w:val="00EB75DE"/>
    <w:rsid w:val="00EB774E"/>
    <w:rsid w:val="00EC0D10"/>
    <w:rsid w:val="00EC1013"/>
    <w:rsid w:val="00EC127D"/>
    <w:rsid w:val="00EC2227"/>
    <w:rsid w:val="00EC2450"/>
    <w:rsid w:val="00EC2864"/>
    <w:rsid w:val="00EC28F4"/>
    <w:rsid w:val="00EC2AEB"/>
    <w:rsid w:val="00EC3300"/>
    <w:rsid w:val="00EC3705"/>
    <w:rsid w:val="00EC38A0"/>
    <w:rsid w:val="00EC3D6F"/>
    <w:rsid w:val="00EC4583"/>
    <w:rsid w:val="00EC57EF"/>
    <w:rsid w:val="00EC5C80"/>
    <w:rsid w:val="00EC6235"/>
    <w:rsid w:val="00EC664F"/>
    <w:rsid w:val="00ED01A4"/>
    <w:rsid w:val="00ED0AA8"/>
    <w:rsid w:val="00ED19F8"/>
    <w:rsid w:val="00ED2519"/>
    <w:rsid w:val="00ED26C5"/>
    <w:rsid w:val="00ED3296"/>
    <w:rsid w:val="00ED3CB8"/>
    <w:rsid w:val="00ED3FF2"/>
    <w:rsid w:val="00ED425C"/>
    <w:rsid w:val="00ED42CE"/>
    <w:rsid w:val="00ED4498"/>
    <w:rsid w:val="00ED51E9"/>
    <w:rsid w:val="00ED7919"/>
    <w:rsid w:val="00ED7B2D"/>
    <w:rsid w:val="00ED7C63"/>
    <w:rsid w:val="00EE020D"/>
    <w:rsid w:val="00EE0A06"/>
    <w:rsid w:val="00EE0BC3"/>
    <w:rsid w:val="00EE18F2"/>
    <w:rsid w:val="00EE2007"/>
    <w:rsid w:val="00EE22B1"/>
    <w:rsid w:val="00EE32F9"/>
    <w:rsid w:val="00EE34CB"/>
    <w:rsid w:val="00EE36BD"/>
    <w:rsid w:val="00EE3C40"/>
    <w:rsid w:val="00EE3FCB"/>
    <w:rsid w:val="00EE4409"/>
    <w:rsid w:val="00EE4574"/>
    <w:rsid w:val="00EE5435"/>
    <w:rsid w:val="00EE601A"/>
    <w:rsid w:val="00EE6114"/>
    <w:rsid w:val="00EE699F"/>
    <w:rsid w:val="00EE6BFF"/>
    <w:rsid w:val="00EE6F38"/>
    <w:rsid w:val="00EE7046"/>
    <w:rsid w:val="00EE7DCC"/>
    <w:rsid w:val="00EF02B3"/>
    <w:rsid w:val="00EF05E1"/>
    <w:rsid w:val="00EF0DE2"/>
    <w:rsid w:val="00EF12DE"/>
    <w:rsid w:val="00EF133B"/>
    <w:rsid w:val="00EF1645"/>
    <w:rsid w:val="00EF17D8"/>
    <w:rsid w:val="00EF23B4"/>
    <w:rsid w:val="00EF259C"/>
    <w:rsid w:val="00EF30AE"/>
    <w:rsid w:val="00EF3305"/>
    <w:rsid w:val="00EF3849"/>
    <w:rsid w:val="00EF39F8"/>
    <w:rsid w:val="00EF3FAD"/>
    <w:rsid w:val="00EF494A"/>
    <w:rsid w:val="00EF5284"/>
    <w:rsid w:val="00EF52EC"/>
    <w:rsid w:val="00EF5429"/>
    <w:rsid w:val="00EF57D0"/>
    <w:rsid w:val="00EF6249"/>
    <w:rsid w:val="00EF6540"/>
    <w:rsid w:val="00EF6CC1"/>
    <w:rsid w:val="00EF6E17"/>
    <w:rsid w:val="00EF6F07"/>
    <w:rsid w:val="00EF6F29"/>
    <w:rsid w:val="00EF7076"/>
    <w:rsid w:val="00EF7115"/>
    <w:rsid w:val="00EF7DBB"/>
    <w:rsid w:val="00F0004C"/>
    <w:rsid w:val="00F000AF"/>
    <w:rsid w:val="00F00272"/>
    <w:rsid w:val="00F004E8"/>
    <w:rsid w:val="00F0063E"/>
    <w:rsid w:val="00F008FC"/>
    <w:rsid w:val="00F0095D"/>
    <w:rsid w:val="00F009B5"/>
    <w:rsid w:val="00F00CEF"/>
    <w:rsid w:val="00F0118F"/>
    <w:rsid w:val="00F013C3"/>
    <w:rsid w:val="00F0150A"/>
    <w:rsid w:val="00F018C5"/>
    <w:rsid w:val="00F022EA"/>
    <w:rsid w:val="00F02320"/>
    <w:rsid w:val="00F0388B"/>
    <w:rsid w:val="00F03C4F"/>
    <w:rsid w:val="00F03E25"/>
    <w:rsid w:val="00F03F71"/>
    <w:rsid w:val="00F05569"/>
    <w:rsid w:val="00F05643"/>
    <w:rsid w:val="00F05D85"/>
    <w:rsid w:val="00F063CF"/>
    <w:rsid w:val="00F072F3"/>
    <w:rsid w:val="00F07920"/>
    <w:rsid w:val="00F07D53"/>
    <w:rsid w:val="00F10628"/>
    <w:rsid w:val="00F10772"/>
    <w:rsid w:val="00F10989"/>
    <w:rsid w:val="00F10D84"/>
    <w:rsid w:val="00F114AF"/>
    <w:rsid w:val="00F11731"/>
    <w:rsid w:val="00F11C65"/>
    <w:rsid w:val="00F126AF"/>
    <w:rsid w:val="00F12DFE"/>
    <w:rsid w:val="00F12E93"/>
    <w:rsid w:val="00F12FBC"/>
    <w:rsid w:val="00F139E0"/>
    <w:rsid w:val="00F146B6"/>
    <w:rsid w:val="00F14A59"/>
    <w:rsid w:val="00F14B6D"/>
    <w:rsid w:val="00F14D48"/>
    <w:rsid w:val="00F15852"/>
    <w:rsid w:val="00F15DBB"/>
    <w:rsid w:val="00F16A29"/>
    <w:rsid w:val="00F1756B"/>
    <w:rsid w:val="00F206C1"/>
    <w:rsid w:val="00F20A7A"/>
    <w:rsid w:val="00F21A0B"/>
    <w:rsid w:val="00F22527"/>
    <w:rsid w:val="00F22F12"/>
    <w:rsid w:val="00F233D8"/>
    <w:rsid w:val="00F23DC9"/>
    <w:rsid w:val="00F2450B"/>
    <w:rsid w:val="00F25130"/>
    <w:rsid w:val="00F253EB"/>
    <w:rsid w:val="00F25E8E"/>
    <w:rsid w:val="00F2631B"/>
    <w:rsid w:val="00F27054"/>
    <w:rsid w:val="00F27BF7"/>
    <w:rsid w:val="00F27CAF"/>
    <w:rsid w:val="00F3092F"/>
    <w:rsid w:val="00F30982"/>
    <w:rsid w:val="00F3132A"/>
    <w:rsid w:val="00F3143B"/>
    <w:rsid w:val="00F316D2"/>
    <w:rsid w:val="00F3177D"/>
    <w:rsid w:val="00F321F4"/>
    <w:rsid w:val="00F3267B"/>
    <w:rsid w:val="00F33015"/>
    <w:rsid w:val="00F33389"/>
    <w:rsid w:val="00F3367A"/>
    <w:rsid w:val="00F33A03"/>
    <w:rsid w:val="00F34429"/>
    <w:rsid w:val="00F34AC3"/>
    <w:rsid w:val="00F35180"/>
    <w:rsid w:val="00F3521F"/>
    <w:rsid w:val="00F36B99"/>
    <w:rsid w:val="00F37286"/>
    <w:rsid w:val="00F37545"/>
    <w:rsid w:val="00F377E4"/>
    <w:rsid w:val="00F377EB"/>
    <w:rsid w:val="00F37CB8"/>
    <w:rsid w:val="00F37F05"/>
    <w:rsid w:val="00F402AF"/>
    <w:rsid w:val="00F4040F"/>
    <w:rsid w:val="00F405CB"/>
    <w:rsid w:val="00F416C8"/>
    <w:rsid w:val="00F41978"/>
    <w:rsid w:val="00F41DE5"/>
    <w:rsid w:val="00F41DE9"/>
    <w:rsid w:val="00F422D4"/>
    <w:rsid w:val="00F425DB"/>
    <w:rsid w:val="00F42BFE"/>
    <w:rsid w:val="00F42C8B"/>
    <w:rsid w:val="00F42DC4"/>
    <w:rsid w:val="00F43E76"/>
    <w:rsid w:val="00F441A5"/>
    <w:rsid w:val="00F44819"/>
    <w:rsid w:val="00F44DBB"/>
    <w:rsid w:val="00F44F34"/>
    <w:rsid w:val="00F4559A"/>
    <w:rsid w:val="00F45B47"/>
    <w:rsid w:val="00F45C8A"/>
    <w:rsid w:val="00F46041"/>
    <w:rsid w:val="00F469C9"/>
    <w:rsid w:val="00F46CF4"/>
    <w:rsid w:val="00F46F1F"/>
    <w:rsid w:val="00F50CC8"/>
    <w:rsid w:val="00F51299"/>
    <w:rsid w:val="00F51FF6"/>
    <w:rsid w:val="00F52281"/>
    <w:rsid w:val="00F52AF7"/>
    <w:rsid w:val="00F52B14"/>
    <w:rsid w:val="00F52F87"/>
    <w:rsid w:val="00F53976"/>
    <w:rsid w:val="00F53CFF"/>
    <w:rsid w:val="00F5453D"/>
    <w:rsid w:val="00F566E5"/>
    <w:rsid w:val="00F57728"/>
    <w:rsid w:val="00F577A6"/>
    <w:rsid w:val="00F60112"/>
    <w:rsid w:val="00F602C7"/>
    <w:rsid w:val="00F6077A"/>
    <w:rsid w:val="00F60A2B"/>
    <w:rsid w:val="00F61A6A"/>
    <w:rsid w:val="00F61FDC"/>
    <w:rsid w:val="00F62210"/>
    <w:rsid w:val="00F622A4"/>
    <w:rsid w:val="00F62963"/>
    <w:rsid w:val="00F6298B"/>
    <w:rsid w:val="00F62CB2"/>
    <w:rsid w:val="00F643AE"/>
    <w:rsid w:val="00F64440"/>
    <w:rsid w:val="00F644CE"/>
    <w:rsid w:val="00F64755"/>
    <w:rsid w:val="00F64E52"/>
    <w:rsid w:val="00F64FD1"/>
    <w:rsid w:val="00F652BF"/>
    <w:rsid w:val="00F653CA"/>
    <w:rsid w:val="00F654E5"/>
    <w:rsid w:val="00F6591C"/>
    <w:rsid w:val="00F664D5"/>
    <w:rsid w:val="00F6658F"/>
    <w:rsid w:val="00F66652"/>
    <w:rsid w:val="00F675EB"/>
    <w:rsid w:val="00F67794"/>
    <w:rsid w:val="00F70270"/>
    <w:rsid w:val="00F70775"/>
    <w:rsid w:val="00F7085D"/>
    <w:rsid w:val="00F70A81"/>
    <w:rsid w:val="00F70DB4"/>
    <w:rsid w:val="00F7126C"/>
    <w:rsid w:val="00F714D5"/>
    <w:rsid w:val="00F7180F"/>
    <w:rsid w:val="00F71FE6"/>
    <w:rsid w:val="00F72765"/>
    <w:rsid w:val="00F72953"/>
    <w:rsid w:val="00F72E3B"/>
    <w:rsid w:val="00F73602"/>
    <w:rsid w:val="00F74C65"/>
    <w:rsid w:val="00F75D0F"/>
    <w:rsid w:val="00F76BB4"/>
    <w:rsid w:val="00F77587"/>
    <w:rsid w:val="00F77AB2"/>
    <w:rsid w:val="00F807FC"/>
    <w:rsid w:val="00F81BAD"/>
    <w:rsid w:val="00F82061"/>
    <w:rsid w:val="00F824F1"/>
    <w:rsid w:val="00F82CEC"/>
    <w:rsid w:val="00F830DB"/>
    <w:rsid w:val="00F835DA"/>
    <w:rsid w:val="00F83B60"/>
    <w:rsid w:val="00F83FB7"/>
    <w:rsid w:val="00F8453B"/>
    <w:rsid w:val="00F85219"/>
    <w:rsid w:val="00F8524E"/>
    <w:rsid w:val="00F85296"/>
    <w:rsid w:val="00F8572E"/>
    <w:rsid w:val="00F85994"/>
    <w:rsid w:val="00F859FC"/>
    <w:rsid w:val="00F85F75"/>
    <w:rsid w:val="00F860F8"/>
    <w:rsid w:val="00F86223"/>
    <w:rsid w:val="00F86B6C"/>
    <w:rsid w:val="00F8724E"/>
    <w:rsid w:val="00F872A5"/>
    <w:rsid w:val="00F87445"/>
    <w:rsid w:val="00F90039"/>
    <w:rsid w:val="00F90055"/>
    <w:rsid w:val="00F901B7"/>
    <w:rsid w:val="00F904A8"/>
    <w:rsid w:val="00F90572"/>
    <w:rsid w:val="00F905F8"/>
    <w:rsid w:val="00F91105"/>
    <w:rsid w:val="00F91186"/>
    <w:rsid w:val="00F911C5"/>
    <w:rsid w:val="00F9128D"/>
    <w:rsid w:val="00F91919"/>
    <w:rsid w:val="00F92A51"/>
    <w:rsid w:val="00F92D1D"/>
    <w:rsid w:val="00F9305B"/>
    <w:rsid w:val="00F9327D"/>
    <w:rsid w:val="00F94A1B"/>
    <w:rsid w:val="00F94CA3"/>
    <w:rsid w:val="00F9538D"/>
    <w:rsid w:val="00F95CD2"/>
    <w:rsid w:val="00F962EE"/>
    <w:rsid w:val="00F964FD"/>
    <w:rsid w:val="00F96634"/>
    <w:rsid w:val="00F969B5"/>
    <w:rsid w:val="00F96BB2"/>
    <w:rsid w:val="00F9723C"/>
    <w:rsid w:val="00F973E7"/>
    <w:rsid w:val="00FA1230"/>
    <w:rsid w:val="00FA152E"/>
    <w:rsid w:val="00FA160D"/>
    <w:rsid w:val="00FA17EB"/>
    <w:rsid w:val="00FA22B1"/>
    <w:rsid w:val="00FA2472"/>
    <w:rsid w:val="00FA2C09"/>
    <w:rsid w:val="00FA2E72"/>
    <w:rsid w:val="00FA2ED1"/>
    <w:rsid w:val="00FA3CC5"/>
    <w:rsid w:val="00FA5169"/>
    <w:rsid w:val="00FA52CC"/>
    <w:rsid w:val="00FA5431"/>
    <w:rsid w:val="00FA55DA"/>
    <w:rsid w:val="00FA6B65"/>
    <w:rsid w:val="00FA70ED"/>
    <w:rsid w:val="00FA731E"/>
    <w:rsid w:val="00FA7D33"/>
    <w:rsid w:val="00FB036D"/>
    <w:rsid w:val="00FB1182"/>
    <w:rsid w:val="00FB12DD"/>
    <w:rsid w:val="00FB14CF"/>
    <w:rsid w:val="00FB1EB6"/>
    <w:rsid w:val="00FB2DD7"/>
    <w:rsid w:val="00FB3735"/>
    <w:rsid w:val="00FB3999"/>
    <w:rsid w:val="00FB4F30"/>
    <w:rsid w:val="00FB55D0"/>
    <w:rsid w:val="00FB57AB"/>
    <w:rsid w:val="00FB5A16"/>
    <w:rsid w:val="00FB5C08"/>
    <w:rsid w:val="00FB5E34"/>
    <w:rsid w:val="00FB6624"/>
    <w:rsid w:val="00FB6B36"/>
    <w:rsid w:val="00FB6DF7"/>
    <w:rsid w:val="00FB777E"/>
    <w:rsid w:val="00FC041F"/>
    <w:rsid w:val="00FC226D"/>
    <w:rsid w:val="00FC2764"/>
    <w:rsid w:val="00FC3040"/>
    <w:rsid w:val="00FC33B9"/>
    <w:rsid w:val="00FC3C5D"/>
    <w:rsid w:val="00FC4360"/>
    <w:rsid w:val="00FC469C"/>
    <w:rsid w:val="00FC4A0F"/>
    <w:rsid w:val="00FC4A8F"/>
    <w:rsid w:val="00FC5798"/>
    <w:rsid w:val="00FC5A6D"/>
    <w:rsid w:val="00FC60A8"/>
    <w:rsid w:val="00FC6854"/>
    <w:rsid w:val="00FC747A"/>
    <w:rsid w:val="00FD06B0"/>
    <w:rsid w:val="00FD0AF8"/>
    <w:rsid w:val="00FD2073"/>
    <w:rsid w:val="00FD21A4"/>
    <w:rsid w:val="00FD234D"/>
    <w:rsid w:val="00FD237F"/>
    <w:rsid w:val="00FD2440"/>
    <w:rsid w:val="00FD2534"/>
    <w:rsid w:val="00FD3165"/>
    <w:rsid w:val="00FD33AC"/>
    <w:rsid w:val="00FD47E8"/>
    <w:rsid w:val="00FD49F4"/>
    <w:rsid w:val="00FD58B0"/>
    <w:rsid w:val="00FD5CAD"/>
    <w:rsid w:val="00FD61F8"/>
    <w:rsid w:val="00FD6EAB"/>
    <w:rsid w:val="00FD7149"/>
    <w:rsid w:val="00FD719A"/>
    <w:rsid w:val="00FD75C1"/>
    <w:rsid w:val="00FD79F8"/>
    <w:rsid w:val="00FD7AE9"/>
    <w:rsid w:val="00FD7CE6"/>
    <w:rsid w:val="00FD7E2A"/>
    <w:rsid w:val="00FE09B7"/>
    <w:rsid w:val="00FE0A4E"/>
    <w:rsid w:val="00FE1658"/>
    <w:rsid w:val="00FE2097"/>
    <w:rsid w:val="00FE20B5"/>
    <w:rsid w:val="00FE22C5"/>
    <w:rsid w:val="00FE2B79"/>
    <w:rsid w:val="00FE3205"/>
    <w:rsid w:val="00FE39E4"/>
    <w:rsid w:val="00FE3C0A"/>
    <w:rsid w:val="00FE3D6E"/>
    <w:rsid w:val="00FE3E73"/>
    <w:rsid w:val="00FE4320"/>
    <w:rsid w:val="00FE43B9"/>
    <w:rsid w:val="00FE5190"/>
    <w:rsid w:val="00FE56C2"/>
    <w:rsid w:val="00FE571E"/>
    <w:rsid w:val="00FE5907"/>
    <w:rsid w:val="00FE5A3A"/>
    <w:rsid w:val="00FE5C44"/>
    <w:rsid w:val="00FE5C7F"/>
    <w:rsid w:val="00FE65F9"/>
    <w:rsid w:val="00FE7795"/>
    <w:rsid w:val="00FF08B9"/>
    <w:rsid w:val="00FF09D3"/>
    <w:rsid w:val="00FF3265"/>
    <w:rsid w:val="00FF395A"/>
    <w:rsid w:val="00FF3B89"/>
    <w:rsid w:val="00FF3EB4"/>
    <w:rsid w:val="00FF3ECE"/>
    <w:rsid w:val="00FF4709"/>
    <w:rsid w:val="00FF5518"/>
    <w:rsid w:val="00FF55F7"/>
    <w:rsid w:val="00FF5642"/>
    <w:rsid w:val="00FF6CE9"/>
    <w:rsid w:val="00FF734A"/>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paragraph" w:customStyle="1" w:styleId="Standard">
    <w:name w:val="Standard"/>
    <w:rsid w:val="005E010F"/>
    <w:pPr>
      <w:suppressAutoHyphens/>
      <w:autoSpaceDN w:val="0"/>
      <w:textAlignment w:val="baseline"/>
    </w:pPr>
    <w:rPr>
      <w:rFonts w:eastAsia="SimSun" w:cs="Mangal"/>
      <w:kern w:val="3"/>
      <w:lang w:eastAsia="zh-CN" w:bidi="hi-IN"/>
    </w:rPr>
  </w:style>
  <w:style w:type="character" w:customStyle="1" w:styleId="a">
    <w:name w:val="Основной шрифт абзаца"/>
    <w:rsid w:val="00DB7CFC"/>
  </w:style>
  <w:style w:type="paragraph" w:customStyle="1" w:styleId="Sarakstarindkopa1">
    <w:name w:val="Saraksta rindkopa1"/>
    <w:basedOn w:val="Parasts"/>
    <w:uiPriority w:val="34"/>
    <w:qFormat/>
    <w:rsid w:val="0034523F"/>
    <w:pPr>
      <w:widowControl/>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satv.tiesa.gov.lv/web/viewer.html?file=/wp-content/uploads/2016/02/2011-16-01_Spriedums.pdf" TargetMode="External"/><Relationship Id="rId1" Type="http://schemas.openxmlformats.org/officeDocument/2006/relationships/hyperlink" Target="https://titania.saeima.lv/LIVS14/SaeimaLIVS14.nsf/0/0E9C46568BA2EA96C22589050039B031?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24675</Words>
  <Characters>14066</Characters>
  <Application>Microsoft Office Word</Application>
  <DocSecurity>0</DocSecurity>
  <Lines>117</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16</cp:revision>
  <cp:lastPrinted>2024-05-21T09:09:00Z</cp:lastPrinted>
  <dcterms:created xsi:type="dcterms:W3CDTF">2025-11-14T07:13:00Z</dcterms:created>
  <dcterms:modified xsi:type="dcterms:W3CDTF">2025-12-04T13:28:00Z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