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9AE3" w14:textId="22C172DD" w:rsidR="001D6C98" w:rsidRPr="00C16C11" w:rsidRDefault="00735FDF" w:rsidP="001D6C98">
      <w:pPr>
        <w:spacing w:after="0" w:line="240" w:lineRule="auto"/>
        <w:jc w:val="right"/>
        <w:rPr>
          <w:rFonts w:eastAsia="Times New Roman"/>
          <w:b/>
          <w:bCs/>
        </w:rPr>
      </w:pPr>
      <w:r w:rsidRPr="00C16C11">
        <w:rPr>
          <w:rFonts w:eastAsia="Times New Roman"/>
          <w:b/>
          <w:bCs/>
        </w:rPr>
        <w:t>/</w:t>
      </w:r>
      <w:r w:rsidR="001D6C98" w:rsidRPr="00C16C11">
        <w:rPr>
          <w:rFonts w:eastAsia="Times New Roman"/>
          <w:b/>
          <w:bCs/>
        </w:rPr>
        <w:t>SIA</w:t>
      </w:r>
      <w:bookmarkStart w:id="0" w:name="_Hlk183528500"/>
      <w:r w:rsidR="00133300" w:rsidRPr="00C16C11">
        <w:rPr>
          <w:rFonts w:eastAsia="Times New Roman"/>
          <w:b/>
          <w:bCs/>
        </w:rPr>
        <w:t> "</w:t>
      </w:r>
      <w:bookmarkEnd w:id="0"/>
      <w:r w:rsidRPr="00C16C11">
        <w:rPr>
          <w:rFonts w:eastAsia="Times New Roman"/>
          <w:b/>
          <w:bCs/>
        </w:rPr>
        <w:t>Nosaukums A</w:t>
      </w:r>
      <w:r w:rsidR="00133300" w:rsidRPr="00C16C11">
        <w:rPr>
          <w:rFonts w:eastAsia="Times New Roman"/>
          <w:b/>
          <w:bCs/>
        </w:rPr>
        <w:t>"</w:t>
      </w:r>
      <w:r w:rsidRPr="00C16C11">
        <w:rPr>
          <w:rFonts w:eastAsia="Times New Roman"/>
          <w:b/>
          <w:bCs/>
        </w:rPr>
        <w:t>/</w:t>
      </w:r>
    </w:p>
    <w:p w14:paraId="5C05410D" w14:textId="26313D2A" w:rsidR="001D6C98" w:rsidRPr="00C16C11" w:rsidRDefault="001D6C98" w:rsidP="001D6C98">
      <w:pPr>
        <w:spacing w:after="0" w:line="240" w:lineRule="auto"/>
        <w:jc w:val="right"/>
        <w:rPr>
          <w:rFonts w:eastAsia="Times New Roman"/>
          <w:b/>
          <w:bCs/>
        </w:rPr>
      </w:pPr>
      <w:bookmarkStart w:id="1" w:name="_Hlk183528638"/>
      <w:r w:rsidRPr="00C16C11">
        <w:rPr>
          <w:rFonts w:eastAsia="Times New Roman"/>
          <w:b/>
          <w:bCs/>
        </w:rPr>
        <w:t>parādnieka pārstāv</w:t>
      </w:r>
      <w:r w:rsidR="00133300" w:rsidRPr="00C16C11">
        <w:rPr>
          <w:rFonts w:eastAsia="Times New Roman"/>
          <w:b/>
          <w:bCs/>
        </w:rPr>
        <w:t>im</w:t>
      </w:r>
    </w:p>
    <w:p w14:paraId="6FAD6FAC" w14:textId="2E7F3B95" w:rsidR="001D6C98" w:rsidRPr="00C16C11" w:rsidRDefault="00735FDF" w:rsidP="001D6C98">
      <w:pPr>
        <w:spacing w:after="0" w:line="240" w:lineRule="auto"/>
        <w:jc w:val="right"/>
        <w:rPr>
          <w:rFonts w:eastAsia="Times New Roman"/>
          <w:b/>
          <w:bCs/>
        </w:rPr>
      </w:pPr>
      <w:r w:rsidRPr="00C16C11">
        <w:rPr>
          <w:rFonts w:eastAsia="Times New Roman"/>
          <w:b/>
          <w:bCs/>
        </w:rPr>
        <w:t>/pers. A/</w:t>
      </w:r>
    </w:p>
    <w:bookmarkEnd w:id="1"/>
    <w:p w14:paraId="5B03D837" w14:textId="689AB0C2" w:rsidR="00B96393" w:rsidRPr="00C16C11" w:rsidRDefault="00212BE8" w:rsidP="001D6C98">
      <w:pPr>
        <w:spacing w:after="0" w:line="240" w:lineRule="auto"/>
        <w:jc w:val="right"/>
        <w:rPr>
          <w:bCs/>
        </w:rPr>
      </w:pPr>
      <w:r w:rsidRPr="00C16C11">
        <w:rPr>
          <w:bCs/>
          <w:color w:val="000000"/>
        </w:rPr>
        <w:t>E</w:t>
      </w:r>
      <w:r w:rsidRPr="00C16C11">
        <w:rPr>
          <w:bCs/>
          <w:color w:val="000000"/>
        </w:rPr>
        <w:noBreakHyphen/>
        <w:t xml:space="preserve">pasts: </w:t>
      </w:r>
      <w:r w:rsidR="00735FDF" w:rsidRPr="00C16C11">
        <w:rPr>
          <w:bCs/>
          <w:color w:val="000000"/>
        </w:rPr>
        <w:t>/elektroniskā pasta adrese/</w:t>
      </w:r>
    </w:p>
    <w:p w14:paraId="72B5F4BB" w14:textId="77777777" w:rsidR="000B4610" w:rsidRPr="00C16C11" w:rsidRDefault="000B4610" w:rsidP="000B4610">
      <w:pPr>
        <w:pStyle w:val="Bezatstarpm"/>
        <w:ind w:firstLine="567"/>
        <w:jc w:val="right"/>
        <w:rPr>
          <w:rFonts w:ascii="Times New Roman" w:hAnsi="Times New Roman"/>
          <w:sz w:val="24"/>
          <w:szCs w:val="24"/>
          <w:lang w:val="lv-LV"/>
        </w:rPr>
      </w:pPr>
    </w:p>
    <w:p w14:paraId="526BCA64" w14:textId="1EAFCB52" w:rsidR="005B4762" w:rsidRPr="00C16C11" w:rsidRDefault="005B4762" w:rsidP="005B4762">
      <w:pPr>
        <w:spacing w:after="0" w:line="240" w:lineRule="auto"/>
        <w:jc w:val="right"/>
        <w:rPr>
          <w:b/>
          <w:color w:val="000000"/>
        </w:rPr>
      </w:pPr>
      <w:r w:rsidRPr="00C16C11">
        <w:rPr>
          <w:b/>
          <w:color w:val="000000"/>
        </w:rPr>
        <w:t>Maksātnespējas procesa administrator</w:t>
      </w:r>
      <w:r w:rsidR="00B10B47" w:rsidRPr="00C16C11">
        <w:rPr>
          <w:b/>
          <w:color w:val="000000"/>
        </w:rPr>
        <w:t>ei</w:t>
      </w:r>
    </w:p>
    <w:p w14:paraId="5FB63F22" w14:textId="5EDBB5AA" w:rsidR="00883327" w:rsidRPr="00C16C11" w:rsidRDefault="00735FDF" w:rsidP="005B4762">
      <w:pPr>
        <w:spacing w:after="0" w:line="240" w:lineRule="auto"/>
        <w:jc w:val="right"/>
        <w:rPr>
          <w:b/>
          <w:color w:val="000000"/>
        </w:rPr>
      </w:pPr>
      <w:r w:rsidRPr="00C16C11">
        <w:rPr>
          <w:b/>
          <w:color w:val="000000"/>
        </w:rPr>
        <w:t>/Administrators/</w:t>
      </w:r>
    </w:p>
    <w:p w14:paraId="1758940E" w14:textId="082071B1" w:rsidR="005B4762" w:rsidRPr="00C16C11" w:rsidRDefault="005B4762" w:rsidP="005B4762">
      <w:pPr>
        <w:spacing w:after="0" w:line="240" w:lineRule="auto"/>
        <w:jc w:val="right"/>
        <w:rPr>
          <w:bCs/>
        </w:rPr>
      </w:pPr>
      <w:r w:rsidRPr="00C16C11">
        <w:rPr>
          <w:bCs/>
          <w:color w:val="000000"/>
        </w:rPr>
        <w:t>Paziņošanai e</w:t>
      </w:r>
      <w:r w:rsidR="00477182" w:rsidRPr="00C16C11">
        <w:rPr>
          <w:bCs/>
          <w:color w:val="000000"/>
        </w:rPr>
        <w:t>-a</w:t>
      </w:r>
      <w:r w:rsidRPr="00C16C11">
        <w:rPr>
          <w:bCs/>
          <w:color w:val="000000"/>
        </w:rPr>
        <w:t>dresē</w:t>
      </w:r>
    </w:p>
    <w:p w14:paraId="478D8B58" w14:textId="77777777" w:rsidR="004A3DFC" w:rsidRPr="00C16C11" w:rsidRDefault="004A3DFC" w:rsidP="005B4762">
      <w:pPr>
        <w:pStyle w:val="Bezatstarpm"/>
        <w:ind w:firstLine="567"/>
        <w:jc w:val="right"/>
        <w:rPr>
          <w:rFonts w:ascii="Times New Roman" w:hAnsi="Times New Roman"/>
          <w:sz w:val="24"/>
          <w:szCs w:val="24"/>
          <w:lang w:val="lv-LV"/>
        </w:rPr>
      </w:pPr>
    </w:p>
    <w:p w14:paraId="3B679470" w14:textId="3DAC4902" w:rsidR="005B4762" w:rsidRPr="00C16C11" w:rsidRDefault="005B4762" w:rsidP="00133300">
      <w:pPr>
        <w:autoSpaceDE w:val="0"/>
        <w:autoSpaceDN w:val="0"/>
        <w:adjustRightInd w:val="0"/>
        <w:spacing w:after="0" w:line="240" w:lineRule="auto"/>
        <w:ind w:right="71"/>
        <w:jc w:val="center"/>
        <w:rPr>
          <w:rFonts w:eastAsia="Times New Roman"/>
          <w:b/>
        </w:rPr>
      </w:pPr>
      <w:r w:rsidRPr="00C16C11">
        <w:rPr>
          <w:rFonts w:eastAsia="Times New Roman"/>
          <w:b/>
        </w:rPr>
        <w:t xml:space="preserve">Par </w:t>
      </w:r>
      <w:r w:rsidR="00735FDF" w:rsidRPr="00C16C11">
        <w:rPr>
          <w:rFonts w:eastAsia="Times New Roman"/>
          <w:b/>
        </w:rPr>
        <w:t>/</w:t>
      </w:r>
      <w:r w:rsidR="00883327" w:rsidRPr="00C16C11">
        <w:rPr>
          <w:rFonts w:eastAsia="Times New Roman"/>
          <w:b/>
        </w:rPr>
        <w:t>SIA</w:t>
      </w:r>
      <w:r w:rsidR="00133300" w:rsidRPr="00C16C11">
        <w:rPr>
          <w:rFonts w:eastAsia="Times New Roman"/>
          <w:b/>
        </w:rPr>
        <w:t> "</w:t>
      </w:r>
      <w:bookmarkStart w:id="2" w:name="_Hlk183528692"/>
      <w:r w:rsidR="00735FDF" w:rsidRPr="00C16C11">
        <w:rPr>
          <w:rFonts w:eastAsia="Times New Roman"/>
          <w:b/>
          <w:bCs/>
        </w:rPr>
        <w:t>Nosaukums A</w:t>
      </w:r>
      <w:r w:rsidR="00133300" w:rsidRPr="00C16C11">
        <w:rPr>
          <w:rFonts w:eastAsia="Times New Roman"/>
          <w:b/>
          <w:bCs/>
        </w:rPr>
        <w:t>"</w:t>
      </w:r>
      <w:bookmarkEnd w:id="2"/>
      <w:r w:rsidR="00735FDF" w:rsidRPr="00C16C11">
        <w:rPr>
          <w:rFonts w:eastAsia="Times New Roman"/>
          <w:b/>
          <w:bCs/>
        </w:rPr>
        <w:t>/</w:t>
      </w:r>
      <w:r w:rsidR="00B96393" w:rsidRPr="00C16C11">
        <w:rPr>
          <w:rFonts w:eastAsia="Times New Roman"/>
          <w:b/>
          <w:bCs/>
        </w:rPr>
        <w:t xml:space="preserve"> </w:t>
      </w:r>
      <w:r w:rsidR="00133300" w:rsidRPr="00C16C11">
        <w:rPr>
          <w:rFonts w:eastAsia="Times New Roman"/>
          <w:b/>
          <w:bCs/>
        </w:rPr>
        <w:t xml:space="preserve">parādnieka </w:t>
      </w:r>
      <w:bookmarkStart w:id="3" w:name="_Hlk185094438"/>
      <w:r w:rsidR="00133300" w:rsidRPr="00C16C11">
        <w:rPr>
          <w:rFonts w:eastAsia="Times New Roman"/>
          <w:b/>
          <w:bCs/>
        </w:rPr>
        <w:t xml:space="preserve">pārstāvja </w:t>
      </w:r>
      <w:bookmarkEnd w:id="3"/>
      <w:r w:rsidR="00735FDF" w:rsidRPr="00C16C11">
        <w:rPr>
          <w:rFonts w:eastAsia="Times New Roman"/>
          <w:b/>
          <w:bCs/>
        </w:rPr>
        <w:t>/pers. A/</w:t>
      </w:r>
      <w:r w:rsidR="00133300" w:rsidRPr="00C16C11">
        <w:rPr>
          <w:rFonts w:eastAsia="Times New Roman"/>
          <w:b/>
          <w:bCs/>
        </w:rPr>
        <w:t xml:space="preserve"> </w:t>
      </w:r>
      <w:r w:rsidRPr="00C16C11">
        <w:rPr>
          <w:rFonts w:eastAsia="Times New Roman"/>
          <w:b/>
        </w:rPr>
        <w:t>sūdzīb</w:t>
      </w:r>
      <w:r w:rsidR="00934695" w:rsidRPr="00C16C11">
        <w:rPr>
          <w:rFonts w:eastAsia="Times New Roman"/>
          <w:b/>
        </w:rPr>
        <w:t>u</w:t>
      </w:r>
      <w:r w:rsidRPr="00C16C11">
        <w:rPr>
          <w:rFonts w:eastAsia="Times New Roman"/>
          <w:b/>
        </w:rPr>
        <w:t xml:space="preserve"> par maksātnespējas procesa administrator</w:t>
      </w:r>
      <w:r w:rsidR="00B10B47" w:rsidRPr="00C16C11">
        <w:rPr>
          <w:rFonts w:eastAsia="Times New Roman"/>
          <w:b/>
        </w:rPr>
        <w:t>es</w:t>
      </w:r>
      <w:r w:rsidRPr="00C16C11">
        <w:rPr>
          <w:rFonts w:eastAsia="Times New Roman"/>
          <w:b/>
        </w:rPr>
        <w:t xml:space="preserve"> </w:t>
      </w:r>
      <w:r w:rsidR="00735FDF" w:rsidRPr="00C16C11">
        <w:rPr>
          <w:rFonts w:eastAsia="Times New Roman"/>
          <w:b/>
        </w:rPr>
        <w:t>/Administrators/</w:t>
      </w:r>
      <w:r w:rsidR="00201E5F" w:rsidRPr="00C16C11">
        <w:rPr>
          <w:rFonts w:eastAsia="Times New Roman"/>
          <w:b/>
        </w:rPr>
        <w:t xml:space="preserve"> </w:t>
      </w:r>
      <w:r w:rsidRPr="00C16C11">
        <w:rPr>
          <w:rFonts w:eastAsia="Times New Roman"/>
          <w:b/>
        </w:rPr>
        <w:t xml:space="preserve">rīcību </w:t>
      </w:r>
      <w:r w:rsidR="00735FDF" w:rsidRPr="00C16C11">
        <w:rPr>
          <w:rFonts w:eastAsia="Times New Roman"/>
          <w:b/>
        </w:rPr>
        <w:t>/</w:t>
      </w:r>
      <w:r w:rsidR="00F23C14" w:rsidRPr="00C16C11">
        <w:rPr>
          <w:rFonts w:eastAsia="Times New Roman"/>
          <w:b/>
        </w:rPr>
        <w:t>SIA </w:t>
      </w:r>
      <w:r w:rsidR="006F4EC3" w:rsidRPr="00C16C11">
        <w:rPr>
          <w:rFonts w:eastAsia="Times New Roman"/>
          <w:b/>
        </w:rPr>
        <w:t>"</w:t>
      </w:r>
      <w:r w:rsidR="00735FDF" w:rsidRPr="00C16C11">
        <w:rPr>
          <w:rFonts w:eastAsia="Times New Roman"/>
          <w:b/>
        </w:rPr>
        <w:t>Nosaukums B</w:t>
      </w:r>
      <w:r w:rsidR="006F4EC3" w:rsidRPr="00C16C11">
        <w:rPr>
          <w:rFonts w:eastAsia="Times New Roman"/>
          <w:b/>
        </w:rPr>
        <w:t>"</w:t>
      </w:r>
      <w:r w:rsidR="00735FDF" w:rsidRPr="00C16C11">
        <w:rPr>
          <w:rFonts w:eastAsia="Times New Roman"/>
          <w:b/>
        </w:rPr>
        <w:t>/</w:t>
      </w:r>
      <w:r w:rsidRPr="00C16C11">
        <w:rPr>
          <w:rFonts w:eastAsia="Times New Roman"/>
          <w:b/>
        </w:rPr>
        <w:t xml:space="preserve"> maksātnespējas procesā</w:t>
      </w:r>
    </w:p>
    <w:p w14:paraId="0FB659DE" w14:textId="77777777" w:rsidR="005B4762" w:rsidRPr="00C16C11" w:rsidRDefault="005B4762" w:rsidP="005B4762">
      <w:pPr>
        <w:widowControl/>
        <w:spacing w:after="0" w:line="240" w:lineRule="auto"/>
        <w:ind w:firstLine="375"/>
        <w:jc w:val="both"/>
        <w:rPr>
          <w:rFonts w:eastAsia="Times New Roman"/>
        </w:rPr>
      </w:pPr>
    </w:p>
    <w:p w14:paraId="606932C8" w14:textId="7E73CF30" w:rsidR="00A63D42" w:rsidRPr="00C16C11" w:rsidRDefault="006A4888" w:rsidP="00A63D42">
      <w:pPr>
        <w:autoSpaceDE w:val="0"/>
        <w:autoSpaceDN w:val="0"/>
        <w:adjustRightInd w:val="0"/>
        <w:spacing w:after="0" w:line="240" w:lineRule="auto"/>
        <w:ind w:firstLine="567"/>
        <w:jc w:val="both"/>
        <w:rPr>
          <w:rFonts w:eastAsia="Times New Roman"/>
        </w:rPr>
      </w:pPr>
      <w:r w:rsidRPr="00C16C11">
        <w:rPr>
          <w:rFonts w:eastAsia="Times New Roman"/>
        </w:rPr>
        <w:t>Maksātnespējas kontroles dienestā 202</w:t>
      </w:r>
      <w:r w:rsidR="00934695" w:rsidRPr="00C16C11">
        <w:rPr>
          <w:rFonts w:eastAsia="Times New Roman"/>
        </w:rPr>
        <w:t>4</w:t>
      </w:r>
      <w:r w:rsidRPr="00C16C11">
        <w:rPr>
          <w:rFonts w:eastAsia="Times New Roman"/>
        </w:rPr>
        <w:t xml:space="preserve">. gada </w:t>
      </w:r>
      <w:r w:rsidR="00F8546A" w:rsidRPr="00C16C11">
        <w:rPr>
          <w:rFonts w:eastAsia="Times New Roman"/>
        </w:rPr>
        <w:t>15</w:t>
      </w:r>
      <w:r w:rsidR="00251D28" w:rsidRPr="00C16C11">
        <w:rPr>
          <w:rFonts w:eastAsia="Times New Roman"/>
        </w:rPr>
        <w:t>. </w:t>
      </w:r>
      <w:r w:rsidR="00F8546A" w:rsidRPr="00C16C11">
        <w:rPr>
          <w:rFonts w:eastAsia="Times New Roman"/>
        </w:rPr>
        <w:t>novembrī</w:t>
      </w:r>
      <w:r w:rsidR="00251D28" w:rsidRPr="00C16C11">
        <w:rPr>
          <w:rFonts w:eastAsia="Times New Roman"/>
        </w:rPr>
        <w:t xml:space="preserve"> </w:t>
      </w:r>
      <w:r w:rsidRPr="00C16C11">
        <w:rPr>
          <w:rFonts w:eastAsia="Times New Roman"/>
        </w:rPr>
        <w:t>saņemt</w:t>
      </w:r>
      <w:bookmarkStart w:id="4" w:name="_Hlk19704423"/>
      <w:bookmarkStart w:id="5" w:name="_Hlk535490248"/>
      <w:r w:rsidR="0069740E" w:rsidRPr="00C16C11">
        <w:rPr>
          <w:rFonts w:eastAsia="Times New Roman"/>
        </w:rPr>
        <w:t>a</w:t>
      </w:r>
      <w:r w:rsidRPr="00C16C11">
        <w:rPr>
          <w:rFonts w:eastAsia="Times New Roman"/>
        </w:rPr>
        <w:t xml:space="preserve"> </w:t>
      </w:r>
      <w:bookmarkStart w:id="6" w:name="_Hlk83124885"/>
      <w:bookmarkStart w:id="7" w:name="_Hlk104991128"/>
      <w:bookmarkStart w:id="8" w:name="_Hlk124745969"/>
      <w:r w:rsidR="00735FDF" w:rsidRPr="00C16C11">
        <w:rPr>
          <w:rFonts w:eastAsia="Times New Roman"/>
        </w:rPr>
        <w:t>/</w:t>
      </w:r>
      <w:r w:rsidR="001027C4" w:rsidRPr="00C16C11">
        <w:rPr>
          <w:rFonts w:eastAsia="Times New Roman"/>
        </w:rPr>
        <w:t>SIA </w:t>
      </w:r>
      <w:bookmarkStart w:id="9" w:name="_Hlk187706452"/>
      <w:r w:rsidR="001027C4" w:rsidRPr="00C16C11">
        <w:rPr>
          <w:rFonts w:eastAsia="Times New Roman"/>
        </w:rPr>
        <w:t>"</w:t>
      </w:r>
      <w:bookmarkEnd w:id="9"/>
      <w:r w:rsidR="00735FDF" w:rsidRPr="00C16C11">
        <w:rPr>
          <w:rFonts w:eastAsia="Times New Roman"/>
        </w:rPr>
        <w:t>Nosaukums A</w:t>
      </w:r>
      <w:r w:rsidR="001027C4" w:rsidRPr="00C16C11">
        <w:rPr>
          <w:rFonts w:eastAsia="Times New Roman"/>
        </w:rPr>
        <w:t>"</w:t>
      </w:r>
      <w:r w:rsidR="00735FDF" w:rsidRPr="00C16C11">
        <w:rPr>
          <w:rFonts w:eastAsia="Times New Roman"/>
        </w:rPr>
        <w:t>/</w:t>
      </w:r>
      <w:r w:rsidR="00B36824" w:rsidRPr="00C16C11">
        <w:rPr>
          <w:rFonts w:eastAsia="Times New Roman"/>
        </w:rPr>
        <w:t xml:space="preserve"> (turpmāk – Iesniedzējs)</w:t>
      </w:r>
      <w:r w:rsidR="00B063E0" w:rsidRPr="00C16C11">
        <w:rPr>
          <w:rFonts w:eastAsia="Times New Roman"/>
        </w:rPr>
        <w:t xml:space="preserve"> </w:t>
      </w:r>
      <w:r w:rsidR="008630F0" w:rsidRPr="00C16C11">
        <w:rPr>
          <w:rFonts w:eastAsia="Times New Roman"/>
        </w:rPr>
        <w:t xml:space="preserve">parādnieka </w:t>
      </w:r>
      <w:r w:rsidR="00B063E0" w:rsidRPr="00C16C11">
        <w:rPr>
          <w:rFonts w:eastAsia="Times New Roman"/>
        </w:rPr>
        <w:t xml:space="preserve">pārstāvja </w:t>
      </w:r>
      <w:r w:rsidR="00735FDF" w:rsidRPr="00C16C11">
        <w:rPr>
          <w:rFonts w:eastAsia="Times New Roman"/>
        </w:rPr>
        <w:t>/pers. A/</w:t>
      </w:r>
      <w:r w:rsidR="00B063E0" w:rsidRPr="00C16C11">
        <w:rPr>
          <w:rFonts w:eastAsia="Times New Roman"/>
        </w:rPr>
        <w:t xml:space="preserve"> (turpmāk </w:t>
      </w:r>
      <w:r w:rsidR="00D82FD3" w:rsidRPr="00C16C11">
        <w:rPr>
          <w:rFonts w:eastAsia="Times New Roman"/>
        </w:rPr>
        <w:t>– </w:t>
      </w:r>
      <w:r w:rsidR="00C8572D" w:rsidRPr="00C16C11">
        <w:rPr>
          <w:rFonts w:eastAsia="Times New Roman"/>
        </w:rPr>
        <w:t>Pārstāvis</w:t>
      </w:r>
      <w:r w:rsidR="00D82FD3" w:rsidRPr="00C16C11">
        <w:rPr>
          <w:rFonts w:eastAsia="Times New Roman"/>
        </w:rPr>
        <w:t>)</w:t>
      </w:r>
      <w:r w:rsidR="00B36824" w:rsidRPr="00C16C11">
        <w:rPr>
          <w:rFonts w:eastAsia="Times New Roman"/>
        </w:rPr>
        <w:t xml:space="preserve"> 202</w:t>
      </w:r>
      <w:r w:rsidR="00934695" w:rsidRPr="00C16C11">
        <w:rPr>
          <w:rFonts w:eastAsia="Times New Roman"/>
        </w:rPr>
        <w:t>4</w:t>
      </w:r>
      <w:r w:rsidR="00B36824" w:rsidRPr="00C16C11">
        <w:rPr>
          <w:rFonts w:eastAsia="Times New Roman"/>
        </w:rPr>
        <w:t xml:space="preserve">. gada </w:t>
      </w:r>
      <w:r w:rsidR="00501088" w:rsidRPr="00C16C11">
        <w:rPr>
          <w:rFonts w:eastAsia="Times New Roman"/>
        </w:rPr>
        <w:t>15</w:t>
      </w:r>
      <w:r w:rsidR="00B36824" w:rsidRPr="00C16C11">
        <w:rPr>
          <w:rFonts w:eastAsia="Times New Roman"/>
        </w:rPr>
        <w:t>. </w:t>
      </w:r>
      <w:r w:rsidR="00501088" w:rsidRPr="00C16C11">
        <w:rPr>
          <w:rFonts w:eastAsia="Times New Roman"/>
        </w:rPr>
        <w:t>novembra</w:t>
      </w:r>
      <w:r w:rsidR="00B36824" w:rsidRPr="00C16C11">
        <w:rPr>
          <w:rFonts w:eastAsia="Times New Roman"/>
        </w:rPr>
        <w:t xml:space="preserve"> </w:t>
      </w:r>
      <w:r w:rsidR="0069740E" w:rsidRPr="00C16C11">
        <w:rPr>
          <w:rFonts w:eastAsia="Times New Roman"/>
        </w:rPr>
        <w:t>sūdzība</w:t>
      </w:r>
      <w:r w:rsidR="00B10B47" w:rsidRPr="00C16C11">
        <w:rPr>
          <w:rFonts w:eastAsia="Times New Roman"/>
        </w:rPr>
        <w:t xml:space="preserve"> </w:t>
      </w:r>
      <w:r w:rsidR="00A122D0" w:rsidRPr="00C16C11">
        <w:rPr>
          <w:rFonts w:eastAsia="Times New Roman"/>
        </w:rPr>
        <w:t xml:space="preserve">(turpmāk – Sūdzība) </w:t>
      </w:r>
      <w:r w:rsidR="00623996" w:rsidRPr="00C16C11">
        <w:rPr>
          <w:rFonts w:eastAsia="Times New Roman"/>
        </w:rPr>
        <w:t>par</w:t>
      </w:r>
      <w:r w:rsidR="00A122D0" w:rsidRPr="00C16C11">
        <w:rPr>
          <w:rFonts w:eastAsia="Times New Roman"/>
        </w:rPr>
        <w:t xml:space="preserve"> </w:t>
      </w:r>
      <w:bookmarkEnd w:id="4"/>
      <w:bookmarkEnd w:id="5"/>
      <w:bookmarkEnd w:id="6"/>
      <w:bookmarkEnd w:id="7"/>
      <w:r w:rsidRPr="00C16C11">
        <w:rPr>
          <w:rFonts w:eastAsia="Times New Roman"/>
        </w:rPr>
        <w:t>maksātnespējas procesa administrator</w:t>
      </w:r>
      <w:r w:rsidR="00B10B47" w:rsidRPr="00C16C11">
        <w:rPr>
          <w:rFonts w:eastAsia="Times New Roman"/>
        </w:rPr>
        <w:t>es</w:t>
      </w:r>
      <w:r w:rsidRPr="00C16C11">
        <w:rPr>
          <w:rFonts w:eastAsia="Times New Roman"/>
        </w:rPr>
        <w:t xml:space="preserve"> </w:t>
      </w:r>
      <w:r w:rsidR="00735FDF" w:rsidRPr="00C16C11">
        <w:rPr>
          <w:rFonts w:eastAsia="Times New Roman"/>
        </w:rPr>
        <w:t>/Administrators/</w:t>
      </w:r>
      <w:r w:rsidRPr="00C16C11">
        <w:rPr>
          <w:rFonts w:eastAsia="Times New Roman"/>
        </w:rPr>
        <w:t xml:space="preserve">, </w:t>
      </w:r>
      <w:r w:rsidR="00735FDF" w:rsidRPr="00C16C11">
        <w:rPr>
          <w:rFonts w:eastAsia="Times New Roman"/>
        </w:rPr>
        <w:t>/</w:t>
      </w:r>
      <w:r w:rsidRPr="00C16C11">
        <w:rPr>
          <w:rFonts w:eastAsia="Times New Roman"/>
        </w:rPr>
        <w:t xml:space="preserve">amata apliecības </w:t>
      </w:r>
      <w:r w:rsidR="00735FDF" w:rsidRPr="00C16C11">
        <w:rPr>
          <w:rFonts w:eastAsia="Times New Roman"/>
        </w:rPr>
        <w:t>numurs/</w:t>
      </w:r>
      <w:r w:rsidRPr="00C16C11">
        <w:rPr>
          <w:rFonts w:eastAsia="Times New Roman"/>
        </w:rPr>
        <w:t>, (turpmāk </w:t>
      </w:r>
      <w:r w:rsidR="00B96393" w:rsidRPr="00C16C11">
        <w:rPr>
          <w:rFonts w:eastAsia="Times New Roman"/>
        </w:rPr>
        <w:t>–</w:t>
      </w:r>
      <w:r w:rsidRPr="00C16C11">
        <w:rPr>
          <w:rFonts w:eastAsia="Times New Roman"/>
        </w:rPr>
        <w:t> Administrator</w:t>
      </w:r>
      <w:r w:rsidR="00B10B47" w:rsidRPr="00C16C11">
        <w:rPr>
          <w:rFonts w:eastAsia="Times New Roman"/>
        </w:rPr>
        <w:t>e</w:t>
      </w:r>
      <w:r w:rsidRPr="00C16C11">
        <w:rPr>
          <w:rFonts w:eastAsia="Times New Roman"/>
        </w:rPr>
        <w:t xml:space="preserve">) rīcību </w:t>
      </w:r>
      <w:r w:rsidR="00662100" w:rsidRPr="00C16C11">
        <w:rPr>
          <w:rFonts w:eastAsia="Times New Roman"/>
        </w:rPr>
        <w:t>/</w:t>
      </w:r>
      <w:r w:rsidR="00B10B47" w:rsidRPr="00C16C11">
        <w:rPr>
          <w:rFonts w:eastAsia="Times New Roman"/>
        </w:rPr>
        <w:t>SIA</w:t>
      </w:r>
      <w:bookmarkStart w:id="10" w:name="_Hlk184892510"/>
      <w:r w:rsidR="00B10B47" w:rsidRPr="00C16C11">
        <w:rPr>
          <w:rFonts w:eastAsia="Times New Roman"/>
        </w:rPr>
        <w:t> </w:t>
      </w:r>
      <w:r w:rsidR="004A1A57" w:rsidRPr="00C16C11">
        <w:rPr>
          <w:rFonts w:eastAsia="Times New Roman"/>
        </w:rPr>
        <w:t>"</w:t>
      </w:r>
      <w:bookmarkEnd w:id="10"/>
      <w:r w:rsidR="00662100" w:rsidRPr="00C16C11">
        <w:rPr>
          <w:rFonts w:eastAsia="Times New Roman"/>
        </w:rPr>
        <w:t>Nosaukums B</w:t>
      </w:r>
      <w:r w:rsidR="004A1A57" w:rsidRPr="00C16C11">
        <w:rPr>
          <w:rFonts w:eastAsia="Times New Roman"/>
        </w:rPr>
        <w:t>"</w:t>
      </w:r>
      <w:r w:rsidR="00662100" w:rsidRPr="00C16C11">
        <w:rPr>
          <w:rFonts w:eastAsia="Times New Roman"/>
        </w:rPr>
        <w:t>/</w:t>
      </w:r>
      <w:r w:rsidR="00B10B47" w:rsidRPr="00C16C11">
        <w:rPr>
          <w:rFonts w:eastAsia="Times New Roman"/>
        </w:rPr>
        <w:t xml:space="preserve">, </w:t>
      </w:r>
      <w:r w:rsidR="00662100" w:rsidRPr="00C16C11">
        <w:rPr>
          <w:rFonts w:eastAsia="Times New Roman"/>
        </w:rPr>
        <w:t>/</w:t>
      </w:r>
      <w:r w:rsidR="00B10B47" w:rsidRPr="00C16C11">
        <w:rPr>
          <w:rFonts w:eastAsia="Times New Roman"/>
        </w:rPr>
        <w:t xml:space="preserve">reģistrācijas </w:t>
      </w:r>
      <w:r w:rsidR="00662100" w:rsidRPr="00C16C11">
        <w:rPr>
          <w:rFonts w:eastAsia="Times New Roman"/>
        </w:rPr>
        <w:t>numurs/</w:t>
      </w:r>
      <w:r w:rsidRPr="00C16C11">
        <w:rPr>
          <w:rFonts w:eastAsia="Times New Roman"/>
        </w:rPr>
        <w:t>, (turpmāk – Parādnieks) maksātnespējas procesā.</w:t>
      </w:r>
      <w:r w:rsidR="009A633D" w:rsidRPr="00C16C11">
        <w:rPr>
          <w:rFonts w:eastAsia="Times New Roman"/>
        </w:rPr>
        <w:t xml:space="preserve"> </w:t>
      </w:r>
      <w:r w:rsidR="005821EA" w:rsidRPr="00C16C11">
        <w:rPr>
          <w:rFonts w:eastAsia="Times New Roman"/>
        </w:rPr>
        <w:t xml:space="preserve">Savukārt </w:t>
      </w:r>
      <w:r w:rsidR="00A63D42" w:rsidRPr="00C16C11">
        <w:rPr>
          <w:rFonts w:eastAsia="Times New Roman"/>
        </w:rPr>
        <w:t xml:space="preserve">2024. gada 21. novembrī </w:t>
      </w:r>
      <w:r w:rsidR="00982500" w:rsidRPr="00C16C11">
        <w:rPr>
          <w:rFonts w:eastAsia="Times New Roman"/>
        </w:rPr>
        <w:t xml:space="preserve">Maksātnespējas kontroles dienestā </w:t>
      </w:r>
      <w:r w:rsidR="00A63D42" w:rsidRPr="00C16C11">
        <w:rPr>
          <w:rFonts w:eastAsia="Times New Roman"/>
        </w:rPr>
        <w:t xml:space="preserve">saņemts Iesniedzēja </w:t>
      </w:r>
      <w:bookmarkStart w:id="11" w:name="_Hlk187822403"/>
      <w:r w:rsidR="00A63D42" w:rsidRPr="00C16C11">
        <w:rPr>
          <w:rFonts w:eastAsia="Times New Roman"/>
        </w:rPr>
        <w:t xml:space="preserve">2024. gada 21. novembra </w:t>
      </w:r>
      <w:bookmarkEnd w:id="11"/>
      <w:r w:rsidR="00A63D42" w:rsidRPr="00C16C11">
        <w:rPr>
          <w:rFonts w:eastAsia="Times New Roman"/>
        </w:rPr>
        <w:t>iesniegums</w:t>
      </w:r>
      <w:r w:rsidR="00A63D42" w:rsidRPr="00C16C11">
        <w:t xml:space="preserve"> p</w:t>
      </w:r>
      <w:r w:rsidR="00A63D42" w:rsidRPr="00C16C11">
        <w:rPr>
          <w:rFonts w:eastAsia="Times New Roman"/>
        </w:rPr>
        <w:t>ar papildu pierādījumu iesniegšan</w:t>
      </w:r>
      <w:r w:rsidR="00AA71EA" w:rsidRPr="00C16C11">
        <w:rPr>
          <w:rFonts w:eastAsia="Times New Roman"/>
        </w:rPr>
        <w:t>u</w:t>
      </w:r>
      <w:r w:rsidR="00A63D42" w:rsidRPr="00C16C11">
        <w:rPr>
          <w:rFonts w:eastAsia="Times New Roman"/>
        </w:rPr>
        <w:t xml:space="preserve"> pie Sūdzības.</w:t>
      </w:r>
    </w:p>
    <w:bookmarkEnd w:id="8"/>
    <w:p w14:paraId="2AF9D059" w14:textId="48C74D66" w:rsidR="005B4762" w:rsidRPr="00C16C11" w:rsidRDefault="005B4762" w:rsidP="00E86CFC">
      <w:pPr>
        <w:widowControl/>
        <w:spacing w:after="0" w:line="240" w:lineRule="auto"/>
        <w:ind w:firstLine="567"/>
        <w:jc w:val="both"/>
        <w:rPr>
          <w:rFonts w:eastAsia="Times New Roman"/>
        </w:rPr>
      </w:pPr>
      <w:r w:rsidRPr="00C16C11">
        <w:rPr>
          <w:rFonts w:eastAsia="Times New Roman"/>
        </w:rPr>
        <w:t>Izskatot Maksātnespējas kontroles dienesta rīcībā esošo informāciju par Parādnie</w:t>
      </w:r>
      <w:r w:rsidR="00A37F7F" w:rsidRPr="00C16C11">
        <w:rPr>
          <w:rFonts w:eastAsia="Times New Roman"/>
        </w:rPr>
        <w:t>ka</w:t>
      </w:r>
      <w:r w:rsidRPr="00C16C11">
        <w:rPr>
          <w:rFonts w:eastAsia="Times New Roman"/>
        </w:rPr>
        <w:t xml:space="preserve"> maksātnespējas procesa gaitu, </w:t>
      </w:r>
      <w:r w:rsidRPr="00C16C11">
        <w:rPr>
          <w:rFonts w:eastAsia="Times New Roman"/>
          <w:b/>
        </w:rPr>
        <w:t xml:space="preserve">konstatēts </w:t>
      </w:r>
      <w:r w:rsidRPr="00C16C11">
        <w:rPr>
          <w:rFonts w:eastAsia="Times New Roman"/>
        </w:rPr>
        <w:t>turpmāk minētais.</w:t>
      </w:r>
    </w:p>
    <w:p w14:paraId="116E3C49" w14:textId="69FA6ED1" w:rsidR="00063B16" w:rsidRPr="00C16C11" w:rsidRDefault="00063B16" w:rsidP="009F7582">
      <w:pPr>
        <w:autoSpaceDE w:val="0"/>
        <w:autoSpaceDN w:val="0"/>
        <w:adjustRightInd w:val="0"/>
        <w:spacing w:after="0" w:line="240" w:lineRule="auto"/>
        <w:ind w:firstLine="567"/>
        <w:jc w:val="both"/>
        <w:rPr>
          <w:rFonts w:eastAsia="Times New Roman"/>
        </w:rPr>
      </w:pPr>
      <w:r w:rsidRPr="00C16C11">
        <w:rPr>
          <w:rFonts w:eastAsia="Times New Roman"/>
        </w:rPr>
        <w:t xml:space="preserve">[1] Ar </w:t>
      </w:r>
      <w:r w:rsidR="00662100" w:rsidRPr="00C16C11">
        <w:rPr>
          <w:rFonts w:eastAsia="Times New Roman"/>
        </w:rPr>
        <w:t>/tiesas nosaukums/</w:t>
      </w:r>
      <w:r w:rsidRPr="00C16C11">
        <w:rPr>
          <w:rFonts w:eastAsia="Times New Roman"/>
        </w:rPr>
        <w:t xml:space="preserve"> </w:t>
      </w:r>
      <w:r w:rsidR="00662100" w:rsidRPr="00C16C11">
        <w:rPr>
          <w:rFonts w:eastAsia="Times New Roman"/>
        </w:rPr>
        <w:t>/datums/</w:t>
      </w:r>
      <w:r w:rsidRPr="00C16C11">
        <w:rPr>
          <w:rFonts w:eastAsia="Times New Roman"/>
        </w:rPr>
        <w:t xml:space="preserve"> spriedumu lietā </w:t>
      </w:r>
      <w:r w:rsidR="00662100" w:rsidRPr="00C16C11">
        <w:rPr>
          <w:rFonts w:eastAsia="Times New Roman"/>
        </w:rPr>
        <w:t>/lietas numurs/</w:t>
      </w:r>
      <w:r w:rsidRPr="00C16C11">
        <w:rPr>
          <w:rFonts w:eastAsia="Times New Roman"/>
        </w:rPr>
        <w:t xml:space="preserve"> </w:t>
      </w:r>
      <w:r w:rsidR="007D4542" w:rsidRPr="00C16C11">
        <w:rPr>
          <w:rFonts w:eastAsia="Times New Roman"/>
        </w:rPr>
        <w:t>(turpmāk –</w:t>
      </w:r>
      <w:r w:rsidR="009F7582" w:rsidRPr="00C16C11">
        <w:rPr>
          <w:rFonts w:eastAsia="Times New Roman"/>
        </w:rPr>
        <w:t> Spriedums</w:t>
      </w:r>
      <w:r w:rsidR="000662A3" w:rsidRPr="00C16C11">
        <w:rPr>
          <w:rFonts w:eastAsia="Times New Roman"/>
        </w:rPr>
        <w:t xml:space="preserve"> par Parādnieku</w:t>
      </w:r>
      <w:r w:rsidR="009F7582" w:rsidRPr="00C16C11">
        <w:rPr>
          <w:rFonts w:eastAsia="Times New Roman"/>
        </w:rPr>
        <w:t xml:space="preserve">) </w:t>
      </w:r>
      <w:r w:rsidRPr="00C16C11">
        <w:rPr>
          <w:rFonts w:eastAsia="Times New Roman"/>
        </w:rPr>
        <w:t>pasludināts Parādnieka maksātnespējas process un par maksātnespējas procesa administratoru iecelt</w:t>
      </w:r>
      <w:r w:rsidR="00B10B47" w:rsidRPr="00C16C11">
        <w:rPr>
          <w:rFonts w:eastAsia="Times New Roman"/>
        </w:rPr>
        <w:t>a</w:t>
      </w:r>
      <w:r w:rsidRPr="00C16C11">
        <w:rPr>
          <w:rFonts w:eastAsia="Times New Roman"/>
        </w:rPr>
        <w:t xml:space="preserve"> Administrator</w:t>
      </w:r>
      <w:r w:rsidR="00B10B47" w:rsidRPr="00C16C11">
        <w:rPr>
          <w:rFonts w:eastAsia="Times New Roman"/>
        </w:rPr>
        <w:t>e</w:t>
      </w:r>
      <w:r w:rsidRPr="00C16C11">
        <w:rPr>
          <w:rFonts w:eastAsia="Times New Roman"/>
        </w:rPr>
        <w:t>.</w:t>
      </w:r>
    </w:p>
    <w:p w14:paraId="4D0B7DC8" w14:textId="24AD04BD" w:rsidR="00063B16" w:rsidRPr="00C16C11" w:rsidRDefault="00063B16" w:rsidP="00E86CFC">
      <w:pPr>
        <w:autoSpaceDE w:val="0"/>
        <w:autoSpaceDN w:val="0"/>
        <w:adjustRightInd w:val="0"/>
        <w:spacing w:after="0" w:line="240" w:lineRule="auto"/>
        <w:ind w:firstLine="567"/>
        <w:jc w:val="both"/>
        <w:rPr>
          <w:rFonts w:eastAsia="Times New Roman"/>
        </w:rPr>
      </w:pPr>
      <w:r w:rsidRPr="00C16C11">
        <w:rPr>
          <w:rFonts w:eastAsia="Times New Roman"/>
        </w:rPr>
        <w:t>[2] Sūdzībā norādīts turpmāk minētais.</w:t>
      </w:r>
    </w:p>
    <w:p w14:paraId="70D9F4DE" w14:textId="60324C61" w:rsidR="00796E95" w:rsidRPr="00C16C11" w:rsidRDefault="00153DAD" w:rsidP="00302CAD">
      <w:pPr>
        <w:autoSpaceDE w:val="0"/>
        <w:autoSpaceDN w:val="0"/>
        <w:adjustRightInd w:val="0"/>
        <w:spacing w:after="0" w:line="240" w:lineRule="auto"/>
        <w:ind w:firstLine="567"/>
        <w:jc w:val="both"/>
        <w:rPr>
          <w:rFonts w:eastAsia="Times New Roman"/>
        </w:rPr>
      </w:pPr>
      <w:r w:rsidRPr="00C16C11">
        <w:rPr>
          <w:rFonts w:eastAsia="Times New Roman"/>
        </w:rPr>
        <w:t>[2.1] </w:t>
      </w:r>
      <w:r w:rsidR="008C5D1D" w:rsidRPr="00C16C11">
        <w:rPr>
          <w:rFonts w:eastAsia="Times New Roman"/>
        </w:rPr>
        <w:t xml:space="preserve">Saskaņā ar </w:t>
      </w:r>
      <w:r w:rsidR="00662100" w:rsidRPr="00C16C11">
        <w:rPr>
          <w:rFonts w:eastAsia="Times New Roman"/>
        </w:rPr>
        <w:t>/tiesas nosaukums/</w:t>
      </w:r>
      <w:r w:rsidR="00796E95" w:rsidRPr="00C16C11">
        <w:rPr>
          <w:rFonts w:eastAsia="Times New Roman"/>
        </w:rPr>
        <w:t xml:space="preserve"> </w:t>
      </w:r>
      <w:r w:rsidR="00662100" w:rsidRPr="00C16C11">
        <w:rPr>
          <w:rFonts w:eastAsia="Times New Roman"/>
        </w:rPr>
        <w:t>/datums/</w:t>
      </w:r>
      <w:r w:rsidR="008C5D1D" w:rsidRPr="00C16C11">
        <w:rPr>
          <w:rFonts w:eastAsia="Times New Roman"/>
        </w:rPr>
        <w:t xml:space="preserve"> </w:t>
      </w:r>
      <w:r w:rsidR="00796E95" w:rsidRPr="00C16C11">
        <w:rPr>
          <w:rFonts w:eastAsia="Times New Roman"/>
        </w:rPr>
        <w:t xml:space="preserve">spriedumu civillietā </w:t>
      </w:r>
      <w:r w:rsidR="00662100" w:rsidRPr="00C16C11">
        <w:rPr>
          <w:rFonts w:eastAsia="Times New Roman"/>
        </w:rPr>
        <w:t>/lietas numurs/</w:t>
      </w:r>
      <w:r w:rsidR="00521E1D" w:rsidRPr="00C16C11">
        <w:rPr>
          <w:rFonts w:eastAsia="Times New Roman"/>
        </w:rPr>
        <w:t xml:space="preserve"> (turpmāk</w:t>
      </w:r>
      <w:r w:rsidR="00033EAF" w:rsidRPr="00C16C11">
        <w:rPr>
          <w:rFonts w:eastAsia="Times New Roman"/>
        </w:rPr>
        <w:t> – </w:t>
      </w:r>
      <w:r w:rsidR="000662A3" w:rsidRPr="00C16C11">
        <w:rPr>
          <w:rFonts w:eastAsia="Times New Roman"/>
        </w:rPr>
        <w:t>S</w:t>
      </w:r>
      <w:r w:rsidR="00033EAF" w:rsidRPr="00C16C11">
        <w:rPr>
          <w:rFonts w:eastAsia="Times New Roman"/>
        </w:rPr>
        <w:t>priedums</w:t>
      </w:r>
      <w:r w:rsidR="000662A3" w:rsidRPr="00C16C11">
        <w:rPr>
          <w:rFonts w:eastAsia="Times New Roman"/>
        </w:rPr>
        <w:t xml:space="preserve"> par Iesniedzēju</w:t>
      </w:r>
      <w:r w:rsidR="00033EAF" w:rsidRPr="00C16C11">
        <w:rPr>
          <w:rFonts w:eastAsia="Times New Roman"/>
        </w:rPr>
        <w:t>)</w:t>
      </w:r>
      <w:r w:rsidR="00796E95" w:rsidRPr="00C16C11">
        <w:rPr>
          <w:rFonts w:eastAsia="Times New Roman"/>
        </w:rPr>
        <w:t xml:space="preserve"> ir pasludināts </w:t>
      </w:r>
      <w:r w:rsidR="005246F7" w:rsidRPr="00C16C11">
        <w:rPr>
          <w:rFonts w:eastAsia="Times New Roman"/>
        </w:rPr>
        <w:t>Iesniedzēja</w:t>
      </w:r>
      <w:r w:rsidR="00796E95" w:rsidRPr="00C16C11">
        <w:rPr>
          <w:rFonts w:eastAsia="Times New Roman"/>
        </w:rPr>
        <w:t xml:space="preserve"> maksātnespējas process. Par </w:t>
      </w:r>
      <w:r w:rsidR="005246F7" w:rsidRPr="00C16C11">
        <w:rPr>
          <w:rFonts w:eastAsia="Times New Roman"/>
        </w:rPr>
        <w:t>Iesniedzēja</w:t>
      </w:r>
      <w:r w:rsidR="00796E95" w:rsidRPr="00C16C11">
        <w:rPr>
          <w:rFonts w:eastAsia="Times New Roman"/>
        </w:rPr>
        <w:t xml:space="preserve"> maksātnespējas procesa administrator</w:t>
      </w:r>
      <w:r w:rsidR="00203AE3" w:rsidRPr="00C16C11">
        <w:rPr>
          <w:rFonts w:eastAsia="Times New Roman"/>
        </w:rPr>
        <w:t>u</w:t>
      </w:r>
      <w:r w:rsidR="00796E95" w:rsidRPr="00C16C11">
        <w:rPr>
          <w:rFonts w:eastAsia="Times New Roman"/>
        </w:rPr>
        <w:t xml:space="preserve"> iecelta </w:t>
      </w:r>
      <w:r w:rsidR="00662100" w:rsidRPr="00C16C11">
        <w:rPr>
          <w:rFonts w:eastAsia="Times New Roman"/>
        </w:rPr>
        <w:t>/Administratore/</w:t>
      </w:r>
      <w:r w:rsidR="00796E95" w:rsidRPr="00C16C11">
        <w:rPr>
          <w:rFonts w:eastAsia="Times New Roman"/>
        </w:rPr>
        <w:t xml:space="preserve">, </w:t>
      </w:r>
      <w:r w:rsidR="00662100" w:rsidRPr="00C16C11">
        <w:rPr>
          <w:rFonts w:eastAsia="Times New Roman"/>
        </w:rPr>
        <w:t>/</w:t>
      </w:r>
      <w:r w:rsidR="00796E95" w:rsidRPr="00C16C11">
        <w:rPr>
          <w:rFonts w:eastAsia="Times New Roman"/>
        </w:rPr>
        <w:t xml:space="preserve">amata apliecības </w:t>
      </w:r>
      <w:r w:rsidR="00662100" w:rsidRPr="00C16C11">
        <w:rPr>
          <w:rFonts w:eastAsia="Times New Roman"/>
        </w:rPr>
        <w:t>numurs/</w:t>
      </w:r>
      <w:r w:rsidR="00F23BCD" w:rsidRPr="00C16C11">
        <w:rPr>
          <w:rFonts w:eastAsia="Times New Roman"/>
        </w:rPr>
        <w:t>, (turpmāk</w:t>
      </w:r>
      <w:r w:rsidR="00203AE3" w:rsidRPr="00C16C11">
        <w:rPr>
          <w:rFonts w:eastAsia="Times New Roman"/>
        </w:rPr>
        <w:t> – 2. Administratore)</w:t>
      </w:r>
      <w:r w:rsidR="009D41DF" w:rsidRPr="00C16C11">
        <w:rPr>
          <w:rFonts w:eastAsia="Times New Roman"/>
        </w:rPr>
        <w:t>.</w:t>
      </w:r>
      <w:r w:rsidR="00796E95" w:rsidRPr="00C16C11">
        <w:rPr>
          <w:rFonts w:eastAsia="Times New Roman"/>
        </w:rPr>
        <w:t xml:space="preserve"> No </w:t>
      </w:r>
      <w:r w:rsidR="000615FF" w:rsidRPr="00C16C11">
        <w:rPr>
          <w:rFonts w:eastAsia="Times New Roman"/>
        </w:rPr>
        <w:t>S</w:t>
      </w:r>
      <w:r w:rsidR="00796E95" w:rsidRPr="00C16C11">
        <w:rPr>
          <w:rFonts w:eastAsia="Times New Roman"/>
        </w:rPr>
        <w:t>prieduma</w:t>
      </w:r>
      <w:r w:rsidR="000615FF" w:rsidRPr="00C16C11">
        <w:rPr>
          <w:rFonts w:eastAsia="Times New Roman"/>
        </w:rPr>
        <w:t xml:space="preserve"> par Iesniedzēju</w:t>
      </w:r>
      <w:r w:rsidR="00796E95" w:rsidRPr="00C16C11">
        <w:rPr>
          <w:rFonts w:eastAsia="Times New Roman"/>
        </w:rPr>
        <w:t xml:space="preserve"> izriet, ka </w:t>
      </w:r>
      <w:r w:rsidR="009D41DF" w:rsidRPr="00C16C11">
        <w:rPr>
          <w:rFonts w:eastAsia="Times New Roman"/>
        </w:rPr>
        <w:t>Iesniedzēja</w:t>
      </w:r>
      <w:r w:rsidR="00796E95" w:rsidRPr="00C16C11">
        <w:rPr>
          <w:rFonts w:eastAsia="Times New Roman"/>
        </w:rPr>
        <w:t xml:space="preserve"> maksātnespējas process pasludināts</w:t>
      </w:r>
      <w:r w:rsidR="00CD5C21" w:rsidRPr="00C16C11">
        <w:rPr>
          <w:rFonts w:eastAsia="Times New Roman"/>
        </w:rPr>
        <w:t xml:space="preserve">, izskatot </w:t>
      </w:r>
      <w:r w:rsidR="00540A1F" w:rsidRPr="00C16C11">
        <w:rPr>
          <w:rFonts w:eastAsia="Times New Roman"/>
        </w:rPr>
        <w:t xml:space="preserve">Iesniedzēja </w:t>
      </w:r>
      <w:r w:rsidR="00796E95" w:rsidRPr="00C16C11">
        <w:rPr>
          <w:rFonts w:eastAsia="Times New Roman"/>
        </w:rPr>
        <w:t>kreditora</w:t>
      </w:r>
      <w:r w:rsidR="001227C2" w:rsidRPr="00C16C11">
        <w:rPr>
          <w:rFonts w:eastAsia="Times New Roman"/>
        </w:rPr>
        <w:t xml:space="preserve"> </w:t>
      </w:r>
      <w:r w:rsidR="00796E95" w:rsidRPr="00C16C11">
        <w:rPr>
          <w:rFonts w:eastAsia="Times New Roman"/>
        </w:rPr>
        <w:t xml:space="preserve">likvidējamā </w:t>
      </w:r>
      <w:r w:rsidR="009D41DF" w:rsidRPr="00C16C11">
        <w:rPr>
          <w:rFonts w:eastAsia="Times New Roman"/>
        </w:rPr>
        <w:t>Parādnieka</w:t>
      </w:r>
      <w:r w:rsidR="00796E95" w:rsidRPr="00C16C11">
        <w:rPr>
          <w:rFonts w:eastAsia="Times New Roman"/>
        </w:rPr>
        <w:t xml:space="preserve"> likvidatores pieteikumu</w:t>
      </w:r>
      <w:r w:rsidR="0087512A" w:rsidRPr="00C16C11">
        <w:rPr>
          <w:rFonts w:eastAsia="Times New Roman"/>
        </w:rPr>
        <w:t>, kas pamatots ar</w:t>
      </w:r>
      <w:r w:rsidR="006006BD" w:rsidRPr="00C16C11">
        <w:rPr>
          <w:rFonts w:eastAsia="Times New Roman"/>
        </w:rPr>
        <w:t xml:space="preserve"> Iesniedzēja</w:t>
      </w:r>
      <w:r w:rsidR="00796E95" w:rsidRPr="00C16C11">
        <w:rPr>
          <w:rFonts w:eastAsia="Times New Roman"/>
        </w:rPr>
        <w:t xml:space="preserve"> nesegtajām parāda saistībām pret </w:t>
      </w:r>
      <w:r w:rsidR="006006BD" w:rsidRPr="00C16C11">
        <w:rPr>
          <w:rFonts w:eastAsia="Times New Roman"/>
        </w:rPr>
        <w:t>Parādnieku</w:t>
      </w:r>
      <w:r w:rsidR="00CF3A79" w:rsidRPr="00C16C11">
        <w:rPr>
          <w:rFonts w:eastAsia="Times New Roman"/>
        </w:rPr>
        <w:t xml:space="preserve"> un Maksātnespējas likuma 57. panta pirmās daļas 2. punkt</w:t>
      </w:r>
      <w:r w:rsidR="00661959" w:rsidRPr="00C16C11">
        <w:rPr>
          <w:rFonts w:eastAsia="Times New Roman"/>
        </w:rPr>
        <w:t>u</w:t>
      </w:r>
      <w:r w:rsidR="00B75D1F" w:rsidRPr="00C16C11">
        <w:rPr>
          <w:rFonts w:eastAsia="Times New Roman"/>
        </w:rPr>
        <w:t xml:space="preserve">. Parādsaistības </w:t>
      </w:r>
      <w:r w:rsidR="00796E95" w:rsidRPr="00C16C11">
        <w:rPr>
          <w:rFonts w:eastAsia="Times New Roman"/>
        </w:rPr>
        <w:t xml:space="preserve">izriet no </w:t>
      </w:r>
      <w:r w:rsidR="00F30637" w:rsidRPr="00C16C11">
        <w:rPr>
          <w:rFonts w:eastAsia="Times New Roman"/>
        </w:rPr>
        <w:t>2020. gada 5. oktobr</w:t>
      </w:r>
      <w:r w:rsidR="005E23D5" w:rsidRPr="00C16C11">
        <w:rPr>
          <w:rFonts w:eastAsia="Times New Roman"/>
        </w:rPr>
        <w:t xml:space="preserve">ī </w:t>
      </w:r>
      <w:r w:rsidR="003525D6" w:rsidRPr="00C16C11">
        <w:rPr>
          <w:rFonts w:eastAsia="Times New Roman"/>
        </w:rPr>
        <w:t>zvērināta notāra izdotā</w:t>
      </w:r>
      <w:r w:rsidR="00F30637" w:rsidRPr="00C16C11">
        <w:rPr>
          <w:rFonts w:eastAsia="Times New Roman"/>
        </w:rPr>
        <w:t xml:space="preserve"> </w:t>
      </w:r>
      <w:r w:rsidR="00562D61" w:rsidRPr="00C16C11">
        <w:rPr>
          <w:rFonts w:eastAsia="Times New Roman"/>
        </w:rPr>
        <w:t>n</w:t>
      </w:r>
      <w:r w:rsidR="00796E95" w:rsidRPr="00C16C11">
        <w:rPr>
          <w:rFonts w:eastAsia="Times New Roman"/>
        </w:rPr>
        <w:t>otariāl</w:t>
      </w:r>
      <w:r w:rsidR="00C6563B" w:rsidRPr="00C16C11">
        <w:rPr>
          <w:rFonts w:eastAsia="Times New Roman"/>
        </w:rPr>
        <w:t>ā</w:t>
      </w:r>
      <w:r w:rsidR="00796E95" w:rsidRPr="00C16C11">
        <w:rPr>
          <w:rFonts w:eastAsia="Times New Roman"/>
        </w:rPr>
        <w:t xml:space="preserve"> izpildu akta</w:t>
      </w:r>
      <w:r w:rsidR="00412820" w:rsidRPr="00C16C11">
        <w:rPr>
          <w:rFonts w:eastAsia="Times New Roman"/>
        </w:rPr>
        <w:t xml:space="preserve"> (turpmāk </w:t>
      </w:r>
      <w:r w:rsidR="00302CAD" w:rsidRPr="00C16C11">
        <w:rPr>
          <w:rFonts w:eastAsia="Times New Roman"/>
        </w:rPr>
        <w:t xml:space="preserve">– Izpildu </w:t>
      </w:r>
      <w:r w:rsidR="00214D8F" w:rsidRPr="00C16C11">
        <w:rPr>
          <w:rFonts w:eastAsia="Times New Roman"/>
        </w:rPr>
        <w:t>akts</w:t>
      </w:r>
      <w:r w:rsidR="00302CAD" w:rsidRPr="00C16C11">
        <w:rPr>
          <w:rFonts w:eastAsia="Times New Roman"/>
        </w:rPr>
        <w:t>)</w:t>
      </w:r>
      <w:r w:rsidR="00796E95" w:rsidRPr="00C16C11">
        <w:rPr>
          <w:rFonts w:eastAsia="Times New Roman"/>
        </w:rPr>
        <w:t xml:space="preserve"> par summu 774</w:t>
      </w:r>
      <w:r w:rsidR="00F30637" w:rsidRPr="00C16C11">
        <w:rPr>
          <w:rFonts w:eastAsia="Times New Roman"/>
        </w:rPr>
        <w:t> </w:t>
      </w:r>
      <w:r w:rsidR="00796E95" w:rsidRPr="00C16C11">
        <w:rPr>
          <w:rFonts w:eastAsia="Times New Roman"/>
        </w:rPr>
        <w:t>705,46</w:t>
      </w:r>
      <w:r w:rsidR="00F30637" w:rsidRPr="00C16C11">
        <w:rPr>
          <w:rFonts w:eastAsia="Times New Roman"/>
        </w:rPr>
        <w:t> </w:t>
      </w:r>
      <w:r w:rsidR="00F30637" w:rsidRPr="00C16C11">
        <w:rPr>
          <w:rFonts w:eastAsia="Times New Roman"/>
          <w:i/>
          <w:iCs/>
        </w:rPr>
        <w:t>euro</w:t>
      </w:r>
      <w:r w:rsidR="00F30637" w:rsidRPr="00C16C11">
        <w:rPr>
          <w:rFonts w:eastAsia="Times New Roman"/>
        </w:rPr>
        <w:t>.</w:t>
      </w:r>
      <w:r w:rsidR="00796E95" w:rsidRPr="00C16C11">
        <w:rPr>
          <w:rFonts w:eastAsia="Times New Roman"/>
        </w:rPr>
        <w:t xml:space="preserve"> </w:t>
      </w:r>
    </w:p>
    <w:p w14:paraId="65A9EF5C" w14:textId="306E4DDB" w:rsidR="00796E95" w:rsidRPr="00C16C11" w:rsidRDefault="00F03DAC" w:rsidP="00796E95">
      <w:pPr>
        <w:autoSpaceDE w:val="0"/>
        <w:autoSpaceDN w:val="0"/>
        <w:adjustRightInd w:val="0"/>
        <w:spacing w:after="0" w:line="240" w:lineRule="auto"/>
        <w:ind w:firstLine="567"/>
        <w:jc w:val="both"/>
        <w:rPr>
          <w:rFonts w:eastAsia="Times New Roman"/>
        </w:rPr>
      </w:pPr>
      <w:r w:rsidRPr="00C16C11">
        <w:rPr>
          <w:rFonts w:eastAsia="Times New Roman"/>
        </w:rPr>
        <w:t>Pārstāvis</w:t>
      </w:r>
      <w:r w:rsidR="008C6451" w:rsidRPr="00C16C11">
        <w:rPr>
          <w:rFonts w:eastAsia="Times New Roman"/>
        </w:rPr>
        <w:t xml:space="preserve"> kā </w:t>
      </w:r>
      <w:r w:rsidRPr="00C16C11">
        <w:rPr>
          <w:rFonts w:eastAsia="Times New Roman"/>
        </w:rPr>
        <w:t>Iesniedzēja</w:t>
      </w:r>
      <w:r w:rsidR="00796E95" w:rsidRPr="00C16C11">
        <w:rPr>
          <w:rFonts w:eastAsia="Times New Roman"/>
        </w:rPr>
        <w:t xml:space="preserve"> valdes priekšsēdētājs par </w:t>
      </w:r>
      <w:r w:rsidR="000615FF" w:rsidRPr="00C16C11">
        <w:rPr>
          <w:rFonts w:eastAsia="Times New Roman"/>
        </w:rPr>
        <w:t>S</w:t>
      </w:r>
      <w:r w:rsidR="00796E95" w:rsidRPr="00C16C11">
        <w:rPr>
          <w:rFonts w:eastAsia="Times New Roman"/>
        </w:rPr>
        <w:t>priedumu</w:t>
      </w:r>
      <w:r w:rsidR="000615FF" w:rsidRPr="00C16C11">
        <w:rPr>
          <w:rFonts w:eastAsia="Times New Roman"/>
        </w:rPr>
        <w:t xml:space="preserve"> par Iesniedzēju</w:t>
      </w:r>
      <w:r w:rsidR="00796E95" w:rsidRPr="00C16C11">
        <w:rPr>
          <w:rFonts w:eastAsia="Times New Roman"/>
        </w:rPr>
        <w:t xml:space="preserve"> uzzināj</w:t>
      </w:r>
      <w:r w:rsidR="007708D1" w:rsidRPr="00C16C11">
        <w:rPr>
          <w:rFonts w:eastAsia="Times New Roman"/>
        </w:rPr>
        <w:t>a</w:t>
      </w:r>
      <w:r w:rsidR="00796E95" w:rsidRPr="00C16C11">
        <w:rPr>
          <w:rFonts w:eastAsia="Times New Roman"/>
        </w:rPr>
        <w:t xml:space="preserve">, </w:t>
      </w:r>
      <w:r w:rsidR="00796E95" w:rsidRPr="00C16C11">
        <w:rPr>
          <w:rFonts w:eastAsia="Times New Roman"/>
        </w:rPr>
        <w:lastRenderedPageBreak/>
        <w:t xml:space="preserve">saņemot </w:t>
      </w:r>
      <w:r w:rsidR="00B35A62" w:rsidRPr="00C16C11">
        <w:rPr>
          <w:rFonts w:eastAsia="Times New Roman"/>
        </w:rPr>
        <w:t>2. Administratores</w:t>
      </w:r>
      <w:r w:rsidR="00796E95" w:rsidRPr="00C16C11">
        <w:rPr>
          <w:rFonts w:eastAsia="Times New Roman"/>
        </w:rPr>
        <w:t xml:space="preserve"> pieprasījumu par informācijas sniegšanu un lēmumu par parādnieka pārstāvja iecelšanu.</w:t>
      </w:r>
    </w:p>
    <w:p w14:paraId="032B9F1E" w14:textId="651651B0" w:rsidR="00796E95" w:rsidRPr="00C16C11" w:rsidRDefault="00615F91" w:rsidP="00796E95">
      <w:pPr>
        <w:autoSpaceDE w:val="0"/>
        <w:autoSpaceDN w:val="0"/>
        <w:adjustRightInd w:val="0"/>
        <w:spacing w:after="0" w:line="240" w:lineRule="auto"/>
        <w:ind w:firstLine="567"/>
        <w:jc w:val="both"/>
        <w:rPr>
          <w:rFonts w:eastAsia="Times New Roman"/>
        </w:rPr>
      </w:pPr>
      <w:r w:rsidRPr="00C16C11">
        <w:rPr>
          <w:rFonts w:eastAsia="Times New Roman"/>
        </w:rPr>
        <w:t>[2.2] </w:t>
      </w:r>
      <w:r w:rsidR="00796E95" w:rsidRPr="00C16C11">
        <w:rPr>
          <w:rFonts w:eastAsia="Times New Roman"/>
        </w:rPr>
        <w:t>Konkrēt</w:t>
      </w:r>
      <w:r w:rsidRPr="00C16C11">
        <w:rPr>
          <w:rFonts w:eastAsia="Times New Roman"/>
        </w:rPr>
        <w:t>aj</w:t>
      </w:r>
      <w:r w:rsidR="00796E95" w:rsidRPr="00C16C11">
        <w:rPr>
          <w:rFonts w:eastAsia="Times New Roman"/>
        </w:rPr>
        <w:t xml:space="preserve">ā gadījumā </w:t>
      </w:r>
      <w:r w:rsidR="004030A3" w:rsidRPr="00C16C11">
        <w:rPr>
          <w:rFonts w:eastAsia="Times New Roman"/>
        </w:rPr>
        <w:t>Iesniedzēja</w:t>
      </w:r>
      <w:r w:rsidR="00796E95" w:rsidRPr="00C16C11">
        <w:rPr>
          <w:rFonts w:eastAsia="Times New Roman"/>
        </w:rPr>
        <w:t xml:space="preserve"> maksātnespēja</w:t>
      </w:r>
      <w:r w:rsidR="00C6563B" w:rsidRPr="00C16C11">
        <w:rPr>
          <w:rFonts w:eastAsia="Times New Roman"/>
        </w:rPr>
        <w:t>s process</w:t>
      </w:r>
      <w:r w:rsidR="00796E95" w:rsidRPr="00C16C11">
        <w:rPr>
          <w:rFonts w:eastAsia="Times New Roman"/>
        </w:rPr>
        <w:t xml:space="preserve"> pasludināt</w:t>
      </w:r>
      <w:r w:rsidRPr="00C16C11">
        <w:rPr>
          <w:rFonts w:eastAsia="Times New Roman"/>
        </w:rPr>
        <w:t>s</w:t>
      </w:r>
      <w:r w:rsidR="00796E95" w:rsidRPr="00C16C11">
        <w:rPr>
          <w:rFonts w:eastAsia="Times New Roman"/>
        </w:rPr>
        <w:t xml:space="preserve"> faktiski uz neesoša parāda pamata, ko</w:t>
      </w:r>
      <w:r w:rsidR="004030A3" w:rsidRPr="00C16C11">
        <w:rPr>
          <w:rFonts w:eastAsia="Times New Roman"/>
        </w:rPr>
        <w:t xml:space="preserve"> Pārstāvja ieskatā</w:t>
      </w:r>
      <w:r w:rsidR="00796E95" w:rsidRPr="00C16C11">
        <w:rPr>
          <w:rFonts w:eastAsia="Times New Roman"/>
        </w:rPr>
        <w:t xml:space="preserve"> pierād</w:t>
      </w:r>
      <w:r w:rsidR="004030A3" w:rsidRPr="00C16C11">
        <w:rPr>
          <w:rFonts w:eastAsia="Times New Roman"/>
        </w:rPr>
        <w:t>a turpmāk</w:t>
      </w:r>
      <w:r w:rsidR="00796E95" w:rsidRPr="00C16C11">
        <w:rPr>
          <w:rFonts w:eastAsia="Times New Roman"/>
        </w:rPr>
        <w:t xml:space="preserve"> aprakstītie apstākļi un dokumentālie pierādījumi, kas </w:t>
      </w:r>
      <w:r w:rsidR="004030A3" w:rsidRPr="00C16C11">
        <w:rPr>
          <w:rFonts w:eastAsia="Times New Roman"/>
        </w:rPr>
        <w:t>Parādnieka</w:t>
      </w:r>
      <w:r w:rsidR="00796E95" w:rsidRPr="00C16C11">
        <w:rPr>
          <w:rFonts w:eastAsia="Times New Roman"/>
        </w:rPr>
        <w:t xml:space="preserve"> likvidatorei nebija un nevarēja būt zināmi</w:t>
      </w:r>
      <w:r w:rsidR="00347EC1" w:rsidRPr="00C16C11">
        <w:rPr>
          <w:rFonts w:eastAsia="Times New Roman"/>
        </w:rPr>
        <w:t>,</w:t>
      </w:r>
      <w:r w:rsidR="00796E95" w:rsidRPr="00C16C11">
        <w:rPr>
          <w:rFonts w:eastAsia="Times New Roman"/>
        </w:rPr>
        <w:t xml:space="preserve"> iesniedzot tiesā </w:t>
      </w:r>
      <w:r w:rsidR="00347EC1" w:rsidRPr="00C16C11">
        <w:rPr>
          <w:rFonts w:eastAsia="Times New Roman"/>
        </w:rPr>
        <w:t>Iesniedzēja</w:t>
      </w:r>
      <w:r w:rsidR="00796E95" w:rsidRPr="00C16C11">
        <w:rPr>
          <w:rFonts w:eastAsia="Times New Roman"/>
        </w:rPr>
        <w:t xml:space="preserve"> maksātnespējas procesa pieteikumu</w:t>
      </w:r>
      <w:r w:rsidR="00347EC1" w:rsidRPr="00C16C11">
        <w:rPr>
          <w:rFonts w:eastAsia="Times New Roman"/>
        </w:rPr>
        <w:t xml:space="preserve">. Līdz ar to Pārstāvis ar </w:t>
      </w:r>
      <w:r w:rsidR="00796E95" w:rsidRPr="00C16C11">
        <w:rPr>
          <w:rFonts w:eastAsia="Times New Roman"/>
        </w:rPr>
        <w:t>2024.</w:t>
      </w:r>
      <w:r w:rsidR="00347EC1" w:rsidRPr="00C16C11">
        <w:rPr>
          <w:rFonts w:eastAsia="Times New Roman"/>
        </w:rPr>
        <w:t> </w:t>
      </w:r>
      <w:r w:rsidR="00796E95" w:rsidRPr="00C16C11">
        <w:rPr>
          <w:rFonts w:eastAsia="Times New Roman"/>
        </w:rPr>
        <w:t>gada 18.</w:t>
      </w:r>
      <w:r w:rsidR="00347EC1" w:rsidRPr="00C16C11">
        <w:rPr>
          <w:rFonts w:eastAsia="Times New Roman"/>
        </w:rPr>
        <w:t> </w:t>
      </w:r>
      <w:r w:rsidR="00796E95" w:rsidRPr="00C16C11">
        <w:rPr>
          <w:rFonts w:eastAsia="Times New Roman"/>
        </w:rPr>
        <w:t>septembra iesniegumu un pierādījumiem vērs</w:t>
      </w:r>
      <w:r w:rsidR="00347EC1" w:rsidRPr="00C16C11">
        <w:rPr>
          <w:rFonts w:eastAsia="Times New Roman"/>
        </w:rPr>
        <w:t>ā</w:t>
      </w:r>
      <w:r w:rsidR="00796E95" w:rsidRPr="00C16C11">
        <w:rPr>
          <w:rFonts w:eastAsia="Times New Roman"/>
        </w:rPr>
        <w:t xml:space="preserve">s pie </w:t>
      </w:r>
      <w:r w:rsidR="00347EC1" w:rsidRPr="00C16C11">
        <w:rPr>
          <w:rFonts w:eastAsia="Times New Roman"/>
        </w:rPr>
        <w:t>Parādnieka</w:t>
      </w:r>
      <w:r w:rsidR="00796E95" w:rsidRPr="00C16C11">
        <w:rPr>
          <w:rFonts w:eastAsia="Times New Roman"/>
        </w:rPr>
        <w:t xml:space="preserve"> </w:t>
      </w:r>
      <w:r w:rsidR="00796E95" w:rsidRPr="00C16C11">
        <w:rPr>
          <w:rFonts w:eastAsia="Times New Roman"/>
          <w:i/>
          <w:iCs/>
        </w:rPr>
        <w:t>likvidatores</w:t>
      </w:r>
      <w:r w:rsidR="006F4C99" w:rsidRPr="00C16C11">
        <w:rPr>
          <w:rStyle w:val="Vresatsauce"/>
          <w:rFonts w:eastAsia="Times New Roman"/>
          <w:i/>
          <w:iCs/>
        </w:rPr>
        <w:footnoteReference w:id="1"/>
      </w:r>
      <w:r w:rsidR="005D6AE6" w:rsidRPr="00C16C11">
        <w:rPr>
          <w:rFonts w:eastAsia="Times New Roman"/>
        </w:rPr>
        <w:t>.</w:t>
      </w:r>
    </w:p>
    <w:p w14:paraId="0E7C340A" w14:textId="7EB67EBD" w:rsidR="002048B9" w:rsidRPr="00C16C11" w:rsidRDefault="00485788" w:rsidP="00796E95">
      <w:pPr>
        <w:autoSpaceDE w:val="0"/>
        <w:autoSpaceDN w:val="0"/>
        <w:adjustRightInd w:val="0"/>
        <w:spacing w:after="0" w:line="240" w:lineRule="auto"/>
        <w:ind w:firstLine="567"/>
        <w:jc w:val="both"/>
        <w:rPr>
          <w:rFonts w:eastAsia="Times New Roman"/>
        </w:rPr>
      </w:pPr>
      <w:r w:rsidRPr="00C16C11">
        <w:rPr>
          <w:rFonts w:eastAsia="Times New Roman"/>
        </w:rPr>
        <w:t>[2.3] </w:t>
      </w:r>
      <w:r w:rsidR="002048B9" w:rsidRPr="00C16C11">
        <w:rPr>
          <w:rFonts w:eastAsia="Times New Roman"/>
        </w:rPr>
        <w:t xml:space="preserve">Pārstāvis </w:t>
      </w:r>
      <w:r w:rsidR="00F40220" w:rsidRPr="00C16C11">
        <w:rPr>
          <w:rFonts w:eastAsia="Times New Roman"/>
        </w:rPr>
        <w:t>Sūdzībā atreferē Administratorei adresēto 2024. gada 18. septembra iesniegumu</w:t>
      </w:r>
      <w:r w:rsidR="00B030A1" w:rsidRPr="00C16C11">
        <w:rPr>
          <w:rFonts w:eastAsia="Times New Roman"/>
        </w:rPr>
        <w:t xml:space="preserve">, </w:t>
      </w:r>
      <w:r w:rsidR="007F61A6" w:rsidRPr="00C16C11">
        <w:rPr>
          <w:rFonts w:eastAsia="Times New Roman"/>
        </w:rPr>
        <w:t>norādot turpmāk minēto.</w:t>
      </w:r>
    </w:p>
    <w:p w14:paraId="0928E428" w14:textId="01F3014A" w:rsidR="00796E95" w:rsidRPr="00C16C11" w:rsidRDefault="00870D50" w:rsidP="00796E95">
      <w:pPr>
        <w:autoSpaceDE w:val="0"/>
        <w:autoSpaceDN w:val="0"/>
        <w:adjustRightInd w:val="0"/>
        <w:spacing w:after="0" w:line="240" w:lineRule="auto"/>
        <w:ind w:firstLine="567"/>
        <w:jc w:val="both"/>
        <w:rPr>
          <w:rFonts w:eastAsia="Times New Roman"/>
        </w:rPr>
      </w:pPr>
      <w:r w:rsidRPr="00C16C11">
        <w:rPr>
          <w:rFonts w:eastAsia="Times New Roman"/>
        </w:rPr>
        <w:t>[2.3.1] </w:t>
      </w:r>
      <w:r w:rsidR="005D6AE6" w:rsidRPr="00C16C11">
        <w:rPr>
          <w:rFonts w:eastAsia="Times New Roman"/>
        </w:rPr>
        <w:t xml:space="preserve">Pārstāvis, atsaucoties uz </w:t>
      </w:r>
      <w:r w:rsidR="00E01308" w:rsidRPr="00C16C11">
        <w:rPr>
          <w:rFonts w:eastAsia="Times New Roman"/>
        </w:rPr>
        <w:t>C</w:t>
      </w:r>
      <w:r w:rsidR="00796E95" w:rsidRPr="00C16C11">
        <w:rPr>
          <w:rFonts w:eastAsia="Times New Roman"/>
        </w:rPr>
        <w:t>ivilprocesa likuma 478.</w:t>
      </w:r>
      <w:r w:rsidR="003E7124" w:rsidRPr="00C16C11">
        <w:rPr>
          <w:rFonts w:eastAsia="Times New Roman"/>
        </w:rPr>
        <w:t> </w:t>
      </w:r>
      <w:r w:rsidR="00796E95" w:rsidRPr="00C16C11">
        <w:rPr>
          <w:rFonts w:eastAsia="Times New Roman"/>
        </w:rPr>
        <w:t xml:space="preserve">panta </w:t>
      </w:r>
      <w:r w:rsidR="00E01308" w:rsidRPr="00C16C11">
        <w:rPr>
          <w:rFonts w:eastAsia="Times New Roman"/>
        </w:rPr>
        <w:t>pirmo un otro</w:t>
      </w:r>
      <w:r w:rsidR="00796E95" w:rsidRPr="00C16C11">
        <w:rPr>
          <w:rFonts w:eastAsia="Times New Roman"/>
        </w:rPr>
        <w:t xml:space="preserve"> daļ</w:t>
      </w:r>
      <w:r w:rsidR="00E01308" w:rsidRPr="00C16C11">
        <w:rPr>
          <w:rFonts w:eastAsia="Times New Roman"/>
        </w:rPr>
        <w:t>u</w:t>
      </w:r>
      <w:r w:rsidR="00282F29" w:rsidRPr="00C16C11">
        <w:rPr>
          <w:rFonts w:eastAsia="Times New Roman"/>
        </w:rPr>
        <w:t xml:space="preserve">, kas reglamentē </w:t>
      </w:r>
      <w:r w:rsidR="00744F6A" w:rsidRPr="00C16C11">
        <w:rPr>
          <w:rFonts w:eastAsia="Times New Roman"/>
        </w:rPr>
        <w:t>l</w:t>
      </w:r>
      <w:r w:rsidR="00796E95" w:rsidRPr="00C16C11">
        <w:rPr>
          <w:rFonts w:eastAsia="Times New Roman"/>
        </w:rPr>
        <w:t xml:space="preserve">ietas jaunu izskatīšanu </w:t>
      </w:r>
      <w:r w:rsidR="00C242E6" w:rsidRPr="00C16C11">
        <w:rPr>
          <w:rFonts w:eastAsia="Times New Roman"/>
        </w:rPr>
        <w:t xml:space="preserve">saistībā </w:t>
      </w:r>
      <w:r w:rsidR="00796E95" w:rsidRPr="00C16C11">
        <w:rPr>
          <w:rFonts w:eastAsia="Times New Roman"/>
        </w:rPr>
        <w:t>ar jaunatklātiem apstākļiem</w:t>
      </w:r>
      <w:r w:rsidR="00744F6A" w:rsidRPr="00C16C11">
        <w:rPr>
          <w:rFonts w:eastAsia="Times New Roman"/>
        </w:rPr>
        <w:t xml:space="preserve">, </w:t>
      </w:r>
      <w:r w:rsidR="003F0F60" w:rsidRPr="00C16C11">
        <w:rPr>
          <w:rFonts w:eastAsia="Times New Roman"/>
        </w:rPr>
        <w:t xml:space="preserve">iesniegumā </w:t>
      </w:r>
      <w:r w:rsidR="00D12C83" w:rsidRPr="00C16C11">
        <w:rPr>
          <w:rFonts w:eastAsia="Times New Roman"/>
        </w:rPr>
        <w:t>norād</w:t>
      </w:r>
      <w:r w:rsidR="006F58DA" w:rsidRPr="00C16C11">
        <w:rPr>
          <w:rFonts w:eastAsia="Times New Roman"/>
        </w:rPr>
        <w:t>īja</w:t>
      </w:r>
      <w:r w:rsidR="00D12892" w:rsidRPr="00C16C11">
        <w:rPr>
          <w:rFonts w:eastAsia="Times New Roman"/>
        </w:rPr>
        <w:t>, ka Iesniedzēja m</w:t>
      </w:r>
      <w:r w:rsidR="00796E95" w:rsidRPr="00C16C11">
        <w:rPr>
          <w:rFonts w:eastAsia="Times New Roman"/>
        </w:rPr>
        <w:t>aksātnespējas procesa lietā pieteicējs bija likvidējam</w:t>
      </w:r>
      <w:r w:rsidR="00D12892" w:rsidRPr="00C16C11">
        <w:rPr>
          <w:rFonts w:eastAsia="Times New Roman"/>
        </w:rPr>
        <w:t>ais Parādnieks.</w:t>
      </w:r>
    </w:p>
    <w:p w14:paraId="00C579DF" w14:textId="4CF4458E" w:rsidR="00796E95" w:rsidRPr="00C16C11" w:rsidRDefault="00796E95" w:rsidP="00796E95">
      <w:pPr>
        <w:autoSpaceDE w:val="0"/>
        <w:autoSpaceDN w:val="0"/>
        <w:adjustRightInd w:val="0"/>
        <w:spacing w:after="0" w:line="240" w:lineRule="auto"/>
        <w:ind w:firstLine="567"/>
        <w:jc w:val="both"/>
        <w:rPr>
          <w:rFonts w:eastAsia="Times New Roman"/>
        </w:rPr>
      </w:pPr>
      <w:r w:rsidRPr="00C16C11">
        <w:rPr>
          <w:rFonts w:eastAsia="Times New Roman"/>
        </w:rPr>
        <w:t xml:space="preserve">Tā kā </w:t>
      </w:r>
      <w:r w:rsidR="003A2407" w:rsidRPr="00C16C11">
        <w:rPr>
          <w:rFonts w:eastAsia="Times New Roman"/>
        </w:rPr>
        <w:t>/datums/</w:t>
      </w:r>
      <w:r w:rsidR="003D53E8" w:rsidRPr="00C16C11">
        <w:rPr>
          <w:rFonts w:eastAsia="Times New Roman"/>
        </w:rPr>
        <w:t xml:space="preserve"> </w:t>
      </w:r>
      <w:r w:rsidR="001E6257" w:rsidRPr="00C16C11">
        <w:rPr>
          <w:rFonts w:eastAsia="Times New Roman"/>
        </w:rPr>
        <w:t xml:space="preserve">ar Spriedumu par Parādnieku </w:t>
      </w:r>
      <w:r w:rsidR="00845F20" w:rsidRPr="00C16C11">
        <w:rPr>
          <w:rFonts w:eastAsia="Times New Roman"/>
        </w:rPr>
        <w:t>Parādniekam</w:t>
      </w:r>
      <w:r w:rsidRPr="00C16C11">
        <w:rPr>
          <w:rFonts w:eastAsia="Times New Roman"/>
        </w:rPr>
        <w:t xml:space="preserve"> ir pasludināts maksātnespējas process un par administrator</w:t>
      </w:r>
      <w:r w:rsidR="00845F20" w:rsidRPr="00C16C11">
        <w:rPr>
          <w:rFonts w:eastAsia="Times New Roman"/>
        </w:rPr>
        <w:t>u</w:t>
      </w:r>
      <w:r w:rsidRPr="00C16C11">
        <w:rPr>
          <w:rFonts w:eastAsia="Times New Roman"/>
        </w:rPr>
        <w:t xml:space="preserve"> iecelta </w:t>
      </w:r>
      <w:r w:rsidR="00845F20" w:rsidRPr="00C16C11">
        <w:rPr>
          <w:rFonts w:eastAsia="Times New Roman"/>
        </w:rPr>
        <w:t xml:space="preserve">Administratore, </w:t>
      </w:r>
      <w:r w:rsidR="009E3221" w:rsidRPr="00C16C11">
        <w:rPr>
          <w:rFonts w:eastAsia="Times New Roman"/>
        </w:rPr>
        <w:t>Pārstāvis vē</w:t>
      </w:r>
      <w:r w:rsidR="00A57D3F" w:rsidRPr="00C16C11">
        <w:rPr>
          <w:rFonts w:eastAsia="Times New Roman"/>
        </w:rPr>
        <w:t>ršas</w:t>
      </w:r>
      <w:r w:rsidR="009E3221" w:rsidRPr="00C16C11">
        <w:rPr>
          <w:rFonts w:eastAsia="Times New Roman"/>
        </w:rPr>
        <w:t xml:space="preserve"> pie Administratores </w:t>
      </w:r>
      <w:r w:rsidRPr="00C16C11">
        <w:rPr>
          <w:rFonts w:eastAsia="Times New Roman"/>
        </w:rPr>
        <w:t xml:space="preserve">ar lūgumu iesniegt tiesā pieteikumu par </w:t>
      </w:r>
      <w:r w:rsidR="009E3221" w:rsidRPr="00C16C11">
        <w:rPr>
          <w:rFonts w:eastAsia="Times New Roman"/>
        </w:rPr>
        <w:t>c</w:t>
      </w:r>
      <w:r w:rsidRPr="00C16C11">
        <w:rPr>
          <w:rFonts w:eastAsia="Times New Roman"/>
        </w:rPr>
        <w:t xml:space="preserve">ivillietas </w:t>
      </w:r>
      <w:r w:rsidR="003A2407" w:rsidRPr="00C16C11">
        <w:rPr>
          <w:rFonts w:eastAsia="Times New Roman"/>
        </w:rPr>
        <w:t>/lietas numurs/</w:t>
      </w:r>
      <w:r w:rsidR="00AB5D7E" w:rsidRPr="00C16C11">
        <w:rPr>
          <w:rFonts w:eastAsia="Times New Roman"/>
        </w:rPr>
        <w:t xml:space="preserve"> (par </w:t>
      </w:r>
      <w:r w:rsidR="00174DC4" w:rsidRPr="00C16C11">
        <w:rPr>
          <w:rFonts w:eastAsia="Times New Roman"/>
        </w:rPr>
        <w:t>Iesniedzēja</w:t>
      </w:r>
      <w:r w:rsidR="00AB5D7E" w:rsidRPr="00C16C11">
        <w:rPr>
          <w:rFonts w:eastAsia="Times New Roman"/>
        </w:rPr>
        <w:t xml:space="preserve"> maksātnespējas procesa pasludināšanu)</w:t>
      </w:r>
      <w:r w:rsidRPr="00C16C11">
        <w:rPr>
          <w:rFonts w:eastAsia="Times New Roman"/>
        </w:rPr>
        <w:t xml:space="preserve"> jaunu izskatīšanu sakarā ar jaunatklātiem apstākļiem</w:t>
      </w:r>
      <w:r w:rsidR="00A83924" w:rsidRPr="00C16C11">
        <w:rPr>
          <w:rFonts w:eastAsia="Times New Roman"/>
        </w:rPr>
        <w:t xml:space="preserve">. Jaunatklātie apstākļi, </w:t>
      </w:r>
      <w:r w:rsidRPr="00C16C11">
        <w:rPr>
          <w:rFonts w:eastAsia="Times New Roman"/>
        </w:rPr>
        <w:t xml:space="preserve">tiesai </w:t>
      </w:r>
      <w:r w:rsidR="008C4501" w:rsidRPr="00C16C11">
        <w:rPr>
          <w:rFonts w:eastAsia="Times New Roman"/>
        </w:rPr>
        <w:t xml:space="preserve">tos </w:t>
      </w:r>
      <w:r w:rsidRPr="00C16C11">
        <w:rPr>
          <w:rFonts w:eastAsia="Times New Roman"/>
        </w:rPr>
        <w:t>zinot</w:t>
      </w:r>
      <w:r w:rsidR="008C4501" w:rsidRPr="00C16C11">
        <w:rPr>
          <w:rFonts w:eastAsia="Times New Roman"/>
        </w:rPr>
        <w:t xml:space="preserve"> un </w:t>
      </w:r>
      <w:r w:rsidRPr="00C16C11">
        <w:rPr>
          <w:rFonts w:eastAsia="Times New Roman"/>
        </w:rPr>
        <w:t xml:space="preserve">iztiesājot </w:t>
      </w:r>
      <w:r w:rsidR="00864F6A" w:rsidRPr="00C16C11">
        <w:rPr>
          <w:rFonts w:eastAsia="Times New Roman"/>
        </w:rPr>
        <w:t>minēto</w:t>
      </w:r>
      <w:r w:rsidRPr="00C16C11">
        <w:rPr>
          <w:rFonts w:eastAsia="Times New Roman"/>
        </w:rPr>
        <w:t xml:space="preserve"> lietu no jauna</w:t>
      </w:r>
      <w:r w:rsidR="009E4FB5" w:rsidRPr="00C16C11">
        <w:rPr>
          <w:rFonts w:eastAsia="Times New Roman"/>
        </w:rPr>
        <w:t xml:space="preserve">, </w:t>
      </w:r>
      <w:r w:rsidR="00864F6A" w:rsidRPr="00C16C11">
        <w:rPr>
          <w:rFonts w:eastAsia="Times New Roman"/>
        </w:rPr>
        <w:t>i</w:t>
      </w:r>
      <w:r w:rsidRPr="00C16C11">
        <w:rPr>
          <w:rFonts w:eastAsia="Times New Roman"/>
        </w:rPr>
        <w:t>espaidotu nolēmumu pēc būtības.</w:t>
      </w:r>
    </w:p>
    <w:p w14:paraId="32E1215A" w14:textId="571A6031" w:rsidR="00796E95" w:rsidRPr="00C16C11" w:rsidRDefault="00904B49" w:rsidP="00796E95">
      <w:pPr>
        <w:autoSpaceDE w:val="0"/>
        <w:autoSpaceDN w:val="0"/>
        <w:adjustRightInd w:val="0"/>
        <w:spacing w:after="0" w:line="240" w:lineRule="auto"/>
        <w:ind w:firstLine="567"/>
        <w:jc w:val="both"/>
        <w:rPr>
          <w:rFonts w:eastAsia="Times New Roman"/>
        </w:rPr>
      </w:pPr>
      <w:r w:rsidRPr="00C16C11">
        <w:rPr>
          <w:rFonts w:eastAsia="Times New Roman"/>
        </w:rPr>
        <w:t>[2.3</w:t>
      </w:r>
      <w:r w:rsidR="00BD2E56" w:rsidRPr="00C16C11">
        <w:rPr>
          <w:rFonts w:eastAsia="Times New Roman"/>
        </w:rPr>
        <w:t>.2</w:t>
      </w:r>
      <w:r w:rsidRPr="00C16C11">
        <w:rPr>
          <w:rFonts w:eastAsia="Times New Roman"/>
        </w:rPr>
        <w:t>] </w:t>
      </w:r>
      <w:r w:rsidR="00AA71F8" w:rsidRPr="00C16C11">
        <w:rPr>
          <w:rFonts w:eastAsia="Times New Roman"/>
        </w:rPr>
        <w:t>Pārstāvis</w:t>
      </w:r>
      <w:r w:rsidRPr="00C16C11">
        <w:rPr>
          <w:rFonts w:eastAsia="Times New Roman"/>
        </w:rPr>
        <w:t xml:space="preserve"> </w:t>
      </w:r>
      <w:r w:rsidR="00A57D3F" w:rsidRPr="00C16C11">
        <w:rPr>
          <w:rFonts w:eastAsia="Times New Roman"/>
        </w:rPr>
        <w:t xml:space="preserve">iesniegumā </w:t>
      </w:r>
      <w:r w:rsidRPr="00C16C11">
        <w:rPr>
          <w:rFonts w:eastAsia="Times New Roman"/>
        </w:rPr>
        <w:t>norād</w:t>
      </w:r>
      <w:r w:rsidR="000C4AD1" w:rsidRPr="00C16C11">
        <w:rPr>
          <w:rFonts w:eastAsia="Times New Roman"/>
        </w:rPr>
        <w:t>īj</w:t>
      </w:r>
      <w:r w:rsidR="00D70A76" w:rsidRPr="00C16C11">
        <w:rPr>
          <w:rFonts w:eastAsia="Times New Roman"/>
        </w:rPr>
        <w:t>a</w:t>
      </w:r>
      <w:r w:rsidRPr="00C16C11">
        <w:rPr>
          <w:rFonts w:eastAsia="Times New Roman"/>
        </w:rPr>
        <w:t xml:space="preserve"> uz jaunatklātiem apstākļiem, ka</w:t>
      </w:r>
      <w:r w:rsidR="000C4AD1" w:rsidRPr="00C16C11">
        <w:rPr>
          <w:rFonts w:eastAsia="Times New Roman"/>
        </w:rPr>
        <w:t>s Pārstāvja ieskatā</w:t>
      </w:r>
      <w:r w:rsidRPr="00C16C11">
        <w:rPr>
          <w:rFonts w:eastAsia="Times New Roman"/>
        </w:rPr>
        <w:t xml:space="preserve"> ir </w:t>
      </w:r>
      <w:r w:rsidR="00861712" w:rsidRPr="00C16C11">
        <w:rPr>
          <w:rFonts w:eastAsia="Times New Roman"/>
        </w:rPr>
        <w:t xml:space="preserve">pamats Sprieduma par </w:t>
      </w:r>
      <w:r w:rsidR="00146692" w:rsidRPr="00C16C11">
        <w:rPr>
          <w:rFonts w:eastAsia="Times New Roman"/>
        </w:rPr>
        <w:t>Iesniedzēju</w:t>
      </w:r>
      <w:r w:rsidR="00861712" w:rsidRPr="00C16C11">
        <w:rPr>
          <w:rFonts w:eastAsia="Times New Roman"/>
        </w:rPr>
        <w:t xml:space="preserve"> atcelšanai.</w:t>
      </w:r>
    </w:p>
    <w:p w14:paraId="43F6EB73" w14:textId="265C698A" w:rsidR="00796E95" w:rsidRPr="00C16C11" w:rsidRDefault="00861712" w:rsidP="00796E95">
      <w:pPr>
        <w:autoSpaceDE w:val="0"/>
        <w:autoSpaceDN w:val="0"/>
        <w:adjustRightInd w:val="0"/>
        <w:spacing w:after="0" w:line="240" w:lineRule="auto"/>
        <w:ind w:firstLine="567"/>
        <w:jc w:val="both"/>
        <w:rPr>
          <w:rFonts w:eastAsia="Times New Roman"/>
        </w:rPr>
      </w:pPr>
      <w:r w:rsidRPr="00C16C11">
        <w:rPr>
          <w:rFonts w:eastAsia="Times New Roman"/>
        </w:rPr>
        <w:t>Parādnieka</w:t>
      </w:r>
      <w:r w:rsidR="00796E95" w:rsidRPr="00C16C11">
        <w:rPr>
          <w:rFonts w:eastAsia="Times New Roman"/>
        </w:rPr>
        <w:t xml:space="preserve"> likvidatorei nebija un nevarēja būt zināms, ka ar </w:t>
      </w:r>
      <w:r w:rsidR="00EC7B0F" w:rsidRPr="00C16C11">
        <w:rPr>
          <w:rFonts w:eastAsia="Times New Roman"/>
        </w:rPr>
        <w:t>Valsts ieņēmumu dienesta (turpmāk –</w:t>
      </w:r>
      <w:r w:rsidR="00250A36" w:rsidRPr="00C16C11">
        <w:rPr>
          <w:rFonts w:eastAsia="Times New Roman"/>
        </w:rPr>
        <w:t> VID)</w:t>
      </w:r>
      <w:r w:rsidR="00EC7B0F" w:rsidRPr="00C16C11">
        <w:rPr>
          <w:rFonts w:eastAsia="Times New Roman"/>
        </w:rPr>
        <w:t xml:space="preserve"> </w:t>
      </w:r>
      <w:r w:rsidR="00796E95" w:rsidRPr="00C16C11">
        <w:rPr>
          <w:rFonts w:eastAsia="Times New Roman"/>
        </w:rPr>
        <w:t>2022.</w:t>
      </w:r>
      <w:r w:rsidR="00EC7B0F" w:rsidRPr="00C16C11">
        <w:rPr>
          <w:rFonts w:eastAsia="Times New Roman"/>
        </w:rPr>
        <w:t> </w:t>
      </w:r>
      <w:r w:rsidR="00796E95" w:rsidRPr="00C16C11">
        <w:rPr>
          <w:rFonts w:eastAsia="Times New Roman"/>
        </w:rPr>
        <w:t>gada 27.</w:t>
      </w:r>
      <w:r w:rsidR="00EC7B0F" w:rsidRPr="00C16C11">
        <w:rPr>
          <w:rFonts w:eastAsia="Times New Roman"/>
        </w:rPr>
        <w:t> </w:t>
      </w:r>
      <w:r w:rsidR="00796E95" w:rsidRPr="00C16C11">
        <w:rPr>
          <w:rFonts w:eastAsia="Times New Roman"/>
        </w:rPr>
        <w:t xml:space="preserve">marta </w:t>
      </w:r>
      <w:r w:rsidR="00EC7B0F" w:rsidRPr="00C16C11">
        <w:rPr>
          <w:rFonts w:eastAsia="Times New Roman"/>
        </w:rPr>
        <w:t>l</w:t>
      </w:r>
      <w:r w:rsidR="00796E95" w:rsidRPr="00C16C11">
        <w:rPr>
          <w:rFonts w:eastAsia="Times New Roman"/>
        </w:rPr>
        <w:t xml:space="preserve">ēmumu </w:t>
      </w:r>
      <w:r w:rsidR="003A2407" w:rsidRPr="00C16C11">
        <w:rPr>
          <w:rFonts w:eastAsia="Times New Roman"/>
        </w:rPr>
        <w:t>/lēmuma numurs/</w:t>
      </w:r>
      <w:r w:rsidR="00796E95" w:rsidRPr="00C16C11">
        <w:rPr>
          <w:rFonts w:eastAsia="Times New Roman"/>
        </w:rPr>
        <w:t xml:space="preserve"> un 2022.</w:t>
      </w:r>
      <w:r w:rsidR="00250A36" w:rsidRPr="00C16C11">
        <w:rPr>
          <w:rFonts w:eastAsia="Times New Roman"/>
        </w:rPr>
        <w:t> </w:t>
      </w:r>
      <w:r w:rsidR="00796E95" w:rsidRPr="00C16C11">
        <w:rPr>
          <w:rFonts w:eastAsia="Times New Roman"/>
        </w:rPr>
        <w:t>gada 7.</w:t>
      </w:r>
      <w:r w:rsidR="00250A36" w:rsidRPr="00C16C11">
        <w:rPr>
          <w:rFonts w:eastAsia="Times New Roman"/>
        </w:rPr>
        <w:t> </w:t>
      </w:r>
      <w:r w:rsidR="00796E95" w:rsidRPr="00C16C11">
        <w:rPr>
          <w:rFonts w:eastAsia="Times New Roman"/>
        </w:rPr>
        <w:t xml:space="preserve">septembra lēmumu </w:t>
      </w:r>
      <w:r w:rsidR="003A2407" w:rsidRPr="00C16C11">
        <w:rPr>
          <w:rFonts w:eastAsia="Times New Roman"/>
        </w:rPr>
        <w:t>/lēmuma numurs/</w:t>
      </w:r>
      <w:r w:rsidR="00796E95" w:rsidRPr="00C16C11">
        <w:rPr>
          <w:rFonts w:eastAsia="Times New Roman"/>
        </w:rPr>
        <w:t xml:space="preserve"> </w:t>
      </w:r>
      <w:r w:rsidR="007256A6" w:rsidRPr="00C16C11">
        <w:rPr>
          <w:rFonts w:eastAsia="Times New Roman"/>
        </w:rPr>
        <w:t>p</w:t>
      </w:r>
      <w:r w:rsidR="00796E95" w:rsidRPr="00C16C11">
        <w:rPr>
          <w:rFonts w:eastAsia="Times New Roman"/>
        </w:rPr>
        <w:t xml:space="preserve">ar nokavēto nodokļu maksājumu piedziņu tika konstatēta </w:t>
      </w:r>
      <w:r w:rsidR="007256A6" w:rsidRPr="00C16C11">
        <w:rPr>
          <w:rFonts w:eastAsia="Times New Roman"/>
        </w:rPr>
        <w:t>Parādnieka</w:t>
      </w:r>
      <w:r w:rsidR="00796E95" w:rsidRPr="00C16C11">
        <w:rPr>
          <w:rFonts w:eastAsia="Times New Roman"/>
        </w:rPr>
        <w:t xml:space="preserve"> uzņēmuma pāreja uz </w:t>
      </w:r>
      <w:r w:rsidR="007256A6" w:rsidRPr="00C16C11">
        <w:rPr>
          <w:rFonts w:eastAsia="Times New Roman"/>
        </w:rPr>
        <w:t>Iesniedzēju</w:t>
      </w:r>
      <w:r w:rsidR="009A1BE6" w:rsidRPr="00C16C11">
        <w:rPr>
          <w:rFonts w:eastAsia="Times New Roman"/>
        </w:rPr>
        <w:t>.</w:t>
      </w:r>
      <w:r w:rsidR="00796E95" w:rsidRPr="00C16C11">
        <w:rPr>
          <w:rFonts w:eastAsia="Times New Roman"/>
        </w:rPr>
        <w:t xml:space="preserve"> </w:t>
      </w:r>
      <w:r w:rsidR="009A1BE6" w:rsidRPr="00C16C11">
        <w:rPr>
          <w:rFonts w:eastAsia="Times New Roman"/>
        </w:rPr>
        <w:t>T</w:t>
      </w:r>
      <w:r w:rsidR="00796E95" w:rsidRPr="00C16C11">
        <w:rPr>
          <w:rFonts w:eastAsia="Times New Roman"/>
        </w:rPr>
        <w:t>ā rezultātā VID</w:t>
      </w:r>
      <w:r w:rsidR="009A1BE6" w:rsidRPr="00C16C11">
        <w:rPr>
          <w:rFonts w:eastAsia="Times New Roman"/>
        </w:rPr>
        <w:t xml:space="preserve">, pamatojoties uz </w:t>
      </w:r>
      <w:r w:rsidR="00E41550" w:rsidRPr="00C16C11">
        <w:rPr>
          <w:rFonts w:eastAsia="Times New Roman"/>
        </w:rPr>
        <w:t>konstatēto uzņēmuma pāreju,</w:t>
      </w:r>
      <w:r w:rsidR="00796E95" w:rsidRPr="00C16C11">
        <w:rPr>
          <w:rFonts w:eastAsia="Times New Roman"/>
        </w:rPr>
        <w:t xml:space="preserve"> nolēma </w:t>
      </w:r>
      <w:r w:rsidR="00E41550" w:rsidRPr="00C16C11">
        <w:rPr>
          <w:rFonts w:eastAsia="Times New Roman"/>
        </w:rPr>
        <w:t xml:space="preserve">no Iesniedzēja </w:t>
      </w:r>
      <w:r w:rsidR="00796E95" w:rsidRPr="00C16C11">
        <w:rPr>
          <w:rFonts w:eastAsia="Times New Roman"/>
        </w:rPr>
        <w:t xml:space="preserve">piedzīt </w:t>
      </w:r>
      <w:r w:rsidR="001F4AA2" w:rsidRPr="00C16C11">
        <w:rPr>
          <w:rFonts w:eastAsia="Times New Roman"/>
        </w:rPr>
        <w:t>Parādnieka</w:t>
      </w:r>
      <w:r w:rsidR="00796E95" w:rsidRPr="00C16C11">
        <w:rPr>
          <w:rFonts w:eastAsia="Times New Roman"/>
        </w:rPr>
        <w:t xml:space="preserve"> nodokļu parādus 809</w:t>
      </w:r>
      <w:r w:rsidR="00E41550" w:rsidRPr="00C16C11">
        <w:rPr>
          <w:rFonts w:eastAsia="Times New Roman"/>
        </w:rPr>
        <w:t> </w:t>
      </w:r>
      <w:r w:rsidR="00796E95" w:rsidRPr="00C16C11">
        <w:rPr>
          <w:rFonts w:eastAsia="Times New Roman"/>
        </w:rPr>
        <w:t>383,86</w:t>
      </w:r>
      <w:r w:rsidR="00E41550" w:rsidRPr="00C16C11">
        <w:rPr>
          <w:rFonts w:eastAsia="Times New Roman"/>
        </w:rPr>
        <w:t> </w:t>
      </w:r>
      <w:r w:rsidR="00E41550" w:rsidRPr="00C16C11">
        <w:rPr>
          <w:rFonts w:eastAsia="Times New Roman"/>
          <w:i/>
          <w:iCs/>
        </w:rPr>
        <w:t>euro</w:t>
      </w:r>
      <w:r w:rsidR="00DE066E" w:rsidRPr="00C16C11">
        <w:rPr>
          <w:rFonts w:eastAsia="Times New Roman"/>
        </w:rPr>
        <w:t xml:space="preserve">. </w:t>
      </w:r>
      <w:r w:rsidR="00E3566E" w:rsidRPr="00C16C11">
        <w:rPr>
          <w:rFonts w:eastAsia="Times New Roman"/>
        </w:rPr>
        <w:t>Iesniegumā</w:t>
      </w:r>
      <w:r w:rsidR="004A79C5" w:rsidRPr="00C16C11">
        <w:rPr>
          <w:rFonts w:eastAsia="Times New Roman"/>
        </w:rPr>
        <w:t xml:space="preserve"> detalizēti norādīts</w:t>
      </w:r>
      <w:r w:rsidR="009556AC" w:rsidRPr="00C16C11">
        <w:rPr>
          <w:rFonts w:eastAsia="Times New Roman"/>
        </w:rPr>
        <w:t xml:space="preserve"> nodokļu parāda kopsummu veidojošo nodokļu parādu </w:t>
      </w:r>
      <w:r w:rsidR="009A5207" w:rsidRPr="00C16C11">
        <w:rPr>
          <w:rFonts w:eastAsia="Times New Roman"/>
        </w:rPr>
        <w:t xml:space="preserve">veidi un </w:t>
      </w:r>
      <w:r w:rsidR="009556AC" w:rsidRPr="00C16C11">
        <w:rPr>
          <w:rFonts w:eastAsia="Times New Roman"/>
        </w:rPr>
        <w:t>apmēri.</w:t>
      </w:r>
    </w:p>
    <w:p w14:paraId="6C288510" w14:textId="42610055" w:rsidR="00796E95" w:rsidRPr="00C16C11" w:rsidRDefault="009A5207" w:rsidP="00796E95">
      <w:pPr>
        <w:autoSpaceDE w:val="0"/>
        <w:autoSpaceDN w:val="0"/>
        <w:adjustRightInd w:val="0"/>
        <w:spacing w:after="0" w:line="240" w:lineRule="auto"/>
        <w:ind w:firstLine="567"/>
        <w:jc w:val="both"/>
        <w:rPr>
          <w:rFonts w:eastAsia="Times New Roman"/>
        </w:rPr>
      </w:pPr>
      <w:r w:rsidRPr="00C16C11">
        <w:rPr>
          <w:rFonts w:eastAsia="Times New Roman"/>
        </w:rPr>
        <w:t xml:space="preserve">Ievērojot minēto, VID </w:t>
      </w:r>
      <w:r w:rsidR="00796E95" w:rsidRPr="00C16C11">
        <w:rPr>
          <w:rFonts w:eastAsia="Times New Roman"/>
        </w:rPr>
        <w:t>2023.</w:t>
      </w:r>
      <w:r w:rsidR="006F65A9" w:rsidRPr="00C16C11">
        <w:rPr>
          <w:rFonts w:eastAsia="Times New Roman"/>
        </w:rPr>
        <w:t> </w:t>
      </w:r>
      <w:r w:rsidR="00796E95" w:rsidRPr="00C16C11">
        <w:rPr>
          <w:rFonts w:eastAsia="Times New Roman"/>
        </w:rPr>
        <w:t>gada 11.</w:t>
      </w:r>
      <w:r w:rsidR="006F65A9" w:rsidRPr="00C16C11">
        <w:rPr>
          <w:rFonts w:eastAsia="Times New Roman"/>
        </w:rPr>
        <w:t> </w:t>
      </w:r>
      <w:r w:rsidR="00796E95" w:rsidRPr="00C16C11">
        <w:rPr>
          <w:rFonts w:eastAsia="Times New Roman"/>
        </w:rPr>
        <w:t>septembra paziņojum</w:t>
      </w:r>
      <w:r w:rsidR="000B0564" w:rsidRPr="00C16C11">
        <w:rPr>
          <w:rFonts w:eastAsia="Times New Roman"/>
        </w:rPr>
        <w:t>ā</w:t>
      </w:r>
      <w:r w:rsidR="00796E95" w:rsidRPr="00C16C11">
        <w:rPr>
          <w:rFonts w:eastAsia="Times New Roman"/>
        </w:rPr>
        <w:t xml:space="preserve"> </w:t>
      </w:r>
      <w:r w:rsidR="00CD6125" w:rsidRPr="00C16C11">
        <w:rPr>
          <w:rFonts w:eastAsia="Times New Roman"/>
        </w:rPr>
        <w:t>/numurs/</w:t>
      </w:r>
      <w:r w:rsidR="00796E95" w:rsidRPr="00C16C11">
        <w:rPr>
          <w:rFonts w:eastAsia="Times New Roman"/>
        </w:rPr>
        <w:t xml:space="preserve"> </w:t>
      </w:r>
      <w:r w:rsidR="000B0564" w:rsidRPr="00C16C11">
        <w:rPr>
          <w:rFonts w:eastAsia="Times New Roman"/>
        </w:rPr>
        <w:t xml:space="preserve">Iesniedzējam norādīja, </w:t>
      </w:r>
      <w:r w:rsidR="00796E95" w:rsidRPr="00C16C11">
        <w:rPr>
          <w:rFonts w:eastAsia="Times New Roman"/>
        </w:rPr>
        <w:t xml:space="preserve">ka </w:t>
      </w:r>
      <w:r w:rsidR="00796E95" w:rsidRPr="00C16C11">
        <w:rPr>
          <w:rFonts w:eastAsia="Times New Roman"/>
          <w:i/>
          <w:iCs/>
        </w:rPr>
        <w:t>nodokļu pārmaksa 151</w:t>
      </w:r>
      <w:r w:rsidR="00E21E37" w:rsidRPr="00C16C11">
        <w:rPr>
          <w:rFonts w:eastAsia="Times New Roman"/>
          <w:i/>
          <w:iCs/>
        </w:rPr>
        <w:t> </w:t>
      </w:r>
      <w:r w:rsidR="00796E95" w:rsidRPr="00C16C11">
        <w:rPr>
          <w:rFonts w:eastAsia="Times New Roman"/>
          <w:i/>
          <w:iCs/>
        </w:rPr>
        <w:t>697,92</w:t>
      </w:r>
      <w:r w:rsidR="00E21E37" w:rsidRPr="00C16C11">
        <w:rPr>
          <w:rFonts w:eastAsia="Times New Roman"/>
          <w:i/>
          <w:iCs/>
        </w:rPr>
        <w:t> </w:t>
      </w:r>
      <w:r w:rsidR="00796E95" w:rsidRPr="00C16C11">
        <w:rPr>
          <w:rFonts w:eastAsia="Times New Roman"/>
          <w:i/>
          <w:iCs/>
        </w:rPr>
        <w:t xml:space="preserve">euro novirzīta pārņemtā uzņēmuma </w:t>
      </w:r>
      <w:r w:rsidR="00CD6125" w:rsidRPr="00C16C11">
        <w:rPr>
          <w:rFonts w:eastAsia="Times New Roman"/>
          <w:i/>
          <w:iCs/>
        </w:rPr>
        <w:t>/Nosaukums B</w:t>
      </w:r>
      <w:r w:rsidR="00796E95" w:rsidRPr="00C16C11">
        <w:rPr>
          <w:rFonts w:eastAsia="Times New Roman"/>
          <w:i/>
          <w:iCs/>
        </w:rPr>
        <w:t xml:space="preserve"> SIA</w:t>
      </w:r>
      <w:r w:rsidR="00CD6125" w:rsidRPr="00C16C11">
        <w:rPr>
          <w:rFonts w:eastAsia="Times New Roman"/>
          <w:i/>
          <w:iCs/>
        </w:rPr>
        <w:t>/</w:t>
      </w:r>
      <w:r w:rsidR="00796E95" w:rsidRPr="00C16C11">
        <w:rPr>
          <w:rFonts w:eastAsia="Times New Roman"/>
          <w:i/>
          <w:iCs/>
        </w:rPr>
        <w:t xml:space="preserve"> parādu segšanai. Papildus informējam, ka likumā </w:t>
      </w:r>
      <w:r w:rsidR="00B93DEF" w:rsidRPr="00C16C11">
        <w:rPr>
          <w:rFonts w:eastAsia="Times New Roman"/>
          <w:i/>
          <w:iCs/>
        </w:rPr>
        <w:t>"</w:t>
      </w:r>
      <w:r w:rsidR="00796E95" w:rsidRPr="00C16C11">
        <w:rPr>
          <w:rFonts w:eastAsia="Times New Roman"/>
          <w:i/>
          <w:iCs/>
        </w:rPr>
        <w:t>Par nodokļiem un nodevām</w:t>
      </w:r>
      <w:r w:rsidR="00B93DEF" w:rsidRPr="00C16C11">
        <w:rPr>
          <w:rFonts w:eastAsia="Times New Roman"/>
          <w:i/>
          <w:iCs/>
        </w:rPr>
        <w:t>"</w:t>
      </w:r>
      <w:r w:rsidR="00796E95" w:rsidRPr="00C16C11">
        <w:rPr>
          <w:rFonts w:eastAsia="Times New Roman"/>
          <w:i/>
          <w:iCs/>
        </w:rPr>
        <w:t xml:space="preserve"> 28.</w:t>
      </w:r>
      <w:r w:rsidR="00B93DEF" w:rsidRPr="00C16C11">
        <w:rPr>
          <w:rFonts w:eastAsia="Times New Roman"/>
          <w:i/>
          <w:iCs/>
        </w:rPr>
        <w:t> </w:t>
      </w:r>
      <w:r w:rsidR="00796E95" w:rsidRPr="00C16C11">
        <w:rPr>
          <w:rFonts w:eastAsia="Times New Roman"/>
          <w:i/>
          <w:iCs/>
        </w:rPr>
        <w:t>panta 2.</w:t>
      </w:r>
      <w:r w:rsidR="00B93DEF" w:rsidRPr="00C16C11">
        <w:rPr>
          <w:rFonts w:eastAsia="Times New Roman"/>
          <w:i/>
          <w:iCs/>
        </w:rPr>
        <w:t> </w:t>
      </w:r>
      <w:r w:rsidR="00796E95" w:rsidRPr="00C16C11">
        <w:rPr>
          <w:rFonts w:eastAsia="Times New Roman"/>
          <w:i/>
          <w:iCs/>
        </w:rPr>
        <w:t>punktā minētais atmaksājamās summas palielinājuma aprēķins 62</w:t>
      </w:r>
      <w:r w:rsidR="00B93DEF" w:rsidRPr="00C16C11">
        <w:rPr>
          <w:rFonts w:eastAsia="Times New Roman"/>
          <w:i/>
          <w:iCs/>
        </w:rPr>
        <w:t> </w:t>
      </w:r>
      <w:r w:rsidR="00796E95" w:rsidRPr="00C16C11">
        <w:rPr>
          <w:rFonts w:eastAsia="Times New Roman"/>
          <w:i/>
          <w:iCs/>
        </w:rPr>
        <w:t>687,07</w:t>
      </w:r>
      <w:r w:rsidR="00B93DEF" w:rsidRPr="00C16C11">
        <w:rPr>
          <w:rFonts w:eastAsia="Times New Roman"/>
          <w:i/>
          <w:iCs/>
        </w:rPr>
        <w:t> </w:t>
      </w:r>
      <w:r w:rsidR="00796E95" w:rsidRPr="00C16C11">
        <w:rPr>
          <w:rFonts w:eastAsia="Times New Roman"/>
          <w:i/>
          <w:iCs/>
        </w:rPr>
        <w:t xml:space="preserve">euro apmērā novirzīts pārņemtā uzņēmuma </w:t>
      </w:r>
      <w:r w:rsidR="00CD6125" w:rsidRPr="00C16C11">
        <w:rPr>
          <w:rFonts w:eastAsia="Times New Roman"/>
          <w:i/>
          <w:iCs/>
        </w:rPr>
        <w:t>/Nosaukums B</w:t>
      </w:r>
      <w:r w:rsidR="00796E95" w:rsidRPr="00C16C11">
        <w:rPr>
          <w:rFonts w:eastAsia="Times New Roman"/>
          <w:i/>
          <w:iCs/>
        </w:rPr>
        <w:t xml:space="preserve"> SIA</w:t>
      </w:r>
      <w:r w:rsidR="00CD6125" w:rsidRPr="00C16C11">
        <w:rPr>
          <w:rFonts w:eastAsia="Times New Roman"/>
          <w:i/>
          <w:iCs/>
        </w:rPr>
        <w:t>/</w:t>
      </w:r>
      <w:r w:rsidR="00796E95" w:rsidRPr="00C16C11">
        <w:rPr>
          <w:rFonts w:eastAsia="Times New Roman"/>
          <w:i/>
          <w:iCs/>
        </w:rPr>
        <w:t xml:space="preserve"> parādu segšanai</w:t>
      </w:r>
      <w:r w:rsidR="00796E95" w:rsidRPr="00C16C11">
        <w:rPr>
          <w:rFonts w:eastAsia="Times New Roman"/>
        </w:rPr>
        <w:t>.</w:t>
      </w:r>
    </w:p>
    <w:p w14:paraId="4A32618B" w14:textId="57A93AA4" w:rsidR="00796E95" w:rsidRPr="00C16C11" w:rsidRDefault="00796E95" w:rsidP="00796E95">
      <w:pPr>
        <w:autoSpaceDE w:val="0"/>
        <w:autoSpaceDN w:val="0"/>
        <w:adjustRightInd w:val="0"/>
        <w:spacing w:after="0" w:line="240" w:lineRule="auto"/>
        <w:ind w:firstLine="567"/>
        <w:jc w:val="both"/>
        <w:rPr>
          <w:rFonts w:eastAsia="Times New Roman"/>
        </w:rPr>
      </w:pPr>
      <w:r w:rsidRPr="00C16C11">
        <w:rPr>
          <w:rFonts w:eastAsia="Times New Roman"/>
        </w:rPr>
        <w:t>Tād</w:t>
      </w:r>
      <w:r w:rsidR="00467186" w:rsidRPr="00C16C11">
        <w:rPr>
          <w:rFonts w:eastAsia="Times New Roman"/>
        </w:rPr>
        <w:t>ē</w:t>
      </w:r>
      <w:r w:rsidRPr="00C16C11">
        <w:rPr>
          <w:rFonts w:eastAsia="Times New Roman"/>
        </w:rPr>
        <w:t xml:space="preserve">jādi </w:t>
      </w:r>
      <w:r w:rsidR="00FA0F23" w:rsidRPr="00C16C11">
        <w:rPr>
          <w:rFonts w:eastAsia="Times New Roman"/>
        </w:rPr>
        <w:t>Iesniedzējs saskaņā</w:t>
      </w:r>
      <w:r w:rsidRPr="00C16C11">
        <w:rPr>
          <w:rFonts w:eastAsia="Times New Roman"/>
        </w:rPr>
        <w:t xml:space="preserve"> ar šo paziņojumu</w:t>
      </w:r>
      <w:r w:rsidR="00FA0F23" w:rsidRPr="00C16C11">
        <w:rPr>
          <w:rFonts w:eastAsia="Times New Roman"/>
        </w:rPr>
        <w:t xml:space="preserve"> ir</w:t>
      </w:r>
      <w:r w:rsidRPr="00C16C11">
        <w:rPr>
          <w:rFonts w:eastAsia="Times New Roman"/>
        </w:rPr>
        <w:t xml:space="preserve"> sedzis </w:t>
      </w:r>
      <w:r w:rsidR="002A40E2" w:rsidRPr="00C16C11">
        <w:rPr>
          <w:rFonts w:eastAsia="Times New Roman"/>
        </w:rPr>
        <w:t xml:space="preserve">ar VID lēmumu par </w:t>
      </w:r>
      <w:r w:rsidR="00FA0F23" w:rsidRPr="00C16C11">
        <w:rPr>
          <w:rFonts w:eastAsia="Times New Roman"/>
        </w:rPr>
        <w:t>Parādnieka</w:t>
      </w:r>
      <w:r w:rsidRPr="00C16C11">
        <w:rPr>
          <w:rFonts w:eastAsia="Times New Roman"/>
        </w:rPr>
        <w:t xml:space="preserve"> uzņēmuma pārej</w:t>
      </w:r>
      <w:r w:rsidR="002A40E2" w:rsidRPr="00C16C11">
        <w:rPr>
          <w:rFonts w:eastAsia="Times New Roman"/>
        </w:rPr>
        <w:t xml:space="preserve">u </w:t>
      </w:r>
      <w:r w:rsidRPr="00C16C11">
        <w:rPr>
          <w:rFonts w:eastAsia="Times New Roman"/>
        </w:rPr>
        <w:t>piedzītos nodokļu parādus 214</w:t>
      </w:r>
      <w:r w:rsidR="00F80881" w:rsidRPr="00C16C11">
        <w:rPr>
          <w:rFonts w:eastAsia="Times New Roman"/>
        </w:rPr>
        <w:t> </w:t>
      </w:r>
      <w:r w:rsidRPr="00C16C11">
        <w:rPr>
          <w:rFonts w:eastAsia="Times New Roman"/>
        </w:rPr>
        <w:t>384,99</w:t>
      </w:r>
      <w:r w:rsidR="00F80881" w:rsidRPr="00C16C11">
        <w:rPr>
          <w:rFonts w:eastAsia="Times New Roman"/>
        </w:rPr>
        <w:t> </w:t>
      </w:r>
      <w:r w:rsidR="00F80881" w:rsidRPr="00C16C11">
        <w:rPr>
          <w:rFonts w:eastAsia="Times New Roman"/>
          <w:i/>
          <w:iCs/>
        </w:rPr>
        <w:t>euro</w:t>
      </w:r>
      <w:r w:rsidRPr="00C16C11">
        <w:rPr>
          <w:rFonts w:eastAsia="Times New Roman"/>
        </w:rPr>
        <w:t xml:space="preserve"> apmērā, kā rezultātā </w:t>
      </w:r>
      <w:r w:rsidR="00F80881" w:rsidRPr="00C16C11">
        <w:rPr>
          <w:rFonts w:eastAsia="Times New Roman"/>
        </w:rPr>
        <w:t>Parādnieka</w:t>
      </w:r>
      <w:r w:rsidRPr="00C16C11">
        <w:rPr>
          <w:rFonts w:eastAsia="Times New Roman"/>
        </w:rPr>
        <w:t xml:space="preserve"> nodokļu parāds no 809</w:t>
      </w:r>
      <w:r w:rsidR="00F80881" w:rsidRPr="00C16C11">
        <w:rPr>
          <w:rFonts w:eastAsia="Times New Roman"/>
        </w:rPr>
        <w:t> </w:t>
      </w:r>
      <w:r w:rsidRPr="00C16C11">
        <w:rPr>
          <w:rFonts w:eastAsia="Times New Roman"/>
        </w:rPr>
        <w:t>383,86</w:t>
      </w:r>
      <w:r w:rsidR="00F80881" w:rsidRPr="00C16C11">
        <w:rPr>
          <w:rFonts w:eastAsia="Times New Roman"/>
        </w:rPr>
        <w:t> </w:t>
      </w:r>
      <w:r w:rsidR="00F80881" w:rsidRPr="00C16C11">
        <w:rPr>
          <w:rFonts w:eastAsia="Times New Roman"/>
          <w:i/>
          <w:iCs/>
        </w:rPr>
        <w:t>euro</w:t>
      </w:r>
      <w:r w:rsidRPr="00C16C11">
        <w:rPr>
          <w:rFonts w:eastAsia="Times New Roman"/>
        </w:rPr>
        <w:t xml:space="preserve"> samazinājās un tā atlikums </w:t>
      </w:r>
      <w:r w:rsidR="00F80881" w:rsidRPr="00C16C11">
        <w:rPr>
          <w:rFonts w:eastAsia="Times New Roman"/>
        </w:rPr>
        <w:t>bija</w:t>
      </w:r>
      <w:r w:rsidRPr="00C16C11">
        <w:rPr>
          <w:rFonts w:eastAsia="Times New Roman"/>
        </w:rPr>
        <w:t xml:space="preserve"> 504</w:t>
      </w:r>
      <w:r w:rsidR="00A55584" w:rsidRPr="00C16C11">
        <w:rPr>
          <w:rFonts w:eastAsia="Times New Roman"/>
        </w:rPr>
        <w:t> </w:t>
      </w:r>
      <w:r w:rsidRPr="00C16C11">
        <w:rPr>
          <w:rFonts w:eastAsia="Times New Roman"/>
        </w:rPr>
        <w:t>998,87</w:t>
      </w:r>
      <w:r w:rsidR="00A55584" w:rsidRPr="00C16C11">
        <w:rPr>
          <w:rFonts w:eastAsia="Times New Roman"/>
        </w:rPr>
        <w:t> </w:t>
      </w:r>
      <w:r w:rsidR="00A55584" w:rsidRPr="00C16C11">
        <w:rPr>
          <w:rFonts w:eastAsia="Times New Roman"/>
          <w:i/>
          <w:iCs/>
        </w:rPr>
        <w:t>euro</w:t>
      </w:r>
      <w:r w:rsidRPr="00C16C11">
        <w:rPr>
          <w:rFonts w:eastAsia="Times New Roman"/>
        </w:rPr>
        <w:t>.</w:t>
      </w:r>
    </w:p>
    <w:p w14:paraId="74AB7E1E" w14:textId="1314C937" w:rsidR="00796E95" w:rsidRPr="00C16C11" w:rsidRDefault="00C452C8" w:rsidP="00810B3E">
      <w:pPr>
        <w:autoSpaceDE w:val="0"/>
        <w:autoSpaceDN w:val="0"/>
        <w:adjustRightInd w:val="0"/>
        <w:spacing w:after="0" w:line="240" w:lineRule="auto"/>
        <w:ind w:firstLine="567"/>
        <w:jc w:val="both"/>
        <w:rPr>
          <w:rFonts w:eastAsia="Times New Roman"/>
        </w:rPr>
      </w:pPr>
      <w:r w:rsidRPr="00C16C11">
        <w:rPr>
          <w:rFonts w:eastAsia="Times New Roman"/>
        </w:rPr>
        <w:t>Pārstāvis</w:t>
      </w:r>
      <w:r w:rsidR="00C64C8A" w:rsidRPr="00C16C11">
        <w:rPr>
          <w:rFonts w:eastAsia="Times New Roman"/>
        </w:rPr>
        <w:t xml:space="preserve">, atsaucoties uz </w:t>
      </w:r>
      <w:r w:rsidRPr="00C16C11">
        <w:rPr>
          <w:rFonts w:eastAsia="Times New Roman"/>
        </w:rPr>
        <w:t xml:space="preserve">Komerclikuma 20. panta pirmo un otro daļu, kas </w:t>
      </w:r>
      <w:r w:rsidR="008C1050" w:rsidRPr="00C16C11">
        <w:rPr>
          <w:rFonts w:eastAsia="Times New Roman"/>
        </w:rPr>
        <w:t>r</w:t>
      </w:r>
      <w:r w:rsidR="00773E33" w:rsidRPr="00C16C11">
        <w:rPr>
          <w:rFonts w:eastAsia="Times New Roman"/>
        </w:rPr>
        <w:t xml:space="preserve">eglamentē </w:t>
      </w:r>
      <w:r w:rsidR="00241E70" w:rsidRPr="00C16C11">
        <w:rPr>
          <w:rFonts w:eastAsia="Times New Roman"/>
        </w:rPr>
        <w:t xml:space="preserve">uzņēmuma pārejas nosacījumus, </w:t>
      </w:r>
      <w:r w:rsidR="00810B3E" w:rsidRPr="00C16C11">
        <w:rPr>
          <w:rFonts w:eastAsia="Times New Roman"/>
        </w:rPr>
        <w:t xml:space="preserve">norāda, ka tādējādi ar </w:t>
      </w:r>
      <w:r w:rsidR="00796E95" w:rsidRPr="00C16C11">
        <w:rPr>
          <w:rFonts w:eastAsia="Times New Roman"/>
        </w:rPr>
        <w:t xml:space="preserve">VID lēmumu par uzņēmumu pāreju </w:t>
      </w:r>
      <w:r w:rsidR="00810B3E" w:rsidRPr="00C16C11">
        <w:rPr>
          <w:rFonts w:eastAsia="Times New Roman"/>
        </w:rPr>
        <w:t>Iesniedzējam</w:t>
      </w:r>
      <w:r w:rsidR="00796E95" w:rsidRPr="00C16C11">
        <w:rPr>
          <w:rFonts w:eastAsia="Times New Roman"/>
        </w:rPr>
        <w:t xml:space="preserve"> ne tikai iestājās atbildība par </w:t>
      </w:r>
      <w:r w:rsidR="00810B3E" w:rsidRPr="00C16C11">
        <w:rPr>
          <w:rFonts w:eastAsia="Times New Roman"/>
        </w:rPr>
        <w:t>Parādnieka</w:t>
      </w:r>
      <w:r w:rsidR="00796E95" w:rsidRPr="00C16C11">
        <w:rPr>
          <w:rFonts w:eastAsia="Times New Roman"/>
        </w:rPr>
        <w:t xml:space="preserve"> nodokļu parādiem 809</w:t>
      </w:r>
      <w:r w:rsidR="00810B3E" w:rsidRPr="00C16C11">
        <w:rPr>
          <w:rFonts w:eastAsia="Times New Roman"/>
        </w:rPr>
        <w:t> </w:t>
      </w:r>
      <w:r w:rsidR="00796E95" w:rsidRPr="00C16C11">
        <w:rPr>
          <w:rFonts w:eastAsia="Times New Roman"/>
        </w:rPr>
        <w:t>383,86</w:t>
      </w:r>
      <w:r w:rsidR="00810B3E" w:rsidRPr="00C16C11">
        <w:rPr>
          <w:rFonts w:eastAsia="Times New Roman"/>
        </w:rPr>
        <w:t> </w:t>
      </w:r>
      <w:r w:rsidR="003C72E6" w:rsidRPr="00C16C11">
        <w:rPr>
          <w:rFonts w:eastAsia="Times New Roman"/>
          <w:i/>
          <w:iCs/>
        </w:rPr>
        <w:t>euro</w:t>
      </w:r>
      <w:r w:rsidR="00796E95" w:rsidRPr="00C16C11">
        <w:rPr>
          <w:rFonts w:eastAsia="Times New Roman"/>
        </w:rPr>
        <w:t xml:space="preserve"> apmērā, bet uz </w:t>
      </w:r>
      <w:r w:rsidR="00A015C7" w:rsidRPr="00C16C11">
        <w:rPr>
          <w:rFonts w:eastAsia="Times New Roman"/>
        </w:rPr>
        <w:t>Iesniedzēju</w:t>
      </w:r>
      <w:r w:rsidR="00796E95" w:rsidRPr="00C16C11">
        <w:rPr>
          <w:rFonts w:eastAsia="Times New Roman"/>
        </w:rPr>
        <w:t xml:space="preserve"> pārgāja arī </w:t>
      </w:r>
      <w:r w:rsidR="00685B44" w:rsidRPr="00C16C11">
        <w:rPr>
          <w:rFonts w:eastAsia="Times New Roman"/>
        </w:rPr>
        <w:t>Parādnieka</w:t>
      </w:r>
      <w:r w:rsidR="00796E95" w:rsidRPr="00C16C11">
        <w:rPr>
          <w:rFonts w:eastAsia="Times New Roman"/>
        </w:rPr>
        <w:t xml:space="preserve"> sastāvā ietilpstošie aktīvi, </w:t>
      </w:r>
      <w:r w:rsidR="00685B44" w:rsidRPr="00C16C11">
        <w:rPr>
          <w:rFonts w:eastAsia="Times New Roman"/>
        </w:rPr>
        <w:t>tostarp</w:t>
      </w:r>
      <w:r w:rsidR="00796E95" w:rsidRPr="00C16C11">
        <w:rPr>
          <w:rFonts w:eastAsia="Times New Roman"/>
        </w:rPr>
        <w:t xml:space="preserve"> prasījuma tiesības pret </w:t>
      </w:r>
      <w:r w:rsidR="00685B44" w:rsidRPr="00C16C11">
        <w:rPr>
          <w:rFonts w:eastAsia="Times New Roman"/>
        </w:rPr>
        <w:t>Iesniedzēju</w:t>
      </w:r>
      <w:r w:rsidR="00796E95" w:rsidRPr="00C16C11">
        <w:rPr>
          <w:rFonts w:eastAsia="Times New Roman"/>
        </w:rPr>
        <w:t xml:space="preserve">, kas izrietēja no </w:t>
      </w:r>
      <w:r w:rsidR="00302CAD" w:rsidRPr="00C16C11">
        <w:rPr>
          <w:rFonts w:eastAsia="Times New Roman"/>
        </w:rPr>
        <w:t>I</w:t>
      </w:r>
      <w:r w:rsidR="00796E95" w:rsidRPr="00C16C11">
        <w:rPr>
          <w:rFonts w:eastAsia="Times New Roman"/>
        </w:rPr>
        <w:t>zpildu akta par summu 774</w:t>
      </w:r>
      <w:r w:rsidR="00214D8F" w:rsidRPr="00C16C11">
        <w:rPr>
          <w:rFonts w:eastAsia="Times New Roman"/>
        </w:rPr>
        <w:t> </w:t>
      </w:r>
      <w:r w:rsidR="00796E95" w:rsidRPr="00C16C11">
        <w:rPr>
          <w:rFonts w:eastAsia="Times New Roman"/>
        </w:rPr>
        <w:t>705,46</w:t>
      </w:r>
      <w:r w:rsidR="00214D8F" w:rsidRPr="00C16C11">
        <w:rPr>
          <w:rFonts w:eastAsia="Times New Roman"/>
        </w:rPr>
        <w:t> </w:t>
      </w:r>
      <w:r w:rsidR="00214D8F" w:rsidRPr="00C16C11">
        <w:rPr>
          <w:rFonts w:eastAsia="Times New Roman"/>
          <w:i/>
          <w:iCs/>
        </w:rPr>
        <w:t>euro</w:t>
      </w:r>
      <w:r w:rsidR="00796E95" w:rsidRPr="00C16C11">
        <w:rPr>
          <w:rFonts w:eastAsia="Times New Roman"/>
        </w:rPr>
        <w:t>.</w:t>
      </w:r>
    </w:p>
    <w:p w14:paraId="4087987D" w14:textId="2100C3D5" w:rsidR="00796E95" w:rsidRPr="00C16C11" w:rsidRDefault="00796E95" w:rsidP="00EB51FC">
      <w:pPr>
        <w:autoSpaceDE w:val="0"/>
        <w:autoSpaceDN w:val="0"/>
        <w:adjustRightInd w:val="0"/>
        <w:spacing w:after="0" w:line="240" w:lineRule="auto"/>
        <w:ind w:firstLine="567"/>
        <w:jc w:val="both"/>
        <w:rPr>
          <w:rFonts w:eastAsia="Times New Roman"/>
        </w:rPr>
      </w:pPr>
      <w:r w:rsidRPr="00C16C11">
        <w:rPr>
          <w:rFonts w:eastAsia="Times New Roman"/>
        </w:rPr>
        <w:t>Minētais princips ir ietverts arī Pievienotās vērtības nodokļa likuma 7.</w:t>
      </w:r>
      <w:r w:rsidR="000E1D93" w:rsidRPr="00C16C11">
        <w:rPr>
          <w:rFonts w:eastAsia="Times New Roman"/>
        </w:rPr>
        <w:t> </w:t>
      </w:r>
      <w:r w:rsidRPr="00C16C11">
        <w:rPr>
          <w:rFonts w:eastAsia="Times New Roman"/>
        </w:rPr>
        <w:t xml:space="preserve">panta </w:t>
      </w:r>
      <w:r w:rsidR="000E1D93" w:rsidRPr="00C16C11">
        <w:rPr>
          <w:rFonts w:eastAsia="Times New Roman"/>
        </w:rPr>
        <w:t>otrajā</w:t>
      </w:r>
      <w:r w:rsidRPr="00C16C11">
        <w:rPr>
          <w:rFonts w:eastAsia="Times New Roman"/>
        </w:rPr>
        <w:t xml:space="preserve"> daļā</w:t>
      </w:r>
      <w:r w:rsidR="00EB51FC" w:rsidRPr="00C16C11">
        <w:rPr>
          <w:rFonts w:eastAsia="Times New Roman"/>
        </w:rPr>
        <w:t>.</w:t>
      </w:r>
    </w:p>
    <w:p w14:paraId="2CF1C203" w14:textId="00410967" w:rsidR="00796E95" w:rsidRPr="00C16C11" w:rsidRDefault="00796E95" w:rsidP="00796E95">
      <w:pPr>
        <w:autoSpaceDE w:val="0"/>
        <w:autoSpaceDN w:val="0"/>
        <w:adjustRightInd w:val="0"/>
        <w:spacing w:after="0" w:line="240" w:lineRule="auto"/>
        <w:ind w:firstLine="567"/>
        <w:jc w:val="both"/>
        <w:rPr>
          <w:rFonts w:eastAsia="Times New Roman"/>
        </w:rPr>
      </w:pPr>
      <w:r w:rsidRPr="00C16C11">
        <w:rPr>
          <w:rFonts w:eastAsia="Times New Roman"/>
        </w:rPr>
        <w:t>Savukārt Civillikuma 1857.</w:t>
      </w:r>
      <w:r w:rsidR="005006DE" w:rsidRPr="00C16C11">
        <w:rPr>
          <w:rFonts w:eastAsia="Times New Roman"/>
        </w:rPr>
        <w:t> </w:t>
      </w:r>
      <w:r w:rsidRPr="00C16C11">
        <w:rPr>
          <w:rFonts w:eastAsia="Times New Roman"/>
        </w:rPr>
        <w:t>pant</w:t>
      </w:r>
      <w:r w:rsidR="005006DE" w:rsidRPr="00C16C11">
        <w:rPr>
          <w:rFonts w:eastAsia="Times New Roman"/>
        </w:rPr>
        <w:t xml:space="preserve">ā ir noteikts, </w:t>
      </w:r>
      <w:r w:rsidRPr="00C16C11">
        <w:rPr>
          <w:rFonts w:eastAsia="Times New Roman"/>
        </w:rPr>
        <w:t xml:space="preserve">ka </w:t>
      </w:r>
      <w:r w:rsidR="005006DE" w:rsidRPr="00C16C11">
        <w:rPr>
          <w:rFonts w:eastAsia="Times New Roman"/>
          <w:i/>
          <w:iCs/>
        </w:rPr>
        <w:t>s</w:t>
      </w:r>
      <w:r w:rsidRPr="00C16C11">
        <w:rPr>
          <w:rFonts w:eastAsia="Times New Roman"/>
          <w:i/>
          <w:iCs/>
        </w:rPr>
        <w:t>aistību tiesības izbeidzas ar sakritumu, kad kreditors un parādnieks apvienojas vienā personā</w:t>
      </w:r>
      <w:r w:rsidRPr="00C16C11">
        <w:rPr>
          <w:rFonts w:eastAsia="Times New Roman"/>
        </w:rPr>
        <w:t>.</w:t>
      </w:r>
    </w:p>
    <w:p w14:paraId="69B4E886" w14:textId="58A6AF0F" w:rsidR="00796E95" w:rsidRPr="00C16C11" w:rsidRDefault="0049777B" w:rsidP="005473F0">
      <w:pPr>
        <w:autoSpaceDE w:val="0"/>
        <w:autoSpaceDN w:val="0"/>
        <w:adjustRightInd w:val="0"/>
        <w:spacing w:after="0" w:line="240" w:lineRule="auto"/>
        <w:ind w:firstLine="567"/>
        <w:jc w:val="both"/>
        <w:rPr>
          <w:rFonts w:eastAsia="Times New Roman"/>
        </w:rPr>
      </w:pPr>
      <w:r w:rsidRPr="00C16C11">
        <w:rPr>
          <w:rFonts w:eastAsia="Times New Roman"/>
        </w:rPr>
        <w:t xml:space="preserve">Pamatojoties uz </w:t>
      </w:r>
      <w:r w:rsidR="00796E95" w:rsidRPr="00C16C11">
        <w:rPr>
          <w:rFonts w:eastAsia="Times New Roman"/>
        </w:rPr>
        <w:t>Komerclikuma 20.</w:t>
      </w:r>
      <w:r w:rsidRPr="00C16C11">
        <w:rPr>
          <w:rFonts w:eastAsia="Times New Roman"/>
        </w:rPr>
        <w:t> </w:t>
      </w:r>
      <w:r w:rsidR="00796E95" w:rsidRPr="00C16C11">
        <w:rPr>
          <w:rFonts w:eastAsia="Times New Roman"/>
        </w:rPr>
        <w:t>pant</w:t>
      </w:r>
      <w:r w:rsidRPr="00C16C11">
        <w:rPr>
          <w:rFonts w:eastAsia="Times New Roman"/>
        </w:rPr>
        <w:t>u</w:t>
      </w:r>
      <w:r w:rsidR="00796E95" w:rsidRPr="00C16C11">
        <w:rPr>
          <w:rFonts w:eastAsia="Times New Roman"/>
        </w:rPr>
        <w:t xml:space="preserve"> un Civillikuma 1857.</w:t>
      </w:r>
      <w:r w:rsidRPr="00C16C11">
        <w:rPr>
          <w:rFonts w:eastAsia="Times New Roman"/>
        </w:rPr>
        <w:t> </w:t>
      </w:r>
      <w:r w:rsidR="00796E95" w:rsidRPr="00C16C11">
        <w:rPr>
          <w:rFonts w:eastAsia="Times New Roman"/>
        </w:rPr>
        <w:t>pant</w:t>
      </w:r>
      <w:r w:rsidRPr="00C16C11">
        <w:rPr>
          <w:rFonts w:eastAsia="Times New Roman"/>
        </w:rPr>
        <w:t>u,</w:t>
      </w:r>
      <w:r w:rsidR="00796E95" w:rsidRPr="00C16C11">
        <w:rPr>
          <w:rFonts w:eastAsia="Times New Roman"/>
        </w:rPr>
        <w:t xml:space="preserve"> konkrēt</w:t>
      </w:r>
      <w:r w:rsidR="00C94136" w:rsidRPr="00C16C11">
        <w:rPr>
          <w:rFonts w:eastAsia="Times New Roman"/>
        </w:rPr>
        <w:t>aj</w:t>
      </w:r>
      <w:r w:rsidR="00796E95" w:rsidRPr="00C16C11">
        <w:rPr>
          <w:rFonts w:eastAsia="Times New Roman"/>
        </w:rPr>
        <w:t xml:space="preserve">ā gadījumā konstatējams, ka </w:t>
      </w:r>
      <w:r w:rsidRPr="00C16C11">
        <w:rPr>
          <w:rFonts w:eastAsia="Times New Roman"/>
        </w:rPr>
        <w:t>Iesniedzēja</w:t>
      </w:r>
      <w:r w:rsidR="00796E95" w:rsidRPr="00C16C11">
        <w:rPr>
          <w:rFonts w:eastAsia="Times New Roman"/>
        </w:rPr>
        <w:t xml:space="preserve"> saistība pret </w:t>
      </w:r>
      <w:r w:rsidR="00C61340" w:rsidRPr="00C16C11">
        <w:rPr>
          <w:rFonts w:eastAsia="Times New Roman"/>
        </w:rPr>
        <w:t>Parādnieku</w:t>
      </w:r>
      <w:r w:rsidR="00796E95" w:rsidRPr="00C16C11">
        <w:rPr>
          <w:rFonts w:eastAsia="Times New Roman"/>
        </w:rPr>
        <w:t xml:space="preserve">, kas izriet no </w:t>
      </w:r>
      <w:r w:rsidR="00C61340" w:rsidRPr="00C16C11">
        <w:rPr>
          <w:rFonts w:eastAsia="Times New Roman"/>
        </w:rPr>
        <w:t>I</w:t>
      </w:r>
      <w:r w:rsidR="00796E95" w:rsidRPr="00C16C11">
        <w:rPr>
          <w:rFonts w:eastAsia="Times New Roman"/>
        </w:rPr>
        <w:t>zpildu akta par summu 774</w:t>
      </w:r>
      <w:r w:rsidR="00F2155A" w:rsidRPr="00C16C11">
        <w:rPr>
          <w:rFonts w:eastAsia="Times New Roman"/>
        </w:rPr>
        <w:t> </w:t>
      </w:r>
      <w:r w:rsidR="00796E95" w:rsidRPr="00C16C11">
        <w:rPr>
          <w:rFonts w:eastAsia="Times New Roman"/>
        </w:rPr>
        <w:t>705,46</w:t>
      </w:r>
      <w:r w:rsidR="00F2155A" w:rsidRPr="00C16C11">
        <w:rPr>
          <w:rFonts w:eastAsia="Times New Roman"/>
        </w:rPr>
        <w:t> </w:t>
      </w:r>
      <w:r w:rsidR="00F2155A" w:rsidRPr="00C16C11">
        <w:rPr>
          <w:rFonts w:eastAsia="Times New Roman"/>
          <w:i/>
          <w:iCs/>
        </w:rPr>
        <w:t>euro</w:t>
      </w:r>
      <w:r w:rsidR="00796E95" w:rsidRPr="00C16C11">
        <w:rPr>
          <w:rFonts w:eastAsia="Times New Roman"/>
        </w:rPr>
        <w:t xml:space="preserve"> un kas kalpoja par pamatu pasludināt </w:t>
      </w:r>
      <w:r w:rsidR="00F2155A" w:rsidRPr="00C16C11">
        <w:rPr>
          <w:rFonts w:eastAsia="Times New Roman"/>
        </w:rPr>
        <w:t>Iesniedzēja</w:t>
      </w:r>
      <w:r w:rsidR="00796E95" w:rsidRPr="00C16C11">
        <w:rPr>
          <w:rFonts w:eastAsia="Times New Roman"/>
        </w:rPr>
        <w:t xml:space="preserve"> maksātnespējas procesu</w:t>
      </w:r>
      <w:r w:rsidR="00F2155A" w:rsidRPr="00C16C11">
        <w:rPr>
          <w:rFonts w:eastAsia="Times New Roman"/>
        </w:rPr>
        <w:t xml:space="preserve">, </w:t>
      </w:r>
      <w:r w:rsidR="00796E95" w:rsidRPr="00C16C11">
        <w:rPr>
          <w:rFonts w:eastAsia="Times New Roman"/>
        </w:rPr>
        <w:t>ir izbeigusies ar sakritumu jau 2022.</w:t>
      </w:r>
      <w:r w:rsidR="00F2155A" w:rsidRPr="00C16C11">
        <w:rPr>
          <w:rFonts w:eastAsia="Times New Roman"/>
        </w:rPr>
        <w:t> </w:t>
      </w:r>
      <w:r w:rsidR="00796E95" w:rsidRPr="00C16C11">
        <w:rPr>
          <w:rFonts w:eastAsia="Times New Roman"/>
        </w:rPr>
        <w:t>gada 27.</w:t>
      </w:r>
      <w:r w:rsidR="00F2155A" w:rsidRPr="00C16C11">
        <w:rPr>
          <w:rFonts w:eastAsia="Times New Roman"/>
        </w:rPr>
        <w:t> </w:t>
      </w:r>
      <w:r w:rsidR="00796E95" w:rsidRPr="00C16C11">
        <w:rPr>
          <w:rFonts w:eastAsia="Times New Roman"/>
        </w:rPr>
        <w:t>martā</w:t>
      </w:r>
      <w:r w:rsidR="00336821" w:rsidRPr="00C16C11">
        <w:rPr>
          <w:rFonts w:eastAsia="Times New Roman"/>
        </w:rPr>
        <w:t xml:space="preserve">. Proti, </w:t>
      </w:r>
      <w:r w:rsidR="00796E95" w:rsidRPr="00C16C11">
        <w:rPr>
          <w:rFonts w:eastAsia="Times New Roman"/>
        </w:rPr>
        <w:t>pamatojoties uz VID konstatēto uzņēmuma pāreju</w:t>
      </w:r>
      <w:r w:rsidR="00336821" w:rsidRPr="00C16C11">
        <w:rPr>
          <w:rFonts w:eastAsia="Times New Roman"/>
        </w:rPr>
        <w:t xml:space="preserve">, </w:t>
      </w:r>
      <w:r w:rsidR="00796E95" w:rsidRPr="00C16C11">
        <w:rPr>
          <w:rFonts w:eastAsia="Times New Roman"/>
        </w:rPr>
        <w:t>kreditors</w:t>
      </w:r>
      <w:r w:rsidR="00336821" w:rsidRPr="00C16C11">
        <w:rPr>
          <w:rFonts w:eastAsia="Times New Roman"/>
        </w:rPr>
        <w:t> </w:t>
      </w:r>
      <w:r w:rsidR="005473F0" w:rsidRPr="00C16C11">
        <w:rPr>
          <w:rFonts w:eastAsia="Times New Roman"/>
        </w:rPr>
        <w:t>– Parādnieks,</w:t>
      </w:r>
      <w:r w:rsidR="00796E95" w:rsidRPr="00C16C11">
        <w:rPr>
          <w:rFonts w:eastAsia="Times New Roman"/>
        </w:rPr>
        <w:t xml:space="preserve"> un parādnieks</w:t>
      </w:r>
      <w:r w:rsidR="005473F0" w:rsidRPr="00C16C11">
        <w:rPr>
          <w:rFonts w:eastAsia="Times New Roman"/>
        </w:rPr>
        <w:t> – Iesniedzējs,</w:t>
      </w:r>
      <w:r w:rsidR="00D37ECA" w:rsidRPr="00C16C11">
        <w:rPr>
          <w:rFonts w:eastAsia="Times New Roman"/>
        </w:rPr>
        <w:t xml:space="preserve"> </w:t>
      </w:r>
      <w:r w:rsidR="00796E95" w:rsidRPr="00C16C11">
        <w:rPr>
          <w:rFonts w:eastAsia="Times New Roman"/>
        </w:rPr>
        <w:t>apvienojās vienā personā.</w:t>
      </w:r>
    </w:p>
    <w:p w14:paraId="01136E9A" w14:textId="1EAB44DF" w:rsidR="00796E95" w:rsidRPr="00C16C11" w:rsidRDefault="00D37ECA" w:rsidP="000152FD">
      <w:pPr>
        <w:autoSpaceDE w:val="0"/>
        <w:autoSpaceDN w:val="0"/>
        <w:adjustRightInd w:val="0"/>
        <w:spacing w:after="0" w:line="240" w:lineRule="auto"/>
        <w:ind w:firstLine="567"/>
        <w:jc w:val="both"/>
        <w:rPr>
          <w:rFonts w:eastAsia="Times New Roman"/>
        </w:rPr>
      </w:pPr>
      <w:r w:rsidRPr="00C16C11">
        <w:rPr>
          <w:rFonts w:eastAsia="Times New Roman"/>
        </w:rPr>
        <w:t xml:space="preserve">Ievērojot iepriekš minēto, </w:t>
      </w:r>
      <w:r w:rsidR="00796E95" w:rsidRPr="00C16C11">
        <w:rPr>
          <w:rFonts w:eastAsia="Times New Roman"/>
        </w:rPr>
        <w:t>2023.</w:t>
      </w:r>
      <w:r w:rsidRPr="00C16C11">
        <w:rPr>
          <w:rFonts w:eastAsia="Times New Roman"/>
        </w:rPr>
        <w:t> </w:t>
      </w:r>
      <w:r w:rsidR="00796E95" w:rsidRPr="00C16C11">
        <w:rPr>
          <w:rFonts w:eastAsia="Times New Roman"/>
        </w:rPr>
        <w:t>gada 16.</w:t>
      </w:r>
      <w:r w:rsidRPr="00C16C11">
        <w:rPr>
          <w:rFonts w:eastAsia="Times New Roman"/>
        </w:rPr>
        <w:t> </w:t>
      </w:r>
      <w:r w:rsidR="00796E95" w:rsidRPr="00C16C11">
        <w:rPr>
          <w:rFonts w:eastAsia="Times New Roman"/>
        </w:rPr>
        <w:t xml:space="preserve">septembrī starp </w:t>
      </w:r>
      <w:r w:rsidRPr="00C16C11">
        <w:rPr>
          <w:rFonts w:eastAsia="Times New Roman"/>
        </w:rPr>
        <w:t>Iesniedzēju</w:t>
      </w:r>
      <w:r w:rsidR="00796E95" w:rsidRPr="00C16C11">
        <w:rPr>
          <w:rFonts w:eastAsia="Times New Roman"/>
        </w:rPr>
        <w:t xml:space="preserve"> un </w:t>
      </w:r>
      <w:r w:rsidRPr="00C16C11">
        <w:rPr>
          <w:rFonts w:eastAsia="Times New Roman"/>
        </w:rPr>
        <w:t>Parādnieku</w:t>
      </w:r>
      <w:r w:rsidR="00796E95" w:rsidRPr="00C16C11">
        <w:rPr>
          <w:rFonts w:eastAsia="Times New Roman"/>
        </w:rPr>
        <w:t xml:space="preserve"> tika </w:t>
      </w:r>
      <w:r w:rsidR="00796E95" w:rsidRPr="00C16C11">
        <w:rPr>
          <w:rFonts w:eastAsia="Times New Roman"/>
        </w:rPr>
        <w:lastRenderedPageBreak/>
        <w:t>noslēgt</w:t>
      </w:r>
      <w:r w:rsidR="009A084A" w:rsidRPr="00C16C11">
        <w:rPr>
          <w:rFonts w:eastAsia="Times New Roman"/>
        </w:rPr>
        <w:t>s</w:t>
      </w:r>
      <w:r w:rsidR="00796E95" w:rsidRPr="00C16C11">
        <w:rPr>
          <w:rFonts w:eastAsia="Times New Roman"/>
        </w:rPr>
        <w:t xml:space="preserve"> </w:t>
      </w:r>
      <w:r w:rsidR="0062070C" w:rsidRPr="00C16C11">
        <w:rPr>
          <w:rFonts w:eastAsia="Times New Roman"/>
        </w:rPr>
        <w:t>līgums</w:t>
      </w:r>
      <w:r w:rsidR="000152FD" w:rsidRPr="00C16C11">
        <w:rPr>
          <w:rFonts w:eastAsia="Times New Roman"/>
        </w:rPr>
        <w:t> – v</w:t>
      </w:r>
      <w:r w:rsidR="00796E95" w:rsidRPr="00C16C11">
        <w:rPr>
          <w:rFonts w:eastAsia="Times New Roman"/>
        </w:rPr>
        <w:t>ienošanās par uzņēmuma pāreju</w:t>
      </w:r>
      <w:r w:rsidR="000152FD" w:rsidRPr="00C16C11">
        <w:rPr>
          <w:rFonts w:eastAsia="Times New Roman"/>
        </w:rPr>
        <w:t xml:space="preserve"> (turpmāk – </w:t>
      </w:r>
      <w:r w:rsidR="003C1DCF" w:rsidRPr="00C16C11">
        <w:rPr>
          <w:rFonts w:eastAsia="Times New Roman"/>
        </w:rPr>
        <w:t>Vienošanās l</w:t>
      </w:r>
      <w:r w:rsidR="000152FD" w:rsidRPr="00C16C11">
        <w:rPr>
          <w:rFonts w:eastAsia="Times New Roman"/>
        </w:rPr>
        <w:t>īgums)</w:t>
      </w:r>
      <w:r w:rsidR="00796E95" w:rsidRPr="00C16C11">
        <w:rPr>
          <w:rFonts w:eastAsia="Times New Roman"/>
        </w:rPr>
        <w:t>, kura 7.un 10.</w:t>
      </w:r>
      <w:r w:rsidR="00524509" w:rsidRPr="00C16C11">
        <w:rPr>
          <w:rFonts w:eastAsia="Times New Roman"/>
        </w:rPr>
        <w:t> </w:t>
      </w:r>
      <w:r w:rsidR="00796E95" w:rsidRPr="00C16C11">
        <w:rPr>
          <w:rFonts w:eastAsia="Times New Roman"/>
        </w:rPr>
        <w:t xml:space="preserve">punktā </w:t>
      </w:r>
      <w:r w:rsidR="00EC6FFA" w:rsidRPr="00C16C11">
        <w:rPr>
          <w:rFonts w:eastAsia="Times New Roman"/>
        </w:rPr>
        <w:t>p</w:t>
      </w:r>
      <w:r w:rsidR="00796E95" w:rsidRPr="00C16C11">
        <w:rPr>
          <w:rFonts w:eastAsia="Times New Roman"/>
        </w:rPr>
        <w:t>uses vienojās:</w:t>
      </w:r>
    </w:p>
    <w:p w14:paraId="6186C549" w14:textId="1F254A79" w:rsidR="00796E95" w:rsidRPr="00C16C11" w:rsidRDefault="00796E95" w:rsidP="00796E95">
      <w:pPr>
        <w:autoSpaceDE w:val="0"/>
        <w:autoSpaceDN w:val="0"/>
        <w:adjustRightInd w:val="0"/>
        <w:spacing w:after="0" w:line="240" w:lineRule="auto"/>
        <w:ind w:firstLine="567"/>
        <w:jc w:val="both"/>
        <w:rPr>
          <w:rFonts w:eastAsia="Times New Roman"/>
          <w:i/>
          <w:iCs/>
        </w:rPr>
      </w:pPr>
      <w:r w:rsidRPr="00C16C11">
        <w:rPr>
          <w:rFonts w:eastAsia="Times New Roman"/>
          <w:i/>
          <w:iCs/>
        </w:rPr>
        <w:t>7.</w:t>
      </w:r>
      <w:r w:rsidR="00EC6FFA" w:rsidRPr="00C16C11">
        <w:rPr>
          <w:rFonts w:eastAsia="Times New Roman"/>
          <w:i/>
          <w:iCs/>
        </w:rPr>
        <w:t> </w:t>
      </w:r>
      <w:r w:rsidR="00E142F7" w:rsidRPr="00C16C11">
        <w:rPr>
          <w:rFonts w:eastAsia="Times New Roman"/>
          <w:i/>
          <w:iCs/>
        </w:rPr>
        <w:t>/</w:t>
      </w:r>
      <w:r w:rsidRPr="00C16C11">
        <w:rPr>
          <w:rFonts w:eastAsia="Times New Roman"/>
          <w:i/>
          <w:iCs/>
        </w:rPr>
        <w:t xml:space="preserve">SIA </w:t>
      </w:r>
      <w:r w:rsidR="00E83812" w:rsidRPr="00C16C11">
        <w:rPr>
          <w:rFonts w:eastAsia="Times New Roman"/>
          <w:i/>
          <w:iCs/>
        </w:rPr>
        <w:t>"</w:t>
      </w:r>
      <w:r w:rsidR="00E142F7" w:rsidRPr="00C16C11">
        <w:rPr>
          <w:rFonts w:eastAsia="Times New Roman"/>
          <w:i/>
          <w:iCs/>
        </w:rPr>
        <w:t>Nosaukums A</w:t>
      </w:r>
      <w:r w:rsidR="00E83812" w:rsidRPr="00C16C11">
        <w:rPr>
          <w:rFonts w:eastAsia="Times New Roman"/>
          <w:i/>
          <w:iCs/>
        </w:rPr>
        <w:t>"</w:t>
      </w:r>
      <w:r w:rsidR="00E142F7" w:rsidRPr="00C16C11">
        <w:rPr>
          <w:rFonts w:eastAsia="Times New Roman"/>
          <w:i/>
          <w:iCs/>
        </w:rPr>
        <w:t>/</w:t>
      </w:r>
      <w:r w:rsidRPr="00C16C11">
        <w:rPr>
          <w:rFonts w:eastAsia="Times New Roman"/>
          <w:i/>
          <w:iCs/>
        </w:rPr>
        <w:t xml:space="preserve"> un </w:t>
      </w:r>
      <w:r w:rsidR="00E142F7" w:rsidRPr="00C16C11">
        <w:rPr>
          <w:rFonts w:eastAsia="Times New Roman"/>
          <w:i/>
          <w:iCs/>
        </w:rPr>
        <w:t>/</w:t>
      </w:r>
      <w:r w:rsidRPr="00C16C11">
        <w:rPr>
          <w:rFonts w:eastAsia="Times New Roman"/>
          <w:i/>
          <w:iCs/>
        </w:rPr>
        <w:t>SIA</w:t>
      </w:r>
      <w:r w:rsidR="00E83812" w:rsidRPr="00C16C11">
        <w:rPr>
          <w:rFonts w:eastAsia="Times New Roman"/>
          <w:i/>
          <w:iCs/>
        </w:rPr>
        <w:t> "</w:t>
      </w:r>
      <w:r w:rsidR="00E142F7" w:rsidRPr="00C16C11">
        <w:rPr>
          <w:rFonts w:eastAsia="Times New Roman"/>
          <w:i/>
          <w:iCs/>
        </w:rPr>
        <w:t>Nosaukums B</w:t>
      </w:r>
      <w:r w:rsidR="00E83812" w:rsidRPr="00C16C11">
        <w:rPr>
          <w:rFonts w:eastAsia="Times New Roman"/>
          <w:i/>
          <w:iCs/>
        </w:rPr>
        <w:t>"</w:t>
      </w:r>
      <w:r w:rsidR="00E142F7" w:rsidRPr="00C16C11">
        <w:rPr>
          <w:rFonts w:eastAsia="Times New Roman"/>
          <w:i/>
          <w:iCs/>
        </w:rPr>
        <w:t>/</w:t>
      </w:r>
      <w:r w:rsidRPr="00C16C11">
        <w:rPr>
          <w:rFonts w:eastAsia="Times New Roman"/>
          <w:i/>
          <w:iCs/>
        </w:rPr>
        <w:t xml:space="preserve"> atzina, ka laika period</w:t>
      </w:r>
      <w:r w:rsidR="00E83812" w:rsidRPr="00C16C11">
        <w:rPr>
          <w:rFonts w:eastAsia="Times New Roman"/>
          <w:i/>
          <w:iCs/>
        </w:rPr>
        <w:t>ā</w:t>
      </w:r>
      <w:r w:rsidRPr="00C16C11">
        <w:rPr>
          <w:rFonts w:eastAsia="Times New Roman"/>
          <w:i/>
          <w:iCs/>
        </w:rPr>
        <w:t xml:space="preserve"> no 30.03.2021.-14.04.2021. ir notikusi  uzņēmuma </w:t>
      </w:r>
      <w:r w:rsidR="00E142F7" w:rsidRPr="00C16C11">
        <w:rPr>
          <w:rFonts w:eastAsia="Times New Roman"/>
          <w:i/>
          <w:iCs/>
        </w:rPr>
        <w:t>/</w:t>
      </w:r>
      <w:r w:rsidRPr="00C16C11">
        <w:rPr>
          <w:rFonts w:eastAsia="Times New Roman"/>
          <w:i/>
          <w:iCs/>
        </w:rPr>
        <w:t>SIA</w:t>
      </w:r>
      <w:r w:rsidR="00E1424A" w:rsidRPr="00C16C11">
        <w:rPr>
          <w:rFonts w:eastAsia="Times New Roman"/>
          <w:i/>
          <w:iCs/>
        </w:rPr>
        <w:t> </w:t>
      </w:r>
      <w:r w:rsidR="00E83812" w:rsidRPr="00C16C11">
        <w:rPr>
          <w:rFonts w:eastAsia="Times New Roman"/>
          <w:i/>
          <w:iCs/>
        </w:rPr>
        <w:t>"</w:t>
      </w:r>
      <w:r w:rsidR="00E142F7" w:rsidRPr="00C16C11">
        <w:rPr>
          <w:rFonts w:eastAsia="Times New Roman"/>
          <w:i/>
          <w:iCs/>
        </w:rPr>
        <w:t>Nosaukums B</w:t>
      </w:r>
      <w:r w:rsidR="00E1424A" w:rsidRPr="00C16C11">
        <w:rPr>
          <w:rFonts w:eastAsia="Times New Roman"/>
          <w:i/>
          <w:iCs/>
        </w:rPr>
        <w:t>"</w:t>
      </w:r>
      <w:r w:rsidR="00E142F7" w:rsidRPr="00C16C11">
        <w:rPr>
          <w:rFonts w:eastAsia="Times New Roman"/>
          <w:i/>
          <w:iCs/>
        </w:rPr>
        <w:t>/</w:t>
      </w:r>
      <w:r w:rsidRPr="00C16C11">
        <w:rPr>
          <w:rFonts w:eastAsia="Times New Roman"/>
          <w:i/>
          <w:iCs/>
        </w:rPr>
        <w:t xml:space="preserve"> pāreja uz </w:t>
      </w:r>
      <w:r w:rsidR="00E142F7" w:rsidRPr="00C16C11">
        <w:rPr>
          <w:rFonts w:eastAsia="Times New Roman"/>
          <w:i/>
          <w:iCs/>
        </w:rPr>
        <w:t>/</w:t>
      </w:r>
      <w:r w:rsidRPr="00C16C11">
        <w:rPr>
          <w:rFonts w:eastAsia="Times New Roman"/>
          <w:i/>
          <w:iCs/>
        </w:rPr>
        <w:t>SIA</w:t>
      </w:r>
      <w:r w:rsidR="00E1424A" w:rsidRPr="00C16C11">
        <w:rPr>
          <w:rFonts w:eastAsia="Times New Roman"/>
          <w:i/>
          <w:iCs/>
        </w:rPr>
        <w:t> "</w:t>
      </w:r>
      <w:r w:rsidR="00E142F7" w:rsidRPr="00C16C11">
        <w:rPr>
          <w:rFonts w:eastAsia="Times New Roman"/>
          <w:i/>
          <w:iCs/>
        </w:rPr>
        <w:t>Nosaukums A</w:t>
      </w:r>
      <w:r w:rsidR="00E1424A" w:rsidRPr="00C16C11">
        <w:rPr>
          <w:rFonts w:eastAsia="Times New Roman"/>
          <w:i/>
          <w:iCs/>
        </w:rPr>
        <w:t>"</w:t>
      </w:r>
      <w:r w:rsidR="00E142F7" w:rsidRPr="00C16C11">
        <w:rPr>
          <w:rFonts w:eastAsia="Times New Roman"/>
          <w:i/>
          <w:iCs/>
        </w:rPr>
        <w:t>/</w:t>
      </w:r>
      <w:r w:rsidR="00E1424A" w:rsidRPr="00C16C11">
        <w:rPr>
          <w:rFonts w:eastAsia="Times New Roman"/>
          <w:i/>
          <w:iCs/>
        </w:rPr>
        <w:t xml:space="preserve"> </w:t>
      </w:r>
      <w:r w:rsidRPr="00C16C11">
        <w:rPr>
          <w:rFonts w:eastAsia="Times New Roman"/>
          <w:i/>
          <w:iCs/>
        </w:rPr>
        <w:t>kā tas arī ir atzīts un konstatēts šīs Vienošanas 1.</w:t>
      </w:r>
      <w:r w:rsidR="00E1424A" w:rsidRPr="00C16C11">
        <w:rPr>
          <w:rFonts w:eastAsia="Times New Roman"/>
          <w:i/>
          <w:iCs/>
        </w:rPr>
        <w:t> </w:t>
      </w:r>
      <w:r w:rsidRPr="00C16C11">
        <w:rPr>
          <w:rFonts w:eastAsia="Times New Roman"/>
          <w:i/>
          <w:iCs/>
        </w:rPr>
        <w:t>punktā norādītajos VID Lēmumos.</w:t>
      </w:r>
    </w:p>
    <w:p w14:paraId="0A4B7C55" w14:textId="2CDB0339" w:rsidR="00796E95" w:rsidRPr="00C16C11" w:rsidRDefault="00796E95" w:rsidP="00E1424A">
      <w:pPr>
        <w:autoSpaceDE w:val="0"/>
        <w:autoSpaceDN w:val="0"/>
        <w:adjustRightInd w:val="0"/>
        <w:spacing w:after="0" w:line="240" w:lineRule="auto"/>
        <w:ind w:firstLine="567"/>
        <w:jc w:val="both"/>
        <w:rPr>
          <w:rFonts w:eastAsia="Times New Roman"/>
          <w:i/>
          <w:iCs/>
        </w:rPr>
      </w:pPr>
      <w:r w:rsidRPr="00C16C11">
        <w:rPr>
          <w:rFonts w:eastAsia="Times New Roman"/>
          <w:i/>
          <w:iCs/>
        </w:rPr>
        <w:t>10.</w:t>
      </w:r>
      <w:r w:rsidR="00E1424A" w:rsidRPr="00C16C11">
        <w:rPr>
          <w:rFonts w:eastAsia="Times New Roman"/>
          <w:i/>
          <w:iCs/>
        </w:rPr>
        <w:t> </w:t>
      </w:r>
      <w:r w:rsidRPr="00C16C11">
        <w:rPr>
          <w:rFonts w:eastAsia="Times New Roman"/>
          <w:i/>
          <w:iCs/>
        </w:rPr>
        <w:t xml:space="preserve">Sakarā ar uzņēmuma pārejas rezultātā iestājušos </w:t>
      </w:r>
      <w:r w:rsidR="00127651" w:rsidRPr="00C16C11">
        <w:rPr>
          <w:rFonts w:eastAsia="Times New Roman"/>
          <w:i/>
          <w:iCs/>
        </w:rPr>
        <w:t>/</w:t>
      </w:r>
      <w:r w:rsidRPr="00C16C11">
        <w:rPr>
          <w:rFonts w:eastAsia="Times New Roman"/>
          <w:i/>
          <w:iCs/>
        </w:rPr>
        <w:t>SIA</w:t>
      </w:r>
      <w:r w:rsidR="00E1424A" w:rsidRPr="00C16C11">
        <w:rPr>
          <w:rFonts w:eastAsia="Times New Roman"/>
          <w:i/>
          <w:iCs/>
        </w:rPr>
        <w:t> "</w:t>
      </w:r>
      <w:r w:rsidR="00127651" w:rsidRPr="00C16C11">
        <w:rPr>
          <w:rFonts w:eastAsia="Times New Roman"/>
          <w:i/>
          <w:iCs/>
        </w:rPr>
        <w:t>Nosaukums A</w:t>
      </w:r>
      <w:r w:rsidR="00E1424A" w:rsidRPr="00C16C11">
        <w:rPr>
          <w:rFonts w:eastAsia="Times New Roman"/>
          <w:i/>
          <w:iCs/>
        </w:rPr>
        <w:t>"</w:t>
      </w:r>
      <w:r w:rsidR="00127651" w:rsidRPr="00C16C11">
        <w:rPr>
          <w:rFonts w:eastAsia="Times New Roman"/>
          <w:i/>
          <w:iCs/>
        </w:rPr>
        <w:t>/</w:t>
      </w:r>
      <w:r w:rsidRPr="00C16C11">
        <w:rPr>
          <w:rFonts w:eastAsia="Times New Roman"/>
          <w:i/>
          <w:iCs/>
        </w:rPr>
        <w:t xml:space="preserve"> un </w:t>
      </w:r>
      <w:r w:rsidR="00127651" w:rsidRPr="00C16C11">
        <w:rPr>
          <w:rFonts w:eastAsia="Times New Roman"/>
          <w:i/>
          <w:iCs/>
        </w:rPr>
        <w:t>/</w:t>
      </w:r>
      <w:r w:rsidRPr="00C16C11">
        <w:rPr>
          <w:rFonts w:eastAsia="Times New Roman"/>
          <w:i/>
          <w:iCs/>
        </w:rPr>
        <w:t>SIA</w:t>
      </w:r>
      <w:r w:rsidR="00E1424A" w:rsidRPr="00C16C11">
        <w:rPr>
          <w:rFonts w:eastAsia="Times New Roman"/>
          <w:i/>
          <w:iCs/>
        </w:rPr>
        <w:t> "</w:t>
      </w:r>
      <w:r w:rsidR="00127651" w:rsidRPr="00C16C11">
        <w:rPr>
          <w:rFonts w:eastAsia="Times New Roman"/>
          <w:i/>
          <w:iCs/>
        </w:rPr>
        <w:t>Nosaukums B</w:t>
      </w:r>
      <w:r w:rsidR="00E1424A" w:rsidRPr="00C16C11">
        <w:rPr>
          <w:rFonts w:eastAsia="Times New Roman"/>
          <w:i/>
          <w:iCs/>
        </w:rPr>
        <w:t>"</w:t>
      </w:r>
      <w:r w:rsidR="00127651" w:rsidRPr="00C16C11">
        <w:rPr>
          <w:rFonts w:eastAsia="Times New Roman"/>
          <w:i/>
          <w:iCs/>
        </w:rPr>
        <w:t>/</w:t>
      </w:r>
      <w:r w:rsidRPr="00C16C11">
        <w:rPr>
          <w:rFonts w:eastAsia="Times New Roman"/>
          <w:i/>
          <w:iCs/>
        </w:rPr>
        <w:t xml:space="preserve"> sakritumu</w:t>
      </w:r>
      <w:r w:rsidR="00E1424A" w:rsidRPr="00C16C11">
        <w:rPr>
          <w:rFonts w:eastAsia="Times New Roman"/>
          <w:i/>
          <w:iCs/>
        </w:rPr>
        <w:t> – </w:t>
      </w:r>
      <w:r w:rsidR="00127651" w:rsidRPr="00C16C11">
        <w:rPr>
          <w:rFonts w:eastAsia="Times New Roman"/>
          <w:i/>
          <w:iCs/>
        </w:rPr>
        <w:t>/</w:t>
      </w:r>
      <w:r w:rsidRPr="00C16C11">
        <w:rPr>
          <w:rFonts w:eastAsia="Times New Roman"/>
          <w:i/>
          <w:iCs/>
        </w:rPr>
        <w:t>SIA</w:t>
      </w:r>
      <w:r w:rsidR="00E1424A" w:rsidRPr="00C16C11">
        <w:rPr>
          <w:rFonts w:eastAsia="Times New Roman"/>
          <w:i/>
          <w:iCs/>
        </w:rPr>
        <w:t> </w:t>
      </w:r>
      <w:bookmarkStart w:id="12" w:name="_Hlk187708837"/>
      <w:r w:rsidR="00E1424A" w:rsidRPr="00C16C11">
        <w:rPr>
          <w:rFonts w:eastAsia="Times New Roman"/>
          <w:i/>
          <w:iCs/>
        </w:rPr>
        <w:t>"</w:t>
      </w:r>
      <w:bookmarkEnd w:id="12"/>
      <w:r w:rsidR="00127651" w:rsidRPr="00C16C11">
        <w:rPr>
          <w:rFonts w:eastAsia="Times New Roman"/>
          <w:i/>
          <w:iCs/>
        </w:rPr>
        <w:t>Nosaukums A</w:t>
      </w:r>
      <w:r w:rsidR="00E1424A" w:rsidRPr="00C16C11">
        <w:rPr>
          <w:rFonts w:eastAsia="Times New Roman"/>
          <w:i/>
          <w:iCs/>
        </w:rPr>
        <w:t>"</w:t>
      </w:r>
      <w:r w:rsidR="00127651" w:rsidRPr="00C16C11">
        <w:rPr>
          <w:rFonts w:eastAsia="Times New Roman"/>
          <w:i/>
          <w:iCs/>
        </w:rPr>
        <w:t>/</w:t>
      </w:r>
      <w:r w:rsidRPr="00C16C11">
        <w:rPr>
          <w:rFonts w:eastAsia="Times New Roman"/>
          <w:i/>
          <w:iCs/>
        </w:rPr>
        <w:t xml:space="preserve"> nav parādu saistību pret </w:t>
      </w:r>
      <w:r w:rsidR="00127651" w:rsidRPr="00C16C11">
        <w:rPr>
          <w:rFonts w:eastAsia="Times New Roman"/>
          <w:i/>
          <w:iCs/>
        </w:rPr>
        <w:t>/</w:t>
      </w:r>
      <w:r w:rsidRPr="00C16C11">
        <w:rPr>
          <w:rFonts w:eastAsia="Times New Roman"/>
          <w:i/>
          <w:iCs/>
        </w:rPr>
        <w:t>SIA</w:t>
      </w:r>
      <w:r w:rsidR="00E1424A" w:rsidRPr="00C16C11">
        <w:rPr>
          <w:rFonts w:eastAsia="Times New Roman"/>
          <w:i/>
          <w:iCs/>
        </w:rPr>
        <w:t> "</w:t>
      </w:r>
      <w:r w:rsidR="00127651" w:rsidRPr="00C16C11">
        <w:rPr>
          <w:rFonts w:eastAsia="Times New Roman"/>
          <w:i/>
          <w:iCs/>
        </w:rPr>
        <w:t>Nosaukums B</w:t>
      </w:r>
      <w:r w:rsidR="00E1424A" w:rsidRPr="00C16C11">
        <w:rPr>
          <w:rFonts w:eastAsia="Times New Roman"/>
          <w:i/>
          <w:iCs/>
        </w:rPr>
        <w:t>"</w:t>
      </w:r>
      <w:r w:rsidR="00127651" w:rsidRPr="00C16C11">
        <w:rPr>
          <w:rFonts w:eastAsia="Times New Roman"/>
          <w:i/>
          <w:iCs/>
        </w:rPr>
        <w:t>/</w:t>
      </w:r>
      <w:r w:rsidRPr="00C16C11">
        <w:rPr>
          <w:rFonts w:eastAsia="Times New Roman"/>
          <w:i/>
          <w:iCs/>
        </w:rPr>
        <w:t xml:space="preserve">, jo </w:t>
      </w:r>
      <w:r w:rsidR="00127651" w:rsidRPr="00C16C11">
        <w:rPr>
          <w:rFonts w:eastAsia="Times New Roman"/>
          <w:i/>
          <w:iCs/>
        </w:rPr>
        <w:t>/</w:t>
      </w:r>
      <w:r w:rsidRPr="00C16C11">
        <w:rPr>
          <w:rFonts w:eastAsia="Times New Roman"/>
          <w:i/>
          <w:iCs/>
        </w:rPr>
        <w:t xml:space="preserve">SIA </w:t>
      </w:r>
      <w:r w:rsidR="00E1424A" w:rsidRPr="00C16C11">
        <w:rPr>
          <w:rFonts w:eastAsia="Times New Roman"/>
          <w:i/>
          <w:iCs/>
        </w:rPr>
        <w:t>"</w:t>
      </w:r>
      <w:r w:rsidR="00127651" w:rsidRPr="00C16C11">
        <w:rPr>
          <w:rFonts w:eastAsia="Times New Roman"/>
          <w:i/>
          <w:iCs/>
        </w:rPr>
        <w:t>Nosaukums A</w:t>
      </w:r>
      <w:r w:rsidR="00E1424A" w:rsidRPr="00C16C11">
        <w:rPr>
          <w:rFonts w:eastAsia="Times New Roman"/>
          <w:i/>
          <w:iCs/>
        </w:rPr>
        <w:t>"</w:t>
      </w:r>
      <w:r w:rsidR="00127651" w:rsidRPr="00C16C11">
        <w:rPr>
          <w:rFonts w:eastAsia="Times New Roman"/>
          <w:i/>
          <w:iCs/>
        </w:rPr>
        <w:t>/</w:t>
      </w:r>
      <w:r w:rsidRPr="00C16C11">
        <w:rPr>
          <w:rFonts w:eastAsia="Times New Roman"/>
          <w:i/>
          <w:iCs/>
        </w:rPr>
        <w:t xml:space="preserve"> saistība, kas izriet no 05.10.2020. Notariāla izpildu akta par summu EUR</w:t>
      </w:r>
      <w:r w:rsidR="00E1424A" w:rsidRPr="00C16C11">
        <w:rPr>
          <w:rFonts w:eastAsia="Times New Roman"/>
          <w:i/>
          <w:iCs/>
        </w:rPr>
        <w:t> </w:t>
      </w:r>
      <w:r w:rsidRPr="00C16C11">
        <w:rPr>
          <w:rFonts w:eastAsia="Times New Roman"/>
          <w:i/>
          <w:iCs/>
        </w:rPr>
        <w:t>774</w:t>
      </w:r>
      <w:r w:rsidR="00E1424A" w:rsidRPr="00C16C11">
        <w:rPr>
          <w:rFonts w:eastAsia="Times New Roman"/>
          <w:i/>
          <w:iCs/>
        </w:rPr>
        <w:t> </w:t>
      </w:r>
      <w:r w:rsidRPr="00C16C11">
        <w:rPr>
          <w:rFonts w:eastAsia="Times New Roman"/>
          <w:i/>
          <w:iCs/>
        </w:rPr>
        <w:t>705,46, ir izbeigusies ar  sakritumu.</w:t>
      </w:r>
    </w:p>
    <w:p w14:paraId="0DD40037" w14:textId="18F81F43" w:rsidR="00796E95" w:rsidRPr="00C16C11" w:rsidRDefault="00796E95" w:rsidP="00796E95">
      <w:pPr>
        <w:autoSpaceDE w:val="0"/>
        <w:autoSpaceDN w:val="0"/>
        <w:adjustRightInd w:val="0"/>
        <w:spacing w:after="0" w:line="240" w:lineRule="auto"/>
        <w:ind w:firstLine="567"/>
        <w:jc w:val="both"/>
        <w:rPr>
          <w:rFonts w:eastAsia="Times New Roman"/>
        </w:rPr>
      </w:pPr>
      <w:r w:rsidRPr="00C16C11">
        <w:rPr>
          <w:rFonts w:eastAsia="Times New Roman"/>
        </w:rPr>
        <w:t xml:space="preserve">Līdz ar to </w:t>
      </w:r>
      <w:r w:rsidR="005D4643" w:rsidRPr="00C16C11">
        <w:rPr>
          <w:rFonts w:eastAsia="Times New Roman"/>
        </w:rPr>
        <w:t>saistībā</w:t>
      </w:r>
      <w:r w:rsidRPr="00C16C11">
        <w:rPr>
          <w:rFonts w:eastAsia="Times New Roman"/>
        </w:rPr>
        <w:t xml:space="preserve"> ar uzņēmuma pārejas rezultātā iestājušos </w:t>
      </w:r>
      <w:r w:rsidR="005D4643" w:rsidRPr="00C16C11">
        <w:rPr>
          <w:rFonts w:eastAsia="Times New Roman"/>
        </w:rPr>
        <w:t>Iesniedzēja</w:t>
      </w:r>
      <w:r w:rsidRPr="00C16C11">
        <w:rPr>
          <w:rFonts w:eastAsia="Times New Roman"/>
        </w:rPr>
        <w:t xml:space="preserve"> un </w:t>
      </w:r>
      <w:r w:rsidR="005D4643" w:rsidRPr="00C16C11">
        <w:rPr>
          <w:rFonts w:eastAsia="Times New Roman"/>
        </w:rPr>
        <w:t>Parādnieka</w:t>
      </w:r>
      <w:r w:rsidRPr="00C16C11">
        <w:rPr>
          <w:rFonts w:eastAsia="Times New Roman"/>
        </w:rPr>
        <w:t xml:space="preserve"> sakritumu</w:t>
      </w:r>
      <w:r w:rsidR="00434788" w:rsidRPr="00C16C11">
        <w:rPr>
          <w:rFonts w:eastAsia="Times New Roman"/>
        </w:rPr>
        <w:t xml:space="preserve"> Iesniedzējam </w:t>
      </w:r>
      <w:r w:rsidRPr="00C16C11">
        <w:rPr>
          <w:rFonts w:eastAsia="Times New Roman"/>
        </w:rPr>
        <w:t xml:space="preserve">nav papildus jeb atsevišķi jāsedz </w:t>
      </w:r>
      <w:r w:rsidR="00434788" w:rsidRPr="00C16C11">
        <w:rPr>
          <w:rFonts w:eastAsia="Times New Roman"/>
        </w:rPr>
        <w:t xml:space="preserve">Parādnieka </w:t>
      </w:r>
      <w:r w:rsidRPr="00C16C11">
        <w:rPr>
          <w:rFonts w:eastAsia="Times New Roman"/>
        </w:rPr>
        <w:t xml:space="preserve">sastāvā ietilpstošais prasījums pret </w:t>
      </w:r>
      <w:r w:rsidR="00434788" w:rsidRPr="00C16C11">
        <w:rPr>
          <w:rFonts w:eastAsia="Times New Roman"/>
        </w:rPr>
        <w:t>Iesniedzēju</w:t>
      </w:r>
      <w:r w:rsidRPr="00C16C11">
        <w:rPr>
          <w:rFonts w:eastAsia="Times New Roman"/>
        </w:rPr>
        <w:t xml:space="preserve">, kas izriet no </w:t>
      </w:r>
      <w:r w:rsidR="00434788" w:rsidRPr="00C16C11">
        <w:rPr>
          <w:rFonts w:eastAsia="Times New Roman"/>
        </w:rPr>
        <w:t xml:space="preserve">Izpildu raksta, jo </w:t>
      </w:r>
      <w:r w:rsidRPr="00C16C11">
        <w:rPr>
          <w:rFonts w:eastAsia="Times New Roman"/>
        </w:rPr>
        <w:t xml:space="preserve">šī saistība ir izbeigusies ar  sakritumu, ko </w:t>
      </w:r>
      <w:r w:rsidR="00887161" w:rsidRPr="00C16C11">
        <w:rPr>
          <w:rFonts w:eastAsia="Times New Roman"/>
        </w:rPr>
        <w:t>p</w:t>
      </w:r>
      <w:r w:rsidRPr="00C16C11">
        <w:rPr>
          <w:rFonts w:eastAsia="Times New Roman"/>
        </w:rPr>
        <w:t xml:space="preserve">uses atzinušas arī </w:t>
      </w:r>
      <w:r w:rsidR="00887161" w:rsidRPr="00C16C11">
        <w:rPr>
          <w:rFonts w:eastAsia="Times New Roman"/>
        </w:rPr>
        <w:t xml:space="preserve">2023. gada 16. septembrī </w:t>
      </w:r>
      <w:r w:rsidRPr="00C16C11">
        <w:rPr>
          <w:rFonts w:eastAsia="Times New Roman"/>
        </w:rPr>
        <w:t xml:space="preserve">noslēgtajā </w:t>
      </w:r>
      <w:r w:rsidR="00826EF2" w:rsidRPr="00C16C11">
        <w:rPr>
          <w:rFonts w:eastAsia="Times New Roman"/>
        </w:rPr>
        <w:t>Vienošanās l</w:t>
      </w:r>
      <w:r w:rsidR="002B307D" w:rsidRPr="00C16C11">
        <w:rPr>
          <w:rFonts w:eastAsia="Times New Roman"/>
        </w:rPr>
        <w:t>īgumā</w:t>
      </w:r>
      <w:r w:rsidRPr="00C16C11">
        <w:rPr>
          <w:rFonts w:eastAsia="Times New Roman"/>
        </w:rPr>
        <w:t>.</w:t>
      </w:r>
    </w:p>
    <w:p w14:paraId="702A0230" w14:textId="5F6C6E09" w:rsidR="00796E95" w:rsidRPr="00C16C11" w:rsidRDefault="003E05B4" w:rsidP="00796E95">
      <w:pPr>
        <w:autoSpaceDE w:val="0"/>
        <w:autoSpaceDN w:val="0"/>
        <w:adjustRightInd w:val="0"/>
        <w:spacing w:after="0" w:line="240" w:lineRule="auto"/>
        <w:ind w:firstLine="567"/>
        <w:jc w:val="both"/>
        <w:rPr>
          <w:rFonts w:eastAsia="Times New Roman"/>
        </w:rPr>
      </w:pPr>
      <w:r w:rsidRPr="00C16C11">
        <w:rPr>
          <w:rFonts w:eastAsia="Times New Roman"/>
        </w:rPr>
        <w:t>[2.</w:t>
      </w:r>
      <w:r w:rsidR="00BD2E56" w:rsidRPr="00C16C11">
        <w:rPr>
          <w:rFonts w:eastAsia="Times New Roman"/>
        </w:rPr>
        <w:t>3.3</w:t>
      </w:r>
      <w:r w:rsidRPr="00C16C11">
        <w:rPr>
          <w:rFonts w:eastAsia="Times New Roman"/>
        </w:rPr>
        <w:t>] </w:t>
      </w:r>
      <w:r w:rsidR="00796E95" w:rsidRPr="00C16C11">
        <w:rPr>
          <w:rFonts w:eastAsia="Times New Roman"/>
        </w:rPr>
        <w:t>Taču</w:t>
      </w:r>
      <w:r w:rsidRPr="00C16C11">
        <w:rPr>
          <w:rFonts w:eastAsia="Times New Roman"/>
        </w:rPr>
        <w:t>,</w:t>
      </w:r>
      <w:r w:rsidR="00796E95" w:rsidRPr="00C16C11">
        <w:rPr>
          <w:rFonts w:eastAsia="Times New Roman"/>
        </w:rPr>
        <w:t xml:space="preserve"> kā izriet no </w:t>
      </w:r>
      <w:r w:rsidR="00383A33" w:rsidRPr="00C16C11">
        <w:rPr>
          <w:rFonts w:eastAsia="Times New Roman"/>
        </w:rPr>
        <w:t xml:space="preserve">Sprieduma par Iesniedzēju, </w:t>
      </w:r>
      <w:r w:rsidR="00796E95" w:rsidRPr="00C16C11">
        <w:rPr>
          <w:rFonts w:eastAsia="Times New Roman"/>
        </w:rPr>
        <w:t xml:space="preserve">tieši minētā saistība kalpoja par pamatu pasludināt </w:t>
      </w:r>
      <w:r w:rsidR="00383A33" w:rsidRPr="00C16C11">
        <w:rPr>
          <w:rFonts w:eastAsia="Times New Roman"/>
        </w:rPr>
        <w:t>Iesniedzēja</w:t>
      </w:r>
      <w:r w:rsidR="00796E95" w:rsidRPr="00C16C11">
        <w:rPr>
          <w:rFonts w:eastAsia="Times New Roman"/>
        </w:rPr>
        <w:t xml:space="preserve"> maksātnespējas procesu</w:t>
      </w:r>
      <w:r w:rsidR="00383A33" w:rsidRPr="00C16C11">
        <w:rPr>
          <w:rFonts w:eastAsia="Times New Roman"/>
        </w:rPr>
        <w:t xml:space="preserve">, </w:t>
      </w:r>
      <w:r w:rsidR="003C1252" w:rsidRPr="00C16C11">
        <w:rPr>
          <w:rFonts w:eastAsia="Times New Roman"/>
        </w:rPr>
        <w:t>izskatot</w:t>
      </w:r>
      <w:r w:rsidR="00796E95" w:rsidRPr="00C16C11">
        <w:rPr>
          <w:rFonts w:eastAsia="Times New Roman"/>
        </w:rPr>
        <w:t xml:space="preserve"> </w:t>
      </w:r>
      <w:r w:rsidR="003C1252" w:rsidRPr="00C16C11">
        <w:rPr>
          <w:rFonts w:eastAsia="Times New Roman"/>
        </w:rPr>
        <w:t>Parādnieka</w:t>
      </w:r>
      <w:r w:rsidR="00796E95" w:rsidRPr="00C16C11">
        <w:rPr>
          <w:rFonts w:eastAsia="Times New Roman"/>
        </w:rPr>
        <w:t xml:space="preserve"> likvidatores pieteikum</w:t>
      </w:r>
      <w:r w:rsidR="003C1252" w:rsidRPr="00C16C11">
        <w:rPr>
          <w:rFonts w:eastAsia="Times New Roman"/>
        </w:rPr>
        <w:t>u</w:t>
      </w:r>
      <w:r w:rsidR="00796E95" w:rsidRPr="00C16C11">
        <w:rPr>
          <w:rFonts w:eastAsia="Times New Roman"/>
        </w:rPr>
        <w:t>.</w:t>
      </w:r>
    </w:p>
    <w:p w14:paraId="7EFDF4F3" w14:textId="6F5C4261" w:rsidR="00796E95" w:rsidRPr="00C16C11" w:rsidRDefault="00796E95" w:rsidP="00796E95">
      <w:pPr>
        <w:autoSpaceDE w:val="0"/>
        <w:autoSpaceDN w:val="0"/>
        <w:adjustRightInd w:val="0"/>
        <w:spacing w:after="0" w:line="240" w:lineRule="auto"/>
        <w:ind w:firstLine="567"/>
        <w:jc w:val="both"/>
        <w:rPr>
          <w:rFonts w:eastAsia="Times New Roman"/>
          <w:i/>
          <w:iCs/>
        </w:rPr>
      </w:pPr>
      <w:r w:rsidRPr="00C16C11">
        <w:rPr>
          <w:rFonts w:eastAsia="Times New Roman"/>
        </w:rPr>
        <w:t>Civilprocesa likuma 479.</w:t>
      </w:r>
      <w:r w:rsidR="00262C48" w:rsidRPr="00C16C11">
        <w:rPr>
          <w:rFonts w:eastAsia="Times New Roman"/>
        </w:rPr>
        <w:t> </w:t>
      </w:r>
      <w:r w:rsidRPr="00C16C11">
        <w:rPr>
          <w:rFonts w:eastAsia="Times New Roman"/>
        </w:rPr>
        <w:t>panta 1</w:t>
      </w:r>
      <w:r w:rsidR="00262C48" w:rsidRPr="00C16C11">
        <w:rPr>
          <w:rFonts w:eastAsia="Times New Roman"/>
        </w:rPr>
        <w:t>. </w:t>
      </w:r>
      <w:r w:rsidRPr="00C16C11">
        <w:rPr>
          <w:rFonts w:eastAsia="Times New Roman"/>
        </w:rPr>
        <w:t>punkt</w:t>
      </w:r>
      <w:r w:rsidR="00262C48" w:rsidRPr="00C16C11">
        <w:rPr>
          <w:rFonts w:eastAsia="Times New Roman"/>
        </w:rPr>
        <w:t>ā ir noteikts</w:t>
      </w:r>
      <w:r w:rsidR="003D7D0E" w:rsidRPr="00C16C11">
        <w:rPr>
          <w:rFonts w:eastAsia="Times New Roman"/>
        </w:rPr>
        <w:t>, ka par jaunatklātiem apstākļiem atzīst</w:t>
      </w:r>
      <w:r w:rsidR="00A00D6D" w:rsidRPr="00C16C11">
        <w:rPr>
          <w:rFonts w:eastAsia="Times New Roman"/>
        </w:rPr>
        <w:t xml:space="preserve"> </w:t>
      </w:r>
      <w:r w:rsidRPr="00C16C11">
        <w:rPr>
          <w:rFonts w:eastAsia="Times New Roman"/>
          <w:i/>
          <w:iCs/>
        </w:rPr>
        <w:t>būtiskus lietas apstākļus, kas pastāvēja lietas izskatīšanas laikā, bet nebija un nevarēja būt zināmi pieteikuma iesniedzējam.</w:t>
      </w:r>
    </w:p>
    <w:p w14:paraId="1C79FFE8" w14:textId="65B10D55" w:rsidR="003D7469" w:rsidRPr="00C16C11" w:rsidRDefault="00227629" w:rsidP="00796E95">
      <w:pPr>
        <w:autoSpaceDE w:val="0"/>
        <w:autoSpaceDN w:val="0"/>
        <w:adjustRightInd w:val="0"/>
        <w:spacing w:after="0" w:line="240" w:lineRule="auto"/>
        <w:ind w:firstLine="567"/>
        <w:jc w:val="both"/>
        <w:rPr>
          <w:rFonts w:eastAsia="Times New Roman"/>
        </w:rPr>
      </w:pPr>
      <w:r w:rsidRPr="00C16C11">
        <w:rPr>
          <w:rFonts w:eastAsia="Times New Roman"/>
        </w:rPr>
        <w:t xml:space="preserve">Parādnieka pārstāvis atkārtoti norāda, ka </w:t>
      </w:r>
      <w:r w:rsidR="00A00D6D" w:rsidRPr="00C16C11">
        <w:rPr>
          <w:rFonts w:eastAsia="Times New Roman"/>
        </w:rPr>
        <w:t xml:space="preserve">Iesniedzēja maksātnespējas procesa pieteicējai Parādnieka likvidatorei </w:t>
      </w:r>
      <w:r w:rsidR="00796E95" w:rsidRPr="00C16C11">
        <w:rPr>
          <w:rFonts w:eastAsia="Times New Roman"/>
        </w:rPr>
        <w:t xml:space="preserve">nebija un nevarēja būt zināms par VID </w:t>
      </w:r>
      <w:r w:rsidRPr="00C16C11">
        <w:rPr>
          <w:rFonts w:eastAsia="Times New Roman"/>
        </w:rPr>
        <w:t>lēmumiem p</w:t>
      </w:r>
      <w:r w:rsidR="00796E95" w:rsidRPr="00C16C11">
        <w:rPr>
          <w:rFonts w:eastAsia="Times New Roman"/>
        </w:rPr>
        <w:t>ar nokavēto nodokļu maksājumu piedziņu</w:t>
      </w:r>
      <w:r w:rsidR="003D7469" w:rsidRPr="00C16C11">
        <w:rPr>
          <w:rFonts w:eastAsia="Times New Roman"/>
        </w:rPr>
        <w:t xml:space="preserve">, </w:t>
      </w:r>
      <w:r w:rsidR="000A3B3C" w:rsidRPr="00C16C11">
        <w:rPr>
          <w:rFonts w:eastAsia="Times New Roman"/>
        </w:rPr>
        <w:t>VID konstatēto Parādnieka pāreju uz Iesniedzēju</w:t>
      </w:r>
      <w:r w:rsidR="00C71FC9" w:rsidRPr="00C16C11">
        <w:rPr>
          <w:rFonts w:eastAsia="Times New Roman"/>
        </w:rPr>
        <w:t>,</w:t>
      </w:r>
      <w:r w:rsidR="000A3B3C" w:rsidRPr="00C16C11">
        <w:rPr>
          <w:rFonts w:eastAsia="Times New Roman"/>
        </w:rPr>
        <w:t xml:space="preserve"> nodokļu parāda piedziņu no Iesniedzēja</w:t>
      </w:r>
      <w:r w:rsidR="00C71FC9" w:rsidRPr="00C16C11">
        <w:rPr>
          <w:rFonts w:eastAsia="Times New Roman"/>
        </w:rPr>
        <w:t xml:space="preserve">, kā arī </w:t>
      </w:r>
      <w:r w:rsidR="00472633" w:rsidRPr="00C16C11">
        <w:rPr>
          <w:rFonts w:eastAsia="Times New Roman"/>
        </w:rPr>
        <w:t>par Iesniedzēja segto Parādnieka nodokļu parādu.</w:t>
      </w:r>
    </w:p>
    <w:p w14:paraId="51B2D208" w14:textId="0FE46E27" w:rsidR="00796E95" w:rsidRPr="00C16C11" w:rsidRDefault="00796E95" w:rsidP="00796E95">
      <w:pPr>
        <w:autoSpaceDE w:val="0"/>
        <w:autoSpaceDN w:val="0"/>
        <w:adjustRightInd w:val="0"/>
        <w:spacing w:after="0" w:line="240" w:lineRule="auto"/>
        <w:ind w:firstLine="567"/>
        <w:jc w:val="both"/>
        <w:rPr>
          <w:rFonts w:eastAsia="Times New Roman"/>
        </w:rPr>
      </w:pPr>
      <w:r w:rsidRPr="00C16C11">
        <w:rPr>
          <w:rFonts w:eastAsia="Times New Roman"/>
        </w:rPr>
        <w:t>Šī būtiskā apstākļa nezināšana noveda pie nepamatota</w:t>
      </w:r>
      <w:r w:rsidR="00472633" w:rsidRPr="00C16C11">
        <w:rPr>
          <w:rFonts w:eastAsia="Times New Roman"/>
        </w:rPr>
        <w:t>s</w:t>
      </w:r>
      <w:r w:rsidRPr="00C16C11">
        <w:rPr>
          <w:rFonts w:eastAsia="Times New Roman"/>
        </w:rPr>
        <w:t xml:space="preserve"> </w:t>
      </w:r>
      <w:r w:rsidR="00472633" w:rsidRPr="00C16C11">
        <w:rPr>
          <w:rFonts w:eastAsia="Times New Roman"/>
        </w:rPr>
        <w:t>Iesniedzēja</w:t>
      </w:r>
      <w:r w:rsidRPr="00C16C11">
        <w:rPr>
          <w:rFonts w:eastAsia="Times New Roman"/>
        </w:rPr>
        <w:t xml:space="preserve"> maksātnespējas procesa pasludināšanas, jo faktiski </w:t>
      </w:r>
      <w:r w:rsidR="00472633" w:rsidRPr="00C16C11">
        <w:rPr>
          <w:rFonts w:eastAsia="Times New Roman"/>
        </w:rPr>
        <w:t>Iesniedzējam</w:t>
      </w:r>
      <w:r w:rsidRPr="00C16C11">
        <w:rPr>
          <w:rFonts w:eastAsia="Times New Roman"/>
        </w:rPr>
        <w:t xml:space="preserve"> nav parādsaistību pret </w:t>
      </w:r>
      <w:r w:rsidR="00293C35" w:rsidRPr="00C16C11">
        <w:rPr>
          <w:rFonts w:eastAsia="Times New Roman"/>
        </w:rPr>
        <w:t>Parādnieku. S</w:t>
      </w:r>
      <w:r w:rsidRPr="00C16C11">
        <w:rPr>
          <w:rFonts w:eastAsia="Times New Roman"/>
        </w:rPr>
        <w:t xml:space="preserve">aistība </w:t>
      </w:r>
      <w:r w:rsidR="00293C35" w:rsidRPr="00C16C11">
        <w:rPr>
          <w:rFonts w:eastAsia="Times New Roman"/>
        </w:rPr>
        <w:t xml:space="preserve">līdz ar Parādnieka un Iesniedzēja </w:t>
      </w:r>
      <w:r w:rsidRPr="00C16C11">
        <w:rPr>
          <w:rFonts w:eastAsia="Times New Roman"/>
        </w:rPr>
        <w:t>sakritumu ir izbeigusies</w:t>
      </w:r>
      <w:r w:rsidR="0013659E" w:rsidRPr="00C16C11">
        <w:rPr>
          <w:rFonts w:eastAsia="Times New Roman"/>
        </w:rPr>
        <w:t>,</w:t>
      </w:r>
      <w:r w:rsidRPr="00C16C11">
        <w:rPr>
          <w:rFonts w:eastAsia="Times New Roman"/>
        </w:rPr>
        <w:t xml:space="preserve"> pamatojoties uz VID konstatēto uzņēmuma pārejas faktu</w:t>
      </w:r>
      <w:r w:rsidR="0013659E" w:rsidRPr="00C16C11">
        <w:rPr>
          <w:rFonts w:eastAsia="Times New Roman"/>
        </w:rPr>
        <w:t xml:space="preserve">. Tādējādi </w:t>
      </w:r>
      <w:r w:rsidRPr="00C16C11">
        <w:rPr>
          <w:rFonts w:eastAsia="Times New Roman"/>
        </w:rPr>
        <w:t>nav konstatējama Maksātnespējas likuma 57.</w:t>
      </w:r>
      <w:r w:rsidR="0013659E" w:rsidRPr="00C16C11">
        <w:rPr>
          <w:rFonts w:eastAsia="Times New Roman"/>
        </w:rPr>
        <w:t> </w:t>
      </w:r>
      <w:r w:rsidRPr="00C16C11">
        <w:rPr>
          <w:rFonts w:eastAsia="Times New Roman"/>
        </w:rPr>
        <w:t xml:space="preserve">panta </w:t>
      </w:r>
      <w:r w:rsidR="0013659E" w:rsidRPr="00C16C11">
        <w:rPr>
          <w:rFonts w:eastAsia="Times New Roman"/>
        </w:rPr>
        <w:t xml:space="preserve">pirmās </w:t>
      </w:r>
      <w:r w:rsidRPr="00C16C11">
        <w:rPr>
          <w:rFonts w:eastAsia="Times New Roman"/>
        </w:rPr>
        <w:t>daļas 2</w:t>
      </w:r>
      <w:r w:rsidR="0013659E" w:rsidRPr="00C16C11">
        <w:rPr>
          <w:rFonts w:eastAsia="Times New Roman"/>
        </w:rPr>
        <w:t>. </w:t>
      </w:r>
      <w:r w:rsidRPr="00C16C11">
        <w:rPr>
          <w:rFonts w:eastAsia="Times New Roman"/>
        </w:rPr>
        <w:t xml:space="preserve">punktā minētā maksātnespējas pazīme, kas izslēdz maksātnespējas prezumpcijas piemērošanu un </w:t>
      </w:r>
      <w:r w:rsidR="00006801" w:rsidRPr="00C16C11">
        <w:rPr>
          <w:rFonts w:eastAsia="Times New Roman"/>
        </w:rPr>
        <w:t>P</w:t>
      </w:r>
      <w:r w:rsidRPr="00C16C11">
        <w:rPr>
          <w:rFonts w:eastAsia="Times New Roman"/>
        </w:rPr>
        <w:t>arādnieka maksātnespējas procesa pasludināšanu</w:t>
      </w:r>
      <w:r w:rsidR="006767B9" w:rsidRPr="00C16C11">
        <w:rPr>
          <w:rFonts w:eastAsia="Times New Roman"/>
        </w:rPr>
        <w:t>.</w:t>
      </w:r>
      <w:r w:rsidR="0013659E" w:rsidRPr="00C16C11">
        <w:rPr>
          <w:rStyle w:val="Vresatsauce"/>
          <w:rFonts w:eastAsia="Times New Roman"/>
        </w:rPr>
        <w:footnoteReference w:id="2"/>
      </w:r>
    </w:p>
    <w:p w14:paraId="5EA1E1DE" w14:textId="71E1D9F0" w:rsidR="00796E95" w:rsidRPr="00C16C11" w:rsidRDefault="00796E95" w:rsidP="00796E95">
      <w:pPr>
        <w:autoSpaceDE w:val="0"/>
        <w:autoSpaceDN w:val="0"/>
        <w:adjustRightInd w:val="0"/>
        <w:spacing w:after="0" w:line="240" w:lineRule="auto"/>
        <w:ind w:firstLine="567"/>
        <w:jc w:val="both"/>
        <w:rPr>
          <w:rFonts w:eastAsia="Times New Roman"/>
        </w:rPr>
      </w:pPr>
      <w:r w:rsidRPr="00C16C11">
        <w:rPr>
          <w:rFonts w:eastAsia="Times New Roman"/>
        </w:rPr>
        <w:t>Minētais apstāklis atbilstoši Civilprocesa likuma 479.</w:t>
      </w:r>
      <w:r w:rsidR="008A6A05" w:rsidRPr="00C16C11">
        <w:rPr>
          <w:rFonts w:eastAsia="Times New Roman"/>
        </w:rPr>
        <w:t> </w:t>
      </w:r>
      <w:r w:rsidRPr="00C16C11">
        <w:rPr>
          <w:rFonts w:eastAsia="Times New Roman"/>
        </w:rPr>
        <w:t>panta 1</w:t>
      </w:r>
      <w:r w:rsidR="008A6A05" w:rsidRPr="00C16C11">
        <w:rPr>
          <w:rFonts w:eastAsia="Times New Roman"/>
        </w:rPr>
        <w:t>. </w:t>
      </w:r>
      <w:r w:rsidRPr="00C16C11">
        <w:rPr>
          <w:rFonts w:eastAsia="Times New Roman"/>
        </w:rPr>
        <w:t>punktā noteiktajam ir atzīstams par jaunatklātu un būtisku apstākli, kas pastāvēja lietas izskatīšanas laikā, bet nebija un nevarēja būt zināms maksātnespējas procesa pieteikuma iesniedzējam.</w:t>
      </w:r>
    </w:p>
    <w:p w14:paraId="02B91A04" w14:textId="523BF279" w:rsidR="00796E95" w:rsidRPr="00C16C11" w:rsidRDefault="008A6A05" w:rsidP="00796E95">
      <w:pPr>
        <w:autoSpaceDE w:val="0"/>
        <w:autoSpaceDN w:val="0"/>
        <w:adjustRightInd w:val="0"/>
        <w:spacing w:after="0" w:line="240" w:lineRule="auto"/>
        <w:ind w:firstLine="567"/>
        <w:jc w:val="both"/>
        <w:rPr>
          <w:rFonts w:eastAsia="Times New Roman"/>
        </w:rPr>
      </w:pPr>
      <w:r w:rsidRPr="00C16C11">
        <w:rPr>
          <w:rFonts w:eastAsia="Times New Roman"/>
        </w:rPr>
        <w:t>[2.</w:t>
      </w:r>
      <w:r w:rsidR="000135FE" w:rsidRPr="00C16C11">
        <w:rPr>
          <w:rFonts w:eastAsia="Times New Roman"/>
        </w:rPr>
        <w:t>3.4</w:t>
      </w:r>
      <w:r w:rsidRPr="00C16C11">
        <w:rPr>
          <w:rFonts w:eastAsia="Times New Roman"/>
        </w:rPr>
        <w:t>] </w:t>
      </w:r>
      <w:r w:rsidR="00796E95" w:rsidRPr="00C16C11">
        <w:rPr>
          <w:rFonts w:eastAsia="Times New Roman"/>
        </w:rPr>
        <w:t>Diemžēl</w:t>
      </w:r>
      <w:r w:rsidRPr="00C16C11">
        <w:rPr>
          <w:rFonts w:eastAsia="Times New Roman"/>
        </w:rPr>
        <w:t xml:space="preserve"> Iesniedzēja</w:t>
      </w:r>
      <w:r w:rsidR="00796E95" w:rsidRPr="00C16C11">
        <w:rPr>
          <w:rFonts w:eastAsia="Times New Roman"/>
        </w:rPr>
        <w:t xml:space="preserve"> valdes loceklim </w:t>
      </w:r>
      <w:r w:rsidR="00F746EA" w:rsidRPr="00C16C11">
        <w:rPr>
          <w:rFonts w:eastAsia="Times New Roman"/>
        </w:rPr>
        <w:t>/pers. B/</w:t>
      </w:r>
      <w:r w:rsidR="00796E95" w:rsidRPr="00C16C11">
        <w:rPr>
          <w:rFonts w:eastAsia="Times New Roman"/>
        </w:rPr>
        <w:t xml:space="preserve"> nav juridiskās izglītības</w:t>
      </w:r>
      <w:r w:rsidRPr="00C16C11">
        <w:rPr>
          <w:rFonts w:eastAsia="Times New Roman"/>
        </w:rPr>
        <w:t>. Līdz ar to</w:t>
      </w:r>
      <w:r w:rsidR="00B76ED6" w:rsidRPr="00C16C11">
        <w:rPr>
          <w:rFonts w:eastAsia="Times New Roman"/>
        </w:rPr>
        <w:t xml:space="preserve"> viņš, </w:t>
      </w:r>
      <w:r w:rsidR="00796E95" w:rsidRPr="00C16C11">
        <w:rPr>
          <w:rFonts w:eastAsia="Times New Roman"/>
        </w:rPr>
        <w:t xml:space="preserve">saņemot </w:t>
      </w:r>
      <w:r w:rsidR="00B76ED6" w:rsidRPr="00C16C11">
        <w:rPr>
          <w:rFonts w:eastAsia="Times New Roman"/>
        </w:rPr>
        <w:t>Parādnieka</w:t>
      </w:r>
      <w:r w:rsidR="00796E95" w:rsidRPr="00C16C11">
        <w:rPr>
          <w:rFonts w:eastAsia="Times New Roman"/>
        </w:rPr>
        <w:t xml:space="preserve"> brīdinājumu un tiesas paziņojumus par maksātnespējas procesa ierosināšanu</w:t>
      </w:r>
      <w:r w:rsidR="00B76ED6" w:rsidRPr="00C16C11">
        <w:rPr>
          <w:rFonts w:eastAsia="Times New Roman"/>
        </w:rPr>
        <w:t>,</w:t>
      </w:r>
      <w:r w:rsidR="00796E95" w:rsidRPr="00C16C11">
        <w:rPr>
          <w:rFonts w:eastAsia="Times New Roman"/>
        </w:rPr>
        <w:t xml:space="preserve"> necēla iebildumus</w:t>
      </w:r>
      <w:r w:rsidR="00B76ED6" w:rsidRPr="00C16C11">
        <w:rPr>
          <w:rFonts w:eastAsia="Times New Roman"/>
        </w:rPr>
        <w:t xml:space="preserve">. Proti, </w:t>
      </w:r>
      <w:r w:rsidR="00F746EA" w:rsidRPr="00C16C11">
        <w:rPr>
          <w:rFonts w:eastAsia="Times New Roman"/>
        </w:rPr>
        <w:t>/pers. B/</w:t>
      </w:r>
      <w:r w:rsidR="00B76ED6" w:rsidRPr="00C16C11">
        <w:rPr>
          <w:rFonts w:eastAsia="Times New Roman"/>
        </w:rPr>
        <w:t xml:space="preserve"> </w:t>
      </w:r>
      <w:r w:rsidR="00796E95" w:rsidRPr="00C16C11">
        <w:rPr>
          <w:rFonts w:eastAsia="Times New Roman"/>
        </w:rPr>
        <w:t xml:space="preserve">nebija juridiskās izpratnes par </w:t>
      </w:r>
      <w:r w:rsidR="00B76ED6" w:rsidRPr="00C16C11">
        <w:rPr>
          <w:rFonts w:eastAsia="Times New Roman"/>
        </w:rPr>
        <w:t>Parādnieka</w:t>
      </w:r>
      <w:r w:rsidR="00796E95" w:rsidRPr="00C16C11">
        <w:rPr>
          <w:rFonts w:eastAsia="Times New Roman"/>
        </w:rPr>
        <w:t xml:space="preserve"> un </w:t>
      </w:r>
      <w:r w:rsidR="00B76ED6" w:rsidRPr="00C16C11">
        <w:rPr>
          <w:rFonts w:eastAsia="Times New Roman"/>
        </w:rPr>
        <w:t>Iesniedzēja</w:t>
      </w:r>
      <w:r w:rsidR="00796E95" w:rsidRPr="00C16C11">
        <w:rPr>
          <w:rFonts w:eastAsia="Times New Roman"/>
        </w:rPr>
        <w:t xml:space="preserve"> parāda sakritumu</w:t>
      </w:r>
      <w:r w:rsidR="00A070DC" w:rsidRPr="00C16C11">
        <w:rPr>
          <w:rFonts w:eastAsia="Times New Roman"/>
        </w:rPr>
        <w:t xml:space="preserve">. </w:t>
      </w:r>
      <w:r w:rsidR="00F746EA" w:rsidRPr="00C16C11">
        <w:rPr>
          <w:rFonts w:eastAsia="Times New Roman"/>
        </w:rPr>
        <w:t>/Pers. B/</w:t>
      </w:r>
      <w:r w:rsidR="00796E95" w:rsidRPr="00C16C11">
        <w:rPr>
          <w:rFonts w:eastAsia="Times New Roman"/>
        </w:rPr>
        <w:t xml:space="preserve"> </w:t>
      </w:r>
      <w:r w:rsidR="00A070DC" w:rsidRPr="00C16C11">
        <w:rPr>
          <w:rFonts w:eastAsia="Times New Roman"/>
        </w:rPr>
        <w:t>Pārstāvi</w:t>
      </w:r>
      <w:r w:rsidR="00796E95" w:rsidRPr="00C16C11">
        <w:rPr>
          <w:rFonts w:eastAsia="Times New Roman"/>
        </w:rPr>
        <w:t xml:space="preserve"> kā </w:t>
      </w:r>
      <w:r w:rsidR="00A070DC" w:rsidRPr="00C16C11">
        <w:rPr>
          <w:rFonts w:eastAsia="Times New Roman"/>
        </w:rPr>
        <w:t xml:space="preserve">Iesniedzēja </w:t>
      </w:r>
      <w:r w:rsidR="00796E95" w:rsidRPr="00C16C11">
        <w:rPr>
          <w:rFonts w:eastAsia="Times New Roman"/>
        </w:rPr>
        <w:t xml:space="preserve">valdes priekšsēdētāju par šo brīdinājumu un tiesas paziņojumiem </w:t>
      </w:r>
      <w:r w:rsidR="00A070DC" w:rsidRPr="00C16C11">
        <w:rPr>
          <w:rFonts w:eastAsia="Times New Roman"/>
        </w:rPr>
        <w:t>neinformēja</w:t>
      </w:r>
      <w:r w:rsidR="00796E95" w:rsidRPr="00C16C11">
        <w:rPr>
          <w:rFonts w:eastAsia="Times New Roman"/>
        </w:rPr>
        <w:t>.</w:t>
      </w:r>
    </w:p>
    <w:p w14:paraId="7C800CCB" w14:textId="5B08DC87" w:rsidR="00796E95" w:rsidRPr="00C16C11" w:rsidRDefault="00F93CBB" w:rsidP="00796E95">
      <w:pPr>
        <w:autoSpaceDE w:val="0"/>
        <w:autoSpaceDN w:val="0"/>
        <w:adjustRightInd w:val="0"/>
        <w:spacing w:after="0" w:line="240" w:lineRule="auto"/>
        <w:ind w:firstLine="567"/>
        <w:jc w:val="both"/>
        <w:rPr>
          <w:rFonts w:eastAsia="Times New Roman"/>
        </w:rPr>
      </w:pPr>
      <w:r w:rsidRPr="00C16C11">
        <w:rPr>
          <w:rFonts w:eastAsia="Times New Roman"/>
        </w:rPr>
        <w:t>[2.</w:t>
      </w:r>
      <w:r w:rsidR="00B52FEB" w:rsidRPr="00C16C11">
        <w:rPr>
          <w:rFonts w:eastAsia="Times New Roman"/>
        </w:rPr>
        <w:t>3.5</w:t>
      </w:r>
      <w:r w:rsidRPr="00C16C11">
        <w:rPr>
          <w:rFonts w:eastAsia="Times New Roman"/>
        </w:rPr>
        <w:t>] </w:t>
      </w:r>
      <w:r w:rsidR="00B47F25" w:rsidRPr="00C16C11">
        <w:rPr>
          <w:rFonts w:eastAsia="Times New Roman"/>
        </w:rPr>
        <w:t xml:space="preserve">Pārstāvis </w:t>
      </w:r>
      <w:r w:rsidR="00BF3951" w:rsidRPr="00C16C11">
        <w:rPr>
          <w:rFonts w:eastAsia="Times New Roman"/>
        </w:rPr>
        <w:t xml:space="preserve">citē </w:t>
      </w:r>
      <w:r w:rsidR="00796E95" w:rsidRPr="00C16C11">
        <w:rPr>
          <w:rFonts w:eastAsia="Times New Roman"/>
        </w:rPr>
        <w:t>Augstākās tiesas Senāta Civillietu departamenta 2012.</w:t>
      </w:r>
      <w:r w:rsidR="00BF3951" w:rsidRPr="00C16C11">
        <w:rPr>
          <w:rFonts w:eastAsia="Times New Roman"/>
        </w:rPr>
        <w:t> </w:t>
      </w:r>
      <w:r w:rsidR="00796E95" w:rsidRPr="00C16C11">
        <w:rPr>
          <w:rFonts w:eastAsia="Times New Roman"/>
        </w:rPr>
        <w:t>gada 7.</w:t>
      </w:r>
      <w:r w:rsidR="00BF3951" w:rsidRPr="00C16C11">
        <w:rPr>
          <w:rFonts w:eastAsia="Times New Roman"/>
        </w:rPr>
        <w:t> </w:t>
      </w:r>
      <w:r w:rsidR="00796E95" w:rsidRPr="00C16C11">
        <w:rPr>
          <w:rFonts w:eastAsia="Times New Roman"/>
        </w:rPr>
        <w:t xml:space="preserve">marta </w:t>
      </w:r>
      <w:r w:rsidR="00BF3951" w:rsidRPr="00C16C11">
        <w:rPr>
          <w:rFonts w:eastAsia="Times New Roman"/>
        </w:rPr>
        <w:t>sprieduma l</w:t>
      </w:r>
      <w:r w:rsidR="00796E95" w:rsidRPr="00C16C11">
        <w:rPr>
          <w:rFonts w:eastAsia="Times New Roman"/>
        </w:rPr>
        <w:t>ietā Nr.</w:t>
      </w:r>
      <w:r w:rsidR="00BF3951" w:rsidRPr="00C16C11">
        <w:rPr>
          <w:rFonts w:eastAsia="Times New Roman"/>
        </w:rPr>
        <w:t> </w:t>
      </w:r>
      <w:r w:rsidR="00796E95" w:rsidRPr="00C16C11">
        <w:rPr>
          <w:rFonts w:eastAsia="Times New Roman"/>
        </w:rPr>
        <w:t>SPC</w:t>
      </w:r>
      <w:r w:rsidR="00BF3951" w:rsidRPr="00C16C11">
        <w:rPr>
          <w:rFonts w:eastAsia="Times New Roman"/>
        </w:rPr>
        <w:noBreakHyphen/>
      </w:r>
      <w:r w:rsidR="00796E95" w:rsidRPr="00C16C11">
        <w:rPr>
          <w:rFonts w:eastAsia="Times New Roman"/>
        </w:rPr>
        <w:t xml:space="preserve">25/2012 </w:t>
      </w:r>
      <w:r w:rsidR="00EC3296" w:rsidRPr="00C16C11">
        <w:rPr>
          <w:rFonts w:eastAsia="Times New Roman"/>
        </w:rPr>
        <w:t xml:space="preserve">motīvu daļas </w:t>
      </w:r>
      <w:r w:rsidR="007A151C" w:rsidRPr="00C16C11">
        <w:rPr>
          <w:rFonts w:eastAsia="Times New Roman"/>
        </w:rPr>
        <w:t>8.2. </w:t>
      </w:r>
      <w:r w:rsidR="00FB1025" w:rsidRPr="00C16C11">
        <w:rPr>
          <w:rFonts w:eastAsia="Times New Roman"/>
        </w:rPr>
        <w:t>punktā</w:t>
      </w:r>
      <w:r w:rsidR="001E6832" w:rsidRPr="00C16C11">
        <w:rPr>
          <w:rFonts w:eastAsia="Times New Roman"/>
        </w:rPr>
        <w:t xml:space="preserve"> norādī</w:t>
      </w:r>
      <w:r w:rsidR="002C1DF0" w:rsidRPr="00C16C11">
        <w:rPr>
          <w:rFonts w:eastAsia="Times New Roman"/>
        </w:rPr>
        <w:t>to par maksātnespējas procesa pazīm</w:t>
      </w:r>
      <w:r w:rsidR="006F6DB0" w:rsidRPr="00C16C11">
        <w:rPr>
          <w:rFonts w:eastAsia="Times New Roman"/>
        </w:rPr>
        <w:t>es četriem kritērijiem</w:t>
      </w:r>
      <w:r w:rsidR="00D116DB" w:rsidRPr="00C16C11">
        <w:rPr>
          <w:rFonts w:eastAsia="Times New Roman"/>
        </w:rPr>
        <w:t xml:space="preserve"> un </w:t>
      </w:r>
      <w:r w:rsidR="001B3C00" w:rsidRPr="00C16C11">
        <w:rPr>
          <w:rFonts w:eastAsia="Times New Roman"/>
        </w:rPr>
        <w:t xml:space="preserve">par to, ka </w:t>
      </w:r>
      <w:r w:rsidR="00D116DB" w:rsidRPr="00C16C11">
        <w:rPr>
          <w:rFonts w:eastAsia="Times New Roman"/>
        </w:rPr>
        <w:t>t</w:t>
      </w:r>
      <w:r w:rsidR="00796E95" w:rsidRPr="00C16C11">
        <w:rPr>
          <w:rFonts w:eastAsia="Times New Roman"/>
        </w:rPr>
        <w:t>iesnesim vienlaikus jākonstatē visi četri kritēriji.</w:t>
      </w:r>
      <w:r w:rsidR="00FB1025" w:rsidRPr="00C16C11">
        <w:rPr>
          <w:rFonts w:eastAsia="Times New Roman"/>
        </w:rPr>
        <w:t xml:space="preserve"> Minētā tiesas sprieduma 8.3. punktā norādīts, ka m</w:t>
      </w:r>
      <w:r w:rsidR="00796E95" w:rsidRPr="00C16C11">
        <w:rPr>
          <w:rFonts w:eastAsia="Times New Roman"/>
        </w:rPr>
        <w:t>aksāšanas tests ir objektīvs un efektīvs veids, kā noteikt parādnieka maksātnespēju, taču tas ir jāpiemēro kopsakarā ar maksātnespējas procesa lietas izskatīšanas mērķi. Strīds par parādu izslēdz maksātnespējas prezumpcijas piemērošanu un parādnieka maksātnespējas procesa pasludināšanu.</w:t>
      </w:r>
    </w:p>
    <w:p w14:paraId="2A4CBADE" w14:textId="5E798027" w:rsidR="00796E95" w:rsidRPr="00C16C11" w:rsidRDefault="00796E95" w:rsidP="00796E95">
      <w:pPr>
        <w:autoSpaceDE w:val="0"/>
        <w:autoSpaceDN w:val="0"/>
        <w:adjustRightInd w:val="0"/>
        <w:spacing w:after="0" w:line="240" w:lineRule="auto"/>
        <w:ind w:firstLine="567"/>
        <w:jc w:val="both"/>
        <w:rPr>
          <w:rFonts w:eastAsia="Times New Roman"/>
        </w:rPr>
      </w:pPr>
      <w:r w:rsidRPr="00C16C11">
        <w:rPr>
          <w:rFonts w:eastAsia="Times New Roman"/>
        </w:rPr>
        <w:t>Maksātnespējas likuma 57.</w:t>
      </w:r>
      <w:r w:rsidR="00F93CBB" w:rsidRPr="00C16C11">
        <w:rPr>
          <w:rFonts w:eastAsia="Times New Roman"/>
        </w:rPr>
        <w:t> </w:t>
      </w:r>
      <w:r w:rsidRPr="00C16C11">
        <w:rPr>
          <w:rFonts w:eastAsia="Times New Roman"/>
        </w:rPr>
        <w:t>panta 2.</w:t>
      </w:r>
      <w:r w:rsidR="00F93CBB" w:rsidRPr="00C16C11">
        <w:rPr>
          <w:rFonts w:eastAsia="Times New Roman"/>
        </w:rPr>
        <w:t> </w:t>
      </w:r>
      <w:r w:rsidRPr="00C16C11">
        <w:rPr>
          <w:rFonts w:eastAsia="Times New Roman"/>
        </w:rPr>
        <w:t>punktā ir ietverta prezumpcija, ka parādnieks ir maksātnespējīgs, ja pēc kreditora brīdinājuma saņemšanas nesamaksā parādu un neiebilst pret parāda esamību. Praksē ir gadījumi, kad juridiskās personas maksātnespējas lietā, kas ierosināta pēc kreditora pieteikuma, ir konstatētas Maksātnespējas likuma 57.</w:t>
      </w:r>
      <w:r w:rsidR="000D31F7" w:rsidRPr="00C16C11">
        <w:rPr>
          <w:rFonts w:eastAsia="Times New Roman"/>
        </w:rPr>
        <w:t> </w:t>
      </w:r>
      <w:r w:rsidRPr="00C16C11">
        <w:rPr>
          <w:rFonts w:eastAsia="Times New Roman"/>
        </w:rPr>
        <w:t>panta 2.</w:t>
      </w:r>
      <w:r w:rsidR="000D31F7" w:rsidRPr="00C16C11">
        <w:rPr>
          <w:rFonts w:eastAsia="Times New Roman"/>
        </w:rPr>
        <w:t> </w:t>
      </w:r>
      <w:r w:rsidRPr="00C16C11">
        <w:rPr>
          <w:rFonts w:eastAsia="Times New Roman"/>
        </w:rPr>
        <w:t xml:space="preserve">punkta formālās </w:t>
      </w:r>
      <w:r w:rsidRPr="00C16C11">
        <w:rPr>
          <w:rFonts w:eastAsia="Times New Roman"/>
        </w:rPr>
        <w:lastRenderedPageBreak/>
        <w:t>pazīmes, taču pastāv apstākļi, kas liek apšaubīt parādnieka faktisko maksātnespēju</w:t>
      </w:r>
      <w:r w:rsidR="006466EA" w:rsidRPr="00C16C11">
        <w:rPr>
          <w:rFonts w:eastAsia="Times New Roman"/>
        </w:rPr>
        <w:t>.</w:t>
      </w:r>
      <w:r w:rsidR="000D31F7" w:rsidRPr="00C16C11">
        <w:rPr>
          <w:rStyle w:val="Vresatsauce"/>
          <w:rFonts w:eastAsia="Times New Roman"/>
        </w:rPr>
        <w:footnoteReference w:id="3"/>
      </w:r>
    </w:p>
    <w:p w14:paraId="754ED84B" w14:textId="66250405" w:rsidR="00796E95" w:rsidRPr="00C16C11" w:rsidRDefault="00796E95" w:rsidP="00796E95">
      <w:pPr>
        <w:autoSpaceDE w:val="0"/>
        <w:autoSpaceDN w:val="0"/>
        <w:adjustRightInd w:val="0"/>
        <w:spacing w:after="0" w:line="240" w:lineRule="auto"/>
        <w:ind w:firstLine="567"/>
        <w:jc w:val="both"/>
        <w:rPr>
          <w:rFonts w:eastAsia="Times New Roman"/>
          <w:i/>
          <w:iCs/>
        </w:rPr>
      </w:pPr>
      <w:r w:rsidRPr="00C16C11">
        <w:rPr>
          <w:rFonts w:eastAsia="Times New Roman"/>
        </w:rPr>
        <w:t>Tātad Augstākās tiesas Civillietu departaments 2014.</w:t>
      </w:r>
      <w:r w:rsidR="009A7461" w:rsidRPr="00C16C11">
        <w:rPr>
          <w:rFonts w:eastAsia="Times New Roman"/>
        </w:rPr>
        <w:t> </w:t>
      </w:r>
      <w:r w:rsidRPr="00C16C11">
        <w:rPr>
          <w:rFonts w:eastAsia="Times New Roman"/>
        </w:rPr>
        <w:t>gada 11.</w:t>
      </w:r>
      <w:r w:rsidR="009A7461" w:rsidRPr="00C16C11">
        <w:rPr>
          <w:rFonts w:eastAsia="Times New Roman"/>
        </w:rPr>
        <w:t> </w:t>
      </w:r>
      <w:r w:rsidRPr="00C16C11">
        <w:rPr>
          <w:rFonts w:eastAsia="Times New Roman"/>
        </w:rPr>
        <w:t>aprīļa spriedumā lietā Nr.</w:t>
      </w:r>
      <w:r w:rsidR="009A7461" w:rsidRPr="00C16C11">
        <w:rPr>
          <w:rFonts w:eastAsia="Times New Roman"/>
        </w:rPr>
        <w:t> </w:t>
      </w:r>
      <w:r w:rsidRPr="00C16C11">
        <w:rPr>
          <w:rFonts w:eastAsia="Times New Roman"/>
        </w:rPr>
        <w:t xml:space="preserve">SPC-7/2014 konstatēja, ka </w:t>
      </w:r>
      <w:r w:rsidRPr="00C16C11">
        <w:rPr>
          <w:rFonts w:eastAsia="Times New Roman"/>
          <w:i/>
          <w:iCs/>
        </w:rPr>
        <w:t>ar Rīgas pilsētas Latgales priekšpilsētas tiesas 2013.</w:t>
      </w:r>
      <w:r w:rsidR="00B44BAC" w:rsidRPr="00C16C11">
        <w:rPr>
          <w:rFonts w:eastAsia="Times New Roman"/>
          <w:i/>
          <w:iCs/>
        </w:rPr>
        <w:t> </w:t>
      </w:r>
      <w:r w:rsidRPr="00C16C11">
        <w:rPr>
          <w:rFonts w:eastAsia="Times New Roman"/>
          <w:i/>
          <w:iCs/>
        </w:rPr>
        <w:t>gada 4.</w:t>
      </w:r>
      <w:r w:rsidR="00B44BAC" w:rsidRPr="00C16C11">
        <w:rPr>
          <w:rFonts w:eastAsia="Times New Roman"/>
          <w:i/>
          <w:iCs/>
        </w:rPr>
        <w:t> </w:t>
      </w:r>
      <w:r w:rsidRPr="00C16C11">
        <w:rPr>
          <w:rFonts w:eastAsia="Times New Roman"/>
          <w:i/>
          <w:iCs/>
        </w:rPr>
        <w:t xml:space="preserve">novembra spriedumu apmierināts </w:t>
      </w:r>
      <w:r w:rsidR="00C71D86" w:rsidRPr="00C16C11">
        <w:rPr>
          <w:rFonts w:eastAsia="Times New Roman"/>
          <w:i/>
          <w:iCs/>
        </w:rPr>
        <w:t>/</w:t>
      </w:r>
      <w:r w:rsidRPr="00C16C11">
        <w:rPr>
          <w:rFonts w:eastAsia="Times New Roman"/>
          <w:i/>
          <w:iCs/>
        </w:rPr>
        <w:t>SIA</w:t>
      </w:r>
      <w:r w:rsidR="00B44BAC" w:rsidRPr="00C16C11">
        <w:rPr>
          <w:rFonts w:eastAsia="Times New Roman"/>
          <w:i/>
          <w:iCs/>
        </w:rPr>
        <w:t> "</w:t>
      </w:r>
      <w:r w:rsidR="00C71D86" w:rsidRPr="00C16C11">
        <w:rPr>
          <w:rFonts w:eastAsia="Times New Roman"/>
          <w:i/>
          <w:iCs/>
        </w:rPr>
        <w:t>Nosaukums C</w:t>
      </w:r>
      <w:r w:rsidR="00B44BAC" w:rsidRPr="00C16C11">
        <w:rPr>
          <w:rFonts w:eastAsia="Times New Roman"/>
          <w:i/>
          <w:iCs/>
        </w:rPr>
        <w:t>"</w:t>
      </w:r>
      <w:r w:rsidR="00C71D86" w:rsidRPr="00C16C11">
        <w:rPr>
          <w:rFonts w:eastAsia="Times New Roman"/>
          <w:i/>
          <w:iCs/>
        </w:rPr>
        <w:t>/</w:t>
      </w:r>
      <w:r w:rsidRPr="00C16C11">
        <w:rPr>
          <w:rFonts w:eastAsia="Times New Roman"/>
          <w:i/>
          <w:iCs/>
        </w:rPr>
        <w:t xml:space="preserve"> maksātnespējas procesa pieteikums, kurā norādīta Maksātnespējas likuma 57.</w:t>
      </w:r>
      <w:r w:rsidR="00B44BAC" w:rsidRPr="00C16C11">
        <w:rPr>
          <w:rFonts w:eastAsia="Times New Roman"/>
          <w:i/>
          <w:iCs/>
        </w:rPr>
        <w:t> </w:t>
      </w:r>
      <w:r w:rsidRPr="00C16C11">
        <w:rPr>
          <w:rFonts w:eastAsia="Times New Roman"/>
          <w:i/>
          <w:iCs/>
        </w:rPr>
        <w:t>panta 2.</w:t>
      </w:r>
      <w:r w:rsidR="00B44BAC" w:rsidRPr="00C16C11">
        <w:rPr>
          <w:rFonts w:eastAsia="Times New Roman"/>
          <w:i/>
          <w:iCs/>
        </w:rPr>
        <w:t> </w:t>
      </w:r>
      <w:r w:rsidRPr="00C16C11">
        <w:rPr>
          <w:rFonts w:eastAsia="Times New Roman"/>
          <w:i/>
          <w:iCs/>
        </w:rPr>
        <w:t xml:space="preserve">punkta pazīme, un pasludināts </w:t>
      </w:r>
      <w:r w:rsidR="009310D3" w:rsidRPr="00C16C11">
        <w:rPr>
          <w:rFonts w:eastAsia="Times New Roman"/>
          <w:i/>
          <w:iCs/>
        </w:rPr>
        <w:t>/</w:t>
      </w:r>
      <w:r w:rsidRPr="00C16C11">
        <w:rPr>
          <w:rFonts w:eastAsia="Times New Roman"/>
          <w:i/>
          <w:iCs/>
        </w:rPr>
        <w:t>SIA</w:t>
      </w:r>
      <w:r w:rsidR="00B44BAC" w:rsidRPr="00C16C11">
        <w:rPr>
          <w:rFonts w:eastAsia="Times New Roman"/>
          <w:i/>
          <w:iCs/>
        </w:rPr>
        <w:t> "</w:t>
      </w:r>
      <w:r w:rsidR="009310D3" w:rsidRPr="00C16C11">
        <w:rPr>
          <w:rFonts w:eastAsia="Times New Roman"/>
          <w:i/>
          <w:iCs/>
        </w:rPr>
        <w:t>Nosaukums D</w:t>
      </w:r>
      <w:r w:rsidR="00B44BAC" w:rsidRPr="00C16C11">
        <w:rPr>
          <w:rFonts w:eastAsia="Times New Roman"/>
          <w:i/>
          <w:iCs/>
        </w:rPr>
        <w:t>"</w:t>
      </w:r>
      <w:r w:rsidR="009310D3" w:rsidRPr="00C16C11">
        <w:rPr>
          <w:rFonts w:eastAsia="Times New Roman"/>
          <w:i/>
          <w:iCs/>
        </w:rPr>
        <w:t>/</w:t>
      </w:r>
      <w:r w:rsidRPr="00C16C11">
        <w:rPr>
          <w:rFonts w:eastAsia="Times New Roman"/>
          <w:i/>
          <w:iCs/>
        </w:rPr>
        <w:t xml:space="preserve"> maksātnespējas process. Pirms lietas izskatīšanas tiesā bija vērsies cits </w:t>
      </w:r>
      <w:r w:rsidR="009310D3" w:rsidRPr="00C16C11">
        <w:rPr>
          <w:rFonts w:eastAsia="Times New Roman"/>
          <w:i/>
          <w:iCs/>
        </w:rPr>
        <w:t>/</w:t>
      </w:r>
      <w:r w:rsidRPr="00C16C11">
        <w:rPr>
          <w:rFonts w:eastAsia="Times New Roman"/>
          <w:i/>
          <w:iCs/>
        </w:rPr>
        <w:t>SIA</w:t>
      </w:r>
      <w:r w:rsidR="00B44BAC" w:rsidRPr="00C16C11">
        <w:rPr>
          <w:rFonts w:eastAsia="Times New Roman"/>
          <w:i/>
          <w:iCs/>
        </w:rPr>
        <w:t> "</w:t>
      </w:r>
      <w:r w:rsidR="009310D3" w:rsidRPr="00C16C11">
        <w:rPr>
          <w:rFonts w:eastAsia="Times New Roman"/>
          <w:i/>
          <w:iCs/>
        </w:rPr>
        <w:t>Nosaukums D</w:t>
      </w:r>
      <w:r w:rsidR="00B44BAC" w:rsidRPr="00C16C11">
        <w:rPr>
          <w:rFonts w:eastAsia="Times New Roman"/>
          <w:i/>
          <w:iCs/>
        </w:rPr>
        <w:t>"</w:t>
      </w:r>
      <w:r w:rsidR="009310D3" w:rsidRPr="00C16C11">
        <w:rPr>
          <w:rFonts w:eastAsia="Times New Roman"/>
          <w:i/>
          <w:iCs/>
        </w:rPr>
        <w:t>/</w:t>
      </w:r>
      <w:r w:rsidRPr="00C16C11">
        <w:rPr>
          <w:rFonts w:eastAsia="Times New Roman"/>
          <w:i/>
          <w:iCs/>
        </w:rPr>
        <w:t xml:space="preserve"> kreditors – </w:t>
      </w:r>
      <w:r w:rsidR="00FB10FB" w:rsidRPr="00C16C11">
        <w:rPr>
          <w:rFonts w:eastAsia="Times New Roman"/>
          <w:i/>
          <w:iCs/>
        </w:rPr>
        <w:t>/Banka</w:t>
      </w:r>
      <w:r w:rsidR="009028C7" w:rsidRPr="00C16C11">
        <w:rPr>
          <w:rFonts w:eastAsia="Times New Roman"/>
          <w:i/>
          <w:iCs/>
        </w:rPr>
        <w:t>/</w:t>
      </w:r>
      <w:r w:rsidRPr="00C16C11">
        <w:rPr>
          <w:rFonts w:eastAsia="Times New Roman"/>
          <w:i/>
          <w:iCs/>
        </w:rPr>
        <w:t xml:space="preserve">, norādīdama uz apstākļiem, kas liecina, ka parādnieks faktiski ir maksātspējīgs un maksātnespējas pieteikums ir vērsts uz negodprātīgu mērķu sasniegšanu, turklāt ieteiktajam administratoram ir šķēršļi ieņemt amatu. Kreditors lūdzis pieaicināt lietā sevi kā trešo personu. Taču tiesa lūgumu ir noraidījusi un kreditora sniegtās ziņas nav ņēmusi vērā, formāli konstatējot maksātnespējas pazīmi. </w:t>
      </w:r>
    </w:p>
    <w:p w14:paraId="6CCCB5F8" w14:textId="2B124271" w:rsidR="00796E95" w:rsidRPr="00C16C11" w:rsidRDefault="00796E95" w:rsidP="00796E95">
      <w:pPr>
        <w:autoSpaceDE w:val="0"/>
        <w:autoSpaceDN w:val="0"/>
        <w:adjustRightInd w:val="0"/>
        <w:spacing w:after="0" w:line="240" w:lineRule="auto"/>
        <w:ind w:firstLine="567"/>
        <w:jc w:val="both"/>
        <w:rPr>
          <w:rFonts w:eastAsia="Times New Roman"/>
        </w:rPr>
      </w:pPr>
      <w:r w:rsidRPr="00C16C11">
        <w:rPr>
          <w:rFonts w:eastAsia="Times New Roman"/>
          <w:i/>
          <w:iCs/>
        </w:rPr>
        <w:t>Izskatot Ģenerālprokuratūras protestu, Augstākās tiesas Civillietu departaments atcēla pirmās instances tiesas spriedumu. Spriedumā norādīts, ka tiesai, izskatot maksātnespējas pieteikumu, ir jāvērtē jebkuras tās rīcībā esošās ziņas, kas liek apšaubīt parādnieka faktisku maksātnespēju</w:t>
      </w:r>
      <w:r w:rsidR="009A7461" w:rsidRPr="00C16C11">
        <w:rPr>
          <w:rFonts w:eastAsia="Times New Roman"/>
        </w:rPr>
        <w:t>.</w:t>
      </w:r>
      <w:r w:rsidR="009A7461" w:rsidRPr="00C16C11">
        <w:rPr>
          <w:rStyle w:val="Vresatsauce"/>
          <w:rFonts w:eastAsia="Times New Roman"/>
        </w:rPr>
        <w:footnoteReference w:id="4"/>
      </w:r>
    </w:p>
    <w:p w14:paraId="6090584E" w14:textId="3BC93552" w:rsidR="0048399A" w:rsidRPr="00C16C11" w:rsidRDefault="00796E95" w:rsidP="00796E95">
      <w:pPr>
        <w:autoSpaceDE w:val="0"/>
        <w:autoSpaceDN w:val="0"/>
        <w:adjustRightInd w:val="0"/>
        <w:spacing w:after="0" w:line="240" w:lineRule="auto"/>
        <w:ind w:firstLine="567"/>
        <w:jc w:val="both"/>
        <w:rPr>
          <w:rFonts w:eastAsia="Times New Roman"/>
        </w:rPr>
      </w:pPr>
      <w:r w:rsidRPr="00C16C11">
        <w:rPr>
          <w:rFonts w:eastAsia="Times New Roman"/>
        </w:rPr>
        <w:t>Arī konkrēta</w:t>
      </w:r>
      <w:r w:rsidR="0048399A" w:rsidRPr="00C16C11">
        <w:rPr>
          <w:rFonts w:eastAsia="Times New Roman"/>
        </w:rPr>
        <w:t>jā</w:t>
      </w:r>
      <w:r w:rsidRPr="00C16C11">
        <w:rPr>
          <w:rFonts w:eastAsia="Times New Roman"/>
        </w:rPr>
        <w:t xml:space="preserve"> gadījumā ir saskatāms gan apstāklis, ka </w:t>
      </w:r>
      <w:r w:rsidR="0048399A" w:rsidRPr="00C16C11">
        <w:rPr>
          <w:rFonts w:eastAsia="Times New Roman"/>
        </w:rPr>
        <w:t>Iesniedzēja</w:t>
      </w:r>
      <w:r w:rsidRPr="00C16C11">
        <w:rPr>
          <w:rFonts w:eastAsia="Times New Roman"/>
        </w:rPr>
        <w:t xml:space="preserve"> maksātnespēja pasludināta faktiski uz neesoša parāda pamata, kas jau pats par sevi ir patstāvīgs pamats sprieduma atcelšanai, gan arī apstāklis, ka konkrēta</w:t>
      </w:r>
      <w:r w:rsidR="0048399A" w:rsidRPr="00C16C11">
        <w:rPr>
          <w:rFonts w:eastAsia="Times New Roman"/>
        </w:rPr>
        <w:t>ja</w:t>
      </w:r>
      <w:r w:rsidRPr="00C16C11">
        <w:rPr>
          <w:rFonts w:eastAsia="Times New Roman"/>
        </w:rPr>
        <w:t>m administratoram ir saskatāmi šķēršļi ieņemt  amatu konkrētā maksātnespējas procesā.</w:t>
      </w:r>
    </w:p>
    <w:p w14:paraId="196D595C" w14:textId="681BE1E0" w:rsidR="001C6D2D" w:rsidRPr="00C16C11" w:rsidRDefault="00D93A62" w:rsidP="00796E95">
      <w:pPr>
        <w:autoSpaceDE w:val="0"/>
        <w:autoSpaceDN w:val="0"/>
        <w:adjustRightInd w:val="0"/>
        <w:spacing w:after="0" w:line="240" w:lineRule="auto"/>
        <w:ind w:firstLine="567"/>
        <w:jc w:val="both"/>
        <w:rPr>
          <w:rFonts w:eastAsia="Times New Roman"/>
        </w:rPr>
      </w:pPr>
      <w:r w:rsidRPr="00C16C11">
        <w:rPr>
          <w:rFonts w:eastAsia="Times New Roman"/>
        </w:rPr>
        <w:t>Iesniegumā</w:t>
      </w:r>
      <w:r w:rsidR="001C6D2D" w:rsidRPr="00C16C11">
        <w:rPr>
          <w:rFonts w:eastAsia="Times New Roman"/>
        </w:rPr>
        <w:t xml:space="preserve"> norādīts, kāpēc Pārstāvja ieskatā 2. Administratorei ir </w:t>
      </w:r>
      <w:r w:rsidR="00BC7285" w:rsidRPr="00C16C11">
        <w:rPr>
          <w:rFonts w:eastAsia="Times New Roman"/>
        </w:rPr>
        <w:t xml:space="preserve">konstatējami ierobežojumi </w:t>
      </w:r>
      <w:r w:rsidR="00535B38" w:rsidRPr="00C16C11">
        <w:rPr>
          <w:rFonts w:eastAsia="Times New Roman"/>
        </w:rPr>
        <w:t>pildīt Iesniedzēja maksātnespējas procesa administratora pienākumus.</w:t>
      </w:r>
    </w:p>
    <w:p w14:paraId="2D6CFF67" w14:textId="4A14BDC2" w:rsidR="00E80BAE" w:rsidRPr="00C16C11" w:rsidRDefault="008D70D0" w:rsidP="00796E95">
      <w:pPr>
        <w:autoSpaceDE w:val="0"/>
        <w:autoSpaceDN w:val="0"/>
        <w:adjustRightInd w:val="0"/>
        <w:spacing w:after="0" w:line="240" w:lineRule="auto"/>
        <w:ind w:firstLine="567"/>
        <w:jc w:val="both"/>
        <w:rPr>
          <w:rFonts w:eastAsia="Times New Roman"/>
        </w:rPr>
      </w:pPr>
      <w:r w:rsidRPr="00C16C11">
        <w:rPr>
          <w:rFonts w:eastAsia="Times New Roman"/>
        </w:rPr>
        <w:t>[2.3.6] </w:t>
      </w:r>
      <w:r w:rsidR="00E80BAE" w:rsidRPr="00C16C11">
        <w:rPr>
          <w:rFonts w:eastAsia="Times New Roman"/>
        </w:rPr>
        <w:t>Iesniedzējs</w:t>
      </w:r>
      <w:r w:rsidR="001F0110" w:rsidRPr="00C16C11">
        <w:rPr>
          <w:rFonts w:eastAsia="Times New Roman"/>
        </w:rPr>
        <w:t xml:space="preserve"> citē</w:t>
      </w:r>
      <w:r w:rsidR="00E80BAE" w:rsidRPr="00C16C11">
        <w:rPr>
          <w:rFonts w:eastAsia="Times New Roman"/>
        </w:rPr>
        <w:t xml:space="preserve"> Civi</w:t>
      </w:r>
      <w:r w:rsidR="00796E95" w:rsidRPr="00C16C11">
        <w:rPr>
          <w:rFonts w:eastAsia="Times New Roman"/>
        </w:rPr>
        <w:t>lprocesa likuma 482.</w:t>
      </w:r>
      <w:r w:rsidR="00E80BAE" w:rsidRPr="00C16C11">
        <w:rPr>
          <w:rFonts w:eastAsia="Times New Roman"/>
        </w:rPr>
        <w:t> </w:t>
      </w:r>
      <w:r w:rsidR="00796E95" w:rsidRPr="00C16C11">
        <w:rPr>
          <w:rFonts w:eastAsia="Times New Roman"/>
        </w:rPr>
        <w:t>panta</w:t>
      </w:r>
      <w:r w:rsidR="00E80BAE" w:rsidRPr="00C16C11">
        <w:rPr>
          <w:rFonts w:eastAsia="Times New Roman"/>
        </w:rPr>
        <w:t xml:space="preserve"> pirmo daļu</w:t>
      </w:r>
      <w:r w:rsidR="00DC5D39" w:rsidRPr="00C16C11">
        <w:rPr>
          <w:rFonts w:eastAsia="Times New Roman"/>
        </w:rPr>
        <w:t xml:space="preserve"> </w:t>
      </w:r>
      <w:r w:rsidR="001F0110" w:rsidRPr="00C16C11">
        <w:rPr>
          <w:rFonts w:eastAsia="Times New Roman"/>
        </w:rPr>
        <w:t>un</w:t>
      </w:r>
      <w:r w:rsidR="00E80BAE" w:rsidRPr="00C16C11">
        <w:rPr>
          <w:rFonts w:eastAsia="Times New Roman"/>
        </w:rPr>
        <w:t xml:space="preserve"> </w:t>
      </w:r>
      <w:r w:rsidR="00A941A0" w:rsidRPr="00C16C11">
        <w:rPr>
          <w:rFonts w:eastAsia="Times New Roman"/>
        </w:rPr>
        <w:t>479. panta 4. punktu</w:t>
      </w:r>
      <w:r w:rsidR="00DC5D39" w:rsidRPr="00C16C11">
        <w:rPr>
          <w:rFonts w:eastAsia="Times New Roman"/>
        </w:rPr>
        <w:t xml:space="preserve"> par jaunatklātiem apstākļiem.</w:t>
      </w:r>
    </w:p>
    <w:p w14:paraId="61E456C4" w14:textId="3BC76C2F" w:rsidR="00796E95" w:rsidRPr="00C16C11" w:rsidRDefault="00796E95" w:rsidP="00796E95">
      <w:pPr>
        <w:autoSpaceDE w:val="0"/>
        <w:autoSpaceDN w:val="0"/>
        <w:adjustRightInd w:val="0"/>
        <w:spacing w:after="0" w:line="240" w:lineRule="auto"/>
        <w:ind w:firstLine="567"/>
        <w:jc w:val="both"/>
        <w:rPr>
          <w:rFonts w:eastAsia="Times New Roman"/>
        </w:rPr>
      </w:pPr>
      <w:r w:rsidRPr="00C16C11">
        <w:rPr>
          <w:rFonts w:eastAsia="Times New Roman"/>
        </w:rPr>
        <w:t>Lai apstākļus, uz kuriem atsaucas pieteicējs, atzītu par jaunatklātiem, tiem jāpastāv jau lietas iztiesāšanas laikā, taču pieteicējam tie nebija un objektīvu iemeslu dēļ arī nevarēja būt zināmi. Turklāt šādiem apstākļiem pēc savas nozīmes jābūt svarīgiem,</w:t>
      </w:r>
      <w:r w:rsidR="00DC5D39" w:rsidRPr="00C16C11">
        <w:rPr>
          <w:rFonts w:eastAsia="Times New Roman"/>
        </w:rPr>
        <w:t xml:space="preserve"> tas ir</w:t>
      </w:r>
      <w:r w:rsidRPr="00C16C11">
        <w:rPr>
          <w:rFonts w:eastAsia="Times New Roman"/>
        </w:rPr>
        <w:t>, tādiem, kuri, iztiesājot lietu no jauna, var iespaidot nolēmumu pēc būtības, un tiem jāattiecas uz prasības priekšmetu un pamatu</w:t>
      </w:r>
      <w:r w:rsidR="00562F9B" w:rsidRPr="00C16C11">
        <w:rPr>
          <w:rFonts w:eastAsia="Times New Roman"/>
        </w:rPr>
        <w:t>.</w:t>
      </w:r>
      <w:r w:rsidR="00864B05" w:rsidRPr="00C16C11">
        <w:rPr>
          <w:rStyle w:val="Vresatsauce"/>
          <w:rFonts w:eastAsia="Times New Roman"/>
        </w:rPr>
        <w:footnoteReference w:id="5"/>
      </w:r>
    </w:p>
    <w:p w14:paraId="5CEA95C1" w14:textId="276F186E" w:rsidR="00796E95" w:rsidRPr="00C16C11" w:rsidRDefault="00F96A10" w:rsidP="00796E95">
      <w:pPr>
        <w:autoSpaceDE w:val="0"/>
        <w:autoSpaceDN w:val="0"/>
        <w:adjustRightInd w:val="0"/>
        <w:spacing w:after="0" w:line="240" w:lineRule="auto"/>
        <w:ind w:firstLine="567"/>
        <w:jc w:val="both"/>
        <w:rPr>
          <w:rFonts w:eastAsia="Times New Roman"/>
        </w:rPr>
      </w:pPr>
      <w:r w:rsidRPr="00C16C11">
        <w:rPr>
          <w:rFonts w:eastAsia="Times New Roman"/>
        </w:rPr>
        <w:t>Parādnieka pārstāvja ieskatā a</w:t>
      </w:r>
      <w:r w:rsidR="00796E95" w:rsidRPr="00C16C11">
        <w:rPr>
          <w:rFonts w:eastAsia="Times New Roman"/>
        </w:rPr>
        <w:t xml:space="preserve">r iesniegumam klāt pievienotajiem dokumentiem pierādīts, ka </w:t>
      </w:r>
      <w:r w:rsidR="00562F9B" w:rsidRPr="00C16C11">
        <w:rPr>
          <w:rFonts w:eastAsia="Times New Roman"/>
        </w:rPr>
        <w:t xml:space="preserve">Iesniedzēja </w:t>
      </w:r>
      <w:r w:rsidR="00796E95" w:rsidRPr="00C16C11">
        <w:rPr>
          <w:rFonts w:eastAsia="Times New Roman"/>
        </w:rPr>
        <w:t xml:space="preserve">maksātnespējas process pasludināts uz faktiski neesoša parāda, jo </w:t>
      </w:r>
      <w:r w:rsidR="00562F9B" w:rsidRPr="00C16C11">
        <w:rPr>
          <w:rFonts w:eastAsia="Times New Roman"/>
        </w:rPr>
        <w:t>Iesniedzēja</w:t>
      </w:r>
      <w:r w:rsidR="00796E95" w:rsidRPr="00C16C11">
        <w:rPr>
          <w:rFonts w:eastAsia="Times New Roman"/>
        </w:rPr>
        <w:t xml:space="preserve"> saistība pret </w:t>
      </w:r>
      <w:r w:rsidR="00562F9B" w:rsidRPr="00C16C11">
        <w:rPr>
          <w:rFonts w:eastAsia="Times New Roman"/>
        </w:rPr>
        <w:t>Parādnieku</w:t>
      </w:r>
      <w:r w:rsidR="00796E95" w:rsidRPr="00C16C11">
        <w:rPr>
          <w:rFonts w:eastAsia="Times New Roman"/>
        </w:rPr>
        <w:t xml:space="preserve"> bija izbeigusies uz sakrituma pamata jau </w:t>
      </w:r>
      <w:r w:rsidR="00562F9B" w:rsidRPr="00C16C11">
        <w:rPr>
          <w:rFonts w:eastAsia="Times New Roman"/>
        </w:rPr>
        <w:t>2022. </w:t>
      </w:r>
      <w:r w:rsidR="00A1332E" w:rsidRPr="00C16C11">
        <w:rPr>
          <w:rFonts w:eastAsia="Times New Roman"/>
        </w:rPr>
        <w:t xml:space="preserve">gada 27. martā. Proti, </w:t>
      </w:r>
      <w:r w:rsidR="00796E95" w:rsidRPr="00C16C11">
        <w:rPr>
          <w:rFonts w:eastAsia="Times New Roman"/>
        </w:rPr>
        <w:t>VID konstatē</w:t>
      </w:r>
      <w:r w:rsidR="00A1332E" w:rsidRPr="00C16C11">
        <w:rPr>
          <w:rFonts w:eastAsia="Times New Roman"/>
        </w:rPr>
        <w:t>ja</w:t>
      </w:r>
      <w:r w:rsidR="00796E95" w:rsidRPr="00C16C11">
        <w:rPr>
          <w:rFonts w:eastAsia="Times New Roman"/>
        </w:rPr>
        <w:t xml:space="preserve"> uzņēmuma pāreju. </w:t>
      </w:r>
      <w:r w:rsidR="00523A4E" w:rsidRPr="00C16C11">
        <w:rPr>
          <w:rFonts w:eastAsia="Times New Roman"/>
        </w:rPr>
        <w:t>Savukārt p</w:t>
      </w:r>
      <w:r w:rsidR="00796E95" w:rsidRPr="00C16C11">
        <w:rPr>
          <w:rFonts w:eastAsia="Times New Roman"/>
        </w:rPr>
        <w:t>ar minēt</w:t>
      </w:r>
      <w:r w:rsidR="00466981" w:rsidRPr="00C16C11">
        <w:rPr>
          <w:rFonts w:eastAsia="Times New Roman"/>
        </w:rPr>
        <w:t xml:space="preserve">ajiem VID lēmumiem </w:t>
      </w:r>
      <w:r w:rsidR="00523A4E" w:rsidRPr="00C16C11">
        <w:rPr>
          <w:rFonts w:eastAsia="Times New Roman"/>
        </w:rPr>
        <w:t>Iesniedzēja maksāt</w:t>
      </w:r>
      <w:r w:rsidR="00796E95" w:rsidRPr="00C16C11">
        <w:rPr>
          <w:rFonts w:eastAsia="Times New Roman"/>
        </w:rPr>
        <w:t xml:space="preserve">nespējas procesa pieteikuma iesniedzējai </w:t>
      </w:r>
      <w:r w:rsidR="00523A4E" w:rsidRPr="00C16C11">
        <w:rPr>
          <w:rFonts w:eastAsia="Times New Roman"/>
        </w:rPr>
        <w:t>Parādnieka</w:t>
      </w:r>
      <w:r w:rsidR="00796E95" w:rsidRPr="00C16C11">
        <w:rPr>
          <w:rFonts w:eastAsia="Times New Roman"/>
        </w:rPr>
        <w:t xml:space="preserve"> likvidatorei nebija un nevarēja būt zināms, bet šis apstāklis</w:t>
      </w:r>
      <w:r w:rsidR="003E7520" w:rsidRPr="00C16C11">
        <w:rPr>
          <w:rFonts w:eastAsia="Times New Roman"/>
        </w:rPr>
        <w:t>,</w:t>
      </w:r>
      <w:r w:rsidR="00796E95" w:rsidRPr="00C16C11">
        <w:rPr>
          <w:rFonts w:eastAsia="Times New Roman"/>
        </w:rPr>
        <w:t xml:space="preserve"> iztiesājot lietu no jauna iespaidotu nolēmumu pēc būtības, jo nav pamata pasludināt maksātnespējas procesu uz saistība pamata, kura ir izbeigusies jeb tā faktiski nav.</w:t>
      </w:r>
    </w:p>
    <w:p w14:paraId="7E0DB651" w14:textId="62366147" w:rsidR="00796E95" w:rsidRPr="00C16C11" w:rsidRDefault="00796E95" w:rsidP="00796E95">
      <w:pPr>
        <w:autoSpaceDE w:val="0"/>
        <w:autoSpaceDN w:val="0"/>
        <w:adjustRightInd w:val="0"/>
        <w:spacing w:after="0" w:line="240" w:lineRule="auto"/>
        <w:ind w:firstLine="567"/>
        <w:jc w:val="both"/>
        <w:rPr>
          <w:rFonts w:eastAsia="Times New Roman"/>
        </w:rPr>
      </w:pPr>
      <w:r w:rsidRPr="00C16C11">
        <w:rPr>
          <w:rFonts w:eastAsia="Times New Roman"/>
        </w:rPr>
        <w:t>Civilprocesa likuma 482.</w:t>
      </w:r>
      <w:r w:rsidR="00F627E8" w:rsidRPr="00C16C11">
        <w:rPr>
          <w:rFonts w:eastAsia="Times New Roman"/>
        </w:rPr>
        <w:t> </w:t>
      </w:r>
      <w:r w:rsidRPr="00C16C11">
        <w:rPr>
          <w:rFonts w:eastAsia="Times New Roman"/>
        </w:rPr>
        <w:t xml:space="preserve">panta otrajā daļā </w:t>
      </w:r>
      <w:r w:rsidR="00F627E8" w:rsidRPr="00C16C11">
        <w:rPr>
          <w:rFonts w:eastAsia="Times New Roman"/>
        </w:rPr>
        <w:t xml:space="preserve">ir </w:t>
      </w:r>
      <w:r w:rsidRPr="00C16C11">
        <w:rPr>
          <w:rFonts w:eastAsia="Times New Roman"/>
        </w:rPr>
        <w:t>noteikts, ja tiesa konstatē jaunatklātus apstākļus, tā atceļ apstrīdēto spriedumu vai lēmumu pilnībā vai kādā tā daļā un nodod lietu jaunai izskatīšanai tai pašai tiesai vai zemākas instances tiesai.</w:t>
      </w:r>
      <w:r w:rsidR="00F627E8" w:rsidRPr="00C16C11">
        <w:rPr>
          <w:rFonts w:eastAsia="Times New Roman"/>
        </w:rPr>
        <w:t xml:space="preserve"> </w:t>
      </w:r>
    </w:p>
    <w:p w14:paraId="0D225746" w14:textId="2031DE3B" w:rsidR="00796E95" w:rsidRPr="00C16C11" w:rsidRDefault="00796E95" w:rsidP="00796E95">
      <w:pPr>
        <w:autoSpaceDE w:val="0"/>
        <w:autoSpaceDN w:val="0"/>
        <w:adjustRightInd w:val="0"/>
        <w:spacing w:after="0" w:line="240" w:lineRule="auto"/>
        <w:ind w:firstLine="567"/>
        <w:jc w:val="both"/>
        <w:rPr>
          <w:rFonts w:eastAsia="Times New Roman"/>
        </w:rPr>
      </w:pPr>
      <w:r w:rsidRPr="00C16C11">
        <w:rPr>
          <w:rFonts w:eastAsia="Times New Roman"/>
        </w:rPr>
        <w:t xml:space="preserve">Arī esošā judikatūra, piemēram Vidzemes rajona tiesas </w:t>
      </w:r>
      <w:r w:rsidR="00F627E8" w:rsidRPr="00C16C11">
        <w:rPr>
          <w:rFonts w:eastAsia="Times New Roman"/>
        </w:rPr>
        <w:t xml:space="preserve">2022. gada 7. oktobra </w:t>
      </w:r>
      <w:r w:rsidRPr="00C16C11">
        <w:rPr>
          <w:rFonts w:eastAsia="Times New Roman"/>
        </w:rPr>
        <w:t>lēmums lietā Nr.</w:t>
      </w:r>
      <w:r w:rsidR="00F627E8" w:rsidRPr="00C16C11">
        <w:rPr>
          <w:rFonts w:eastAsia="Times New Roman"/>
        </w:rPr>
        <w:t> </w:t>
      </w:r>
      <w:r w:rsidRPr="00C16C11">
        <w:rPr>
          <w:rFonts w:eastAsia="Times New Roman"/>
        </w:rPr>
        <w:t>C71176620, apliecina, ka maksātnespējas procesos pieņemto lēmumu, kurš nav pārsūdzams, tiesa ir tiesīga atcelt sakarā ar jaunatklātiem apstākļiem.</w:t>
      </w:r>
    </w:p>
    <w:p w14:paraId="7A1230BD" w14:textId="5DD81442" w:rsidR="00796E95" w:rsidRPr="00C16C11" w:rsidRDefault="006760F4" w:rsidP="00796E95">
      <w:pPr>
        <w:autoSpaceDE w:val="0"/>
        <w:autoSpaceDN w:val="0"/>
        <w:adjustRightInd w:val="0"/>
        <w:spacing w:after="0" w:line="240" w:lineRule="auto"/>
        <w:ind w:firstLine="567"/>
        <w:jc w:val="both"/>
        <w:rPr>
          <w:rFonts w:eastAsia="Times New Roman"/>
        </w:rPr>
      </w:pPr>
      <w:r w:rsidRPr="00C16C11">
        <w:rPr>
          <w:rFonts w:eastAsia="Times New Roman"/>
        </w:rPr>
        <w:t>[2.</w:t>
      </w:r>
      <w:r w:rsidR="006A2907" w:rsidRPr="00C16C11">
        <w:rPr>
          <w:rFonts w:eastAsia="Times New Roman"/>
        </w:rPr>
        <w:t xml:space="preserve">3.7] Ievērojot minēto un </w:t>
      </w:r>
      <w:r w:rsidR="00796E95" w:rsidRPr="00C16C11">
        <w:rPr>
          <w:rFonts w:eastAsia="Times New Roman"/>
        </w:rPr>
        <w:t>pamatojoties uz Civilprocesa likuma 478.</w:t>
      </w:r>
      <w:r w:rsidR="006A2907" w:rsidRPr="00C16C11">
        <w:rPr>
          <w:rFonts w:eastAsia="Times New Roman"/>
        </w:rPr>
        <w:t> pantu</w:t>
      </w:r>
      <w:r w:rsidR="00796E95" w:rsidRPr="00C16C11">
        <w:rPr>
          <w:rFonts w:eastAsia="Times New Roman"/>
        </w:rPr>
        <w:t>, 479.</w:t>
      </w:r>
      <w:r w:rsidR="004C13FA" w:rsidRPr="00C16C11">
        <w:rPr>
          <w:rFonts w:eastAsia="Times New Roman"/>
        </w:rPr>
        <w:t> </w:t>
      </w:r>
      <w:r w:rsidR="00796E95" w:rsidRPr="00C16C11">
        <w:rPr>
          <w:rFonts w:eastAsia="Times New Roman"/>
        </w:rPr>
        <w:t>panta 1</w:t>
      </w:r>
      <w:r w:rsidR="006A2907" w:rsidRPr="00C16C11">
        <w:rPr>
          <w:rFonts w:eastAsia="Times New Roman"/>
        </w:rPr>
        <w:t>. </w:t>
      </w:r>
      <w:r w:rsidR="00796E95" w:rsidRPr="00C16C11">
        <w:rPr>
          <w:rFonts w:eastAsia="Times New Roman"/>
        </w:rPr>
        <w:t>punktu, 480.</w:t>
      </w:r>
      <w:r w:rsidR="006A2907" w:rsidRPr="00C16C11">
        <w:rPr>
          <w:rFonts w:eastAsia="Times New Roman"/>
        </w:rPr>
        <w:t> </w:t>
      </w:r>
      <w:r w:rsidR="00796E95" w:rsidRPr="00C16C11">
        <w:rPr>
          <w:rFonts w:eastAsia="Times New Roman"/>
        </w:rPr>
        <w:t>panta 1</w:t>
      </w:r>
      <w:r w:rsidR="006A2907" w:rsidRPr="00C16C11">
        <w:rPr>
          <w:rFonts w:eastAsia="Times New Roman"/>
        </w:rPr>
        <w:t>. </w:t>
      </w:r>
      <w:r w:rsidR="00796E95" w:rsidRPr="00C16C11">
        <w:rPr>
          <w:rFonts w:eastAsia="Times New Roman"/>
        </w:rPr>
        <w:t>punktu</w:t>
      </w:r>
      <w:r w:rsidR="006A2907" w:rsidRPr="00C16C11">
        <w:rPr>
          <w:rFonts w:eastAsia="Times New Roman"/>
        </w:rPr>
        <w:t>, Iesniedzējs Administratorei</w:t>
      </w:r>
      <w:r w:rsidR="00796E95" w:rsidRPr="00C16C11">
        <w:rPr>
          <w:rFonts w:eastAsia="Times New Roman"/>
        </w:rPr>
        <w:t xml:space="preserve"> lūdz</w:t>
      </w:r>
      <w:r w:rsidR="006A2907" w:rsidRPr="00C16C11">
        <w:rPr>
          <w:rFonts w:eastAsia="Times New Roman"/>
        </w:rPr>
        <w:t>a:</w:t>
      </w:r>
    </w:p>
    <w:p w14:paraId="26E4BF91" w14:textId="2B5F177C" w:rsidR="00796E95" w:rsidRPr="00C16C11" w:rsidRDefault="006A2907" w:rsidP="00796E95">
      <w:pPr>
        <w:autoSpaceDE w:val="0"/>
        <w:autoSpaceDN w:val="0"/>
        <w:adjustRightInd w:val="0"/>
        <w:spacing w:after="0" w:line="240" w:lineRule="auto"/>
        <w:ind w:firstLine="567"/>
        <w:jc w:val="both"/>
        <w:rPr>
          <w:rFonts w:eastAsia="Times New Roman"/>
        </w:rPr>
      </w:pPr>
      <w:r w:rsidRPr="00C16C11">
        <w:rPr>
          <w:rFonts w:eastAsia="Times New Roman"/>
        </w:rPr>
        <w:t>1) i</w:t>
      </w:r>
      <w:r w:rsidR="00796E95" w:rsidRPr="00C16C11">
        <w:rPr>
          <w:rFonts w:eastAsia="Times New Roman"/>
        </w:rPr>
        <w:t xml:space="preserve">esniegt tiesā pieteikumu par civillietas </w:t>
      </w:r>
      <w:r w:rsidR="00F54A02" w:rsidRPr="00C16C11">
        <w:rPr>
          <w:rFonts w:eastAsia="Times New Roman"/>
        </w:rPr>
        <w:t>/lietas numurs/</w:t>
      </w:r>
      <w:r w:rsidR="00796E95" w:rsidRPr="00C16C11">
        <w:rPr>
          <w:rFonts w:eastAsia="Times New Roman"/>
        </w:rPr>
        <w:t xml:space="preserve"> jaunu izskatīšanu sakarā ar jaunatklātiem apstākļiem, kas minēti </w:t>
      </w:r>
      <w:r w:rsidR="00547B07" w:rsidRPr="00C16C11">
        <w:rPr>
          <w:rFonts w:eastAsia="Times New Roman"/>
        </w:rPr>
        <w:t>i</w:t>
      </w:r>
      <w:r w:rsidR="00796E95" w:rsidRPr="00C16C11">
        <w:rPr>
          <w:rFonts w:eastAsia="Times New Roman"/>
        </w:rPr>
        <w:t>esnieguma</w:t>
      </w:r>
      <w:r w:rsidR="00547B07" w:rsidRPr="00C16C11">
        <w:rPr>
          <w:rFonts w:eastAsia="Times New Roman"/>
        </w:rPr>
        <w:t xml:space="preserve">, </w:t>
      </w:r>
      <w:r w:rsidR="00796E95" w:rsidRPr="00C16C11">
        <w:rPr>
          <w:rFonts w:eastAsia="Times New Roman"/>
        </w:rPr>
        <w:t xml:space="preserve">lūdzot tiesu atcelt </w:t>
      </w:r>
      <w:r w:rsidR="00506031" w:rsidRPr="00C16C11">
        <w:rPr>
          <w:rFonts w:eastAsia="Times New Roman"/>
        </w:rPr>
        <w:t>Spriedumu par Iesniedzēju</w:t>
      </w:r>
      <w:r w:rsidR="00796E95" w:rsidRPr="00C16C11">
        <w:rPr>
          <w:rFonts w:eastAsia="Times New Roman"/>
        </w:rPr>
        <w:t xml:space="preserve"> un nodot jaunai izskatīšanai </w:t>
      </w:r>
      <w:r w:rsidR="00506031" w:rsidRPr="00C16C11">
        <w:rPr>
          <w:rFonts w:eastAsia="Times New Roman"/>
        </w:rPr>
        <w:t>Parādnieka</w:t>
      </w:r>
      <w:r w:rsidR="00796E95" w:rsidRPr="00C16C11">
        <w:rPr>
          <w:rFonts w:eastAsia="Times New Roman"/>
        </w:rPr>
        <w:t xml:space="preserve"> iesniegto maksātnespējas procesa pieteikumu par  </w:t>
      </w:r>
      <w:r w:rsidR="00506031" w:rsidRPr="00C16C11">
        <w:rPr>
          <w:rFonts w:eastAsia="Times New Roman"/>
        </w:rPr>
        <w:lastRenderedPageBreak/>
        <w:t>Iesniedzēja</w:t>
      </w:r>
      <w:r w:rsidR="00796E95" w:rsidRPr="00C16C11">
        <w:rPr>
          <w:rFonts w:eastAsia="Times New Roman"/>
        </w:rPr>
        <w:t xml:space="preserve"> maksātnespējas procesa pasludināšanu.</w:t>
      </w:r>
    </w:p>
    <w:p w14:paraId="0D5C01D1" w14:textId="5F373716" w:rsidR="00F05888" w:rsidRPr="00C16C11" w:rsidRDefault="00506031" w:rsidP="00E70B0F">
      <w:pPr>
        <w:autoSpaceDE w:val="0"/>
        <w:autoSpaceDN w:val="0"/>
        <w:adjustRightInd w:val="0"/>
        <w:spacing w:after="0" w:line="240" w:lineRule="auto"/>
        <w:ind w:firstLine="567"/>
        <w:jc w:val="both"/>
        <w:rPr>
          <w:rFonts w:eastAsia="Times New Roman"/>
        </w:rPr>
      </w:pPr>
      <w:r w:rsidRPr="00C16C11">
        <w:rPr>
          <w:rFonts w:eastAsia="Times New Roman"/>
        </w:rPr>
        <w:t xml:space="preserve">[2.4] Pārstāvis </w:t>
      </w:r>
      <w:r w:rsidR="00796E95" w:rsidRPr="00C16C11">
        <w:rPr>
          <w:rFonts w:eastAsia="Times New Roman"/>
        </w:rPr>
        <w:t>2024.</w:t>
      </w:r>
      <w:r w:rsidRPr="00C16C11">
        <w:rPr>
          <w:rFonts w:eastAsia="Times New Roman"/>
        </w:rPr>
        <w:t> </w:t>
      </w:r>
      <w:r w:rsidR="00796E95" w:rsidRPr="00C16C11">
        <w:rPr>
          <w:rFonts w:eastAsia="Times New Roman"/>
        </w:rPr>
        <w:t>gada 29.</w:t>
      </w:r>
      <w:r w:rsidRPr="00C16C11">
        <w:rPr>
          <w:rFonts w:eastAsia="Times New Roman"/>
        </w:rPr>
        <w:t> </w:t>
      </w:r>
      <w:r w:rsidR="00796E95" w:rsidRPr="00C16C11">
        <w:rPr>
          <w:rFonts w:eastAsia="Times New Roman"/>
        </w:rPr>
        <w:t>oktobrī saņēm</w:t>
      </w:r>
      <w:r w:rsidR="004C13FA" w:rsidRPr="00C16C11">
        <w:rPr>
          <w:rFonts w:eastAsia="Times New Roman"/>
        </w:rPr>
        <w:t>a</w:t>
      </w:r>
      <w:r w:rsidR="00796E95" w:rsidRPr="00C16C11">
        <w:rPr>
          <w:rFonts w:eastAsia="Times New Roman"/>
        </w:rPr>
        <w:t xml:space="preserve"> </w:t>
      </w:r>
      <w:r w:rsidRPr="00C16C11">
        <w:rPr>
          <w:rFonts w:eastAsia="Times New Roman"/>
        </w:rPr>
        <w:t>A</w:t>
      </w:r>
      <w:r w:rsidR="00796E95" w:rsidRPr="00C16C11">
        <w:rPr>
          <w:rFonts w:eastAsia="Times New Roman"/>
        </w:rPr>
        <w:t xml:space="preserve">dministratores atbildi </w:t>
      </w:r>
      <w:r w:rsidR="00F54A02" w:rsidRPr="00C16C11">
        <w:rPr>
          <w:rFonts w:eastAsia="Times New Roman"/>
        </w:rPr>
        <w:t>/vēstules numurs/</w:t>
      </w:r>
      <w:r w:rsidR="00E70B0F" w:rsidRPr="00C16C11">
        <w:rPr>
          <w:rFonts w:eastAsia="Times New Roman"/>
        </w:rPr>
        <w:t xml:space="preserve"> (turpmāk – Atbildes vēstule)</w:t>
      </w:r>
      <w:r w:rsidR="00796E95" w:rsidRPr="00C16C11">
        <w:rPr>
          <w:rFonts w:eastAsia="Times New Roman"/>
        </w:rPr>
        <w:t>, kurā norādīti argumenti</w:t>
      </w:r>
      <w:r w:rsidR="00CB6ADD" w:rsidRPr="00C16C11">
        <w:rPr>
          <w:rFonts w:eastAsia="Times New Roman"/>
        </w:rPr>
        <w:t>,</w:t>
      </w:r>
      <w:r w:rsidR="00796E95" w:rsidRPr="00C16C11">
        <w:rPr>
          <w:rFonts w:eastAsia="Times New Roman"/>
        </w:rPr>
        <w:t xml:space="preserve"> kāpēc </w:t>
      </w:r>
      <w:r w:rsidR="00CB6ADD" w:rsidRPr="00C16C11">
        <w:rPr>
          <w:rFonts w:eastAsia="Times New Roman"/>
        </w:rPr>
        <w:t>A</w:t>
      </w:r>
      <w:r w:rsidR="00796E95" w:rsidRPr="00C16C11">
        <w:rPr>
          <w:rFonts w:eastAsia="Times New Roman"/>
        </w:rPr>
        <w:t xml:space="preserve">dministratores ieskatā ir pamats noraidīt </w:t>
      </w:r>
      <w:r w:rsidR="00CB6ADD" w:rsidRPr="00C16C11">
        <w:rPr>
          <w:rFonts w:eastAsia="Times New Roman"/>
        </w:rPr>
        <w:t>Pārstāvja</w:t>
      </w:r>
      <w:r w:rsidR="00796E95" w:rsidRPr="00C16C11">
        <w:rPr>
          <w:rFonts w:eastAsia="Times New Roman"/>
        </w:rPr>
        <w:t xml:space="preserve"> lūgumu</w:t>
      </w:r>
      <w:r w:rsidR="001B10ED" w:rsidRPr="00C16C11">
        <w:rPr>
          <w:rFonts w:eastAsia="Times New Roman"/>
        </w:rPr>
        <w:t xml:space="preserve">. Administratores argumentiem Pārstāvis </w:t>
      </w:r>
      <w:r w:rsidR="00796E95" w:rsidRPr="00C16C11">
        <w:rPr>
          <w:rFonts w:eastAsia="Times New Roman"/>
        </w:rPr>
        <w:t xml:space="preserve">nepiekrīt, jo tie neatbilst patiesībai un faktiskajai situācijai. </w:t>
      </w:r>
    </w:p>
    <w:p w14:paraId="2A594C08" w14:textId="00A284D1" w:rsidR="00F05888" w:rsidRPr="00C16C11" w:rsidRDefault="00F90FFE" w:rsidP="00796E95">
      <w:pPr>
        <w:autoSpaceDE w:val="0"/>
        <w:autoSpaceDN w:val="0"/>
        <w:adjustRightInd w:val="0"/>
        <w:spacing w:after="0" w:line="240" w:lineRule="auto"/>
        <w:ind w:firstLine="567"/>
        <w:jc w:val="both"/>
        <w:rPr>
          <w:rFonts w:eastAsia="Times New Roman"/>
        </w:rPr>
      </w:pPr>
      <w:r w:rsidRPr="00C16C11">
        <w:rPr>
          <w:rFonts w:eastAsia="Times New Roman"/>
        </w:rPr>
        <w:t>Pārstāv</w:t>
      </w:r>
      <w:r w:rsidR="006A08AD" w:rsidRPr="00C16C11">
        <w:rPr>
          <w:rFonts w:eastAsia="Times New Roman"/>
        </w:rPr>
        <w:t>is Sūdzībā norād</w:t>
      </w:r>
      <w:r w:rsidR="002832F3" w:rsidRPr="00C16C11">
        <w:rPr>
          <w:rFonts w:eastAsia="Times New Roman"/>
        </w:rPr>
        <w:t>a pretargumentus Administratores secinājumiem.</w:t>
      </w:r>
    </w:p>
    <w:p w14:paraId="492A6082" w14:textId="4D64CB72" w:rsidR="00796E95" w:rsidRPr="00C16C11" w:rsidRDefault="002832F3" w:rsidP="00796E95">
      <w:pPr>
        <w:autoSpaceDE w:val="0"/>
        <w:autoSpaceDN w:val="0"/>
        <w:adjustRightInd w:val="0"/>
        <w:spacing w:after="0" w:line="240" w:lineRule="auto"/>
        <w:ind w:firstLine="567"/>
        <w:jc w:val="both"/>
        <w:rPr>
          <w:rFonts w:eastAsia="Times New Roman"/>
        </w:rPr>
      </w:pPr>
      <w:r w:rsidRPr="00C16C11">
        <w:rPr>
          <w:rFonts w:eastAsia="Times New Roman"/>
        </w:rPr>
        <w:t>[2.</w:t>
      </w:r>
      <w:r w:rsidR="00EF69FF" w:rsidRPr="00C16C11">
        <w:rPr>
          <w:rFonts w:eastAsia="Times New Roman"/>
        </w:rPr>
        <w:t>4.1] </w:t>
      </w:r>
      <w:r w:rsidR="0089266C" w:rsidRPr="00C16C11">
        <w:rPr>
          <w:rFonts w:eastAsia="Times New Roman"/>
        </w:rPr>
        <w:t xml:space="preserve">Atbildes vēstulē </w:t>
      </w:r>
      <w:r w:rsidR="00925BAA" w:rsidRPr="00C16C11">
        <w:rPr>
          <w:rFonts w:eastAsia="Times New Roman"/>
        </w:rPr>
        <w:t xml:space="preserve">par </w:t>
      </w:r>
      <w:r w:rsidR="00826EF2" w:rsidRPr="00C16C11">
        <w:rPr>
          <w:rFonts w:eastAsia="Times New Roman"/>
        </w:rPr>
        <w:t>Vienošanās l</w:t>
      </w:r>
      <w:r w:rsidR="00925BAA" w:rsidRPr="00C16C11">
        <w:rPr>
          <w:rFonts w:eastAsia="Times New Roman"/>
        </w:rPr>
        <w:t xml:space="preserve">īgumu </w:t>
      </w:r>
      <w:r w:rsidR="00DD26C7" w:rsidRPr="00C16C11">
        <w:rPr>
          <w:rFonts w:eastAsia="Times New Roman"/>
        </w:rPr>
        <w:t>norād</w:t>
      </w:r>
      <w:r w:rsidR="00842551" w:rsidRPr="00C16C11">
        <w:rPr>
          <w:rFonts w:eastAsia="Times New Roman"/>
        </w:rPr>
        <w:t>ī</w:t>
      </w:r>
      <w:r w:rsidR="008A0685" w:rsidRPr="00C16C11">
        <w:rPr>
          <w:rFonts w:eastAsia="Times New Roman"/>
        </w:rPr>
        <w:t>ts</w:t>
      </w:r>
      <w:r w:rsidR="00DD26C7" w:rsidRPr="00C16C11">
        <w:rPr>
          <w:rFonts w:eastAsia="Times New Roman"/>
        </w:rPr>
        <w:t>, ka</w:t>
      </w:r>
      <w:r w:rsidR="00E2252C" w:rsidRPr="00C16C11">
        <w:rPr>
          <w:rFonts w:eastAsia="Times New Roman"/>
        </w:rPr>
        <w:t>,</w:t>
      </w:r>
      <w:r w:rsidR="00DD26C7" w:rsidRPr="00C16C11">
        <w:rPr>
          <w:rFonts w:eastAsia="Times New Roman"/>
        </w:rPr>
        <w:t xml:space="preserve"> slēdzot Vienošanās līgumu</w:t>
      </w:r>
      <w:r w:rsidR="00E2252C" w:rsidRPr="00C16C11">
        <w:rPr>
          <w:rFonts w:eastAsia="Times New Roman"/>
        </w:rPr>
        <w:t xml:space="preserve">, Parādnieka vārdā rīkojās tās pilnvarotā persona </w:t>
      </w:r>
      <w:r w:rsidR="008274ED" w:rsidRPr="00C16C11">
        <w:rPr>
          <w:rFonts w:eastAsia="Times New Roman"/>
        </w:rPr>
        <w:t>(Parādniekam nebija valdes).</w:t>
      </w:r>
      <w:r w:rsidR="00BA5736" w:rsidRPr="00C16C11">
        <w:rPr>
          <w:rFonts w:eastAsia="Times New Roman"/>
        </w:rPr>
        <w:t xml:space="preserve"> </w:t>
      </w:r>
      <w:r w:rsidR="002A6FF7" w:rsidRPr="00C16C11">
        <w:rPr>
          <w:rFonts w:eastAsia="Times New Roman"/>
        </w:rPr>
        <w:t>I</w:t>
      </w:r>
      <w:r w:rsidR="00796E95" w:rsidRPr="00C16C11">
        <w:rPr>
          <w:rFonts w:eastAsia="Times New Roman"/>
        </w:rPr>
        <w:t xml:space="preserve">epazīstoties ar </w:t>
      </w:r>
      <w:r w:rsidR="00BA5736" w:rsidRPr="00C16C11">
        <w:rPr>
          <w:rFonts w:eastAsia="Times New Roman"/>
        </w:rPr>
        <w:t>Pārstāvja</w:t>
      </w:r>
      <w:r w:rsidR="00796E95" w:rsidRPr="00C16C11">
        <w:rPr>
          <w:rFonts w:eastAsia="Times New Roman"/>
        </w:rPr>
        <w:t xml:space="preserve"> iesniegumu, tam pievienoto dokumentu kopijām, kā arī izvērtējot citu </w:t>
      </w:r>
      <w:r w:rsidR="00BA5736" w:rsidRPr="00C16C11">
        <w:rPr>
          <w:rFonts w:eastAsia="Times New Roman"/>
        </w:rPr>
        <w:t>Administratores</w:t>
      </w:r>
      <w:r w:rsidR="00796E95" w:rsidRPr="00C16C11">
        <w:rPr>
          <w:rFonts w:eastAsia="Times New Roman"/>
        </w:rPr>
        <w:t xml:space="preserve"> rīcībā esošo informāciju, </w:t>
      </w:r>
      <w:r w:rsidR="002A6FF7" w:rsidRPr="00C16C11">
        <w:rPr>
          <w:rFonts w:eastAsia="Times New Roman"/>
        </w:rPr>
        <w:t>tostarp</w:t>
      </w:r>
      <w:r w:rsidR="00796E95" w:rsidRPr="00C16C11">
        <w:rPr>
          <w:rFonts w:eastAsia="Times New Roman"/>
        </w:rPr>
        <w:t xml:space="preserve"> informāciju un dokumentus, kas pēc </w:t>
      </w:r>
      <w:r w:rsidR="002A6FF7" w:rsidRPr="00C16C11">
        <w:rPr>
          <w:rFonts w:eastAsia="Times New Roman"/>
        </w:rPr>
        <w:t>Pārstāvja</w:t>
      </w:r>
      <w:r w:rsidR="00796E95" w:rsidRPr="00C16C11">
        <w:rPr>
          <w:rFonts w:eastAsia="Times New Roman"/>
        </w:rPr>
        <w:t xml:space="preserve"> iesnieguma saņemšanas pieprasīta no trešajām personām, </w:t>
      </w:r>
      <w:r w:rsidR="002A6FF7" w:rsidRPr="00C16C11">
        <w:rPr>
          <w:rFonts w:eastAsia="Times New Roman"/>
        </w:rPr>
        <w:t xml:space="preserve">Administratore </w:t>
      </w:r>
      <w:r w:rsidR="00046832" w:rsidRPr="00C16C11">
        <w:rPr>
          <w:rFonts w:eastAsia="Times New Roman"/>
        </w:rPr>
        <w:t>secināja</w:t>
      </w:r>
      <w:r w:rsidR="00796E95" w:rsidRPr="00C16C11">
        <w:rPr>
          <w:rFonts w:eastAsia="Times New Roman"/>
        </w:rPr>
        <w:t xml:space="preserve">, ka iesniegums ir nepamatots un ietver pretrunīgu informāciju šādu iemeslu dēļ: </w:t>
      </w:r>
      <w:r w:rsidR="00796E95" w:rsidRPr="00C16C11">
        <w:rPr>
          <w:rFonts w:eastAsia="Times New Roman"/>
          <w:i/>
          <w:iCs/>
        </w:rPr>
        <w:t xml:space="preserve">Pēc </w:t>
      </w:r>
      <w:r w:rsidR="00F54A02" w:rsidRPr="00C16C11">
        <w:rPr>
          <w:rFonts w:eastAsia="Times New Roman"/>
          <w:i/>
          <w:iCs/>
        </w:rPr>
        <w:t>/</w:t>
      </w:r>
      <w:r w:rsidR="00796E95" w:rsidRPr="00C16C11">
        <w:rPr>
          <w:rFonts w:eastAsia="Times New Roman"/>
          <w:i/>
          <w:iCs/>
        </w:rPr>
        <w:t xml:space="preserve">SIA </w:t>
      </w:r>
      <w:r w:rsidR="00952BED" w:rsidRPr="00C16C11">
        <w:rPr>
          <w:rFonts w:eastAsia="Times New Roman"/>
          <w:i/>
          <w:iCs/>
        </w:rPr>
        <w:t>"</w:t>
      </w:r>
      <w:r w:rsidR="00F54A02" w:rsidRPr="00C16C11">
        <w:rPr>
          <w:rFonts w:eastAsia="Times New Roman"/>
          <w:i/>
          <w:iCs/>
        </w:rPr>
        <w:t>Nosaukums A</w:t>
      </w:r>
      <w:r w:rsidR="00952BED" w:rsidRPr="00C16C11">
        <w:rPr>
          <w:rFonts w:eastAsia="Times New Roman"/>
          <w:i/>
          <w:iCs/>
        </w:rPr>
        <w:t>"</w:t>
      </w:r>
      <w:r w:rsidR="00F54A02" w:rsidRPr="00C16C11">
        <w:rPr>
          <w:rFonts w:eastAsia="Times New Roman"/>
          <w:i/>
          <w:iCs/>
        </w:rPr>
        <w:t>/</w:t>
      </w:r>
      <w:r w:rsidR="00796E95" w:rsidRPr="00C16C11">
        <w:rPr>
          <w:rFonts w:eastAsia="Times New Roman"/>
          <w:i/>
          <w:iCs/>
        </w:rPr>
        <w:t xml:space="preserve"> maksātnespējas procesa pasludināšanas Jūs tikāt noteikts par parādnieka pārstāvi minētajā procesā, ko Jūs norādāt arī savā iesniegumā. Minētais nozīmē, ka maksātnespējas procesā Jūs saņ</w:t>
      </w:r>
      <w:r w:rsidR="00B359C4" w:rsidRPr="00C16C11">
        <w:rPr>
          <w:rFonts w:eastAsia="Times New Roman"/>
          <w:i/>
          <w:iCs/>
        </w:rPr>
        <w:t>ē</w:t>
      </w:r>
      <w:r w:rsidR="00796E95" w:rsidRPr="00C16C11">
        <w:rPr>
          <w:rFonts w:eastAsia="Times New Roman"/>
          <w:i/>
          <w:iCs/>
        </w:rPr>
        <w:t>m</w:t>
      </w:r>
      <w:r w:rsidR="00B359C4" w:rsidRPr="00C16C11">
        <w:rPr>
          <w:rFonts w:eastAsia="Times New Roman"/>
          <w:i/>
          <w:iCs/>
        </w:rPr>
        <w:t>ā</w:t>
      </w:r>
      <w:r w:rsidR="00796E95" w:rsidRPr="00C16C11">
        <w:rPr>
          <w:rFonts w:eastAsia="Times New Roman"/>
          <w:i/>
          <w:iCs/>
        </w:rPr>
        <w:t xml:space="preserve">t </w:t>
      </w:r>
      <w:r w:rsidR="00F54A02" w:rsidRPr="00C16C11">
        <w:rPr>
          <w:rFonts w:eastAsia="Times New Roman"/>
          <w:i/>
          <w:iCs/>
        </w:rPr>
        <w:t>/</w:t>
      </w:r>
      <w:r w:rsidR="00796E95" w:rsidRPr="00C16C11">
        <w:rPr>
          <w:rFonts w:eastAsia="Times New Roman"/>
          <w:i/>
          <w:iCs/>
        </w:rPr>
        <w:t xml:space="preserve">SIA </w:t>
      </w:r>
      <w:r w:rsidR="00F902FD" w:rsidRPr="00C16C11">
        <w:rPr>
          <w:rFonts w:eastAsia="Times New Roman"/>
          <w:i/>
          <w:iCs/>
        </w:rPr>
        <w:t>"</w:t>
      </w:r>
      <w:r w:rsidR="00F54A02" w:rsidRPr="00C16C11">
        <w:rPr>
          <w:rFonts w:eastAsia="Times New Roman"/>
          <w:i/>
          <w:iCs/>
        </w:rPr>
        <w:t>Nosaukums A</w:t>
      </w:r>
      <w:r w:rsidR="00F902FD" w:rsidRPr="00C16C11">
        <w:rPr>
          <w:rFonts w:eastAsia="Times New Roman"/>
          <w:i/>
          <w:iCs/>
        </w:rPr>
        <w:t>"</w:t>
      </w:r>
      <w:r w:rsidR="00F54A02" w:rsidRPr="00C16C11">
        <w:rPr>
          <w:rFonts w:eastAsia="Times New Roman"/>
          <w:i/>
          <w:iCs/>
        </w:rPr>
        <w:t>/</w:t>
      </w:r>
      <w:r w:rsidR="00796E95" w:rsidRPr="00C16C11">
        <w:rPr>
          <w:rFonts w:eastAsia="Times New Roman"/>
          <w:i/>
          <w:iCs/>
        </w:rPr>
        <w:t xml:space="preserve"> administratores pieprasījumus un atbildat uz tiem, tai skaitā sniedzot administratores pieprasīto informāciju par </w:t>
      </w:r>
      <w:r w:rsidR="00F54A02" w:rsidRPr="00C16C11">
        <w:rPr>
          <w:rFonts w:eastAsia="Times New Roman"/>
          <w:i/>
          <w:iCs/>
        </w:rPr>
        <w:t>/</w:t>
      </w:r>
      <w:r w:rsidR="00796E95" w:rsidRPr="00C16C11">
        <w:rPr>
          <w:rFonts w:eastAsia="Times New Roman"/>
          <w:i/>
          <w:iCs/>
        </w:rPr>
        <w:t xml:space="preserve">SIA </w:t>
      </w:r>
      <w:r w:rsidR="00F902FD" w:rsidRPr="00C16C11">
        <w:rPr>
          <w:rFonts w:eastAsia="Times New Roman"/>
          <w:i/>
          <w:iCs/>
        </w:rPr>
        <w:t>"</w:t>
      </w:r>
      <w:r w:rsidR="00F54A02" w:rsidRPr="00C16C11">
        <w:rPr>
          <w:rFonts w:eastAsia="Times New Roman"/>
          <w:i/>
          <w:iCs/>
        </w:rPr>
        <w:t>Nosaukums A</w:t>
      </w:r>
      <w:r w:rsidR="00F902FD" w:rsidRPr="00C16C11">
        <w:rPr>
          <w:rFonts w:eastAsia="Times New Roman"/>
          <w:i/>
          <w:iCs/>
        </w:rPr>
        <w:t>"</w:t>
      </w:r>
      <w:r w:rsidR="00F54A02" w:rsidRPr="00C16C11">
        <w:rPr>
          <w:rFonts w:eastAsia="Times New Roman"/>
          <w:i/>
          <w:iCs/>
        </w:rPr>
        <w:t>/</w:t>
      </w:r>
      <w:r w:rsidR="00796E95" w:rsidRPr="00C16C11">
        <w:rPr>
          <w:rFonts w:eastAsia="Times New Roman"/>
          <w:i/>
          <w:iCs/>
        </w:rPr>
        <w:t xml:space="preserve"> finanšu situāciju (saistībām, aktīviem maksātnespējas procesa pasludināšanas dienā un pirms tam etc.)</w:t>
      </w:r>
      <w:r w:rsidR="00796E95" w:rsidRPr="00C16C11">
        <w:rPr>
          <w:rFonts w:eastAsia="Times New Roman"/>
        </w:rPr>
        <w:t>.</w:t>
      </w:r>
    </w:p>
    <w:p w14:paraId="79C53C7B" w14:textId="5648B6F1" w:rsidR="00796E95" w:rsidRPr="00C16C11" w:rsidRDefault="002E7726" w:rsidP="00796E95">
      <w:pPr>
        <w:autoSpaceDE w:val="0"/>
        <w:autoSpaceDN w:val="0"/>
        <w:adjustRightInd w:val="0"/>
        <w:spacing w:after="0" w:line="240" w:lineRule="auto"/>
        <w:ind w:firstLine="567"/>
        <w:jc w:val="both"/>
        <w:rPr>
          <w:rFonts w:eastAsia="Times New Roman"/>
        </w:rPr>
      </w:pPr>
      <w:r w:rsidRPr="00C16C11">
        <w:rPr>
          <w:rFonts w:eastAsia="Times New Roman"/>
        </w:rPr>
        <w:t xml:space="preserve">Pārstāvis </w:t>
      </w:r>
      <w:r w:rsidR="006156B0" w:rsidRPr="00C16C11">
        <w:rPr>
          <w:rFonts w:eastAsia="Times New Roman"/>
        </w:rPr>
        <w:t xml:space="preserve">Sūdzībā </w:t>
      </w:r>
      <w:r w:rsidR="00DC753D" w:rsidRPr="00C16C11">
        <w:rPr>
          <w:rFonts w:eastAsia="Times New Roman"/>
        </w:rPr>
        <w:t>kā</w:t>
      </w:r>
      <w:r w:rsidR="006156B0" w:rsidRPr="00C16C11">
        <w:rPr>
          <w:rFonts w:eastAsia="Times New Roman"/>
        </w:rPr>
        <w:t xml:space="preserve"> </w:t>
      </w:r>
      <w:r w:rsidRPr="00C16C11">
        <w:rPr>
          <w:rFonts w:eastAsia="Times New Roman"/>
        </w:rPr>
        <w:t>pretargument</w:t>
      </w:r>
      <w:r w:rsidR="006156B0" w:rsidRPr="00C16C11">
        <w:rPr>
          <w:rFonts w:eastAsia="Times New Roman"/>
        </w:rPr>
        <w:t>u</w:t>
      </w:r>
      <w:r w:rsidR="00DC753D" w:rsidRPr="00C16C11">
        <w:rPr>
          <w:rFonts w:eastAsia="Times New Roman"/>
        </w:rPr>
        <w:t xml:space="preserve"> norāda,</w:t>
      </w:r>
      <w:r w:rsidR="00D019DC" w:rsidRPr="00C16C11">
        <w:rPr>
          <w:rFonts w:eastAsia="Times New Roman"/>
        </w:rPr>
        <w:t xml:space="preserve"> ka Pārstāvis </w:t>
      </w:r>
      <w:r w:rsidR="00796E95" w:rsidRPr="00C16C11">
        <w:rPr>
          <w:rFonts w:eastAsia="Times New Roman"/>
        </w:rPr>
        <w:t xml:space="preserve">kā </w:t>
      </w:r>
      <w:r w:rsidR="00DC753D" w:rsidRPr="00C16C11">
        <w:rPr>
          <w:rFonts w:eastAsia="Times New Roman"/>
        </w:rPr>
        <w:t>Iesniedzēja</w:t>
      </w:r>
      <w:r w:rsidR="00796E95" w:rsidRPr="00C16C11">
        <w:rPr>
          <w:rFonts w:eastAsia="Times New Roman"/>
        </w:rPr>
        <w:t xml:space="preserve"> parādnieka pārstāvis </w:t>
      </w:r>
      <w:r w:rsidR="00DC753D" w:rsidRPr="00C16C11">
        <w:rPr>
          <w:rFonts w:eastAsia="Times New Roman"/>
        </w:rPr>
        <w:t>nav</w:t>
      </w:r>
      <w:r w:rsidR="00796E95" w:rsidRPr="00C16C11">
        <w:rPr>
          <w:rFonts w:eastAsia="Times New Roman"/>
        </w:rPr>
        <w:t xml:space="preserve"> sniedzis </w:t>
      </w:r>
      <w:r w:rsidR="007B4F1F" w:rsidRPr="00C16C11">
        <w:rPr>
          <w:rFonts w:eastAsia="Times New Roman"/>
        </w:rPr>
        <w:t xml:space="preserve">2. Administratorei </w:t>
      </w:r>
      <w:r w:rsidR="00796E95" w:rsidRPr="00C16C11">
        <w:rPr>
          <w:rFonts w:eastAsia="Times New Roman"/>
        </w:rPr>
        <w:t xml:space="preserve">atbildes par </w:t>
      </w:r>
      <w:r w:rsidR="007B4F1F" w:rsidRPr="00C16C11">
        <w:rPr>
          <w:rFonts w:eastAsia="Times New Roman"/>
        </w:rPr>
        <w:t>Iesniedzēja</w:t>
      </w:r>
      <w:r w:rsidR="00796E95" w:rsidRPr="00C16C11">
        <w:rPr>
          <w:rFonts w:eastAsia="Times New Roman"/>
        </w:rPr>
        <w:t xml:space="preserve"> finanšu situāciju, </w:t>
      </w:r>
      <w:r w:rsidR="007B4F1F" w:rsidRPr="00C16C11">
        <w:rPr>
          <w:rFonts w:eastAsia="Times New Roman"/>
        </w:rPr>
        <w:t>tostarp</w:t>
      </w:r>
      <w:r w:rsidR="00796E95" w:rsidRPr="00C16C11">
        <w:rPr>
          <w:rFonts w:eastAsia="Times New Roman"/>
        </w:rPr>
        <w:t xml:space="preserve"> atbildi jeb dokumentus, kuros </w:t>
      </w:r>
      <w:r w:rsidR="002F71BC" w:rsidRPr="00C16C11">
        <w:rPr>
          <w:rFonts w:eastAsia="Times New Roman"/>
        </w:rPr>
        <w:t>Parādnieks</w:t>
      </w:r>
      <w:r w:rsidR="00796E95" w:rsidRPr="00C16C11">
        <w:rPr>
          <w:rFonts w:eastAsia="Times New Roman"/>
        </w:rPr>
        <w:t xml:space="preserve"> ir norādīt</w:t>
      </w:r>
      <w:r w:rsidR="00511EB6" w:rsidRPr="00C16C11">
        <w:rPr>
          <w:rFonts w:eastAsia="Times New Roman"/>
        </w:rPr>
        <w:t>s</w:t>
      </w:r>
      <w:r w:rsidR="00796E95" w:rsidRPr="00C16C11">
        <w:rPr>
          <w:rFonts w:eastAsia="Times New Roman"/>
        </w:rPr>
        <w:t xml:space="preserve"> kā </w:t>
      </w:r>
      <w:r w:rsidR="002F71BC" w:rsidRPr="00C16C11">
        <w:rPr>
          <w:rFonts w:eastAsia="Times New Roman"/>
        </w:rPr>
        <w:t>Iesniedzēja</w:t>
      </w:r>
      <w:r w:rsidR="00796E95" w:rsidRPr="00C16C11">
        <w:rPr>
          <w:rFonts w:eastAsia="Times New Roman"/>
        </w:rPr>
        <w:t xml:space="preserve"> </w:t>
      </w:r>
      <w:r w:rsidR="00796E95" w:rsidRPr="00C16C11">
        <w:rPr>
          <w:rFonts w:eastAsia="Times New Roman"/>
          <w:i/>
          <w:iCs/>
        </w:rPr>
        <w:t>debitors</w:t>
      </w:r>
      <w:r w:rsidR="002111E9" w:rsidRPr="00C16C11">
        <w:rPr>
          <w:rStyle w:val="Vresatsauce"/>
          <w:rFonts w:eastAsia="Times New Roman"/>
          <w:i/>
          <w:iCs/>
        </w:rPr>
        <w:footnoteReference w:id="6"/>
      </w:r>
      <w:r w:rsidR="00796E95" w:rsidRPr="00C16C11">
        <w:rPr>
          <w:rFonts w:eastAsia="Times New Roman"/>
        </w:rPr>
        <w:t xml:space="preserve">, kur prasījuma tiesības pret </w:t>
      </w:r>
      <w:r w:rsidR="00EE43EB" w:rsidRPr="00C16C11">
        <w:rPr>
          <w:rFonts w:eastAsia="Times New Roman"/>
        </w:rPr>
        <w:t>Iesniedzēju</w:t>
      </w:r>
      <w:r w:rsidR="00796E95" w:rsidRPr="00C16C11">
        <w:rPr>
          <w:rFonts w:eastAsia="Times New Roman"/>
        </w:rPr>
        <w:t xml:space="preserve"> izriet no </w:t>
      </w:r>
      <w:r w:rsidR="00EE43EB" w:rsidRPr="00C16C11">
        <w:rPr>
          <w:rFonts w:eastAsia="Times New Roman"/>
        </w:rPr>
        <w:t>Izpildu akta</w:t>
      </w:r>
      <w:r w:rsidR="00796E95" w:rsidRPr="00C16C11">
        <w:rPr>
          <w:rFonts w:eastAsia="Times New Roman"/>
        </w:rPr>
        <w:t>.</w:t>
      </w:r>
    </w:p>
    <w:p w14:paraId="62659CD0" w14:textId="1B61CE8C" w:rsidR="00CD728A" w:rsidRPr="00C16C11" w:rsidRDefault="005F6F73" w:rsidP="00796E95">
      <w:pPr>
        <w:autoSpaceDE w:val="0"/>
        <w:autoSpaceDN w:val="0"/>
        <w:adjustRightInd w:val="0"/>
        <w:spacing w:after="0" w:line="240" w:lineRule="auto"/>
        <w:ind w:firstLine="567"/>
        <w:jc w:val="both"/>
        <w:rPr>
          <w:rFonts w:eastAsia="Times New Roman"/>
        </w:rPr>
      </w:pPr>
      <w:r w:rsidRPr="00C16C11">
        <w:rPr>
          <w:rFonts w:eastAsia="Times New Roman"/>
        </w:rPr>
        <w:t>[2.4.2] </w:t>
      </w:r>
      <w:r w:rsidR="00D221DF" w:rsidRPr="00C16C11">
        <w:rPr>
          <w:rFonts w:eastAsia="Times New Roman"/>
        </w:rPr>
        <w:t>Atbildes vēstulē norādī</w:t>
      </w:r>
      <w:r w:rsidR="00E97FEB" w:rsidRPr="00C16C11">
        <w:rPr>
          <w:rFonts w:eastAsia="Times New Roman"/>
        </w:rPr>
        <w:t>ts</w:t>
      </w:r>
      <w:r w:rsidR="00D221DF" w:rsidRPr="00C16C11">
        <w:rPr>
          <w:rFonts w:eastAsia="Times New Roman"/>
        </w:rPr>
        <w:t xml:space="preserve">, ka no 2. Administratores </w:t>
      </w:r>
      <w:r w:rsidR="00796E95" w:rsidRPr="00C16C11">
        <w:rPr>
          <w:rFonts w:eastAsia="Times New Roman"/>
        </w:rPr>
        <w:t xml:space="preserve">sniegtās informācijas izriet, ka </w:t>
      </w:r>
      <w:r w:rsidR="00BB5D18" w:rsidRPr="00C16C11">
        <w:rPr>
          <w:rFonts w:eastAsia="Times New Roman"/>
        </w:rPr>
        <w:t>p</w:t>
      </w:r>
      <w:r w:rsidR="00796E95" w:rsidRPr="00C16C11">
        <w:rPr>
          <w:rFonts w:eastAsia="Times New Roman"/>
        </w:rPr>
        <w:t xml:space="preserve">arādnieka pārstāvis </w:t>
      </w:r>
      <w:r w:rsidR="00BB5D18" w:rsidRPr="00C16C11">
        <w:rPr>
          <w:rFonts w:eastAsia="Times New Roman"/>
        </w:rPr>
        <w:t>Iesniedzēja</w:t>
      </w:r>
      <w:r w:rsidR="00796E95" w:rsidRPr="00C16C11">
        <w:rPr>
          <w:rFonts w:eastAsia="Times New Roman"/>
        </w:rPr>
        <w:t xml:space="preserve"> maksātnespējas procesā iesniedzis informāciju (dokumentus), no kuriem nepārprotami izriet apstāklis, ka </w:t>
      </w:r>
      <w:r w:rsidR="00BB5D18" w:rsidRPr="00C16C11">
        <w:rPr>
          <w:rFonts w:eastAsia="Times New Roman"/>
        </w:rPr>
        <w:t>Iesniedzējs</w:t>
      </w:r>
      <w:r w:rsidR="00796E95" w:rsidRPr="00C16C11">
        <w:rPr>
          <w:rFonts w:eastAsia="Times New Roman"/>
        </w:rPr>
        <w:t xml:space="preserve"> ir parādā </w:t>
      </w:r>
      <w:r w:rsidR="00D87F7F" w:rsidRPr="00C16C11">
        <w:rPr>
          <w:rFonts w:eastAsia="Times New Roman"/>
        </w:rPr>
        <w:t>Iesniedzējam</w:t>
      </w:r>
      <w:r w:rsidR="00796E95" w:rsidRPr="00C16C11">
        <w:rPr>
          <w:rFonts w:eastAsia="Times New Roman"/>
        </w:rPr>
        <w:t xml:space="preserve"> 910</w:t>
      </w:r>
      <w:r w:rsidR="00D87F7F" w:rsidRPr="00C16C11">
        <w:rPr>
          <w:rFonts w:eastAsia="Times New Roman"/>
        </w:rPr>
        <w:t> </w:t>
      </w:r>
      <w:r w:rsidR="00796E95" w:rsidRPr="00C16C11">
        <w:rPr>
          <w:rFonts w:eastAsia="Times New Roman"/>
        </w:rPr>
        <w:t>638</w:t>
      </w:r>
      <w:r w:rsidR="00D87F7F" w:rsidRPr="00C16C11">
        <w:rPr>
          <w:rFonts w:eastAsia="Times New Roman"/>
        </w:rPr>
        <w:t> </w:t>
      </w:r>
      <w:r w:rsidR="00D87F7F" w:rsidRPr="00C16C11">
        <w:rPr>
          <w:rFonts w:eastAsia="Times New Roman"/>
          <w:i/>
          <w:iCs/>
        </w:rPr>
        <w:t>euro</w:t>
      </w:r>
      <w:r w:rsidR="00796E95" w:rsidRPr="00C16C11">
        <w:rPr>
          <w:rFonts w:eastAsia="Times New Roman"/>
        </w:rPr>
        <w:t xml:space="preserve">. Informācija par </w:t>
      </w:r>
      <w:r w:rsidR="00D87F7F" w:rsidRPr="00C16C11">
        <w:rPr>
          <w:rFonts w:eastAsia="Times New Roman"/>
        </w:rPr>
        <w:t>Iesniedzēja</w:t>
      </w:r>
      <w:r w:rsidR="00796E95" w:rsidRPr="00C16C11">
        <w:rPr>
          <w:rFonts w:eastAsia="Times New Roman"/>
        </w:rPr>
        <w:t xml:space="preserve"> saistībām </w:t>
      </w:r>
      <w:r w:rsidR="00CC55A6" w:rsidRPr="00C16C11">
        <w:rPr>
          <w:rFonts w:eastAsia="Times New Roman"/>
        </w:rPr>
        <w:t xml:space="preserve">sniegta </w:t>
      </w:r>
      <w:r w:rsidR="00796E95" w:rsidRPr="00C16C11">
        <w:rPr>
          <w:rFonts w:eastAsia="Times New Roman"/>
        </w:rPr>
        <w:t>2024.</w:t>
      </w:r>
      <w:r w:rsidR="00CC55A6" w:rsidRPr="00C16C11">
        <w:rPr>
          <w:rFonts w:eastAsia="Times New Roman"/>
        </w:rPr>
        <w:t> </w:t>
      </w:r>
      <w:r w:rsidR="00796E95" w:rsidRPr="00C16C11">
        <w:rPr>
          <w:rFonts w:eastAsia="Times New Roman"/>
        </w:rPr>
        <w:t>gada 23.</w:t>
      </w:r>
      <w:r w:rsidR="00CC55A6" w:rsidRPr="00C16C11">
        <w:rPr>
          <w:rFonts w:eastAsia="Times New Roman"/>
        </w:rPr>
        <w:t> </w:t>
      </w:r>
      <w:r w:rsidR="00796E95" w:rsidRPr="00C16C11">
        <w:rPr>
          <w:rFonts w:eastAsia="Times New Roman"/>
        </w:rPr>
        <w:t xml:space="preserve">aprīlī, tātad gandrīz gadu pēc </w:t>
      </w:r>
      <w:r w:rsidR="00CC55A6" w:rsidRPr="00C16C11">
        <w:rPr>
          <w:rFonts w:eastAsia="Times New Roman"/>
        </w:rPr>
        <w:t xml:space="preserve">Vienošanās </w:t>
      </w:r>
      <w:r w:rsidR="00CF2D5A" w:rsidRPr="00C16C11">
        <w:rPr>
          <w:rFonts w:eastAsia="Times New Roman"/>
        </w:rPr>
        <w:t xml:space="preserve">līgumā </w:t>
      </w:r>
      <w:r w:rsidR="00796E95" w:rsidRPr="00C16C11">
        <w:rPr>
          <w:rFonts w:eastAsia="Times New Roman"/>
        </w:rPr>
        <w:t xml:space="preserve">norādītā tā noslēgšanas datuma. </w:t>
      </w:r>
    </w:p>
    <w:p w14:paraId="1BC2B779" w14:textId="3548F3A5" w:rsidR="00796E95" w:rsidRPr="00C16C11" w:rsidRDefault="00796E95" w:rsidP="00796E95">
      <w:pPr>
        <w:autoSpaceDE w:val="0"/>
        <w:autoSpaceDN w:val="0"/>
        <w:adjustRightInd w:val="0"/>
        <w:spacing w:after="0" w:line="240" w:lineRule="auto"/>
        <w:ind w:firstLine="567"/>
        <w:jc w:val="both"/>
        <w:rPr>
          <w:rFonts w:eastAsia="Times New Roman"/>
        </w:rPr>
      </w:pPr>
      <w:r w:rsidRPr="00C16C11">
        <w:rPr>
          <w:rFonts w:eastAsia="Times New Roman"/>
        </w:rPr>
        <w:t xml:space="preserve">Apstāklis, ka </w:t>
      </w:r>
      <w:r w:rsidR="00CF2D5A" w:rsidRPr="00C16C11">
        <w:rPr>
          <w:rFonts w:eastAsia="Times New Roman"/>
        </w:rPr>
        <w:t>Iesniedzēja</w:t>
      </w:r>
      <w:r w:rsidRPr="00C16C11">
        <w:rPr>
          <w:rFonts w:eastAsia="Times New Roman"/>
        </w:rPr>
        <w:t xml:space="preserve"> grāmatvedībā joprojām tiek atspoguļots parāds pret </w:t>
      </w:r>
      <w:r w:rsidR="00B32DC8" w:rsidRPr="00C16C11">
        <w:rPr>
          <w:rFonts w:eastAsia="Times New Roman"/>
        </w:rPr>
        <w:t>Parādnieku</w:t>
      </w:r>
      <w:r w:rsidRPr="00C16C11">
        <w:rPr>
          <w:rFonts w:eastAsia="Times New Roman"/>
        </w:rPr>
        <w:t xml:space="preserve"> un apstāklis, ka </w:t>
      </w:r>
      <w:r w:rsidR="00B32DC8" w:rsidRPr="00C16C11">
        <w:rPr>
          <w:rFonts w:eastAsia="Times New Roman"/>
        </w:rPr>
        <w:t xml:space="preserve">Iesniedzēja </w:t>
      </w:r>
      <w:r w:rsidRPr="00C16C11">
        <w:rPr>
          <w:rFonts w:eastAsia="Times New Roman"/>
        </w:rPr>
        <w:t xml:space="preserve">valde to apstiprina ir acīmredzamā pretrunā ar </w:t>
      </w:r>
      <w:r w:rsidR="00CD728A" w:rsidRPr="00C16C11">
        <w:rPr>
          <w:rFonts w:eastAsia="Times New Roman"/>
        </w:rPr>
        <w:t>Vienošanās līgumu. Minētais Administratores ieskatā n</w:t>
      </w:r>
      <w:r w:rsidRPr="00C16C11">
        <w:rPr>
          <w:rFonts w:eastAsia="Times New Roman"/>
        </w:rPr>
        <w:t xml:space="preserve">av loģiski izskaidrojams un liek vērtēt kritiski </w:t>
      </w:r>
      <w:r w:rsidR="00CD728A" w:rsidRPr="00C16C11">
        <w:rPr>
          <w:rFonts w:eastAsia="Times New Roman"/>
        </w:rPr>
        <w:t>Pārstāvja</w:t>
      </w:r>
      <w:r w:rsidRPr="00C16C11">
        <w:rPr>
          <w:rFonts w:eastAsia="Times New Roman"/>
        </w:rPr>
        <w:t xml:space="preserve"> norādīto informāciju par neesošu parādu un 2023.</w:t>
      </w:r>
      <w:r w:rsidR="00CD728A" w:rsidRPr="00C16C11">
        <w:rPr>
          <w:rFonts w:eastAsia="Times New Roman"/>
        </w:rPr>
        <w:t> </w:t>
      </w:r>
      <w:r w:rsidRPr="00C16C11">
        <w:rPr>
          <w:rFonts w:eastAsia="Times New Roman"/>
        </w:rPr>
        <w:t>gadā slēgtu Vienošan</w:t>
      </w:r>
      <w:r w:rsidR="00CD728A" w:rsidRPr="00C16C11">
        <w:rPr>
          <w:rFonts w:eastAsia="Times New Roman"/>
        </w:rPr>
        <w:t>ās līgumu</w:t>
      </w:r>
      <w:r w:rsidRPr="00C16C11">
        <w:rPr>
          <w:rFonts w:eastAsia="Times New Roman"/>
        </w:rPr>
        <w:t xml:space="preserve">. </w:t>
      </w:r>
      <w:r w:rsidR="00736CDF" w:rsidRPr="00C16C11">
        <w:rPr>
          <w:rFonts w:eastAsia="Times New Roman"/>
        </w:rPr>
        <w:t>Turklāt Vienošanās līgumu</w:t>
      </w:r>
      <w:r w:rsidRPr="00C16C11">
        <w:rPr>
          <w:rFonts w:eastAsia="Times New Roman"/>
        </w:rPr>
        <w:t xml:space="preserve">, ciktāl tāda bijusi noslēgta, </w:t>
      </w:r>
      <w:r w:rsidR="00736CDF" w:rsidRPr="00C16C11">
        <w:rPr>
          <w:rFonts w:eastAsia="Times New Roman"/>
        </w:rPr>
        <w:t>Parādnieka</w:t>
      </w:r>
      <w:r w:rsidRPr="00C16C11">
        <w:rPr>
          <w:rFonts w:eastAsia="Times New Roman"/>
        </w:rPr>
        <w:t xml:space="preserve"> vārdā </w:t>
      </w:r>
      <w:r w:rsidR="008A2F48" w:rsidRPr="00C16C11">
        <w:rPr>
          <w:rFonts w:eastAsia="Times New Roman"/>
        </w:rPr>
        <w:t xml:space="preserve">to </w:t>
      </w:r>
      <w:r w:rsidRPr="00C16C11">
        <w:rPr>
          <w:rFonts w:eastAsia="Times New Roman"/>
        </w:rPr>
        <w:t>nav parakstījusi tās izpildinstitūcija (valde), bet cita persona uz 2020.</w:t>
      </w:r>
      <w:r w:rsidR="008A2F48" w:rsidRPr="00C16C11">
        <w:rPr>
          <w:rFonts w:eastAsia="Times New Roman"/>
        </w:rPr>
        <w:t> </w:t>
      </w:r>
      <w:r w:rsidRPr="00C16C11">
        <w:rPr>
          <w:rFonts w:eastAsia="Times New Roman"/>
        </w:rPr>
        <w:t>gada 1.</w:t>
      </w:r>
      <w:r w:rsidR="008A2F48" w:rsidRPr="00C16C11">
        <w:rPr>
          <w:rFonts w:eastAsia="Times New Roman"/>
        </w:rPr>
        <w:t> </w:t>
      </w:r>
      <w:r w:rsidRPr="00C16C11">
        <w:rPr>
          <w:rFonts w:eastAsia="Times New Roman"/>
        </w:rPr>
        <w:t xml:space="preserve">septembrī izdotas pilnvaras pamata laikā, kad </w:t>
      </w:r>
      <w:r w:rsidR="008A2F48" w:rsidRPr="00C16C11">
        <w:rPr>
          <w:rFonts w:eastAsia="Times New Roman"/>
        </w:rPr>
        <w:t>Parādniekam</w:t>
      </w:r>
      <w:r w:rsidRPr="00C16C11">
        <w:rPr>
          <w:rFonts w:eastAsia="Times New Roman"/>
        </w:rPr>
        <w:t xml:space="preserve"> nebija valdes.</w:t>
      </w:r>
    </w:p>
    <w:p w14:paraId="180570E1" w14:textId="4E191C84" w:rsidR="00796E95" w:rsidRPr="00C16C11" w:rsidRDefault="005074AC" w:rsidP="00796E95">
      <w:pPr>
        <w:autoSpaceDE w:val="0"/>
        <w:autoSpaceDN w:val="0"/>
        <w:adjustRightInd w:val="0"/>
        <w:spacing w:after="0" w:line="240" w:lineRule="auto"/>
        <w:ind w:firstLine="567"/>
        <w:jc w:val="both"/>
        <w:rPr>
          <w:rFonts w:eastAsia="Times New Roman"/>
        </w:rPr>
      </w:pPr>
      <w:r w:rsidRPr="00C16C11">
        <w:rPr>
          <w:rFonts w:eastAsia="Times New Roman"/>
        </w:rPr>
        <w:t xml:space="preserve">Pārstāvis Sūdzībā atkārtoti norāda, ka nav sniedzis </w:t>
      </w:r>
      <w:r w:rsidR="00901662" w:rsidRPr="00C16C11">
        <w:rPr>
          <w:rFonts w:eastAsia="Times New Roman"/>
        </w:rPr>
        <w:t xml:space="preserve">informāciju 2. Administratorei, ka </w:t>
      </w:r>
      <w:r w:rsidR="00EE2003" w:rsidRPr="00C16C11">
        <w:rPr>
          <w:rFonts w:eastAsia="Times New Roman"/>
        </w:rPr>
        <w:t xml:space="preserve">Parādnieka debitors ir Iesniedzējs. </w:t>
      </w:r>
      <w:r w:rsidR="00FF718F" w:rsidRPr="00C16C11">
        <w:rPr>
          <w:rFonts w:eastAsia="Times New Roman"/>
        </w:rPr>
        <w:t xml:space="preserve">Par faktu, ka 2023. gada 16. septembrī parakstīto </w:t>
      </w:r>
      <w:r w:rsidR="00C71B61" w:rsidRPr="00C16C11">
        <w:rPr>
          <w:rFonts w:eastAsia="Times New Roman"/>
        </w:rPr>
        <w:t xml:space="preserve">Vienošanās līgumu </w:t>
      </w:r>
      <w:r w:rsidR="00796E95" w:rsidRPr="00C16C11">
        <w:rPr>
          <w:rFonts w:eastAsia="Times New Roman"/>
        </w:rPr>
        <w:t>ir parakstījusi pilnvarotā persona, kur</w:t>
      </w:r>
      <w:r w:rsidR="001D3838" w:rsidRPr="00C16C11">
        <w:rPr>
          <w:rFonts w:eastAsia="Times New Roman"/>
        </w:rPr>
        <w:t xml:space="preserve">u pilnvaroja Parādnieka valde </w:t>
      </w:r>
      <w:r w:rsidR="00796E95" w:rsidRPr="00C16C11">
        <w:rPr>
          <w:rFonts w:eastAsia="Times New Roman"/>
        </w:rPr>
        <w:t>laikā, kad tai bija pārstāvības tiesība</w:t>
      </w:r>
      <w:r w:rsidR="00137587" w:rsidRPr="00C16C11">
        <w:rPr>
          <w:rFonts w:eastAsia="Times New Roman"/>
        </w:rPr>
        <w:t xml:space="preserve">, </w:t>
      </w:r>
      <w:r w:rsidR="00796E95" w:rsidRPr="00C16C11">
        <w:rPr>
          <w:rFonts w:eastAsia="Times New Roman"/>
        </w:rPr>
        <w:t>nepadara šo pilnvaru par spēkā neesošu un pilnvarnieks tiesīgi rīkojas līdz pilnvarojumā dotā uzdevuma izpildei vai atsaukumam.</w:t>
      </w:r>
    </w:p>
    <w:p w14:paraId="7DE1858B" w14:textId="77777777" w:rsidR="0087726A" w:rsidRPr="00C16C11" w:rsidRDefault="00137587" w:rsidP="00796E95">
      <w:pPr>
        <w:autoSpaceDE w:val="0"/>
        <w:autoSpaceDN w:val="0"/>
        <w:adjustRightInd w:val="0"/>
        <w:spacing w:after="0" w:line="240" w:lineRule="auto"/>
        <w:ind w:firstLine="567"/>
        <w:jc w:val="both"/>
        <w:rPr>
          <w:rFonts w:eastAsia="Times New Roman"/>
        </w:rPr>
      </w:pPr>
      <w:r w:rsidRPr="00C16C11">
        <w:rPr>
          <w:rFonts w:eastAsia="Times New Roman"/>
        </w:rPr>
        <w:t>[2.4.3] </w:t>
      </w:r>
      <w:r w:rsidR="00C51AEB" w:rsidRPr="00C16C11">
        <w:rPr>
          <w:rFonts w:eastAsia="Times New Roman"/>
        </w:rPr>
        <w:t xml:space="preserve">Administratore Atbildes vēstulē </w:t>
      </w:r>
      <w:r w:rsidR="008412E6" w:rsidRPr="00C16C11">
        <w:rPr>
          <w:rFonts w:eastAsia="Times New Roman"/>
        </w:rPr>
        <w:t>norādīja, ka</w:t>
      </w:r>
      <w:r w:rsidR="00316A29" w:rsidRPr="00C16C11">
        <w:rPr>
          <w:rFonts w:eastAsia="Times New Roman"/>
        </w:rPr>
        <w:t>, tā kā Pārstāvis ir Iesniedzēja maksātnespējas procesā noteiktais parādnieka pārstāvis, tad P</w:t>
      </w:r>
      <w:r w:rsidR="0087726A" w:rsidRPr="00C16C11">
        <w:rPr>
          <w:rFonts w:eastAsia="Times New Roman"/>
        </w:rPr>
        <w:t xml:space="preserve">ārstāvis ne </w:t>
      </w:r>
      <w:r w:rsidR="00796E95" w:rsidRPr="00C16C11">
        <w:rPr>
          <w:rFonts w:eastAsia="Times New Roman"/>
        </w:rPr>
        <w:t xml:space="preserve">tikai sniedza informāciju </w:t>
      </w:r>
      <w:r w:rsidR="0087726A" w:rsidRPr="00C16C11">
        <w:rPr>
          <w:rFonts w:eastAsia="Times New Roman"/>
        </w:rPr>
        <w:t>2. Administratorei</w:t>
      </w:r>
      <w:r w:rsidR="00796E95" w:rsidRPr="00C16C11">
        <w:rPr>
          <w:rFonts w:eastAsia="Times New Roman"/>
        </w:rPr>
        <w:t>, bet arī saņ</w:t>
      </w:r>
      <w:r w:rsidR="0087726A" w:rsidRPr="00C16C11">
        <w:rPr>
          <w:rFonts w:eastAsia="Times New Roman"/>
        </w:rPr>
        <w:t>ē</w:t>
      </w:r>
      <w:r w:rsidR="00796E95" w:rsidRPr="00C16C11">
        <w:rPr>
          <w:rFonts w:eastAsia="Times New Roman"/>
        </w:rPr>
        <w:t xml:space="preserve">ma informāciju no </w:t>
      </w:r>
      <w:r w:rsidR="0087726A" w:rsidRPr="00C16C11">
        <w:rPr>
          <w:rFonts w:eastAsia="Times New Roman"/>
        </w:rPr>
        <w:t>2. A</w:t>
      </w:r>
      <w:r w:rsidR="00796E95" w:rsidRPr="00C16C11">
        <w:rPr>
          <w:rFonts w:eastAsia="Times New Roman"/>
        </w:rPr>
        <w:t xml:space="preserve">dministratores par maksātnespējas procesu, </w:t>
      </w:r>
      <w:r w:rsidR="0087726A" w:rsidRPr="00C16C11">
        <w:rPr>
          <w:rFonts w:eastAsia="Times New Roman"/>
        </w:rPr>
        <w:t>tostarp</w:t>
      </w:r>
      <w:r w:rsidR="00796E95" w:rsidRPr="00C16C11">
        <w:rPr>
          <w:rFonts w:eastAsia="Times New Roman"/>
        </w:rPr>
        <w:t xml:space="preserve"> par pieteiktajiem kreditoru prasījumiem (piemēram, kreditoru prasījumu reģistru (Maksātnespējas likuma 78.</w:t>
      </w:r>
      <w:r w:rsidR="0087726A" w:rsidRPr="00C16C11">
        <w:rPr>
          <w:rFonts w:eastAsia="Times New Roman"/>
        </w:rPr>
        <w:t> </w:t>
      </w:r>
      <w:r w:rsidR="00796E95" w:rsidRPr="00C16C11">
        <w:rPr>
          <w:rFonts w:eastAsia="Times New Roman"/>
        </w:rPr>
        <w:t>panta trešā daļa)</w:t>
      </w:r>
      <w:r w:rsidR="0087726A" w:rsidRPr="00C16C11">
        <w:rPr>
          <w:rFonts w:eastAsia="Times New Roman"/>
        </w:rPr>
        <w:t>,</w:t>
      </w:r>
      <w:r w:rsidR="00796E95" w:rsidRPr="00C16C11">
        <w:rPr>
          <w:rFonts w:eastAsia="Times New Roman"/>
        </w:rPr>
        <w:t xml:space="preserve"> </w:t>
      </w:r>
      <w:r w:rsidR="0087726A" w:rsidRPr="00C16C11">
        <w:rPr>
          <w:rFonts w:eastAsia="Times New Roman"/>
        </w:rPr>
        <w:t>m</w:t>
      </w:r>
      <w:r w:rsidR="00796E95" w:rsidRPr="00C16C11">
        <w:rPr>
          <w:rFonts w:eastAsia="Times New Roman"/>
        </w:rPr>
        <w:t>antas pārdošanas plānu (Maksātnespējas likuma 112.</w:t>
      </w:r>
      <w:r w:rsidR="0087726A" w:rsidRPr="00C16C11">
        <w:rPr>
          <w:rFonts w:eastAsia="Times New Roman"/>
        </w:rPr>
        <w:t> </w:t>
      </w:r>
      <w:r w:rsidR="00796E95" w:rsidRPr="00C16C11">
        <w:rPr>
          <w:rFonts w:eastAsia="Times New Roman"/>
        </w:rPr>
        <w:t xml:space="preserve">panta otrā daļa utt.)). </w:t>
      </w:r>
    </w:p>
    <w:p w14:paraId="514CC1AF" w14:textId="178FB852" w:rsidR="00796E95" w:rsidRPr="00C16C11" w:rsidRDefault="00581097" w:rsidP="00796E95">
      <w:pPr>
        <w:autoSpaceDE w:val="0"/>
        <w:autoSpaceDN w:val="0"/>
        <w:adjustRightInd w:val="0"/>
        <w:spacing w:after="0" w:line="240" w:lineRule="auto"/>
        <w:ind w:firstLine="567"/>
        <w:jc w:val="both"/>
        <w:rPr>
          <w:rFonts w:eastAsia="Times New Roman"/>
        </w:rPr>
      </w:pPr>
      <w:r w:rsidRPr="00C16C11">
        <w:rPr>
          <w:rFonts w:eastAsia="Times New Roman"/>
        </w:rPr>
        <w:t>Administratore norādīja, ka Pārstāvim j</w:t>
      </w:r>
      <w:r w:rsidR="00796E95" w:rsidRPr="00C16C11">
        <w:rPr>
          <w:rFonts w:eastAsia="Times New Roman"/>
        </w:rPr>
        <w:t xml:space="preserve">ebkurā gadījumā ir tiesības iepazīties ar </w:t>
      </w:r>
      <w:r w:rsidRPr="00C16C11">
        <w:rPr>
          <w:rFonts w:eastAsia="Times New Roman"/>
        </w:rPr>
        <w:t>Ie</w:t>
      </w:r>
      <w:r w:rsidR="00100C71" w:rsidRPr="00C16C11">
        <w:rPr>
          <w:rFonts w:eastAsia="Times New Roman"/>
        </w:rPr>
        <w:t>s</w:t>
      </w:r>
      <w:r w:rsidRPr="00C16C11">
        <w:rPr>
          <w:rFonts w:eastAsia="Times New Roman"/>
        </w:rPr>
        <w:t>niedzēja</w:t>
      </w:r>
      <w:r w:rsidR="00796E95" w:rsidRPr="00C16C11">
        <w:rPr>
          <w:rFonts w:eastAsia="Times New Roman"/>
        </w:rPr>
        <w:t xml:space="preserve"> kreditoru prasījumu reģistru (Maksātnespējas likuma 79.</w:t>
      </w:r>
      <w:r w:rsidR="00100C71" w:rsidRPr="00C16C11">
        <w:rPr>
          <w:rFonts w:eastAsia="Times New Roman"/>
        </w:rPr>
        <w:t> </w:t>
      </w:r>
      <w:r w:rsidR="00796E95" w:rsidRPr="00C16C11">
        <w:rPr>
          <w:rFonts w:eastAsia="Times New Roman"/>
        </w:rPr>
        <w:t xml:space="preserve">panta pirmā daļa), kā arī citiem dokumentiem un </w:t>
      </w:r>
      <w:r w:rsidR="00423FFD" w:rsidRPr="00C16C11">
        <w:rPr>
          <w:rFonts w:eastAsia="Times New Roman"/>
        </w:rPr>
        <w:t xml:space="preserve">ir </w:t>
      </w:r>
      <w:r w:rsidR="00796E95" w:rsidRPr="00C16C11">
        <w:rPr>
          <w:rFonts w:eastAsia="Times New Roman"/>
        </w:rPr>
        <w:t>pienākums aktīvi līdzdarboties procesā. Maksātnespējas likuma 80.</w:t>
      </w:r>
      <w:r w:rsidR="00423FFD" w:rsidRPr="00C16C11">
        <w:rPr>
          <w:rFonts w:eastAsia="Times New Roman"/>
        </w:rPr>
        <w:t> </w:t>
      </w:r>
      <w:r w:rsidR="00796E95" w:rsidRPr="00C16C11">
        <w:rPr>
          <w:rFonts w:eastAsia="Times New Roman"/>
        </w:rPr>
        <w:t xml:space="preserve">panta trešajā daļā noteiktas arī </w:t>
      </w:r>
      <w:r w:rsidR="00423FFD" w:rsidRPr="00C16C11">
        <w:rPr>
          <w:rFonts w:eastAsia="Times New Roman"/>
        </w:rPr>
        <w:t>parādnieka pārstāvja</w:t>
      </w:r>
      <w:r w:rsidR="00796E95" w:rsidRPr="00C16C11">
        <w:rPr>
          <w:rFonts w:eastAsia="Times New Roman"/>
        </w:rPr>
        <w:t xml:space="preserve"> tiesības apstrīdēt administratora lēmumus par pieteiktajiem kreditoru prasījumiem.</w:t>
      </w:r>
    </w:p>
    <w:p w14:paraId="08AF2D92" w14:textId="0E3C5A93" w:rsidR="00796E95" w:rsidRPr="00C16C11" w:rsidRDefault="00423FFD" w:rsidP="00796E95">
      <w:pPr>
        <w:autoSpaceDE w:val="0"/>
        <w:autoSpaceDN w:val="0"/>
        <w:adjustRightInd w:val="0"/>
        <w:spacing w:after="0" w:line="240" w:lineRule="auto"/>
        <w:ind w:firstLine="567"/>
        <w:jc w:val="both"/>
        <w:rPr>
          <w:rFonts w:eastAsia="Times New Roman"/>
        </w:rPr>
      </w:pPr>
      <w:r w:rsidRPr="00C16C11">
        <w:rPr>
          <w:rFonts w:eastAsia="Times New Roman"/>
        </w:rPr>
        <w:lastRenderedPageBreak/>
        <w:t xml:space="preserve">Par minēto Pārstāvis Sūdzībā norāda, ka </w:t>
      </w:r>
      <w:r w:rsidR="003167CB" w:rsidRPr="00C16C11">
        <w:rPr>
          <w:rFonts w:eastAsia="Times New Roman"/>
        </w:rPr>
        <w:t xml:space="preserve">nav </w:t>
      </w:r>
      <w:r w:rsidR="00796E95" w:rsidRPr="00C16C11">
        <w:rPr>
          <w:rFonts w:eastAsia="Times New Roman"/>
        </w:rPr>
        <w:t xml:space="preserve">saņēmis </w:t>
      </w:r>
      <w:r w:rsidR="003167CB" w:rsidRPr="00C16C11">
        <w:rPr>
          <w:rFonts w:eastAsia="Times New Roman"/>
        </w:rPr>
        <w:t xml:space="preserve">Iesniedzēja maksātnespējas procesā no 2. Administratores </w:t>
      </w:r>
      <w:r w:rsidR="00796E95" w:rsidRPr="00C16C11">
        <w:rPr>
          <w:rFonts w:eastAsia="Times New Roman"/>
        </w:rPr>
        <w:t xml:space="preserve">nevienu </w:t>
      </w:r>
      <w:r w:rsidR="003167CB" w:rsidRPr="00C16C11">
        <w:rPr>
          <w:rFonts w:eastAsia="Times New Roman"/>
        </w:rPr>
        <w:t>Iesniedzēja</w:t>
      </w:r>
      <w:r w:rsidR="00796E95" w:rsidRPr="00C16C11">
        <w:rPr>
          <w:rFonts w:eastAsia="Times New Roman"/>
        </w:rPr>
        <w:t xml:space="preserve"> kreditor</w:t>
      </w:r>
      <w:r w:rsidR="003167CB" w:rsidRPr="00C16C11">
        <w:rPr>
          <w:rFonts w:eastAsia="Times New Roman"/>
        </w:rPr>
        <w:t>u prasījumu</w:t>
      </w:r>
      <w:r w:rsidR="00796E95" w:rsidRPr="00C16C11">
        <w:rPr>
          <w:rFonts w:eastAsia="Times New Roman"/>
        </w:rPr>
        <w:t xml:space="preserve"> reģistru, kā arī </w:t>
      </w:r>
      <w:r w:rsidR="003167CB" w:rsidRPr="00C16C11">
        <w:rPr>
          <w:rFonts w:eastAsia="Times New Roman"/>
        </w:rPr>
        <w:t>Iesniedzēja</w:t>
      </w:r>
      <w:r w:rsidR="00796E95" w:rsidRPr="00C16C11">
        <w:rPr>
          <w:rFonts w:eastAsia="Times New Roman"/>
        </w:rPr>
        <w:t xml:space="preserve"> mantas pārdošanas plānu</w:t>
      </w:r>
      <w:r w:rsidR="003167CB" w:rsidRPr="00C16C11">
        <w:rPr>
          <w:rFonts w:eastAsia="Times New Roman"/>
        </w:rPr>
        <w:t xml:space="preserve">. Līdz ar to Pārstāvim </w:t>
      </w:r>
      <w:r w:rsidR="00796E95" w:rsidRPr="00C16C11">
        <w:rPr>
          <w:rFonts w:eastAsia="Times New Roman"/>
        </w:rPr>
        <w:t>ir liegtas iespējas to apstrīdēt.</w:t>
      </w:r>
    </w:p>
    <w:p w14:paraId="4373E918" w14:textId="032D9724" w:rsidR="00796E95" w:rsidRPr="00C16C11" w:rsidRDefault="00796E95" w:rsidP="00796E95">
      <w:pPr>
        <w:autoSpaceDE w:val="0"/>
        <w:autoSpaceDN w:val="0"/>
        <w:adjustRightInd w:val="0"/>
        <w:spacing w:after="0" w:line="240" w:lineRule="auto"/>
        <w:ind w:firstLine="567"/>
        <w:jc w:val="both"/>
        <w:rPr>
          <w:rFonts w:eastAsia="Times New Roman"/>
        </w:rPr>
      </w:pPr>
      <w:r w:rsidRPr="00C16C11">
        <w:rPr>
          <w:rFonts w:eastAsia="Times New Roman"/>
        </w:rPr>
        <w:t xml:space="preserve">Pēc </w:t>
      </w:r>
      <w:r w:rsidR="007F7EEA" w:rsidRPr="00C16C11">
        <w:rPr>
          <w:rFonts w:eastAsia="Times New Roman"/>
        </w:rPr>
        <w:t>A</w:t>
      </w:r>
      <w:r w:rsidRPr="00C16C11">
        <w:rPr>
          <w:rFonts w:eastAsia="Times New Roman"/>
        </w:rPr>
        <w:t xml:space="preserve">dministratores </w:t>
      </w:r>
      <w:r w:rsidR="007F7EEA" w:rsidRPr="00C16C11">
        <w:rPr>
          <w:rFonts w:eastAsia="Times New Roman"/>
        </w:rPr>
        <w:t>A</w:t>
      </w:r>
      <w:r w:rsidRPr="00C16C11">
        <w:rPr>
          <w:rFonts w:eastAsia="Times New Roman"/>
        </w:rPr>
        <w:t>tbildes</w:t>
      </w:r>
      <w:r w:rsidR="00E50F4A" w:rsidRPr="00C16C11">
        <w:rPr>
          <w:rFonts w:eastAsia="Times New Roman"/>
        </w:rPr>
        <w:t xml:space="preserve"> vēstule saņemšanas </w:t>
      </w:r>
      <w:r w:rsidR="00174F89" w:rsidRPr="00C16C11">
        <w:rPr>
          <w:rFonts w:eastAsia="Times New Roman"/>
        </w:rPr>
        <w:t xml:space="preserve">Pārstāvis vērsās pie 2. Administratores </w:t>
      </w:r>
      <w:r w:rsidRPr="00C16C11">
        <w:rPr>
          <w:rFonts w:eastAsia="Times New Roman"/>
        </w:rPr>
        <w:t>ar iesniegumu</w:t>
      </w:r>
      <w:r w:rsidR="007D29D3" w:rsidRPr="00C16C11">
        <w:rPr>
          <w:rFonts w:eastAsia="Times New Roman"/>
        </w:rPr>
        <w:t xml:space="preserve"> ar lūgumu izsniegt </w:t>
      </w:r>
      <w:r w:rsidR="00F61080" w:rsidRPr="00C16C11">
        <w:rPr>
          <w:rFonts w:eastAsia="Times New Roman"/>
        </w:rPr>
        <w:t>Pārstāvim</w:t>
      </w:r>
      <w:r w:rsidRPr="00C16C11">
        <w:rPr>
          <w:rFonts w:eastAsia="Times New Roman"/>
        </w:rPr>
        <w:t xml:space="preserve"> </w:t>
      </w:r>
      <w:r w:rsidR="00F61080" w:rsidRPr="00C16C11">
        <w:rPr>
          <w:rFonts w:eastAsia="Times New Roman"/>
        </w:rPr>
        <w:t>Iesniedzēja</w:t>
      </w:r>
      <w:r w:rsidRPr="00C16C11">
        <w:rPr>
          <w:rFonts w:eastAsia="Times New Roman"/>
        </w:rPr>
        <w:t xml:space="preserve"> kreditor</w:t>
      </w:r>
      <w:r w:rsidR="00F61080" w:rsidRPr="00C16C11">
        <w:rPr>
          <w:rFonts w:eastAsia="Times New Roman"/>
        </w:rPr>
        <w:t>u prasījumu</w:t>
      </w:r>
      <w:r w:rsidRPr="00C16C11">
        <w:rPr>
          <w:rFonts w:eastAsia="Times New Roman"/>
        </w:rPr>
        <w:t xml:space="preserve"> reģistrus un sni</w:t>
      </w:r>
      <w:r w:rsidR="007D29D3" w:rsidRPr="00C16C11">
        <w:rPr>
          <w:rFonts w:eastAsia="Times New Roman"/>
        </w:rPr>
        <w:t>egt</w:t>
      </w:r>
      <w:r w:rsidRPr="00C16C11">
        <w:rPr>
          <w:rFonts w:eastAsia="Times New Roman"/>
        </w:rPr>
        <w:t xml:space="preserve"> informāciju par to</w:t>
      </w:r>
      <w:r w:rsidR="00F61080" w:rsidRPr="00C16C11">
        <w:rPr>
          <w:rFonts w:eastAsia="Times New Roman"/>
        </w:rPr>
        <w:t>,</w:t>
      </w:r>
      <w:r w:rsidRPr="00C16C11">
        <w:rPr>
          <w:rFonts w:eastAsia="Times New Roman"/>
        </w:rPr>
        <w:t xml:space="preserve"> kāpēc </w:t>
      </w:r>
      <w:r w:rsidR="00834B97" w:rsidRPr="00C16C11">
        <w:rPr>
          <w:rFonts w:eastAsia="Times New Roman"/>
        </w:rPr>
        <w:t>Pārstāvis</w:t>
      </w:r>
      <w:r w:rsidRPr="00C16C11">
        <w:rPr>
          <w:rFonts w:eastAsia="Times New Roman"/>
        </w:rPr>
        <w:t xml:space="preserve"> to</w:t>
      </w:r>
      <w:r w:rsidR="00834B97" w:rsidRPr="00C16C11">
        <w:rPr>
          <w:rFonts w:eastAsia="Times New Roman"/>
        </w:rPr>
        <w:t>s</w:t>
      </w:r>
      <w:r w:rsidRPr="00C16C11">
        <w:rPr>
          <w:rFonts w:eastAsia="Times New Roman"/>
        </w:rPr>
        <w:t xml:space="preserve"> līdz šim </w:t>
      </w:r>
      <w:r w:rsidR="00834B97" w:rsidRPr="00C16C11">
        <w:rPr>
          <w:rFonts w:eastAsia="Times New Roman"/>
        </w:rPr>
        <w:t>nav</w:t>
      </w:r>
      <w:r w:rsidRPr="00C16C11">
        <w:rPr>
          <w:rFonts w:eastAsia="Times New Roman"/>
        </w:rPr>
        <w:t xml:space="preserve"> saņēmis.</w:t>
      </w:r>
    </w:p>
    <w:p w14:paraId="417615F7" w14:textId="3F3D74F8" w:rsidR="00796E95" w:rsidRPr="00C16C11" w:rsidRDefault="00F06A62" w:rsidP="00796E95">
      <w:pPr>
        <w:autoSpaceDE w:val="0"/>
        <w:autoSpaceDN w:val="0"/>
        <w:adjustRightInd w:val="0"/>
        <w:spacing w:after="0" w:line="240" w:lineRule="auto"/>
        <w:ind w:firstLine="567"/>
        <w:jc w:val="both"/>
        <w:rPr>
          <w:rFonts w:eastAsia="Times New Roman"/>
        </w:rPr>
      </w:pPr>
      <w:r w:rsidRPr="00C16C11">
        <w:rPr>
          <w:rFonts w:eastAsia="Times New Roman"/>
        </w:rPr>
        <w:t>[2.4.4] Administratore</w:t>
      </w:r>
      <w:r w:rsidR="005052CB" w:rsidRPr="00C16C11">
        <w:rPr>
          <w:rFonts w:eastAsia="Times New Roman"/>
        </w:rPr>
        <w:t>s</w:t>
      </w:r>
      <w:r w:rsidRPr="00C16C11">
        <w:rPr>
          <w:rFonts w:eastAsia="Times New Roman"/>
        </w:rPr>
        <w:t xml:space="preserve"> Atbildes vēstulē norādī</w:t>
      </w:r>
      <w:r w:rsidR="005052CB" w:rsidRPr="00C16C11">
        <w:rPr>
          <w:rFonts w:eastAsia="Times New Roman"/>
        </w:rPr>
        <w:t>ts</w:t>
      </w:r>
      <w:r w:rsidRPr="00C16C11">
        <w:rPr>
          <w:rFonts w:eastAsia="Times New Roman"/>
        </w:rPr>
        <w:t xml:space="preserve">, ka Iesniedzēja </w:t>
      </w:r>
      <w:r w:rsidR="00796E95" w:rsidRPr="00C16C11">
        <w:rPr>
          <w:rFonts w:eastAsia="Times New Roman"/>
        </w:rPr>
        <w:t>maksātnespējas procesā 2024.</w:t>
      </w:r>
      <w:r w:rsidRPr="00C16C11">
        <w:rPr>
          <w:rFonts w:eastAsia="Times New Roman"/>
        </w:rPr>
        <w:t> </w:t>
      </w:r>
      <w:r w:rsidR="00796E95" w:rsidRPr="00C16C11">
        <w:rPr>
          <w:rFonts w:eastAsia="Times New Roman"/>
        </w:rPr>
        <w:t>gada 11.</w:t>
      </w:r>
      <w:r w:rsidRPr="00C16C11">
        <w:rPr>
          <w:rFonts w:eastAsia="Times New Roman"/>
        </w:rPr>
        <w:t> </w:t>
      </w:r>
      <w:r w:rsidR="00796E95" w:rsidRPr="00C16C11">
        <w:rPr>
          <w:rFonts w:eastAsia="Times New Roman"/>
        </w:rPr>
        <w:t xml:space="preserve">jūnijā sagatavots kreditoru prasījumu reģistrs, no kura izriet, ka </w:t>
      </w:r>
      <w:r w:rsidRPr="00C16C11">
        <w:rPr>
          <w:rFonts w:eastAsia="Times New Roman"/>
        </w:rPr>
        <w:t>Parādnieka</w:t>
      </w:r>
      <w:r w:rsidR="00796E95" w:rsidRPr="00C16C11">
        <w:rPr>
          <w:rFonts w:eastAsia="Times New Roman"/>
        </w:rPr>
        <w:t xml:space="preserve"> kreditora prasījums, kas pamatots ar </w:t>
      </w:r>
      <w:r w:rsidR="00015C9F" w:rsidRPr="00C16C11">
        <w:rPr>
          <w:rFonts w:eastAsia="Times New Roman"/>
        </w:rPr>
        <w:t>Izpildu aktu</w:t>
      </w:r>
      <w:r w:rsidR="00796E95" w:rsidRPr="00C16C11">
        <w:rPr>
          <w:rFonts w:eastAsia="Times New Roman"/>
        </w:rPr>
        <w:t xml:space="preserve"> (galvenā prasījuma summa 763</w:t>
      </w:r>
      <w:r w:rsidR="00015C9F" w:rsidRPr="00C16C11">
        <w:rPr>
          <w:rFonts w:eastAsia="Times New Roman"/>
        </w:rPr>
        <w:t> </w:t>
      </w:r>
      <w:r w:rsidR="00796E95" w:rsidRPr="00C16C11">
        <w:rPr>
          <w:rFonts w:eastAsia="Times New Roman"/>
        </w:rPr>
        <w:t>062,87</w:t>
      </w:r>
      <w:r w:rsidR="00015C9F" w:rsidRPr="00C16C11">
        <w:rPr>
          <w:rFonts w:eastAsia="Times New Roman"/>
        </w:rPr>
        <w:t> </w:t>
      </w:r>
      <w:r w:rsidR="00015C9F" w:rsidRPr="00C16C11">
        <w:rPr>
          <w:rFonts w:eastAsia="Times New Roman"/>
          <w:i/>
          <w:iCs/>
        </w:rPr>
        <w:t>euro</w:t>
      </w:r>
      <w:r w:rsidR="00796E95" w:rsidRPr="00C16C11">
        <w:rPr>
          <w:rFonts w:eastAsia="Times New Roman"/>
        </w:rPr>
        <w:t xml:space="preserve"> un blakus prasījumu summa 14</w:t>
      </w:r>
      <w:r w:rsidR="00015C9F" w:rsidRPr="00C16C11">
        <w:rPr>
          <w:rFonts w:eastAsia="Times New Roman"/>
        </w:rPr>
        <w:t> </w:t>
      </w:r>
      <w:r w:rsidR="00796E95" w:rsidRPr="00C16C11">
        <w:rPr>
          <w:rFonts w:eastAsia="Times New Roman"/>
        </w:rPr>
        <w:t>000</w:t>
      </w:r>
      <w:r w:rsidR="00015C9F" w:rsidRPr="00C16C11">
        <w:rPr>
          <w:rFonts w:eastAsia="Times New Roman"/>
        </w:rPr>
        <w:t> </w:t>
      </w:r>
      <w:r w:rsidR="00015C9F" w:rsidRPr="00C16C11">
        <w:rPr>
          <w:rFonts w:eastAsia="Times New Roman"/>
          <w:i/>
          <w:iCs/>
        </w:rPr>
        <w:t>euro</w:t>
      </w:r>
      <w:r w:rsidR="00796E95" w:rsidRPr="00C16C11">
        <w:rPr>
          <w:rFonts w:eastAsia="Times New Roman"/>
        </w:rPr>
        <w:t>)</w:t>
      </w:r>
      <w:r w:rsidR="00015C9F" w:rsidRPr="00C16C11">
        <w:rPr>
          <w:rFonts w:eastAsia="Times New Roman"/>
        </w:rPr>
        <w:t>,</w:t>
      </w:r>
      <w:r w:rsidR="00796E95" w:rsidRPr="00C16C11">
        <w:rPr>
          <w:rFonts w:eastAsia="Times New Roman"/>
        </w:rPr>
        <w:t xml:space="preserve"> ir atzīts un iekļauts kreditoru prasījumu reģistrā. </w:t>
      </w:r>
    </w:p>
    <w:p w14:paraId="10DA7C8C" w14:textId="462D6745" w:rsidR="002E06C0" w:rsidRPr="00C16C11" w:rsidRDefault="00881D87" w:rsidP="00796E95">
      <w:pPr>
        <w:autoSpaceDE w:val="0"/>
        <w:autoSpaceDN w:val="0"/>
        <w:adjustRightInd w:val="0"/>
        <w:spacing w:after="0" w:line="240" w:lineRule="auto"/>
        <w:ind w:firstLine="567"/>
        <w:jc w:val="both"/>
        <w:rPr>
          <w:rFonts w:eastAsia="Times New Roman"/>
        </w:rPr>
      </w:pPr>
      <w:r w:rsidRPr="00C16C11">
        <w:rPr>
          <w:rFonts w:eastAsia="Times New Roman"/>
        </w:rPr>
        <w:t xml:space="preserve">Pārstāvis Sūdzībā atkārtoti norāda, ka nav saņēmis </w:t>
      </w:r>
      <w:r w:rsidR="002E06C0" w:rsidRPr="00C16C11">
        <w:rPr>
          <w:rFonts w:eastAsia="Times New Roman"/>
        </w:rPr>
        <w:t>no 2. Administratores minētos dokumentus un pēc Atbildes vēstules saņemšanas ir vērsies pie 2. Administratores.</w:t>
      </w:r>
    </w:p>
    <w:p w14:paraId="2AEC3106" w14:textId="08D22875" w:rsidR="00796E95" w:rsidRPr="00C16C11" w:rsidRDefault="00796E95" w:rsidP="00796E95">
      <w:pPr>
        <w:autoSpaceDE w:val="0"/>
        <w:autoSpaceDN w:val="0"/>
        <w:adjustRightInd w:val="0"/>
        <w:spacing w:after="0" w:line="240" w:lineRule="auto"/>
        <w:ind w:firstLine="567"/>
        <w:jc w:val="both"/>
        <w:rPr>
          <w:rFonts w:eastAsia="Times New Roman"/>
        </w:rPr>
      </w:pPr>
      <w:r w:rsidRPr="00C16C11">
        <w:rPr>
          <w:rFonts w:eastAsia="Times New Roman"/>
        </w:rPr>
        <w:t>[</w:t>
      </w:r>
      <w:r w:rsidR="00EF0422" w:rsidRPr="00C16C11">
        <w:rPr>
          <w:rFonts w:eastAsia="Times New Roman"/>
        </w:rPr>
        <w:t>2.4.</w:t>
      </w:r>
      <w:r w:rsidRPr="00C16C11">
        <w:rPr>
          <w:rFonts w:eastAsia="Times New Roman"/>
        </w:rPr>
        <w:t>5]</w:t>
      </w:r>
      <w:r w:rsidR="00EF0422" w:rsidRPr="00C16C11">
        <w:rPr>
          <w:rFonts w:eastAsia="Times New Roman"/>
        </w:rPr>
        <w:t> Administratore</w:t>
      </w:r>
      <w:r w:rsidR="00856E3B" w:rsidRPr="00C16C11">
        <w:rPr>
          <w:rFonts w:eastAsia="Times New Roman"/>
        </w:rPr>
        <w:t>s</w:t>
      </w:r>
      <w:r w:rsidR="00EF0422" w:rsidRPr="00C16C11">
        <w:rPr>
          <w:rFonts w:eastAsia="Times New Roman"/>
        </w:rPr>
        <w:t xml:space="preserve"> Atbildes vēstulē norādī</w:t>
      </w:r>
      <w:r w:rsidR="00856E3B" w:rsidRPr="00C16C11">
        <w:rPr>
          <w:rFonts w:eastAsia="Times New Roman"/>
        </w:rPr>
        <w:t>ts</w:t>
      </w:r>
      <w:r w:rsidR="00EF0422" w:rsidRPr="00C16C11">
        <w:rPr>
          <w:rFonts w:eastAsia="Times New Roman"/>
        </w:rPr>
        <w:t xml:space="preserve">, ka no 2. Administratores </w:t>
      </w:r>
      <w:r w:rsidRPr="00C16C11">
        <w:rPr>
          <w:rFonts w:eastAsia="Times New Roman"/>
        </w:rPr>
        <w:t xml:space="preserve">sniegtās informācijas izriet, ka </w:t>
      </w:r>
      <w:r w:rsidR="0094141C" w:rsidRPr="00C16C11">
        <w:rPr>
          <w:rFonts w:eastAsia="Times New Roman"/>
        </w:rPr>
        <w:t>Pārstāvis</w:t>
      </w:r>
      <w:r w:rsidRPr="00C16C11">
        <w:rPr>
          <w:rFonts w:eastAsia="Times New Roman"/>
        </w:rPr>
        <w:t xml:space="preserve"> (ne arī kāds cits) </w:t>
      </w:r>
      <w:r w:rsidR="0094141C" w:rsidRPr="00C16C11">
        <w:rPr>
          <w:rFonts w:eastAsia="Times New Roman"/>
        </w:rPr>
        <w:t>nav</w:t>
      </w:r>
      <w:r w:rsidRPr="00C16C11">
        <w:rPr>
          <w:rFonts w:eastAsia="Times New Roman"/>
        </w:rPr>
        <w:t xml:space="preserve"> iebildis un </w:t>
      </w:r>
      <w:r w:rsidR="0094141C" w:rsidRPr="00C16C11">
        <w:rPr>
          <w:rFonts w:eastAsia="Times New Roman"/>
        </w:rPr>
        <w:t>nav</w:t>
      </w:r>
      <w:r w:rsidRPr="00C16C11">
        <w:rPr>
          <w:rFonts w:eastAsia="Times New Roman"/>
        </w:rPr>
        <w:t xml:space="preserve"> apstrīdējis </w:t>
      </w:r>
      <w:r w:rsidR="0094141C" w:rsidRPr="00C16C11">
        <w:rPr>
          <w:rFonts w:eastAsia="Times New Roman"/>
        </w:rPr>
        <w:t>Parādnieka</w:t>
      </w:r>
      <w:r w:rsidRPr="00C16C11">
        <w:rPr>
          <w:rFonts w:eastAsia="Times New Roman"/>
        </w:rPr>
        <w:t xml:space="preserve"> iesniegto kreditora prasījumu. Arī šis apstāklis ir pretrunā ar </w:t>
      </w:r>
      <w:r w:rsidR="0094141C" w:rsidRPr="00C16C11">
        <w:rPr>
          <w:rFonts w:eastAsia="Times New Roman"/>
        </w:rPr>
        <w:t xml:space="preserve">Vienošanās līgumu un Pārstāvja </w:t>
      </w:r>
      <w:r w:rsidRPr="00C16C11">
        <w:rPr>
          <w:rFonts w:eastAsia="Times New Roman"/>
        </w:rPr>
        <w:t>viedokli par parāda sakritumu. No parādnieka pārstāvja maksātnespējas procesā ir sagaidāma konsekventa un godprātīga rīcība. Parādnieka pārstāvim ir jāsniedz patiesa informācija. Nepatiesas vai sagrozītas informācijas sniegšana var tikt uzskatīta par šķēršļu likšanu maksātnespējas procesā. Nav pieļaujama situācija, kurā parādnieka pārstāvis dažādām personām sniedz savstarpēji izslēdzošu vai nepatiesu informāciju par maksātnespējīgā uzņēmuma finanšu stāvokli, to skaitā saistībām.</w:t>
      </w:r>
    </w:p>
    <w:p w14:paraId="6AC38E14" w14:textId="32223654" w:rsidR="00796E95" w:rsidRPr="00C16C11" w:rsidRDefault="00D16F2D" w:rsidP="00796E95">
      <w:pPr>
        <w:autoSpaceDE w:val="0"/>
        <w:autoSpaceDN w:val="0"/>
        <w:adjustRightInd w:val="0"/>
        <w:spacing w:after="0" w:line="240" w:lineRule="auto"/>
        <w:ind w:firstLine="567"/>
        <w:jc w:val="both"/>
        <w:rPr>
          <w:rFonts w:eastAsia="Times New Roman"/>
        </w:rPr>
      </w:pPr>
      <w:r w:rsidRPr="00C16C11">
        <w:rPr>
          <w:rFonts w:eastAsia="Times New Roman"/>
        </w:rPr>
        <w:t>[2.4.6] </w:t>
      </w:r>
      <w:r w:rsidR="005509BD" w:rsidRPr="00C16C11">
        <w:rPr>
          <w:rFonts w:eastAsia="Times New Roman"/>
        </w:rPr>
        <w:t>Administratores ieskatā m</w:t>
      </w:r>
      <w:r w:rsidR="00796E95" w:rsidRPr="00C16C11">
        <w:rPr>
          <w:rFonts w:eastAsia="Times New Roman"/>
        </w:rPr>
        <w:t xml:space="preserve">inētie apstākļi liek apšaubīt </w:t>
      </w:r>
      <w:r w:rsidR="005509BD" w:rsidRPr="00C16C11">
        <w:rPr>
          <w:rFonts w:eastAsia="Times New Roman"/>
        </w:rPr>
        <w:t>Vienošanās līguma</w:t>
      </w:r>
      <w:r w:rsidR="00796E95" w:rsidRPr="00C16C11">
        <w:rPr>
          <w:rFonts w:eastAsia="Times New Roman"/>
        </w:rPr>
        <w:t xml:space="preserve"> spēkā esamību un autentiskumu, kā arī liecina par, iespējams, iesniegtā </w:t>
      </w:r>
      <w:r w:rsidR="005509BD" w:rsidRPr="00C16C11">
        <w:rPr>
          <w:rFonts w:eastAsia="Times New Roman"/>
        </w:rPr>
        <w:t>Vienošanās līguma</w:t>
      </w:r>
      <w:r w:rsidR="00796E95" w:rsidRPr="00C16C11">
        <w:rPr>
          <w:rFonts w:eastAsia="Times New Roman"/>
        </w:rPr>
        <w:t xml:space="preserve"> fiktīvo dabu.</w:t>
      </w:r>
    </w:p>
    <w:p w14:paraId="6B2E7E9D" w14:textId="497C439D" w:rsidR="00796E95" w:rsidRPr="00C16C11" w:rsidRDefault="00167DBD" w:rsidP="00796E95">
      <w:pPr>
        <w:autoSpaceDE w:val="0"/>
        <w:autoSpaceDN w:val="0"/>
        <w:adjustRightInd w:val="0"/>
        <w:spacing w:after="0" w:line="240" w:lineRule="auto"/>
        <w:ind w:firstLine="567"/>
        <w:jc w:val="both"/>
        <w:rPr>
          <w:rFonts w:eastAsia="Times New Roman"/>
        </w:rPr>
      </w:pPr>
      <w:r w:rsidRPr="00C16C11">
        <w:rPr>
          <w:rFonts w:eastAsia="Times New Roman"/>
        </w:rPr>
        <w:t xml:space="preserve">Pārstāvja ieskatā minētie Administratores </w:t>
      </w:r>
      <w:r w:rsidR="00796E95" w:rsidRPr="00C16C11">
        <w:rPr>
          <w:rFonts w:eastAsia="Times New Roman"/>
        </w:rPr>
        <w:t xml:space="preserve">secinājumi neatbilst faktiskajai situācijai </w:t>
      </w:r>
      <w:r w:rsidRPr="00C16C11">
        <w:rPr>
          <w:rFonts w:eastAsia="Times New Roman"/>
        </w:rPr>
        <w:t xml:space="preserve">un šāds Administratores </w:t>
      </w:r>
      <w:r w:rsidR="00796E95" w:rsidRPr="00C16C11">
        <w:rPr>
          <w:rFonts w:eastAsia="Times New Roman"/>
        </w:rPr>
        <w:t>izvirzītais pamatojums neiztur kritiku.</w:t>
      </w:r>
    </w:p>
    <w:p w14:paraId="36DB390C" w14:textId="6A04D150" w:rsidR="00796E95" w:rsidRPr="00C16C11" w:rsidRDefault="008475B2" w:rsidP="00796E95">
      <w:pPr>
        <w:autoSpaceDE w:val="0"/>
        <w:autoSpaceDN w:val="0"/>
        <w:adjustRightInd w:val="0"/>
        <w:spacing w:after="0" w:line="240" w:lineRule="auto"/>
        <w:ind w:firstLine="567"/>
        <w:jc w:val="both"/>
        <w:rPr>
          <w:rFonts w:eastAsia="Times New Roman"/>
        </w:rPr>
      </w:pPr>
      <w:r w:rsidRPr="00C16C11">
        <w:rPr>
          <w:rFonts w:eastAsia="Times New Roman"/>
        </w:rPr>
        <w:t>[2.4.</w:t>
      </w:r>
      <w:r w:rsidR="007D291E" w:rsidRPr="00C16C11">
        <w:rPr>
          <w:rFonts w:eastAsia="Times New Roman"/>
        </w:rPr>
        <w:t>7] </w:t>
      </w:r>
      <w:r w:rsidR="00796E95" w:rsidRPr="00C16C11">
        <w:rPr>
          <w:rFonts w:eastAsia="Times New Roman"/>
        </w:rPr>
        <w:t>Papildus</w:t>
      </w:r>
      <w:r w:rsidR="007D291E" w:rsidRPr="00C16C11">
        <w:rPr>
          <w:rFonts w:eastAsia="Times New Roman"/>
        </w:rPr>
        <w:t xml:space="preserve"> Atbildes vēstulē Administratore</w:t>
      </w:r>
      <w:r w:rsidR="00796E95" w:rsidRPr="00C16C11">
        <w:rPr>
          <w:rFonts w:eastAsia="Times New Roman"/>
        </w:rPr>
        <w:t xml:space="preserve"> vēr</w:t>
      </w:r>
      <w:r w:rsidR="007D291E" w:rsidRPr="00C16C11">
        <w:rPr>
          <w:rFonts w:eastAsia="Times New Roman"/>
        </w:rPr>
        <w:t>sa</w:t>
      </w:r>
      <w:r w:rsidR="00796E95" w:rsidRPr="00C16C11">
        <w:rPr>
          <w:rFonts w:eastAsia="Times New Roman"/>
        </w:rPr>
        <w:t xml:space="preserve"> uzmanību, ka </w:t>
      </w:r>
      <w:r w:rsidR="00354F93" w:rsidRPr="00C16C11">
        <w:rPr>
          <w:rFonts w:eastAsia="Times New Roman"/>
        </w:rPr>
        <w:t>Vienošanās līguma</w:t>
      </w:r>
      <w:r w:rsidR="00796E95" w:rsidRPr="00C16C11">
        <w:rPr>
          <w:rFonts w:eastAsia="Times New Roman"/>
        </w:rPr>
        <w:t xml:space="preserve"> kopija neatbilst Dokumentu juridiskā spēka likuma prasībām.</w:t>
      </w:r>
      <w:r w:rsidR="00354F93" w:rsidRPr="00C16C11">
        <w:rPr>
          <w:rFonts w:eastAsia="Times New Roman"/>
        </w:rPr>
        <w:t xml:space="preserve"> Savukārt Pārstāvis Sūdzībā norāda, ka </w:t>
      </w:r>
      <w:r w:rsidR="00C9052D" w:rsidRPr="00C16C11">
        <w:rPr>
          <w:rFonts w:eastAsia="Times New Roman"/>
        </w:rPr>
        <w:t>u</w:t>
      </w:r>
      <w:r w:rsidR="00796E95" w:rsidRPr="00C16C11">
        <w:rPr>
          <w:rFonts w:eastAsia="Times New Roman"/>
        </w:rPr>
        <w:t xml:space="preserve">zskatu, ka visi </w:t>
      </w:r>
      <w:r w:rsidR="00C9052D" w:rsidRPr="00C16C11">
        <w:rPr>
          <w:rFonts w:eastAsia="Times New Roman"/>
        </w:rPr>
        <w:t xml:space="preserve">Pārstāvja 2024. gada 18. septembra </w:t>
      </w:r>
      <w:r w:rsidR="00796E95" w:rsidRPr="00C16C11">
        <w:rPr>
          <w:rFonts w:eastAsia="Times New Roman"/>
        </w:rPr>
        <w:t>iesniegumam pievienotie pielikumi bija apliecināti atbilstoši Dokumentu juridiskā spēka likuma prasībām</w:t>
      </w:r>
      <w:r w:rsidR="00C9052D" w:rsidRPr="00C16C11">
        <w:rPr>
          <w:rFonts w:eastAsia="Times New Roman"/>
        </w:rPr>
        <w:t xml:space="preserve">. Līdz ar to </w:t>
      </w:r>
      <w:r w:rsidR="00A11FD1" w:rsidRPr="00C16C11">
        <w:rPr>
          <w:rFonts w:eastAsia="Times New Roman"/>
        </w:rPr>
        <w:t xml:space="preserve">Pārstāvis Sūdzībā lūdz Maksātnespējas kontroles dienestam Sūdzības </w:t>
      </w:r>
      <w:r w:rsidR="00796E95" w:rsidRPr="00C16C11">
        <w:rPr>
          <w:rFonts w:eastAsia="Times New Roman"/>
        </w:rPr>
        <w:t xml:space="preserve">pamatotības izskatīšanas vajadzībām no </w:t>
      </w:r>
      <w:r w:rsidR="00A11FD1" w:rsidRPr="00C16C11">
        <w:rPr>
          <w:rFonts w:eastAsia="Times New Roman"/>
        </w:rPr>
        <w:t>A</w:t>
      </w:r>
      <w:r w:rsidR="00796E95" w:rsidRPr="00C16C11">
        <w:rPr>
          <w:rFonts w:eastAsia="Times New Roman"/>
        </w:rPr>
        <w:t xml:space="preserve">dministratores izprasīt </w:t>
      </w:r>
      <w:r w:rsidR="00A11FD1" w:rsidRPr="00C16C11">
        <w:rPr>
          <w:rFonts w:eastAsia="Times New Roman"/>
        </w:rPr>
        <w:t>Pārstāvja</w:t>
      </w:r>
      <w:r w:rsidR="00796E95" w:rsidRPr="00C16C11">
        <w:rPr>
          <w:rFonts w:eastAsia="Times New Roman"/>
        </w:rPr>
        <w:t xml:space="preserve"> iesniegumam klāt pievienoto pielikumu kopijas. </w:t>
      </w:r>
    </w:p>
    <w:p w14:paraId="0C8D78BB" w14:textId="2FD2F49C" w:rsidR="00796E95" w:rsidRPr="00C16C11" w:rsidRDefault="00F410D1" w:rsidP="00796E95">
      <w:pPr>
        <w:autoSpaceDE w:val="0"/>
        <w:autoSpaceDN w:val="0"/>
        <w:adjustRightInd w:val="0"/>
        <w:spacing w:after="0" w:line="240" w:lineRule="auto"/>
        <w:ind w:firstLine="567"/>
        <w:jc w:val="both"/>
        <w:rPr>
          <w:rFonts w:eastAsia="Times New Roman"/>
        </w:rPr>
      </w:pPr>
      <w:r w:rsidRPr="00C16C11">
        <w:rPr>
          <w:rFonts w:eastAsia="Times New Roman"/>
        </w:rPr>
        <w:t xml:space="preserve">[2.4.8] Atbildes vēstulē </w:t>
      </w:r>
      <w:r w:rsidR="008F4915" w:rsidRPr="00C16C11">
        <w:rPr>
          <w:rFonts w:eastAsia="Times New Roman"/>
        </w:rPr>
        <w:t xml:space="preserve">Administratore </w:t>
      </w:r>
      <w:r w:rsidRPr="00C16C11">
        <w:rPr>
          <w:rFonts w:eastAsia="Times New Roman"/>
        </w:rPr>
        <w:t xml:space="preserve">norādīja, ka </w:t>
      </w:r>
      <w:r w:rsidR="00461764" w:rsidRPr="00C16C11">
        <w:rPr>
          <w:rFonts w:eastAsia="Times New Roman"/>
        </w:rPr>
        <w:t>k</w:t>
      </w:r>
      <w:r w:rsidR="00796E95" w:rsidRPr="00C16C11">
        <w:rPr>
          <w:rFonts w:eastAsia="Times New Roman"/>
        </w:rPr>
        <w:t xml:space="preserve">onstatēto apstākļu kopums ir pamats secinājumam, ka </w:t>
      </w:r>
      <w:r w:rsidR="00461764" w:rsidRPr="00C16C11">
        <w:rPr>
          <w:rFonts w:eastAsia="Times New Roman"/>
        </w:rPr>
        <w:t>Parādnieka</w:t>
      </w:r>
      <w:r w:rsidR="00796E95" w:rsidRPr="00C16C11">
        <w:rPr>
          <w:rFonts w:eastAsia="Times New Roman"/>
        </w:rPr>
        <w:t xml:space="preserve"> prasījums pret </w:t>
      </w:r>
      <w:r w:rsidR="00461764" w:rsidRPr="00C16C11">
        <w:rPr>
          <w:rFonts w:eastAsia="Times New Roman"/>
        </w:rPr>
        <w:t>Iesniedzēju</w:t>
      </w:r>
      <w:r w:rsidR="00796E95" w:rsidRPr="00C16C11">
        <w:rPr>
          <w:rFonts w:eastAsia="Times New Roman"/>
        </w:rPr>
        <w:t xml:space="preserve"> joprojām pastāv un nav ticis nodots </w:t>
      </w:r>
      <w:r w:rsidR="00461764" w:rsidRPr="00C16C11">
        <w:rPr>
          <w:rFonts w:eastAsia="Times New Roman"/>
        </w:rPr>
        <w:t>Iesniedzējam</w:t>
      </w:r>
      <w:r w:rsidR="00796E95" w:rsidRPr="00C16C11">
        <w:rPr>
          <w:rFonts w:eastAsia="Times New Roman"/>
        </w:rPr>
        <w:t xml:space="preserve">. Par to skaidri liecina </w:t>
      </w:r>
      <w:r w:rsidR="00461764" w:rsidRPr="00C16C11">
        <w:rPr>
          <w:rFonts w:eastAsia="Times New Roman"/>
        </w:rPr>
        <w:t>Pārstāvja</w:t>
      </w:r>
      <w:r w:rsidR="00796E95" w:rsidRPr="00C16C11">
        <w:rPr>
          <w:rFonts w:eastAsia="Times New Roman"/>
        </w:rPr>
        <w:t xml:space="preserve"> rīcība un sniegtā informācija </w:t>
      </w:r>
      <w:r w:rsidR="00461764" w:rsidRPr="00C16C11">
        <w:rPr>
          <w:rFonts w:eastAsia="Times New Roman"/>
        </w:rPr>
        <w:t>Iesniedzēja</w:t>
      </w:r>
      <w:r w:rsidR="00796E95" w:rsidRPr="00C16C11">
        <w:rPr>
          <w:rFonts w:eastAsia="Times New Roman"/>
        </w:rPr>
        <w:t xml:space="preserve"> maksātnespējas procesā, kas ir pilnīgā pretrunā ar </w:t>
      </w:r>
      <w:r w:rsidR="00461764" w:rsidRPr="00C16C11">
        <w:rPr>
          <w:rFonts w:eastAsia="Times New Roman"/>
        </w:rPr>
        <w:t>Parādnieka</w:t>
      </w:r>
      <w:r w:rsidR="00796E95" w:rsidRPr="00C16C11">
        <w:rPr>
          <w:rFonts w:eastAsia="Times New Roman"/>
        </w:rPr>
        <w:t xml:space="preserve"> maksātnespējas procesā iesniegto informāciju. Pamatojoties uz iepriekš minēto, </w:t>
      </w:r>
      <w:r w:rsidR="00461764" w:rsidRPr="00C16C11">
        <w:rPr>
          <w:rFonts w:eastAsia="Times New Roman"/>
        </w:rPr>
        <w:t xml:space="preserve">Administratore Pārstāvi </w:t>
      </w:r>
      <w:r w:rsidR="00796E95" w:rsidRPr="00C16C11">
        <w:rPr>
          <w:rFonts w:eastAsia="Times New Roman"/>
        </w:rPr>
        <w:t>informēj</w:t>
      </w:r>
      <w:r w:rsidR="00461764" w:rsidRPr="00C16C11">
        <w:rPr>
          <w:rFonts w:eastAsia="Times New Roman"/>
        </w:rPr>
        <w:t>a</w:t>
      </w:r>
      <w:r w:rsidR="00796E95" w:rsidRPr="00C16C11">
        <w:rPr>
          <w:rFonts w:eastAsia="Times New Roman"/>
        </w:rPr>
        <w:t xml:space="preserve">, ka </w:t>
      </w:r>
      <w:r w:rsidR="00461764" w:rsidRPr="00C16C11">
        <w:rPr>
          <w:rFonts w:eastAsia="Times New Roman"/>
        </w:rPr>
        <w:t xml:space="preserve">Administratores </w:t>
      </w:r>
      <w:r w:rsidR="00796E95" w:rsidRPr="00C16C11">
        <w:rPr>
          <w:rFonts w:eastAsia="Times New Roman"/>
        </w:rPr>
        <w:t xml:space="preserve">ieskatā nepastāv priekšnosacījumi pieteikuma par jaunatklātiem apstākļiem </w:t>
      </w:r>
      <w:r w:rsidR="00712A51" w:rsidRPr="00C16C11">
        <w:rPr>
          <w:rFonts w:eastAsia="Times New Roman"/>
        </w:rPr>
        <w:t>Iesniedzēja</w:t>
      </w:r>
      <w:r w:rsidR="00796E95" w:rsidRPr="00C16C11">
        <w:rPr>
          <w:rFonts w:eastAsia="Times New Roman"/>
        </w:rPr>
        <w:t xml:space="preserve"> maksātnespējas procesa lietā</w:t>
      </w:r>
      <w:r w:rsidR="00712A51" w:rsidRPr="00C16C11">
        <w:rPr>
          <w:rFonts w:eastAsia="Times New Roman"/>
        </w:rPr>
        <w:t xml:space="preserve"> iesniegšanai tiesā</w:t>
      </w:r>
      <w:r w:rsidR="00796E95" w:rsidRPr="00C16C11">
        <w:rPr>
          <w:rFonts w:eastAsia="Times New Roman"/>
        </w:rPr>
        <w:t>.</w:t>
      </w:r>
    </w:p>
    <w:p w14:paraId="2A5D596E" w14:textId="7924C225" w:rsidR="00796E95" w:rsidRPr="00C16C11" w:rsidRDefault="00D77368" w:rsidP="00796E95">
      <w:pPr>
        <w:autoSpaceDE w:val="0"/>
        <w:autoSpaceDN w:val="0"/>
        <w:adjustRightInd w:val="0"/>
        <w:spacing w:after="0" w:line="240" w:lineRule="auto"/>
        <w:ind w:firstLine="567"/>
        <w:jc w:val="both"/>
        <w:rPr>
          <w:rFonts w:eastAsia="Times New Roman"/>
        </w:rPr>
      </w:pPr>
      <w:r w:rsidRPr="00C16C11">
        <w:rPr>
          <w:rFonts w:eastAsia="Times New Roman"/>
        </w:rPr>
        <w:t>Pārstāvis Sūdzībā norāda, ka, t</w:t>
      </w:r>
      <w:r w:rsidR="00796E95" w:rsidRPr="00C16C11">
        <w:rPr>
          <w:rFonts w:eastAsia="Times New Roman"/>
        </w:rPr>
        <w:t xml:space="preserve">ā kā </w:t>
      </w:r>
      <w:r w:rsidRPr="00C16C11">
        <w:rPr>
          <w:rFonts w:eastAsia="Times New Roman"/>
        </w:rPr>
        <w:t>A</w:t>
      </w:r>
      <w:r w:rsidR="00796E95" w:rsidRPr="00C16C11">
        <w:rPr>
          <w:rFonts w:eastAsia="Times New Roman"/>
        </w:rPr>
        <w:t>dministratores secinājumi neatbilst faktiskajai situācijai</w:t>
      </w:r>
      <w:r w:rsidRPr="00C16C11">
        <w:rPr>
          <w:rFonts w:eastAsia="Times New Roman"/>
        </w:rPr>
        <w:t>,</w:t>
      </w:r>
      <w:r w:rsidR="00796E95" w:rsidRPr="00C16C11">
        <w:rPr>
          <w:rFonts w:eastAsia="Times New Roman"/>
        </w:rPr>
        <w:t xml:space="preserve"> šāds </w:t>
      </w:r>
      <w:r w:rsidRPr="00C16C11">
        <w:rPr>
          <w:rFonts w:eastAsia="Times New Roman"/>
        </w:rPr>
        <w:t>A</w:t>
      </w:r>
      <w:r w:rsidR="00796E95" w:rsidRPr="00C16C11">
        <w:rPr>
          <w:rFonts w:eastAsia="Times New Roman"/>
        </w:rPr>
        <w:t>dministratores secinājums nav pamatots.</w:t>
      </w:r>
    </w:p>
    <w:p w14:paraId="5FF93F9D" w14:textId="0B7B47BD" w:rsidR="00796E95" w:rsidRPr="00C16C11" w:rsidRDefault="00D77368" w:rsidP="00796E95">
      <w:pPr>
        <w:autoSpaceDE w:val="0"/>
        <w:autoSpaceDN w:val="0"/>
        <w:adjustRightInd w:val="0"/>
        <w:spacing w:after="0" w:line="240" w:lineRule="auto"/>
        <w:ind w:firstLine="567"/>
        <w:jc w:val="both"/>
        <w:rPr>
          <w:rFonts w:eastAsia="Times New Roman"/>
        </w:rPr>
      </w:pPr>
      <w:r w:rsidRPr="00C16C11">
        <w:rPr>
          <w:rFonts w:eastAsia="Times New Roman"/>
        </w:rPr>
        <w:t>[2.5]</w:t>
      </w:r>
      <w:r w:rsidR="00AE6FAA" w:rsidRPr="00C16C11">
        <w:rPr>
          <w:rFonts w:eastAsia="Times New Roman"/>
        </w:rPr>
        <w:t> Pārstāvis Sūdzībā norāda, ka a</w:t>
      </w:r>
      <w:r w:rsidR="00796E95" w:rsidRPr="00C16C11">
        <w:rPr>
          <w:rFonts w:eastAsia="Times New Roman"/>
        </w:rPr>
        <w:t>dministratoram ir jānodrošina likumīga maksātnespējas procesa gaita un tiesiskums vispār.</w:t>
      </w:r>
    </w:p>
    <w:p w14:paraId="57DFAAD0" w14:textId="3C49CC4E" w:rsidR="001723BD" w:rsidRPr="00C16C11" w:rsidRDefault="0079568E" w:rsidP="0034546F">
      <w:pPr>
        <w:autoSpaceDE w:val="0"/>
        <w:autoSpaceDN w:val="0"/>
        <w:adjustRightInd w:val="0"/>
        <w:spacing w:after="0" w:line="240" w:lineRule="auto"/>
        <w:ind w:firstLine="567"/>
        <w:jc w:val="both"/>
        <w:rPr>
          <w:rFonts w:eastAsia="Times New Roman"/>
        </w:rPr>
      </w:pPr>
      <w:r w:rsidRPr="00C16C11">
        <w:rPr>
          <w:rFonts w:eastAsia="Times New Roman"/>
        </w:rPr>
        <w:t xml:space="preserve">Ar </w:t>
      </w:r>
      <w:r w:rsidR="006D3659" w:rsidRPr="00C16C11">
        <w:rPr>
          <w:rFonts w:eastAsia="Times New Roman"/>
        </w:rPr>
        <w:t xml:space="preserve">Administratorei adresētajam </w:t>
      </w:r>
      <w:r w:rsidR="0034546F" w:rsidRPr="00C16C11">
        <w:rPr>
          <w:rFonts w:eastAsia="Times New Roman"/>
        </w:rPr>
        <w:t xml:space="preserve">Pārstāvja </w:t>
      </w:r>
      <w:r w:rsidRPr="00C16C11">
        <w:rPr>
          <w:rFonts w:eastAsia="Times New Roman"/>
        </w:rPr>
        <w:t>2024. gada 18. septembra iesniegum</w:t>
      </w:r>
      <w:r w:rsidR="0034546F" w:rsidRPr="00C16C11">
        <w:rPr>
          <w:rFonts w:eastAsia="Times New Roman"/>
        </w:rPr>
        <w:t xml:space="preserve">am </w:t>
      </w:r>
      <w:r w:rsidR="00796E95" w:rsidRPr="00C16C11">
        <w:rPr>
          <w:rFonts w:eastAsia="Times New Roman"/>
        </w:rPr>
        <w:t>pievienotajiem dokumentiem</w:t>
      </w:r>
      <w:r w:rsidR="00596BEB" w:rsidRPr="00C16C11">
        <w:rPr>
          <w:rFonts w:eastAsia="Times New Roman"/>
        </w:rPr>
        <w:t xml:space="preserve"> ir</w:t>
      </w:r>
      <w:r w:rsidR="00796E95" w:rsidRPr="00C16C11">
        <w:rPr>
          <w:rFonts w:eastAsia="Times New Roman"/>
        </w:rPr>
        <w:t xml:space="preserve"> pieradīts, ka </w:t>
      </w:r>
      <w:r w:rsidR="0034546F" w:rsidRPr="00C16C11">
        <w:rPr>
          <w:rFonts w:eastAsia="Times New Roman"/>
        </w:rPr>
        <w:t>Iesniedzēja</w:t>
      </w:r>
      <w:r w:rsidR="00796E95" w:rsidRPr="00C16C11">
        <w:rPr>
          <w:rFonts w:eastAsia="Times New Roman"/>
        </w:rPr>
        <w:t xml:space="preserve"> maksātnespējas process pasludināts uz faktiski neesoša parāda, jo </w:t>
      </w:r>
      <w:r w:rsidR="0034546F" w:rsidRPr="00C16C11">
        <w:rPr>
          <w:rFonts w:eastAsia="Times New Roman"/>
        </w:rPr>
        <w:t>Iesniedzēja</w:t>
      </w:r>
      <w:r w:rsidR="00796E95" w:rsidRPr="00C16C11">
        <w:rPr>
          <w:rFonts w:eastAsia="Times New Roman"/>
        </w:rPr>
        <w:t xml:space="preserve"> saistība pret </w:t>
      </w:r>
      <w:r w:rsidR="0034546F" w:rsidRPr="00C16C11">
        <w:rPr>
          <w:rFonts w:eastAsia="Times New Roman"/>
        </w:rPr>
        <w:t>Parādnieku</w:t>
      </w:r>
      <w:r w:rsidR="00796E95" w:rsidRPr="00C16C11">
        <w:rPr>
          <w:rFonts w:eastAsia="Times New Roman"/>
        </w:rPr>
        <w:t xml:space="preserve"> bija izbeigusies uz sakrituma pamata jau </w:t>
      </w:r>
      <w:r w:rsidR="0034546F" w:rsidRPr="00C16C11">
        <w:rPr>
          <w:rFonts w:eastAsia="Times New Roman"/>
        </w:rPr>
        <w:t>2022. gada 27. martā</w:t>
      </w:r>
      <w:r w:rsidR="001723BD" w:rsidRPr="00C16C11">
        <w:rPr>
          <w:rFonts w:eastAsia="Times New Roman"/>
        </w:rPr>
        <w:t xml:space="preserve">, VID konstatējot </w:t>
      </w:r>
      <w:r w:rsidR="00796E95" w:rsidRPr="00C16C11">
        <w:rPr>
          <w:rFonts w:eastAsia="Times New Roman"/>
        </w:rPr>
        <w:t xml:space="preserve">uzņēmuma pāreju. </w:t>
      </w:r>
    </w:p>
    <w:p w14:paraId="780A6058" w14:textId="5D7A262B" w:rsidR="00796E95" w:rsidRPr="00C16C11" w:rsidRDefault="00C25DA3" w:rsidP="0034546F">
      <w:pPr>
        <w:autoSpaceDE w:val="0"/>
        <w:autoSpaceDN w:val="0"/>
        <w:adjustRightInd w:val="0"/>
        <w:spacing w:after="0" w:line="240" w:lineRule="auto"/>
        <w:ind w:firstLine="567"/>
        <w:jc w:val="both"/>
        <w:rPr>
          <w:rFonts w:eastAsia="Times New Roman"/>
        </w:rPr>
      </w:pPr>
      <w:r w:rsidRPr="00C16C11">
        <w:rPr>
          <w:rFonts w:eastAsia="Times New Roman"/>
        </w:rPr>
        <w:t xml:space="preserve">Pārstāvis </w:t>
      </w:r>
      <w:r w:rsidR="00936411" w:rsidRPr="00C16C11">
        <w:rPr>
          <w:rFonts w:eastAsia="Times New Roman"/>
        </w:rPr>
        <w:t>tāpat kā</w:t>
      </w:r>
      <w:r w:rsidR="0054081D" w:rsidRPr="00C16C11">
        <w:rPr>
          <w:rFonts w:eastAsia="Times New Roman"/>
        </w:rPr>
        <w:t xml:space="preserve"> Administratorei adresētajā</w:t>
      </w:r>
      <w:r w:rsidR="00936411" w:rsidRPr="00C16C11">
        <w:rPr>
          <w:rFonts w:eastAsia="Times New Roman"/>
        </w:rPr>
        <w:t xml:space="preserve"> iesniegumā Sūdzībā </w:t>
      </w:r>
      <w:r w:rsidRPr="00C16C11">
        <w:rPr>
          <w:rFonts w:eastAsia="Times New Roman"/>
        </w:rPr>
        <w:t xml:space="preserve">norāda, ka Parādnieka likvidatorei </w:t>
      </w:r>
      <w:r w:rsidR="000D772D" w:rsidRPr="00C16C11">
        <w:rPr>
          <w:rFonts w:eastAsia="Times New Roman"/>
        </w:rPr>
        <w:t xml:space="preserve">nebija </w:t>
      </w:r>
      <w:r w:rsidR="00796E95" w:rsidRPr="00C16C11">
        <w:rPr>
          <w:rFonts w:eastAsia="Times New Roman"/>
        </w:rPr>
        <w:t>un nevarēja būt zināms</w:t>
      </w:r>
      <w:r w:rsidR="003C2F45" w:rsidRPr="00C16C11">
        <w:rPr>
          <w:rFonts w:eastAsia="Times New Roman"/>
        </w:rPr>
        <w:t xml:space="preserve"> par VID lēmumiem par uzņēmumu pāreju</w:t>
      </w:r>
      <w:r w:rsidR="00796E95" w:rsidRPr="00C16C11">
        <w:rPr>
          <w:rFonts w:eastAsia="Times New Roman"/>
        </w:rPr>
        <w:t>, bet šis apstāklis</w:t>
      </w:r>
      <w:r w:rsidR="003613C9" w:rsidRPr="00C16C11">
        <w:rPr>
          <w:rFonts w:eastAsia="Times New Roman"/>
        </w:rPr>
        <w:t>,</w:t>
      </w:r>
      <w:r w:rsidR="00796E95" w:rsidRPr="00C16C11">
        <w:rPr>
          <w:rFonts w:eastAsia="Times New Roman"/>
        </w:rPr>
        <w:t xml:space="preserve"> iztiesājot lietu no jauna</w:t>
      </w:r>
      <w:r w:rsidR="003613C9" w:rsidRPr="00C16C11">
        <w:rPr>
          <w:rFonts w:eastAsia="Times New Roman"/>
        </w:rPr>
        <w:t>,</w:t>
      </w:r>
      <w:r w:rsidR="00796E95" w:rsidRPr="00C16C11">
        <w:rPr>
          <w:rFonts w:eastAsia="Times New Roman"/>
        </w:rPr>
        <w:t xml:space="preserve"> iespaidotu nolēmumu pēc būtības, jo nav pamata pasludināt maksātnespējas procesu uz saistība</w:t>
      </w:r>
      <w:r w:rsidR="003613C9" w:rsidRPr="00C16C11">
        <w:rPr>
          <w:rFonts w:eastAsia="Times New Roman"/>
        </w:rPr>
        <w:t>s</w:t>
      </w:r>
      <w:r w:rsidR="00796E95" w:rsidRPr="00C16C11">
        <w:rPr>
          <w:rFonts w:eastAsia="Times New Roman"/>
        </w:rPr>
        <w:t xml:space="preserve"> pamata, kura ir izbeigusies jeb tā faktiski nav.</w:t>
      </w:r>
    </w:p>
    <w:p w14:paraId="09593C3C" w14:textId="337AB58E" w:rsidR="00796E95" w:rsidRPr="00C16C11" w:rsidRDefault="00611946" w:rsidP="00796E95">
      <w:pPr>
        <w:autoSpaceDE w:val="0"/>
        <w:autoSpaceDN w:val="0"/>
        <w:adjustRightInd w:val="0"/>
        <w:spacing w:after="0" w:line="240" w:lineRule="auto"/>
        <w:ind w:firstLine="567"/>
        <w:jc w:val="both"/>
        <w:rPr>
          <w:rFonts w:eastAsia="Times New Roman"/>
        </w:rPr>
      </w:pPr>
      <w:r w:rsidRPr="00C16C11">
        <w:rPr>
          <w:rFonts w:eastAsia="Times New Roman"/>
        </w:rPr>
        <w:lastRenderedPageBreak/>
        <w:t xml:space="preserve">Pārstāvis, atsaucoties uz Civilprocesa </w:t>
      </w:r>
      <w:r w:rsidR="00796E95" w:rsidRPr="00C16C11">
        <w:rPr>
          <w:rFonts w:eastAsia="Times New Roman"/>
        </w:rPr>
        <w:t>likuma 482.</w:t>
      </w:r>
      <w:r w:rsidRPr="00C16C11">
        <w:rPr>
          <w:rFonts w:eastAsia="Times New Roman"/>
        </w:rPr>
        <w:t> </w:t>
      </w:r>
      <w:r w:rsidR="00796E95" w:rsidRPr="00C16C11">
        <w:rPr>
          <w:rFonts w:eastAsia="Times New Roman"/>
        </w:rPr>
        <w:t xml:space="preserve">panta </w:t>
      </w:r>
      <w:r w:rsidRPr="00C16C11">
        <w:rPr>
          <w:rFonts w:eastAsia="Times New Roman"/>
        </w:rPr>
        <w:t>pirmo daļu, 479. pa</w:t>
      </w:r>
      <w:r w:rsidR="000C050C" w:rsidRPr="00C16C11">
        <w:rPr>
          <w:rFonts w:eastAsia="Times New Roman"/>
        </w:rPr>
        <w:t xml:space="preserve">nta 4. punktu, </w:t>
      </w:r>
      <w:r w:rsidR="008A5683" w:rsidRPr="00C16C11">
        <w:rPr>
          <w:rFonts w:eastAsia="Times New Roman"/>
        </w:rPr>
        <w:t>482. panta otro daļu</w:t>
      </w:r>
      <w:r w:rsidR="00E13AFF" w:rsidRPr="00C16C11">
        <w:rPr>
          <w:rFonts w:eastAsia="Times New Roman"/>
        </w:rPr>
        <w:t xml:space="preserve">, </w:t>
      </w:r>
      <w:r w:rsidR="001A7A9A" w:rsidRPr="00C16C11">
        <w:rPr>
          <w:rFonts w:eastAsia="Times New Roman"/>
        </w:rPr>
        <w:t>norāda, l</w:t>
      </w:r>
      <w:r w:rsidR="00796E95" w:rsidRPr="00C16C11">
        <w:rPr>
          <w:rFonts w:eastAsia="Times New Roman"/>
        </w:rPr>
        <w:t xml:space="preserve">ai apstākļus, uz kuriem atsaucas pieteicējs, atzītu par jaunatklātiem, tiem jāpastāv jau lietas iztiesāšanas laikā, taču pieteicējam tie nebija un objektīvu iemeslu dēļ arī nevarēja būt zināmi. Turklāt šādiem apstākļiem pēc savas nozīmes jābūt svarīgiem, </w:t>
      </w:r>
      <w:r w:rsidR="00AD4595" w:rsidRPr="00C16C11">
        <w:rPr>
          <w:rFonts w:eastAsia="Times New Roman"/>
        </w:rPr>
        <w:t>tas ir,</w:t>
      </w:r>
      <w:r w:rsidR="00796E95" w:rsidRPr="00C16C11">
        <w:rPr>
          <w:rFonts w:eastAsia="Times New Roman"/>
        </w:rPr>
        <w:t xml:space="preserve"> tādiem, kuri, iztiesājot lietu no jauna, var iespaidot nolēmumu pēc būtības, un tiem jāattiecas uz prasības priekšmetu un pamatu</w:t>
      </w:r>
      <w:r w:rsidR="00AD4595" w:rsidRPr="00C16C11">
        <w:rPr>
          <w:rFonts w:eastAsia="Times New Roman"/>
        </w:rPr>
        <w:t>.</w:t>
      </w:r>
      <w:r w:rsidR="007C1D2B" w:rsidRPr="00C16C11">
        <w:rPr>
          <w:rStyle w:val="Vresatsauce"/>
          <w:rFonts w:eastAsia="Times New Roman"/>
        </w:rPr>
        <w:t xml:space="preserve"> </w:t>
      </w:r>
      <w:r w:rsidR="007C1D2B" w:rsidRPr="00C16C11">
        <w:rPr>
          <w:rStyle w:val="Vresatsauce"/>
          <w:rFonts w:eastAsia="Times New Roman"/>
        </w:rPr>
        <w:footnoteReference w:id="7"/>
      </w:r>
    </w:p>
    <w:p w14:paraId="3F68928D" w14:textId="799EC07B" w:rsidR="00796E95" w:rsidRPr="00C16C11" w:rsidRDefault="008E14DD" w:rsidP="00796E95">
      <w:pPr>
        <w:autoSpaceDE w:val="0"/>
        <w:autoSpaceDN w:val="0"/>
        <w:adjustRightInd w:val="0"/>
        <w:spacing w:after="0" w:line="240" w:lineRule="auto"/>
        <w:ind w:firstLine="567"/>
        <w:jc w:val="both"/>
        <w:rPr>
          <w:rFonts w:eastAsia="Times New Roman"/>
        </w:rPr>
      </w:pPr>
      <w:r w:rsidRPr="00C16C11">
        <w:rPr>
          <w:rFonts w:eastAsia="Times New Roman"/>
        </w:rPr>
        <w:t xml:space="preserve">Arī Sūdzībā </w:t>
      </w:r>
      <w:r w:rsidR="000E572C" w:rsidRPr="00C16C11">
        <w:rPr>
          <w:rFonts w:eastAsia="Times New Roman"/>
        </w:rPr>
        <w:t>Pārstāvis atsaucas u</w:t>
      </w:r>
      <w:r w:rsidR="00005583" w:rsidRPr="00C16C11">
        <w:rPr>
          <w:rFonts w:eastAsia="Times New Roman"/>
        </w:rPr>
        <w:t xml:space="preserve">z </w:t>
      </w:r>
      <w:r w:rsidRPr="00C16C11">
        <w:rPr>
          <w:rFonts w:eastAsia="Times New Roman"/>
        </w:rPr>
        <w:t xml:space="preserve">Administratorei adresētajā iesniegumā norādīto </w:t>
      </w:r>
      <w:r w:rsidR="00796E95" w:rsidRPr="00C16C11">
        <w:rPr>
          <w:rFonts w:eastAsia="Times New Roman"/>
        </w:rPr>
        <w:t xml:space="preserve">Vidzemes rajona tiesas </w:t>
      </w:r>
      <w:r w:rsidR="00005583" w:rsidRPr="00C16C11">
        <w:rPr>
          <w:rFonts w:eastAsia="Times New Roman"/>
        </w:rPr>
        <w:t xml:space="preserve">2022. gada 7. oktobra </w:t>
      </w:r>
      <w:r w:rsidR="00796E95" w:rsidRPr="00C16C11">
        <w:rPr>
          <w:rFonts w:eastAsia="Times New Roman"/>
        </w:rPr>
        <w:t>lēmum</w:t>
      </w:r>
      <w:r w:rsidR="00005583" w:rsidRPr="00C16C11">
        <w:rPr>
          <w:rFonts w:eastAsia="Times New Roman"/>
        </w:rPr>
        <w:t>u</w:t>
      </w:r>
      <w:r w:rsidR="00796E95" w:rsidRPr="00C16C11">
        <w:rPr>
          <w:rFonts w:eastAsia="Times New Roman"/>
        </w:rPr>
        <w:t xml:space="preserve"> lietā Nr.</w:t>
      </w:r>
      <w:r w:rsidR="00005583" w:rsidRPr="00C16C11">
        <w:rPr>
          <w:rFonts w:eastAsia="Times New Roman"/>
        </w:rPr>
        <w:t> </w:t>
      </w:r>
      <w:r w:rsidR="00796E95" w:rsidRPr="00C16C11">
        <w:rPr>
          <w:rFonts w:eastAsia="Times New Roman"/>
        </w:rPr>
        <w:t>C71176620,</w:t>
      </w:r>
      <w:r w:rsidR="00005583" w:rsidRPr="00C16C11">
        <w:rPr>
          <w:rFonts w:eastAsia="Times New Roman"/>
        </w:rPr>
        <w:t xml:space="preserve"> kas Pārstāvja ieskatā</w:t>
      </w:r>
      <w:r w:rsidR="00796E95" w:rsidRPr="00C16C11">
        <w:rPr>
          <w:rFonts w:eastAsia="Times New Roman"/>
        </w:rPr>
        <w:t xml:space="preserve"> apliecina, ka maksātnespējas procesos pieņemto lēmumu, kurš nav pārsūdzams, tiesa ir tiesīga atcelt sakarā ar jaunatklātiem apstākļiem.</w:t>
      </w:r>
    </w:p>
    <w:p w14:paraId="6671578D" w14:textId="0DA851B8" w:rsidR="00796E95" w:rsidRPr="00C16C11" w:rsidRDefault="00796E95" w:rsidP="00796E95">
      <w:pPr>
        <w:autoSpaceDE w:val="0"/>
        <w:autoSpaceDN w:val="0"/>
        <w:adjustRightInd w:val="0"/>
        <w:spacing w:after="0" w:line="240" w:lineRule="auto"/>
        <w:ind w:firstLine="567"/>
        <w:jc w:val="both"/>
        <w:rPr>
          <w:rFonts w:eastAsia="Times New Roman"/>
        </w:rPr>
      </w:pPr>
      <w:r w:rsidRPr="00C16C11">
        <w:rPr>
          <w:rFonts w:eastAsia="Times New Roman"/>
        </w:rPr>
        <w:t>Civilprocesa likuma 478.</w:t>
      </w:r>
      <w:r w:rsidR="00FC4560" w:rsidRPr="00C16C11">
        <w:rPr>
          <w:rFonts w:eastAsia="Times New Roman"/>
        </w:rPr>
        <w:t> </w:t>
      </w:r>
      <w:r w:rsidRPr="00C16C11">
        <w:rPr>
          <w:rFonts w:eastAsia="Times New Roman"/>
        </w:rPr>
        <w:t xml:space="preserve">panta </w:t>
      </w:r>
      <w:r w:rsidR="00FC4560" w:rsidRPr="00C16C11">
        <w:rPr>
          <w:rFonts w:eastAsia="Times New Roman"/>
        </w:rPr>
        <w:t>pirmajā</w:t>
      </w:r>
      <w:r w:rsidRPr="00C16C11">
        <w:rPr>
          <w:rFonts w:eastAsia="Times New Roman"/>
        </w:rPr>
        <w:t xml:space="preserve"> daļā ir noteikts, ka </w:t>
      </w:r>
      <w:r w:rsidR="00FC4560" w:rsidRPr="00C16C11">
        <w:rPr>
          <w:rFonts w:eastAsia="Times New Roman"/>
        </w:rPr>
        <w:t>l</w:t>
      </w:r>
      <w:r w:rsidRPr="00C16C11">
        <w:rPr>
          <w:rFonts w:eastAsia="Times New Roman"/>
        </w:rPr>
        <w:t>ietas jaunu izskatīšanu sakarā ar jaunatklātiem apstākļiem ierosina pēc lietas dalībnieka pieteikuma. Pieteikumu iesniedz tajā pašā tiesā, ar kuras spriedumu vai lēmumu pabeigta lietas izskatīšana pēc būtības.</w:t>
      </w:r>
      <w:r w:rsidR="00FC4560" w:rsidRPr="00C16C11">
        <w:rPr>
          <w:rFonts w:eastAsia="Times New Roman"/>
        </w:rPr>
        <w:t xml:space="preserve"> Savukārt minētā panta otrajā daļā </w:t>
      </w:r>
      <w:r w:rsidRPr="00C16C11">
        <w:rPr>
          <w:rFonts w:eastAsia="Times New Roman"/>
        </w:rPr>
        <w:t xml:space="preserve">ir noteikts, ka </w:t>
      </w:r>
      <w:r w:rsidR="00FC4560" w:rsidRPr="00C16C11">
        <w:rPr>
          <w:rFonts w:eastAsia="Times New Roman"/>
        </w:rPr>
        <w:t>p</w:t>
      </w:r>
      <w:r w:rsidRPr="00C16C11">
        <w:rPr>
          <w:rFonts w:eastAsia="Times New Roman"/>
        </w:rPr>
        <w:t>ieteikumu var iesniegt triju mēnešu laikā no dienas, kad konstatēti apstākļi, kas ir par pamatu lietas jaunai izskatīšana</w:t>
      </w:r>
      <w:r w:rsidR="00FC4560" w:rsidRPr="00C16C11">
        <w:rPr>
          <w:rFonts w:eastAsia="Times New Roman"/>
        </w:rPr>
        <w:t>i.</w:t>
      </w:r>
    </w:p>
    <w:p w14:paraId="0A1D903E" w14:textId="1F3EF4BE" w:rsidR="00796E95" w:rsidRPr="00C16C11" w:rsidRDefault="00FC4560" w:rsidP="00796E95">
      <w:pPr>
        <w:autoSpaceDE w:val="0"/>
        <w:autoSpaceDN w:val="0"/>
        <w:adjustRightInd w:val="0"/>
        <w:spacing w:after="0" w:line="240" w:lineRule="auto"/>
        <w:ind w:firstLine="567"/>
        <w:jc w:val="both"/>
        <w:rPr>
          <w:rFonts w:eastAsia="Times New Roman"/>
        </w:rPr>
      </w:pPr>
      <w:r w:rsidRPr="00C16C11">
        <w:rPr>
          <w:rFonts w:eastAsia="Times New Roman"/>
        </w:rPr>
        <w:t>Pārstāvis uzskata, ka A</w:t>
      </w:r>
      <w:r w:rsidR="00796E95" w:rsidRPr="00C16C11">
        <w:rPr>
          <w:rFonts w:eastAsia="Times New Roman"/>
        </w:rPr>
        <w:t>dministratore nepamatoti noraidīj</w:t>
      </w:r>
      <w:r w:rsidR="004648FC" w:rsidRPr="00C16C11">
        <w:rPr>
          <w:rFonts w:eastAsia="Times New Roman"/>
        </w:rPr>
        <w:t>a</w:t>
      </w:r>
      <w:r w:rsidR="00796E95" w:rsidRPr="00C16C11">
        <w:rPr>
          <w:rFonts w:eastAsia="Times New Roman"/>
        </w:rPr>
        <w:t xml:space="preserve"> </w:t>
      </w:r>
      <w:r w:rsidR="004648FC" w:rsidRPr="00C16C11">
        <w:rPr>
          <w:rFonts w:eastAsia="Times New Roman"/>
        </w:rPr>
        <w:t>Pārstāvja</w:t>
      </w:r>
      <w:r w:rsidR="00796E95" w:rsidRPr="00C16C11">
        <w:rPr>
          <w:rFonts w:eastAsia="Times New Roman"/>
        </w:rPr>
        <w:t xml:space="preserve"> lūgumu iesniegt tiesā pieteikumu par civillietas </w:t>
      </w:r>
      <w:r w:rsidR="00F54A02" w:rsidRPr="00C16C11">
        <w:rPr>
          <w:rFonts w:eastAsia="Times New Roman"/>
        </w:rPr>
        <w:t>/lietas numurs/</w:t>
      </w:r>
      <w:r w:rsidR="00796E95" w:rsidRPr="00C16C11">
        <w:rPr>
          <w:rFonts w:eastAsia="Times New Roman"/>
        </w:rPr>
        <w:t xml:space="preserve"> </w:t>
      </w:r>
      <w:r w:rsidR="004648FC" w:rsidRPr="00C16C11">
        <w:rPr>
          <w:rFonts w:eastAsia="Times New Roman"/>
        </w:rPr>
        <w:t>(par Iesniedzēja maksātnespējas procesa pasludināšanu)</w:t>
      </w:r>
      <w:r w:rsidR="00796E95" w:rsidRPr="00C16C11">
        <w:rPr>
          <w:rFonts w:eastAsia="Times New Roman"/>
        </w:rPr>
        <w:t xml:space="preserve"> jaunu izskatīšanu sakarā ar jaunatklātiem apstākļiem, kas minēti </w:t>
      </w:r>
      <w:r w:rsidR="002162CD" w:rsidRPr="00C16C11">
        <w:rPr>
          <w:rFonts w:eastAsia="Times New Roman"/>
        </w:rPr>
        <w:t xml:space="preserve">Pārstāvja </w:t>
      </w:r>
      <w:r w:rsidR="00796E95" w:rsidRPr="00C16C11">
        <w:rPr>
          <w:rFonts w:eastAsia="Times New Roman"/>
        </w:rPr>
        <w:t xml:space="preserve">iesniegumā un </w:t>
      </w:r>
      <w:r w:rsidR="002162CD" w:rsidRPr="00C16C11">
        <w:rPr>
          <w:rFonts w:eastAsia="Times New Roman"/>
        </w:rPr>
        <w:t>S</w:t>
      </w:r>
      <w:r w:rsidR="00796E95" w:rsidRPr="00C16C11">
        <w:rPr>
          <w:rFonts w:eastAsia="Times New Roman"/>
        </w:rPr>
        <w:t>ūdzībā</w:t>
      </w:r>
      <w:r w:rsidR="00523D32" w:rsidRPr="00C16C11">
        <w:rPr>
          <w:rFonts w:eastAsia="Times New Roman"/>
        </w:rPr>
        <w:t>.</w:t>
      </w:r>
    </w:p>
    <w:p w14:paraId="2B334FF3" w14:textId="1BF09C86" w:rsidR="00796E95" w:rsidRPr="00C16C11" w:rsidRDefault="00523D32" w:rsidP="00796E95">
      <w:pPr>
        <w:autoSpaceDE w:val="0"/>
        <w:autoSpaceDN w:val="0"/>
        <w:adjustRightInd w:val="0"/>
        <w:spacing w:after="0" w:line="240" w:lineRule="auto"/>
        <w:ind w:firstLine="567"/>
        <w:jc w:val="both"/>
        <w:rPr>
          <w:rFonts w:eastAsia="Times New Roman"/>
        </w:rPr>
      </w:pPr>
      <w:r w:rsidRPr="00C16C11">
        <w:rPr>
          <w:rFonts w:eastAsia="Times New Roman"/>
        </w:rPr>
        <w:t xml:space="preserve">Pārstāvja ieskatā </w:t>
      </w:r>
      <w:r w:rsidR="00796E95" w:rsidRPr="00C16C11">
        <w:rPr>
          <w:rFonts w:eastAsia="Times New Roman"/>
        </w:rPr>
        <w:t>saskaņā ar Civilprocesa likuma 478.</w:t>
      </w:r>
      <w:r w:rsidRPr="00C16C11">
        <w:rPr>
          <w:rFonts w:eastAsia="Times New Roman"/>
        </w:rPr>
        <w:t> </w:t>
      </w:r>
      <w:r w:rsidR="00796E95" w:rsidRPr="00C16C11">
        <w:rPr>
          <w:rFonts w:eastAsia="Times New Roman"/>
        </w:rPr>
        <w:t xml:space="preserve">panta </w:t>
      </w:r>
      <w:r w:rsidRPr="00C16C11">
        <w:rPr>
          <w:rFonts w:eastAsia="Times New Roman"/>
        </w:rPr>
        <w:t>pirmo</w:t>
      </w:r>
      <w:r w:rsidR="00796E95" w:rsidRPr="00C16C11">
        <w:rPr>
          <w:rFonts w:eastAsia="Times New Roman"/>
        </w:rPr>
        <w:t xml:space="preserve"> daļu šādu </w:t>
      </w:r>
      <w:r w:rsidRPr="00C16C11">
        <w:rPr>
          <w:rFonts w:eastAsia="Times New Roman"/>
        </w:rPr>
        <w:t>pieteikumu</w:t>
      </w:r>
      <w:r w:rsidR="00796E95" w:rsidRPr="00C16C11">
        <w:rPr>
          <w:rFonts w:eastAsia="Times New Roman"/>
        </w:rPr>
        <w:t xml:space="preserve"> var iesniegt tikai </w:t>
      </w:r>
      <w:r w:rsidRPr="00C16C11">
        <w:rPr>
          <w:rFonts w:eastAsia="Times New Roman"/>
        </w:rPr>
        <w:t>Iesniedzēja</w:t>
      </w:r>
      <w:r w:rsidR="00796E95" w:rsidRPr="00C16C11">
        <w:rPr>
          <w:rFonts w:eastAsia="Times New Roman"/>
        </w:rPr>
        <w:t xml:space="preserve"> maksātnespējas </w:t>
      </w:r>
      <w:r w:rsidRPr="00C16C11">
        <w:rPr>
          <w:rFonts w:eastAsia="Times New Roman"/>
        </w:rPr>
        <w:t xml:space="preserve">procesa </w:t>
      </w:r>
      <w:r w:rsidR="00796E95" w:rsidRPr="00C16C11">
        <w:rPr>
          <w:rFonts w:eastAsia="Times New Roman"/>
        </w:rPr>
        <w:t>pieteikuma iesniedzējs</w:t>
      </w:r>
      <w:r w:rsidR="00E23778" w:rsidRPr="00C16C11">
        <w:rPr>
          <w:rFonts w:eastAsia="Times New Roman"/>
        </w:rPr>
        <w:t>, tas ir, Parādnieka vā</w:t>
      </w:r>
      <w:r w:rsidR="00796E95" w:rsidRPr="00C16C11">
        <w:rPr>
          <w:rFonts w:eastAsia="Times New Roman"/>
        </w:rPr>
        <w:t xml:space="preserve">rdā </w:t>
      </w:r>
      <w:r w:rsidR="00E23778" w:rsidRPr="00C16C11">
        <w:rPr>
          <w:rFonts w:eastAsia="Times New Roman"/>
        </w:rPr>
        <w:t>A</w:t>
      </w:r>
      <w:r w:rsidR="00796E95" w:rsidRPr="00C16C11">
        <w:rPr>
          <w:rFonts w:eastAsia="Times New Roman"/>
        </w:rPr>
        <w:t>dministratore</w:t>
      </w:r>
      <w:r w:rsidR="00E23778" w:rsidRPr="00C16C11">
        <w:rPr>
          <w:rFonts w:eastAsia="Times New Roman"/>
        </w:rPr>
        <w:t xml:space="preserve">. </w:t>
      </w:r>
      <w:r w:rsidR="007169D2" w:rsidRPr="00C16C11">
        <w:rPr>
          <w:rFonts w:eastAsia="Times New Roman"/>
        </w:rPr>
        <w:t>Tādējādi</w:t>
      </w:r>
      <w:r w:rsidR="00E23778" w:rsidRPr="00C16C11">
        <w:rPr>
          <w:rFonts w:eastAsia="Times New Roman"/>
        </w:rPr>
        <w:t xml:space="preserve"> </w:t>
      </w:r>
      <w:r w:rsidR="00796E95" w:rsidRPr="00C16C11">
        <w:rPr>
          <w:rFonts w:eastAsia="Times New Roman"/>
        </w:rPr>
        <w:t xml:space="preserve">ar atteikumu iesniegt </w:t>
      </w:r>
      <w:r w:rsidR="007169D2" w:rsidRPr="00C16C11">
        <w:rPr>
          <w:rFonts w:eastAsia="Times New Roman"/>
        </w:rPr>
        <w:t>S</w:t>
      </w:r>
      <w:r w:rsidR="00796E95" w:rsidRPr="00C16C11">
        <w:rPr>
          <w:rFonts w:eastAsia="Times New Roman"/>
        </w:rPr>
        <w:t xml:space="preserve">ūdzībā norādīto pieteikumu </w:t>
      </w:r>
      <w:r w:rsidR="007169D2" w:rsidRPr="00C16C11">
        <w:rPr>
          <w:rFonts w:eastAsia="Times New Roman"/>
        </w:rPr>
        <w:t>A</w:t>
      </w:r>
      <w:r w:rsidR="00796E95" w:rsidRPr="00C16C11">
        <w:rPr>
          <w:rFonts w:eastAsia="Times New Roman"/>
        </w:rPr>
        <w:t xml:space="preserve">dministratore ir aizskārusi </w:t>
      </w:r>
      <w:r w:rsidR="007169D2" w:rsidRPr="00C16C11">
        <w:rPr>
          <w:rFonts w:eastAsia="Times New Roman"/>
        </w:rPr>
        <w:t>Pārstāvja</w:t>
      </w:r>
      <w:r w:rsidR="00796E95" w:rsidRPr="00C16C11">
        <w:rPr>
          <w:rFonts w:eastAsia="Times New Roman"/>
        </w:rPr>
        <w:t xml:space="preserve"> kā </w:t>
      </w:r>
      <w:r w:rsidR="007169D2" w:rsidRPr="00C16C11">
        <w:rPr>
          <w:rFonts w:eastAsia="Times New Roman"/>
        </w:rPr>
        <w:t>Iesniedzēja</w:t>
      </w:r>
      <w:r w:rsidR="00796E95" w:rsidRPr="00C16C11">
        <w:rPr>
          <w:rFonts w:eastAsia="Times New Roman"/>
        </w:rPr>
        <w:t xml:space="preserve"> bijuš</w:t>
      </w:r>
      <w:r w:rsidR="0028417D" w:rsidRPr="00C16C11">
        <w:rPr>
          <w:rFonts w:eastAsia="Times New Roman"/>
        </w:rPr>
        <w:t>ā</w:t>
      </w:r>
      <w:r w:rsidR="00796E95" w:rsidRPr="00C16C11">
        <w:rPr>
          <w:rFonts w:eastAsia="Times New Roman"/>
        </w:rPr>
        <w:t xml:space="preserve"> valdes priekšsēdētāja un tagad parādnieka pārstāvja intereses.</w:t>
      </w:r>
    </w:p>
    <w:p w14:paraId="06D98C09" w14:textId="0FAFD315" w:rsidR="00796E95" w:rsidRPr="00C16C11" w:rsidRDefault="007169D2" w:rsidP="003D63BD">
      <w:pPr>
        <w:autoSpaceDE w:val="0"/>
        <w:autoSpaceDN w:val="0"/>
        <w:adjustRightInd w:val="0"/>
        <w:spacing w:after="0" w:line="240" w:lineRule="auto"/>
        <w:ind w:firstLine="567"/>
        <w:jc w:val="both"/>
        <w:rPr>
          <w:rFonts w:eastAsia="Times New Roman"/>
        </w:rPr>
      </w:pPr>
      <w:r w:rsidRPr="00C16C11">
        <w:rPr>
          <w:rFonts w:eastAsia="Times New Roman"/>
        </w:rPr>
        <w:t>[2.6] P</w:t>
      </w:r>
      <w:r w:rsidR="003D63BD" w:rsidRPr="00C16C11">
        <w:rPr>
          <w:rFonts w:eastAsia="Times New Roman"/>
        </w:rPr>
        <w:t xml:space="preserve">amatojoties uz iepriekš minēto un </w:t>
      </w:r>
      <w:r w:rsidR="00796E95" w:rsidRPr="00C16C11">
        <w:rPr>
          <w:rFonts w:eastAsia="Times New Roman"/>
        </w:rPr>
        <w:t>uz Maksātnespējas likuma 176.</w:t>
      </w:r>
      <w:r w:rsidR="003D63BD" w:rsidRPr="00C16C11">
        <w:rPr>
          <w:rFonts w:eastAsia="Times New Roman"/>
        </w:rPr>
        <w:t> </w:t>
      </w:r>
      <w:r w:rsidR="00796E95" w:rsidRPr="00C16C11">
        <w:rPr>
          <w:rFonts w:eastAsia="Times New Roman"/>
        </w:rPr>
        <w:t xml:space="preserve">panta </w:t>
      </w:r>
      <w:r w:rsidR="003D63BD" w:rsidRPr="00C16C11">
        <w:rPr>
          <w:rFonts w:eastAsia="Times New Roman"/>
        </w:rPr>
        <w:t>otro</w:t>
      </w:r>
      <w:r w:rsidR="00796E95" w:rsidRPr="00C16C11">
        <w:rPr>
          <w:rFonts w:eastAsia="Times New Roman"/>
        </w:rPr>
        <w:t xml:space="preserve"> daļu, Civilprocesa likuma 478., 479.</w:t>
      </w:r>
      <w:r w:rsidR="003D63BD" w:rsidRPr="00C16C11">
        <w:rPr>
          <w:rFonts w:eastAsia="Times New Roman"/>
        </w:rPr>
        <w:t> </w:t>
      </w:r>
      <w:r w:rsidR="00796E95" w:rsidRPr="00C16C11">
        <w:rPr>
          <w:rFonts w:eastAsia="Times New Roman"/>
        </w:rPr>
        <w:t>panta 1</w:t>
      </w:r>
      <w:r w:rsidR="003D63BD" w:rsidRPr="00C16C11">
        <w:rPr>
          <w:rFonts w:eastAsia="Times New Roman"/>
        </w:rPr>
        <w:t>. </w:t>
      </w:r>
      <w:r w:rsidR="00796E95" w:rsidRPr="00C16C11">
        <w:rPr>
          <w:rFonts w:eastAsia="Times New Roman"/>
        </w:rPr>
        <w:t>punktu, 480.</w:t>
      </w:r>
      <w:r w:rsidR="003D63BD" w:rsidRPr="00C16C11">
        <w:rPr>
          <w:rFonts w:eastAsia="Times New Roman"/>
        </w:rPr>
        <w:t> </w:t>
      </w:r>
      <w:r w:rsidR="00796E95" w:rsidRPr="00C16C11">
        <w:rPr>
          <w:rFonts w:eastAsia="Times New Roman"/>
        </w:rPr>
        <w:t>panta 1</w:t>
      </w:r>
      <w:r w:rsidR="003D63BD" w:rsidRPr="00C16C11">
        <w:rPr>
          <w:rFonts w:eastAsia="Times New Roman"/>
        </w:rPr>
        <w:t>. </w:t>
      </w:r>
      <w:r w:rsidR="00796E95" w:rsidRPr="00C16C11">
        <w:rPr>
          <w:rFonts w:eastAsia="Times New Roman"/>
        </w:rPr>
        <w:t>punktu</w:t>
      </w:r>
      <w:r w:rsidR="003D63BD" w:rsidRPr="00C16C11">
        <w:rPr>
          <w:rFonts w:eastAsia="Times New Roman"/>
        </w:rPr>
        <w:t xml:space="preserve">, Iesniedzējs </w:t>
      </w:r>
      <w:r w:rsidR="00796E95" w:rsidRPr="00C16C11">
        <w:rPr>
          <w:rFonts w:eastAsia="Times New Roman"/>
        </w:rPr>
        <w:t>lūdz:</w:t>
      </w:r>
    </w:p>
    <w:p w14:paraId="62DDE6DF" w14:textId="47B58F12" w:rsidR="00796E95" w:rsidRPr="00C16C11" w:rsidRDefault="009272C1" w:rsidP="00796E95">
      <w:pPr>
        <w:autoSpaceDE w:val="0"/>
        <w:autoSpaceDN w:val="0"/>
        <w:adjustRightInd w:val="0"/>
        <w:spacing w:after="0" w:line="240" w:lineRule="auto"/>
        <w:ind w:firstLine="567"/>
        <w:jc w:val="both"/>
        <w:rPr>
          <w:rFonts w:eastAsia="Times New Roman"/>
        </w:rPr>
      </w:pPr>
      <w:r w:rsidRPr="00C16C11">
        <w:rPr>
          <w:rFonts w:eastAsia="Times New Roman"/>
        </w:rPr>
        <w:t>1) </w:t>
      </w:r>
      <w:r w:rsidR="00796E95" w:rsidRPr="00C16C11">
        <w:rPr>
          <w:rFonts w:eastAsia="Times New Roman"/>
        </w:rPr>
        <w:t xml:space="preserve">uzlikt </w:t>
      </w:r>
      <w:r w:rsidRPr="00C16C11">
        <w:rPr>
          <w:rFonts w:eastAsia="Times New Roman"/>
        </w:rPr>
        <w:t xml:space="preserve">Administratorei </w:t>
      </w:r>
      <w:r w:rsidR="00796E95" w:rsidRPr="00C16C11">
        <w:rPr>
          <w:rFonts w:eastAsia="Times New Roman"/>
        </w:rPr>
        <w:t xml:space="preserve">pienākumu iesniegt tiesā  pieteikumu par civillietas </w:t>
      </w:r>
      <w:r w:rsidR="000B152F" w:rsidRPr="00C16C11">
        <w:rPr>
          <w:rFonts w:eastAsia="Times New Roman"/>
        </w:rPr>
        <w:t>/lietas numurs/</w:t>
      </w:r>
      <w:r w:rsidR="00796E95" w:rsidRPr="00C16C11">
        <w:rPr>
          <w:rFonts w:eastAsia="Times New Roman"/>
        </w:rPr>
        <w:t xml:space="preserve"> jaunu izskatīšanu sakarā ar jaunatklātiem apstākļiem, kas minēti </w:t>
      </w:r>
      <w:r w:rsidRPr="00C16C11">
        <w:rPr>
          <w:rFonts w:eastAsia="Times New Roman"/>
        </w:rPr>
        <w:t xml:space="preserve">Pārstāvja </w:t>
      </w:r>
      <w:r w:rsidR="00796E95" w:rsidRPr="00C16C11">
        <w:rPr>
          <w:rFonts w:eastAsia="Times New Roman"/>
        </w:rPr>
        <w:t>2024.</w:t>
      </w:r>
      <w:r w:rsidRPr="00C16C11">
        <w:rPr>
          <w:rFonts w:eastAsia="Times New Roman"/>
        </w:rPr>
        <w:t> </w:t>
      </w:r>
      <w:r w:rsidR="00796E95" w:rsidRPr="00C16C11">
        <w:rPr>
          <w:rFonts w:eastAsia="Times New Roman"/>
        </w:rPr>
        <w:t xml:space="preserve">gada septembra iesniegumā, lūdzot tiesu atcelt </w:t>
      </w:r>
      <w:r w:rsidR="00B52320" w:rsidRPr="00C16C11">
        <w:rPr>
          <w:rFonts w:eastAsia="Times New Roman"/>
        </w:rPr>
        <w:t>Spriedumu par Iesniedzēju</w:t>
      </w:r>
      <w:r w:rsidR="00796E95" w:rsidRPr="00C16C11">
        <w:rPr>
          <w:rFonts w:eastAsia="Times New Roman"/>
        </w:rPr>
        <w:t xml:space="preserve"> un nodot jaunai izskatīšanai </w:t>
      </w:r>
      <w:r w:rsidR="00B52320" w:rsidRPr="00C16C11">
        <w:rPr>
          <w:rFonts w:eastAsia="Times New Roman"/>
        </w:rPr>
        <w:t>Parādnieka</w:t>
      </w:r>
      <w:r w:rsidR="00796E95" w:rsidRPr="00C16C11">
        <w:rPr>
          <w:rFonts w:eastAsia="Times New Roman"/>
        </w:rPr>
        <w:t xml:space="preserve"> iesniegto maksātnespējas procesa pieteikumu par </w:t>
      </w:r>
      <w:r w:rsidR="00B52320" w:rsidRPr="00C16C11">
        <w:rPr>
          <w:rFonts w:eastAsia="Times New Roman"/>
        </w:rPr>
        <w:t xml:space="preserve">Iesniedzēja </w:t>
      </w:r>
      <w:r w:rsidR="00796E95" w:rsidRPr="00C16C11">
        <w:rPr>
          <w:rFonts w:eastAsia="Times New Roman"/>
        </w:rPr>
        <w:t>maksātnespējas procesa pasludināšanu;</w:t>
      </w:r>
    </w:p>
    <w:p w14:paraId="5B2E7C3D" w14:textId="5EA1A58C" w:rsidR="009160E1" w:rsidRPr="00C16C11" w:rsidRDefault="0062265B" w:rsidP="00796E95">
      <w:pPr>
        <w:autoSpaceDE w:val="0"/>
        <w:autoSpaceDN w:val="0"/>
        <w:adjustRightInd w:val="0"/>
        <w:spacing w:after="0" w:line="240" w:lineRule="auto"/>
        <w:ind w:firstLine="567"/>
        <w:jc w:val="both"/>
        <w:rPr>
          <w:rFonts w:eastAsia="Times New Roman"/>
        </w:rPr>
      </w:pPr>
      <w:r w:rsidRPr="00C16C11">
        <w:rPr>
          <w:rFonts w:eastAsia="Times New Roman"/>
        </w:rPr>
        <w:t>2) </w:t>
      </w:r>
      <w:r w:rsidR="006D3223" w:rsidRPr="00C16C11">
        <w:rPr>
          <w:rFonts w:eastAsia="Times New Roman"/>
        </w:rPr>
        <w:t>S</w:t>
      </w:r>
      <w:r w:rsidR="00796E95" w:rsidRPr="00C16C11">
        <w:rPr>
          <w:rFonts w:eastAsia="Times New Roman"/>
        </w:rPr>
        <w:t xml:space="preserve">ūdzības pamatotības izvērtēšanai izprasīt </w:t>
      </w:r>
      <w:r w:rsidR="006D3223" w:rsidRPr="00C16C11">
        <w:rPr>
          <w:rFonts w:eastAsia="Times New Roman"/>
        </w:rPr>
        <w:t>A</w:t>
      </w:r>
      <w:r w:rsidR="00796E95" w:rsidRPr="00C16C11">
        <w:rPr>
          <w:rFonts w:eastAsia="Times New Roman"/>
        </w:rPr>
        <w:t xml:space="preserve">dministratorei </w:t>
      </w:r>
      <w:r w:rsidR="00D250FB" w:rsidRPr="00C16C11">
        <w:rPr>
          <w:rFonts w:eastAsia="Times New Roman"/>
        </w:rPr>
        <w:t>Pārstāvja</w:t>
      </w:r>
      <w:r w:rsidR="00796E95" w:rsidRPr="00C16C11">
        <w:rPr>
          <w:rFonts w:eastAsia="Times New Roman"/>
        </w:rPr>
        <w:t xml:space="preserve"> 2024.</w:t>
      </w:r>
      <w:r w:rsidR="00D250FB" w:rsidRPr="00C16C11">
        <w:rPr>
          <w:rFonts w:eastAsia="Times New Roman"/>
        </w:rPr>
        <w:t> </w:t>
      </w:r>
      <w:r w:rsidR="00796E95" w:rsidRPr="00C16C11">
        <w:rPr>
          <w:rFonts w:eastAsia="Times New Roman"/>
        </w:rPr>
        <w:t>gada septembra iesniegumu</w:t>
      </w:r>
      <w:r w:rsidR="006F2511" w:rsidRPr="00C16C11">
        <w:rPr>
          <w:rFonts w:eastAsia="Times New Roman"/>
        </w:rPr>
        <w:t xml:space="preserve"> ar pielikumiem,</w:t>
      </w:r>
      <w:r w:rsidR="00796E95" w:rsidRPr="00C16C11">
        <w:rPr>
          <w:rFonts w:eastAsia="Times New Roman"/>
        </w:rPr>
        <w:t xml:space="preserve"> uz kuru </w:t>
      </w:r>
      <w:r w:rsidR="006F2511" w:rsidRPr="00C16C11">
        <w:rPr>
          <w:rFonts w:eastAsia="Times New Roman"/>
        </w:rPr>
        <w:t>sniegta Administratores atbilde.</w:t>
      </w:r>
    </w:p>
    <w:p w14:paraId="4F1B3EC8" w14:textId="43B164B5" w:rsidR="006A77BC" w:rsidRPr="00C16C11" w:rsidRDefault="007C6CAA" w:rsidP="006A77BC">
      <w:pPr>
        <w:autoSpaceDE w:val="0"/>
        <w:autoSpaceDN w:val="0"/>
        <w:adjustRightInd w:val="0"/>
        <w:spacing w:after="0" w:line="240" w:lineRule="auto"/>
        <w:ind w:firstLine="567"/>
        <w:jc w:val="both"/>
        <w:rPr>
          <w:rFonts w:eastAsia="Times New Roman"/>
        </w:rPr>
      </w:pPr>
      <w:r w:rsidRPr="00C16C11">
        <w:rPr>
          <w:rFonts w:eastAsia="Times New Roman"/>
        </w:rPr>
        <w:t xml:space="preserve">[3] Maksātnespējas kontroles dienestā 2024. gada </w:t>
      </w:r>
      <w:r w:rsidR="00CB1CDC" w:rsidRPr="00C16C11">
        <w:rPr>
          <w:rFonts w:eastAsia="Times New Roman"/>
        </w:rPr>
        <w:t>21. novembrī saņemt</w:t>
      </w:r>
      <w:r w:rsidR="006A77BC" w:rsidRPr="00C16C11">
        <w:rPr>
          <w:rFonts w:eastAsia="Times New Roman"/>
        </w:rPr>
        <w:t>s Iesniedzēja 2024. gada 21. novembra iesniegums</w:t>
      </w:r>
      <w:r w:rsidR="006A77BC" w:rsidRPr="00C16C11">
        <w:t xml:space="preserve"> p</w:t>
      </w:r>
      <w:r w:rsidR="006A77BC" w:rsidRPr="00C16C11">
        <w:rPr>
          <w:rFonts w:eastAsia="Times New Roman"/>
        </w:rPr>
        <w:t>ar papildu pierādījumu iesniegšan</w:t>
      </w:r>
      <w:r w:rsidR="007E5FD0" w:rsidRPr="00C16C11">
        <w:rPr>
          <w:rFonts w:eastAsia="Times New Roman"/>
        </w:rPr>
        <w:t>u</w:t>
      </w:r>
      <w:r w:rsidR="006A77BC" w:rsidRPr="00C16C11">
        <w:rPr>
          <w:rFonts w:eastAsia="Times New Roman"/>
        </w:rPr>
        <w:t xml:space="preserve"> pie Sūdzības.</w:t>
      </w:r>
    </w:p>
    <w:p w14:paraId="7646CC5A" w14:textId="56B3DC60" w:rsidR="00ED5BEF" w:rsidRPr="00C16C11" w:rsidRDefault="00337F7C" w:rsidP="00484EB1">
      <w:pPr>
        <w:autoSpaceDE w:val="0"/>
        <w:autoSpaceDN w:val="0"/>
        <w:adjustRightInd w:val="0"/>
        <w:spacing w:after="0" w:line="240" w:lineRule="auto"/>
        <w:ind w:firstLine="567"/>
        <w:jc w:val="both"/>
        <w:rPr>
          <w:rFonts w:eastAsia="Times New Roman"/>
        </w:rPr>
      </w:pPr>
      <w:r w:rsidRPr="00C16C11">
        <w:rPr>
          <w:rFonts w:eastAsia="Times New Roman"/>
        </w:rPr>
        <w:t>[3.1] </w:t>
      </w:r>
      <w:r w:rsidR="006C1537" w:rsidRPr="00C16C11">
        <w:rPr>
          <w:rFonts w:eastAsia="Times New Roman"/>
        </w:rPr>
        <w:t xml:space="preserve">Sūdzības papildinājumos </w:t>
      </w:r>
      <w:r w:rsidR="00C6274D" w:rsidRPr="00C16C11">
        <w:rPr>
          <w:rFonts w:eastAsia="Times New Roman"/>
        </w:rPr>
        <w:t xml:space="preserve">Pārstāvis norāda, ka Atbildes vēstules 8. punktā Administratore </w:t>
      </w:r>
      <w:r w:rsidR="00ED5BEF" w:rsidRPr="00C16C11">
        <w:rPr>
          <w:rFonts w:eastAsia="Times New Roman"/>
        </w:rPr>
        <w:t xml:space="preserve">secināja, ka </w:t>
      </w:r>
      <w:r w:rsidR="00484EB1" w:rsidRPr="00C16C11">
        <w:rPr>
          <w:rFonts w:eastAsia="Times New Roman"/>
        </w:rPr>
        <w:t>Parādnieka</w:t>
      </w:r>
      <w:r w:rsidR="00ED5BEF" w:rsidRPr="00C16C11">
        <w:rPr>
          <w:rFonts w:eastAsia="Times New Roman"/>
        </w:rPr>
        <w:t xml:space="preserve"> prasījums pret </w:t>
      </w:r>
      <w:r w:rsidR="00484EB1" w:rsidRPr="00C16C11">
        <w:rPr>
          <w:rFonts w:eastAsia="Times New Roman"/>
        </w:rPr>
        <w:t>Iesniedzēju</w:t>
      </w:r>
      <w:r w:rsidR="00ED5BEF" w:rsidRPr="00C16C11">
        <w:rPr>
          <w:rFonts w:eastAsia="Times New Roman"/>
        </w:rPr>
        <w:t xml:space="preserve"> joprojām pastāv un nav ticis nodots </w:t>
      </w:r>
      <w:r w:rsidR="00484EB1" w:rsidRPr="00C16C11">
        <w:rPr>
          <w:rFonts w:eastAsia="Times New Roman"/>
        </w:rPr>
        <w:t>Iesniedzējam</w:t>
      </w:r>
      <w:r w:rsidR="00ED5BEF" w:rsidRPr="00C16C11">
        <w:rPr>
          <w:rFonts w:eastAsia="Times New Roman"/>
        </w:rPr>
        <w:t xml:space="preserve">. Par to </w:t>
      </w:r>
      <w:r w:rsidR="00484EB1" w:rsidRPr="00C16C11">
        <w:rPr>
          <w:rFonts w:eastAsia="Times New Roman"/>
        </w:rPr>
        <w:t xml:space="preserve">Administratores ieskatā </w:t>
      </w:r>
      <w:r w:rsidR="00ED5BEF" w:rsidRPr="00C16C11">
        <w:rPr>
          <w:rFonts w:eastAsia="Times New Roman"/>
        </w:rPr>
        <w:t xml:space="preserve">skaidri liecina </w:t>
      </w:r>
      <w:r w:rsidR="00484EB1" w:rsidRPr="00C16C11">
        <w:rPr>
          <w:rFonts w:eastAsia="Times New Roman"/>
        </w:rPr>
        <w:t>Pārstāvja</w:t>
      </w:r>
      <w:r w:rsidR="00ED5BEF" w:rsidRPr="00C16C11">
        <w:rPr>
          <w:rFonts w:eastAsia="Times New Roman"/>
        </w:rPr>
        <w:t xml:space="preserve"> rīcība un sniegtā informācija </w:t>
      </w:r>
      <w:r w:rsidR="00CC4662" w:rsidRPr="00C16C11">
        <w:rPr>
          <w:rFonts w:eastAsia="Times New Roman"/>
        </w:rPr>
        <w:t>Iesniedzēja</w:t>
      </w:r>
      <w:r w:rsidR="00ED5BEF" w:rsidRPr="00C16C11">
        <w:rPr>
          <w:rFonts w:eastAsia="Times New Roman"/>
        </w:rPr>
        <w:t xml:space="preserve"> maksātnespējas procesā, kas ir pilnīgā pretrunā ar </w:t>
      </w:r>
      <w:r w:rsidR="00CC4662" w:rsidRPr="00C16C11">
        <w:rPr>
          <w:rFonts w:eastAsia="Times New Roman"/>
        </w:rPr>
        <w:t>Parādnieka</w:t>
      </w:r>
      <w:r w:rsidR="00ED5BEF" w:rsidRPr="00C16C11">
        <w:rPr>
          <w:rFonts w:eastAsia="Times New Roman"/>
        </w:rPr>
        <w:t xml:space="preserve"> maksātnespējas procesā iesniegto informāciju. </w:t>
      </w:r>
      <w:r w:rsidR="00CC4662" w:rsidRPr="00C16C11">
        <w:rPr>
          <w:rFonts w:eastAsia="Times New Roman"/>
        </w:rPr>
        <w:t xml:space="preserve">Līdz ar to </w:t>
      </w:r>
      <w:r w:rsidR="00CA6322" w:rsidRPr="00C16C11">
        <w:rPr>
          <w:rFonts w:eastAsia="Times New Roman"/>
        </w:rPr>
        <w:t xml:space="preserve">Administratore informēja Pārstāvi, ka Administratores </w:t>
      </w:r>
      <w:r w:rsidR="00ED5BEF" w:rsidRPr="00C16C11">
        <w:rPr>
          <w:rFonts w:eastAsia="Times New Roman"/>
        </w:rPr>
        <w:t xml:space="preserve">ieskatā nepastāv priekšnosacījumi pieteikuma iesniegšanai tiesai par jaunatklātiem apstākļiem </w:t>
      </w:r>
      <w:r w:rsidR="00E92DF8" w:rsidRPr="00C16C11">
        <w:rPr>
          <w:rFonts w:eastAsia="Times New Roman"/>
        </w:rPr>
        <w:t>Iesniedzēja</w:t>
      </w:r>
      <w:r w:rsidR="00ED5BEF" w:rsidRPr="00C16C11">
        <w:rPr>
          <w:rFonts w:eastAsia="Times New Roman"/>
        </w:rPr>
        <w:t xml:space="preserve"> maksātnespējas procesa lietā.</w:t>
      </w:r>
    </w:p>
    <w:p w14:paraId="2D5D62A7" w14:textId="4216DB41" w:rsidR="00E92DF8" w:rsidRPr="00C16C11" w:rsidRDefault="00E92DF8" w:rsidP="00484EB1">
      <w:pPr>
        <w:autoSpaceDE w:val="0"/>
        <w:autoSpaceDN w:val="0"/>
        <w:adjustRightInd w:val="0"/>
        <w:spacing w:after="0" w:line="240" w:lineRule="auto"/>
        <w:ind w:firstLine="567"/>
        <w:jc w:val="both"/>
        <w:rPr>
          <w:rFonts w:eastAsia="Times New Roman"/>
        </w:rPr>
      </w:pPr>
      <w:r w:rsidRPr="00C16C11">
        <w:rPr>
          <w:rFonts w:eastAsia="Times New Roman"/>
        </w:rPr>
        <w:t xml:space="preserve">Pārstāvis </w:t>
      </w:r>
      <w:r w:rsidR="00D04F5F" w:rsidRPr="00C16C11">
        <w:rPr>
          <w:rFonts w:eastAsia="Times New Roman"/>
        </w:rPr>
        <w:t xml:space="preserve">Sūdzības papildinājumos </w:t>
      </w:r>
      <w:r w:rsidR="005F0D12" w:rsidRPr="00C16C11">
        <w:rPr>
          <w:rFonts w:eastAsia="Times New Roman"/>
        </w:rPr>
        <w:t xml:space="preserve">atkārtoti norāda jau </w:t>
      </w:r>
      <w:r w:rsidR="00282D1F" w:rsidRPr="00C16C11">
        <w:rPr>
          <w:rFonts w:eastAsia="Times New Roman"/>
        </w:rPr>
        <w:t xml:space="preserve">uz </w:t>
      </w:r>
      <w:r w:rsidR="005F0D12" w:rsidRPr="00C16C11">
        <w:rPr>
          <w:rFonts w:eastAsia="Times New Roman"/>
        </w:rPr>
        <w:t>Sūdzībā norādīto, ka</w:t>
      </w:r>
      <w:r w:rsidR="00D03D2F" w:rsidRPr="00C16C11">
        <w:rPr>
          <w:rFonts w:eastAsia="Times New Roman"/>
        </w:rPr>
        <w:t>:</w:t>
      </w:r>
    </w:p>
    <w:p w14:paraId="5329D09D" w14:textId="7BC5F0E2" w:rsidR="00ED5BEF" w:rsidRPr="00C16C11" w:rsidRDefault="00ED5BEF" w:rsidP="00ED5BEF">
      <w:pPr>
        <w:autoSpaceDE w:val="0"/>
        <w:autoSpaceDN w:val="0"/>
        <w:adjustRightInd w:val="0"/>
        <w:spacing w:after="0" w:line="240" w:lineRule="auto"/>
        <w:ind w:firstLine="567"/>
        <w:jc w:val="both"/>
        <w:rPr>
          <w:rFonts w:eastAsia="Times New Roman"/>
        </w:rPr>
      </w:pPr>
      <w:r w:rsidRPr="00C16C11">
        <w:rPr>
          <w:rFonts w:eastAsia="Times New Roman"/>
        </w:rPr>
        <w:t>1)</w:t>
      </w:r>
      <w:r w:rsidR="00BA4A29" w:rsidRPr="00C16C11">
        <w:rPr>
          <w:rFonts w:eastAsia="Times New Roman"/>
        </w:rPr>
        <w:t> </w:t>
      </w:r>
      <w:r w:rsidR="0050183F" w:rsidRPr="00C16C11">
        <w:rPr>
          <w:rFonts w:eastAsia="Times New Roman"/>
        </w:rPr>
        <w:t xml:space="preserve">nav </w:t>
      </w:r>
      <w:r w:rsidRPr="00C16C11">
        <w:rPr>
          <w:rFonts w:eastAsia="Times New Roman"/>
        </w:rPr>
        <w:t xml:space="preserve">sniedzis informāciju </w:t>
      </w:r>
      <w:r w:rsidR="0050183F" w:rsidRPr="00C16C11">
        <w:rPr>
          <w:rFonts w:eastAsia="Times New Roman"/>
        </w:rPr>
        <w:t>2</w:t>
      </w:r>
      <w:r w:rsidR="00BA4A29" w:rsidRPr="00C16C11">
        <w:rPr>
          <w:rFonts w:eastAsia="Times New Roman"/>
        </w:rPr>
        <w:t>. Administratorei</w:t>
      </w:r>
      <w:r w:rsidRPr="00C16C11">
        <w:rPr>
          <w:rFonts w:eastAsia="Times New Roman"/>
        </w:rPr>
        <w:t xml:space="preserve">, ka </w:t>
      </w:r>
      <w:r w:rsidR="00A635F5" w:rsidRPr="00C16C11">
        <w:rPr>
          <w:rFonts w:eastAsia="Times New Roman"/>
        </w:rPr>
        <w:t xml:space="preserve">Iesniedzējs ir Parādnieka debitors, </w:t>
      </w:r>
      <w:r w:rsidRPr="00C16C11">
        <w:rPr>
          <w:rFonts w:eastAsia="Times New Roman"/>
        </w:rPr>
        <w:t xml:space="preserve">kur prasījuma tiesības pret </w:t>
      </w:r>
      <w:r w:rsidR="00924584" w:rsidRPr="00C16C11">
        <w:rPr>
          <w:rFonts w:eastAsia="Times New Roman"/>
        </w:rPr>
        <w:t>Iesniedzēju</w:t>
      </w:r>
      <w:r w:rsidRPr="00C16C11">
        <w:rPr>
          <w:rFonts w:eastAsia="Times New Roman"/>
        </w:rPr>
        <w:t xml:space="preserve"> izriet no </w:t>
      </w:r>
      <w:r w:rsidR="00BE7537" w:rsidRPr="00C16C11">
        <w:rPr>
          <w:rFonts w:eastAsia="Times New Roman"/>
        </w:rPr>
        <w:t>I</w:t>
      </w:r>
      <w:r w:rsidRPr="00C16C11">
        <w:rPr>
          <w:rFonts w:eastAsia="Times New Roman"/>
        </w:rPr>
        <w:t>zpildu akta par summu 774</w:t>
      </w:r>
      <w:r w:rsidR="00BE7537" w:rsidRPr="00C16C11">
        <w:rPr>
          <w:rFonts w:eastAsia="Times New Roman"/>
        </w:rPr>
        <w:t> </w:t>
      </w:r>
      <w:r w:rsidRPr="00C16C11">
        <w:rPr>
          <w:rFonts w:eastAsia="Times New Roman"/>
        </w:rPr>
        <w:t>705,46</w:t>
      </w:r>
      <w:r w:rsidR="00BE7537" w:rsidRPr="00C16C11">
        <w:rPr>
          <w:rFonts w:eastAsia="Times New Roman"/>
        </w:rPr>
        <w:t> </w:t>
      </w:r>
      <w:r w:rsidR="00BE7537" w:rsidRPr="00C16C11">
        <w:rPr>
          <w:rFonts w:eastAsia="Times New Roman"/>
          <w:i/>
          <w:iCs/>
        </w:rPr>
        <w:t>euro</w:t>
      </w:r>
      <w:r w:rsidRPr="00C16C11">
        <w:rPr>
          <w:rFonts w:eastAsia="Times New Roman"/>
        </w:rPr>
        <w:t>;</w:t>
      </w:r>
    </w:p>
    <w:p w14:paraId="063505DC" w14:textId="3E18B46B" w:rsidR="00ED5BEF" w:rsidRPr="00C16C11" w:rsidRDefault="00ED5BEF" w:rsidP="00ED5BEF">
      <w:pPr>
        <w:autoSpaceDE w:val="0"/>
        <w:autoSpaceDN w:val="0"/>
        <w:adjustRightInd w:val="0"/>
        <w:spacing w:after="0" w:line="240" w:lineRule="auto"/>
        <w:ind w:firstLine="567"/>
        <w:jc w:val="both"/>
        <w:rPr>
          <w:rFonts w:eastAsia="Times New Roman"/>
        </w:rPr>
      </w:pPr>
      <w:r w:rsidRPr="00C16C11">
        <w:rPr>
          <w:rFonts w:eastAsia="Times New Roman"/>
        </w:rPr>
        <w:t>2)</w:t>
      </w:r>
      <w:r w:rsidR="00BE7537" w:rsidRPr="00C16C11">
        <w:rPr>
          <w:rFonts w:eastAsia="Times New Roman"/>
        </w:rPr>
        <w:t> </w:t>
      </w:r>
      <w:r w:rsidR="0050183F" w:rsidRPr="00C16C11">
        <w:rPr>
          <w:rFonts w:eastAsia="Times New Roman"/>
        </w:rPr>
        <w:t xml:space="preserve">nav </w:t>
      </w:r>
      <w:r w:rsidRPr="00C16C11">
        <w:rPr>
          <w:rFonts w:eastAsia="Times New Roman"/>
        </w:rPr>
        <w:t xml:space="preserve">sniedzis </w:t>
      </w:r>
      <w:r w:rsidR="00BE7537" w:rsidRPr="00C16C11">
        <w:rPr>
          <w:rFonts w:eastAsia="Times New Roman"/>
        </w:rPr>
        <w:t>2. A</w:t>
      </w:r>
      <w:r w:rsidRPr="00C16C11">
        <w:rPr>
          <w:rFonts w:eastAsia="Times New Roman"/>
        </w:rPr>
        <w:t xml:space="preserve">dministratorei atbildes par </w:t>
      </w:r>
      <w:r w:rsidR="00BE7537" w:rsidRPr="00C16C11">
        <w:rPr>
          <w:rFonts w:eastAsia="Times New Roman"/>
        </w:rPr>
        <w:t>Iesniedzēja</w:t>
      </w:r>
      <w:r w:rsidRPr="00C16C11">
        <w:rPr>
          <w:rFonts w:eastAsia="Times New Roman"/>
        </w:rPr>
        <w:t xml:space="preserve"> finanšu situāciju, </w:t>
      </w:r>
      <w:r w:rsidR="00BE7537" w:rsidRPr="00C16C11">
        <w:rPr>
          <w:rFonts w:eastAsia="Times New Roman"/>
        </w:rPr>
        <w:t>tostarp</w:t>
      </w:r>
      <w:r w:rsidRPr="00C16C11">
        <w:rPr>
          <w:rFonts w:eastAsia="Times New Roman"/>
        </w:rPr>
        <w:t xml:space="preserve"> atbildi jeb dokumentus, kuros </w:t>
      </w:r>
      <w:r w:rsidR="00BE7537" w:rsidRPr="00C16C11">
        <w:rPr>
          <w:rFonts w:eastAsia="Times New Roman"/>
        </w:rPr>
        <w:t>Iesniedzējs</w:t>
      </w:r>
      <w:r w:rsidRPr="00C16C11">
        <w:rPr>
          <w:rFonts w:eastAsia="Times New Roman"/>
        </w:rPr>
        <w:t xml:space="preserve"> ir norādīta kā </w:t>
      </w:r>
      <w:r w:rsidR="00BE7537" w:rsidRPr="00C16C11">
        <w:rPr>
          <w:rFonts w:eastAsia="Times New Roman"/>
        </w:rPr>
        <w:t>Parādnieka</w:t>
      </w:r>
      <w:r w:rsidRPr="00C16C11">
        <w:rPr>
          <w:rFonts w:eastAsia="Times New Roman"/>
        </w:rPr>
        <w:t xml:space="preserve"> debitors</w:t>
      </w:r>
      <w:r w:rsidR="00BE7537" w:rsidRPr="00C16C11">
        <w:rPr>
          <w:rFonts w:eastAsia="Times New Roman"/>
        </w:rPr>
        <w:t>;</w:t>
      </w:r>
    </w:p>
    <w:p w14:paraId="3B2E6ED6" w14:textId="2F9200FD" w:rsidR="00ED5BEF" w:rsidRPr="00C16C11" w:rsidRDefault="00ED5BEF" w:rsidP="00ED5BEF">
      <w:pPr>
        <w:autoSpaceDE w:val="0"/>
        <w:autoSpaceDN w:val="0"/>
        <w:adjustRightInd w:val="0"/>
        <w:spacing w:after="0" w:line="240" w:lineRule="auto"/>
        <w:ind w:firstLine="567"/>
        <w:jc w:val="both"/>
        <w:rPr>
          <w:rFonts w:eastAsia="Times New Roman"/>
        </w:rPr>
      </w:pPr>
      <w:r w:rsidRPr="00C16C11">
        <w:rPr>
          <w:rFonts w:eastAsia="Times New Roman"/>
        </w:rPr>
        <w:t>3)</w:t>
      </w:r>
      <w:r w:rsidR="00BE7537" w:rsidRPr="00C16C11">
        <w:rPr>
          <w:rFonts w:eastAsia="Times New Roman"/>
        </w:rPr>
        <w:t> </w:t>
      </w:r>
      <w:r w:rsidR="0050183F" w:rsidRPr="00C16C11">
        <w:rPr>
          <w:rFonts w:eastAsia="Times New Roman"/>
        </w:rPr>
        <w:t xml:space="preserve">nav </w:t>
      </w:r>
      <w:r w:rsidRPr="00C16C11">
        <w:rPr>
          <w:rFonts w:eastAsia="Times New Roman"/>
        </w:rPr>
        <w:t xml:space="preserve">sniedzis </w:t>
      </w:r>
      <w:r w:rsidR="00597A67" w:rsidRPr="00C16C11">
        <w:rPr>
          <w:rFonts w:eastAsia="Times New Roman"/>
        </w:rPr>
        <w:t xml:space="preserve">2. Administratorei </w:t>
      </w:r>
      <w:r w:rsidRPr="00C16C11">
        <w:rPr>
          <w:rFonts w:eastAsia="Times New Roman"/>
        </w:rPr>
        <w:t xml:space="preserve">informāciju, ka </w:t>
      </w:r>
      <w:r w:rsidR="0093587D" w:rsidRPr="00C16C11">
        <w:rPr>
          <w:rFonts w:eastAsia="Times New Roman"/>
        </w:rPr>
        <w:t>Parādniekam ir prasījuma tiesības pret Iesniedzēju, pamatojoties uz Izpildu aktu</w:t>
      </w:r>
      <w:r w:rsidR="00AB010A" w:rsidRPr="00C16C11">
        <w:rPr>
          <w:rFonts w:eastAsia="Times New Roman"/>
        </w:rPr>
        <w:t>;</w:t>
      </w:r>
    </w:p>
    <w:p w14:paraId="7F5EDE22" w14:textId="211E08E2" w:rsidR="00ED5BEF" w:rsidRPr="00C16C11" w:rsidRDefault="00ED5BEF" w:rsidP="00ED5BEF">
      <w:pPr>
        <w:autoSpaceDE w:val="0"/>
        <w:autoSpaceDN w:val="0"/>
        <w:adjustRightInd w:val="0"/>
        <w:spacing w:after="0" w:line="240" w:lineRule="auto"/>
        <w:ind w:firstLine="567"/>
        <w:jc w:val="both"/>
        <w:rPr>
          <w:rFonts w:eastAsia="Times New Roman"/>
        </w:rPr>
      </w:pPr>
      <w:r w:rsidRPr="00C16C11">
        <w:rPr>
          <w:rFonts w:eastAsia="Times New Roman"/>
        </w:rPr>
        <w:t>4)</w:t>
      </w:r>
      <w:r w:rsidR="00AB010A" w:rsidRPr="00C16C11">
        <w:rPr>
          <w:rFonts w:eastAsia="Times New Roman"/>
        </w:rPr>
        <w:t> </w:t>
      </w:r>
      <w:r w:rsidR="00B02009" w:rsidRPr="00C16C11">
        <w:rPr>
          <w:rFonts w:eastAsia="Times New Roman"/>
        </w:rPr>
        <w:t xml:space="preserve">nav </w:t>
      </w:r>
      <w:r w:rsidRPr="00C16C11">
        <w:rPr>
          <w:rFonts w:eastAsia="Times New Roman"/>
        </w:rPr>
        <w:t xml:space="preserve">saņēmis no </w:t>
      </w:r>
      <w:r w:rsidR="00AB010A" w:rsidRPr="00C16C11">
        <w:rPr>
          <w:rFonts w:eastAsia="Times New Roman"/>
        </w:rPr>
        <w:t>2. A</w:t>
      </w:r>
      <w:r w:rsidRPr="00C16C11">
        <w:rPr>
          <w:rFonts w:eastAsia="Times New Roman"/>
        </w:rPr>
        <w:t xml:space="preserve">dministratores nevienu </w:t>
      </w:r>
      <w:r w:rsidR="00AB010A" w:rsidRPr="00C16C11">
        <w:rPr>
          <w:rFonts w:eastAsia="Times New Roman"/>
        </w:rPr>
        <w:t>Iesniedzēja</w:t>
      </w:r>
      <w:r w:rsidRPr="00C16C11">
        <w:rPr>
          <w:rFonts w:eastAsia="Times New Roman"/>
        </w:rPr>
        <w:t xml:space="preserve"> kreditor</w:t>
      </w:r>
      <w:r w:rsidR="00AB010A" w:rsidRPr="00C16C11">
        <w:rPr>
          <w:rFonts w:eastAsia="Times New Roman"/>
        </w:rPr>
        <w:t>u prasījumu</w:t>
      </w:r>
      <w:r w:rsidRPr="00C16C11">
        <w:rPr>
          <w:rFonts w:eastAsia="Times New Roman"/>
        </w:rPr>
        <w:t xml:space="preserve"> reģistru, </w:t>
      </w:r>
      <w:r w:rsidRPr="00C16C11">
        <w:rPr>
          <w:rFonts w:eastAsia="Times New Roman"/>
        </w:rPr>
        <w:lastRenderedPageBreak/>
        <w:t xml:space="preserve">kā arī </w:t>
      </w:r>
      <w:r w:rsidR="00AB010A" w:rsidRPr="00C16C11">
        <w:rPr>
          <w:rFonts w:eastAsia="Times New Roman"/>
        </w:rPr>
        <w:t>Iesniedzēja</w:t>
      </w:r>
      <w:r w:rsidRPr="00C16C11">
        <w:rPr>
          <w:rFonts w:eastAsia="Times New Roman"/>
        </w:rPr>
        <w:t xml:space="preserve"> mantas pārdošanas plānu</w:t>
      </w:r>
      <w:r w:rsidR="00337F7C" w:rsidRPr="00C16C11">
        <w:rPr>
          <w:rFonts w:eastAsia="Times New Roman"/>
        </w:rPr>
        <w:t>,</w:t>
      </w:r>
      <w:r w:rsidRPr="00C16C11">
        <w:rPr>
          <w:rFonts w:eastAsia="Times New Roman"/>
        </w:rPr>
        <w:t xml:space="preserve"> kā rezultātā </w:t>
      </w:r>
      <w:r w:rsidR="00337F7C" w:rsidRPr="00C16C11">
        <w:rPr>
          <w:rFonts w:eastAsia="Times New Roman"/>
        </w:rPr>
        <w:t>Pārstāvim</w:t>
      </w:r>
      <w:r w:rsidRPr="00C16C11">
        <w:rPr>
          <w:rFonts w:eastAsia="Times New Roman"/>
        </w:rPr>
        <w:t xml:space="preserve"> ir liegtas iespējas to apstrīdēt.</w:t>
      </w:r>
    </w:p>
    <w:p w14:paraId="4A62A4E4" w14:textId="1EA2B4F0" w:rsidR="00ED5BEF" w:rsidRPr="00C16C11" w:rsidRDefault="00FE32AF" w:rsidP="00ED5BEF">
      <w:pPr>
        <w:autoSpaceDE w:val="0"/>
        <w:autoSpaceDN w:val="0"/>
        <w:adjustRightInd w:val="0"/>
        <w:spacing w:after="0" w:line="240" w:lineRule="auto"/>
        <w:ind w:firstLine="567"/>
        <w:jc w:val="both"/>
        <w:rPr>
          <w:rFonts w:eastAsia="Times New Roman"/>
        </w:rPr>
      </w:pPr>
      <w:r w:rsidRPr="00C16C11">
        <w:rPr>
          <w:rFonts w:eastAsia="Times New Roman"/>
        </w:rPr>
        <w:t>[3.2] </w:t>
      </w:r>
      <w:r w:rsidR="00ED5BEF" w:rsidRPr="00C16C11">
        <w:rPr>
          <w:rFonts w:eastAsia="Times New Roman"/>
        </w:rPr>
        <w:t xml:space="preserve">Lai apstiprinātu savu </w:t>
      </w:r>
      <w:r w:rsidRPr="00C16C11">
        <w:rPr>
          <w:rFonts w:eastAsia="Times New Roman"/>
        </w:rPr>
        <w:t>izteikumu</w:t>
      </w:r>
      <w:r w:rsidR="00ED5BEF" w:rsidRPr="00C16C11">
        <w:rPr>
          <w:rFonts w:eastAsia="Times New Roman"/>
        </w:rPr>
        <w:t xml:space="preserve"> patiesumu,</w:t>
      </w:r>
      <w:r w:rsidR="00BC1007" w:rsidRPr="00C16C11">
        <w:rPr>
          <w:rFonts w:eastAsia="Times New Roman"/>
        </w:rPr>
        <w:t xml:space="preserve"> Pārstāvis</w:t>
      </w:r>
      <w:r w:rsidR="00ED5BEF" w:rsidRPr="00C16C11">
        <w:rPr>
          <w:rFonts w:eastAsia="Times New Roman"/>
        </w:rPr>
        <w:t xml:space="preserve"> pēc </w:t>
      </w:r>
      <w:r w:rsidR="00BC1007" w:rsidRPr="00C16C11">
        <w:rPr>
          <w:rFonts w:eastAsia="Times New Roman"/>
        </w:rPr>
        <w:t>A</w:t>
      </w:r>
      <w:r w:rsidR="00ED5BEF" w:rsidRPr="00C16C11">
        <w:rPr>
          <w:rFonts w:eastAsia="Times New Roman"/>
        </w:rPr>
        <w:t xml:space="preserve">tbildes </w:t>
      </w:r>
      <w:r w:rsidR="00BC1007" w:rsidRPr="00C16C11">
        <w:rPr>
          <w:rFonts w:eastAsia="Times New Roman"/>
        </w:rPr>
        <w:t>vēstules saņemšanas, 2024. gada 11. novembrī vērsās</w:t>
      </w:r>
      <w:r w:rsidR="00ED5BEF" w:rsidRPr="00C16C11">
        <w:rPr>
          <w:rFonts w:eastAsia="Times New Roman"/>
        </w:rPr>
        <w:t xml:space="preserve"> pie </w:t>
      </w:r>
      <w:r w:rsidR="00BC1007" w:rsidRPr="00C16C11">
        <w:rPr>
          <w:rFonts w:eastAsia="Times New Roman"/>
        </w:rPr>
        <w:t>2. A</w:t>
      </w:r>
      <w:r w:rsidR="00ED5BEF" w:rsidRPr="00C16C11">
        <w:rPr>
          <w:rFonts w:eastAsia="Times New Roman"/>
        </w:rPr>
        <w:t>dministratores ar iesniegumu</w:t>
      </w:r>
      <w:r w:rsidR="00BC1007" w:rsidRPr="00C16C11">
        <w:rPr>
          <w:rFonts w:eastAsia="Times New Roman"/>
        </w:rPr>
        <w:t xml:space="preserve"> ar lūgumu</w:t>
      </w:r>
      <w:r w:rsidR="00ED5BEF" w:rsidRPr="00C16C11">
        <w:rPr>
          <w:rFonts w:eastAsia="Times New Roman"/>
        </w:rPr>
        <w:t xml:space="preserve"> </w:t>
      </w:r>
      <w:r w:rsidR="00BC1007" w:rsidRPr="00C16C11">
        <w:rPr>
          <w:rFonts w:eastAsia="Times New Roman"/>
        </w:rPr>
        <w:t>izsniegt</w:t>
      </w:r>
      <w:r w:rsidR="00ED5BEF" w:rsidRPr="00C16C11">
        <w:rPr>
          <w:rFonts w:eastAsia="Times New Roman"/>
        </w:rPr>
        <w:t xml:space="preserve"> </w:t>
      </w:r>
      <w:r w:rsidR="00131250" w:rsidRPr="00C16C11">
        <w:rPr>
          <w:rFonts w:eastAsia="Times New Roman"/>
        </w:rPr>
        <w:t>Iesniedzēja</w:t>
      </w:r>
      <w:r w:rsidR="00ED5BEF" w:rsidRPr="00C16C11">
        <w:rPr>
          <w:rFonts w:eastAsia="Times New Roman"/>
        </w:rPr>
        <w:t xml:space="preserve"> kreditor</w:t>
      </w:r>
      <w:r w:rsidR="00131250" w:rsidRPr="00C16C11">
        <w:rPr>
          <w:rFonts w:eastAsia="Times New Roman"/>
        </w:rPr>
        <w:t>u prasījumu</w:t>
      </w:r>
      <w:r w:rsidR="00ED5BEF" w:rsidRPr="00C16C11">
        <w:rPr>
          <w:rFonts w:eastAsia="Times New Roman"/>
        </w:rPr>
        <w:t xml:space="preserve"> reģistrus, mantas pārdošanas plānu</w:t>
      </w:r>
      <w:r w:rsidR="00131250" w:rsidRPr="00C16C11">
        <w:rPr>
          <w:rFonts w:eastAsia="Times New Roman"/>
        </w:rPr>
        <w:t>, kā arī sniegt</w:t>
      </w:r>
      <w:r w:rsidR="00ED5BEF" w:rsidRPr="00C16C11">
        <w:rPr>
          <w:rFonts w:eastAsia="Times New Roman"/>
        </w:rPr>
        <w:t xml:space="preserve"> informāciju par to</w:t>
      </w:r>
      <w:r w:rsidR="00131250" w:rsidRPr="00C16C11">
        <w:rPr>
          <w:rFonts w:eastAsia="Times New Roman"/>
        </w:rPr>
        <w:t>,</w:t>
      </w:r>
      <w:r w:rsidR="00ED5BEF" w:rsidRPr="00C16C11">
        <w:rPr>
          <w:rFonts w:eastAsia="Times New Roman"/>
        </w:rPr>
        <w:t xml:space="preserve"> kāpēc </w:t>
      </w:r>
      <w:r w:rsidR="00131250" w:rsidRPr="00C16C11">
        <w:rPr>
          <w:rFonts w:eastAsia="Times New Roman"/>
        </w:rPr>
        <w:t>Pārstāvim minētā</w:t>
      </w:r>
      <w:r w:rsidR="00ED5BEF" w:rsidRPr="00C16C11">
        <w:rPr>
          <w:rFonts w:eastAsia="Times New Roman"/>
        </w:rPr>
        <w:t xml:space="preserve"> informācij</w:t>
      </w:r>
      <w:r w:rsidR="00131250" w:rsidRPr="00C16C11">
        <w:rPr>
          <w:rFonts w:eastAsia="Times New Roman"/>
        </w:rPr>
        <w:t>a</w:t>
      </w:r>
      <w:r w:rsidR="00ED5BEF" w:rsidRPr="00C16C11">
        <w:rPr>
          <w:rFonts w:eastAsia="Times New Roman"/>
        </w:rPr>
        <w:t xml:space="preserve"> līdz šim nav likumā noteiktā kārtībā nosūtīta.</w:t>
      </w:r>
    </w:p>
    <w:p w14:paraId="0DC9993E" w14:textId="70C9B4B5" w:rsidR="00ED5BEF" w:rsidRPr="00C16C11" w:rsidRDefault="00131250" w:rsidP="00ED5BEF">
      <w:pPr>
        <w:autoSpaceDE w:val="0"/>
        <w:autoSpaceDN w:val="0"/>
        <w:adjustRightInd w:val="0"/>
        <w:spacing w:after="0" w:line="240" w:lineRule="auto"/>
        <w:ind w:firstLine="567"/>
        <w:jc w:val="both"/>
        <w:rPr>
          <w:rFonts w:eastAsia="Times New Roman"/>
        </w:rPr>
      </w:pPr>
      <w:r w:rsidRPr="00C16C11">
        <w:rPr>
          <w:rFonts w:eastAsia="Times New Roman"/>
        </w:rPr>
        <w:t>Pārstāvis 2024. gada 21. novembrī saņēma 2. A</w:t>
      </w:r>
      <w:r w:rsidR="00ED5BEF" w:rsidRPr="00C16C11">
        <w:rPr>
          <w:rFonts w:eastAsia="Times New Roman"/>
        </w:rPr>
        <w:t xml:space="preserve">dministratores atbildi </w:t>
      </w:r>
      <w:r w:rsidR="00824945" w:rsidRPr="00C16C11">
        <w:rPr>
          <w:rFonts w:eastAsia="Times New Roman"/>
        </w:rPr>
        <w:t>/numurs/</w:t>
      </w:r>
      <w:r w:rsidR="00ED5BEF" w:rsidRPr="00C16C11">
        <w:rPr>
          <w:rFonts w:eastAsia="Times New Roman"/>
        </w:rPr>
        <w:t xml:space="preserve">, kurā </w:t>
      </w:r>
      <w:r w:rsidR="00646D21" w:rsidRPr="00C16C11">
        <w:rPr>
          <w:rFonts w:eastAsia="Times New Roman"/>
        </w:rPr>
        <w:t>A</w:t>
      </w:r>
      <w:r w:rsidR="00ED5BEF" w:rsidRPr="00C16C11">
        <w:rPr>
          <w:rFonts w:eastAsia="Times New Roman"/>
        </w:rPr>
        <w:t xml:space="preserve">dministratore apstiprina, ka </w:t>
      </w:r>
      <w:r w:rsidR="00621FE8" w:rsidRPr="00C16C11">
        <w:rPr>
          <w:rFonts w:eastAsia="Times New Roman"/>
        </w:rPr>
        <w:t>"</w:t>
      </w:r>
      <w:r w:rsidR="00ED5BEF" w:rsidRPr="00C16C11">
        <w:rPr>
          <w:rFonts w:eastAsia="Times New Roman"/>
        </w:rPr>
        <w:t>kļūdas dēļ</w:t>
      </w:r>
      <w:r w:rsidR="00621FE8" w:rsidRPr="00C16C11">
        <w:rPr>
          <w:rFonts w:eastAsia="Times New Roman"/>
        </w:rPr>
        <w:t>"</w:t>
      </w:r>
      <w:r w:rsidR="00ED5BEF" w:rsidRPr="00C16C11">
        <w:rPr>
          <w:rFonts w:eastAsia="Times New Roman"/>
        </w:rPr>
        <w:t xml:space="preserve"> </w:t>
      </w:r>
      <w:r w:rsidR="00621FE8" w:rsidRPr="00C16C11">
        <w:rPr>
          <w:rFonts w:eastAsia="Times New Roman"/>
        </w:rPr>
        <w:t>Pārstāvim</w:t>
      </w:r>
      <w:r w:rsidR="00ED5BEF" w:rsidRPr="00C16C11">
        <w:rPr>
          <w:rFonts w:eastAsia="Times New Roman"/>
        </w:rPr>
        <w:t xml:space="preserve"> nav nosūtīts neviens </w:t>
      </w:r>
      <w:r w:rsidR="00621FE8" w:rsidRPr="00C16C11">
        <w:rPr>
          <w:rFonts w:eastAsia="Times New Roman"/>
        </w:rPr>
        <w:t>Iesniedzēja</w:t>
      </w:r>
      <w:r w:rsidR="00ED5BEF" w:rsidRPr="00C16C11">
        <w:rPr>
          <w:rFonts w:eastAsia="Times New Roman"/>
        </w:rPr>
        <w:t xml:space="preserve"> kreditoru</w:t>
      </w:r>
      <w:r w:rsidR="00621FE8" w:rsidRPr="00C16C11">
        <w:rPr>
          <w:rFonts w:eastAsia="Times New Roman"/>
        </w:rPr>
        <w:t xml:space="preserve"> prasījumu</w:t>
      </w:r>
      <w:r w:rsidR="00ED5BEF" w:rsidRPr="00C16C11">
        <w:rPr>
          <w:rFonts w:eastAsia="Times New Roman"/>
        </w:rPr>
        <w:t xml:space="preserve"> reģistrs, mantas pārdošanas plāns, kā arī</w:t>
      </w:r>
      <w:r w:rsidR="00870116" w:rsidRPr="00C16C11">
        <w:rPr>
          <w:rFonts w:eastAsia="Times New Roman"/>
        </w:rPr>
        <w:t>, ka</w:t>
      </w:r>
      <w:r w:rsidR="00ED5BEF" w:rsidRPr="00C16C11">
        <w:rPr>
          <w:rFonts w:eastAsia="Times New Roman"/>
        </w:rPr>
        <w:t xml:space="preserve"> no </w:t>
      </w:r>
      <w:r w:rsidR="00870116" w:rsidRPr="00C16C11">
        <w:rPr>
          <w:rFonts w:eastAsia="Times New Roman"/>
        </w:rPr>
        <w:t>Pārstāvja</w:t>
      </w:r>
      <w:r w:rsidR="00ED5BEF" w:rsidRPr="00C16C11">
        <w:rPr>
          <w:rFonts w:eastAsia="Times New Roman"/>
        </w:rPr>
        <w:t xml:space="preserve"> nav saņemta nekāda informācija par </w:t>
      </w:r>
      <w:r w:rsidR="00870116" w:rsidRPr="00C16C11">
        <w:rPr>
          <w:rFonts w:eastAsia="Times New Roman"/>
        </w:rPr>
        <w:t>Iesniedzēja</w:t>
      </w:r>
      <w:r w:rsidR="00ED5BEF" w:rsidRPr="00C16C11">
        <w:rPr>
          <w:rFonts w:eastAsia="Times New Roman"/>
        </w:rPr>
        <w:t xml:space="preserve"> saistībām pret </w:t>
      </w:r>
      <w:r w:rsidR="00870116" w:rsidRPr="00C16C11">
        <w:rPr>
          <w:rFonts w:eastAsia="Times New Roman"/>
        </w:rPr>
        <w:t>Parādnieku</w:t>
      </w:r>
      <w:r w:rsidR="00ED5BEF" w:rsidRPr="00C16C11">
        <w:rPr>
          <w:rFonts w:eastAsia="Times New Roman"/>
        </w:rPr>
        <w:t>.</w:t>
      </w:r>
    </w:p>
    <w:p w14:paraId="0A089C25" w14:textId="618B16CB" w:rsidR="00ED5BEF" w:rsidRPr="00C16C11" w:rsidRDefault="00F07344" w:rsidP="00ED5BEF">
      <w:pPr>
        <w:autoSpaceDE w:val="0"/>
        <w:autoSpaceDN w:val="0"/>
        <w:adjustRightInd w:val="0"/>
        <w:spacing w:after="0" w:line="240" w:lineRule="auto"/>
        <w:ind w:firstLine="567"/>
        <w:jc w:val="both"/>
        <w:rPr>
          <w:rFonts w:eastAsia="Times New Roman"/>
        </w:rPr>
      </w:pPr>
      <w:r w:rsidRPr="00C16C11">
        <w:rPr>
          <w:rFonts w:eastAsia="Times New Roman"/>
        </w:rPr>
        <w:t>2. Administratore</w:t>
      </w:r>
      <w:r w:rsidR="00072A54" w:rsidRPr="00C16C11">
        <w:rPr>
          <w:rFonts w:eastAsia="Times New Roman"/>
        </w:rPr>
        <w:t xml:space="preserve"> Pārstāvim</w:t>
      </w:r>
      <w:r w:rsidRPr="00C16C11">
        <w:rPr>
          <w:rFonts w:eastAsia="Times New Roman"/>
        </w:rPr>
        <w:t xml:space="preserve"> sniedza šādu </w:t>
      </w:r>
      <w:r w:rsidR="00ED5BEF" w:rsidRPr="00C16C11">
        <w:rPr>
          <w:rFonts w:eastAsia="Times New Roman"/>
        </w:rPr>
        <w:t>informāciju:</w:t>
      </w:r>
    </w:p>
    <w:p w14:paraId="075AE8E6" w14:textId="019660B8" w:rsidR="00ED5BEF" w:rsidRPr="00C16C11" w:rsidRDefault="00ED5BEF" w:rsidP="00ED5BEF">
      <w:pPr>
        <w:autoSpaceDE w:val="0"/>
        <w:autoSpaceDN w:val="0"/>
        <w:adjustRightInd w:val="0"/>
        <w:spacing w:after="0" w:line="240" w:lineRule="auto"/>
        <w:ind w:firstLine="567"/>
        <w:jc w:val="both"/>
        <w:rPr>
          <w:rFonts w:eastAsia="Times New Roman"/>
        </w:rPr>
      </w:pPr>
      <w:r w:rsidRPr="00C16C11">
        <w:rPr>
          <w:rFonts w:eastAsia="Times New Roman"/>
        </w:rPr>
        <w:t>1</w:t>
      </w:r>
      <w:r w:rsidR="00E84603" w:rsidRPr="00C16C11">
        <w:rPr>
          <w:rFonts w:eastAsia="Times New Roman"/>
        </w:rPr>
        <w:t>.</w:t>
      </w:r>
      <w:r w:rsidR="007F14C5" w:rsidRPr="00C16C11">
        <w:rPr>
          <w:rFonts w:eastAsia="Times New Roman"/>
        </w:rPr>
        <w:t> Iesniedzēja</w:t>
      </w:r>
      <w:r w:rsidRPr="00C16C11">
        <w:rPr>
          <w:rFonts w:eastAsia="Times New Roman"/>
        </w:rPr>
        <w:t xml:space="preserve"> maksātnespējas procesā </w:t>
      </w:r>
      <w:r w:rsidR="007F14C5" w:rsidRPr="00C16C11">
        <w:rPr>
          <w:rFonts w:eastAsia="Times New Roman"/>
        </w:rPr>
        <w:t xml:space="preserve">2024. gada 31. maijā un </w:t>
      </w:r>
      <w:r w:rsidR="00954D09" w:rsidRPr="00C16C11">
        <w:rPr>
          <w:rFonts w:eastAsia="Times New Roman"/>
        </w:rPr>
        <w:t>2024. gada 14. jūnij</w:t>
      </w:r>
      <w:r w:rsidR="0028165A" w:rsidRPr="00C16C11">
        <w:rPr>
          <w:rFonts w:eastAsia="Times New Roman"/>
        </w:rPr>
        <w:t>ā</w:t>
      </w:r>
      <w:r w:rsidR="00954D09" w:rsidRPr="00C16C11">
        <w:rPr>
          <w:rFonts w:eastAsia="Times New Roman"/>
        </w:rPr>
        <w:t xml:space="preserve"> </w:t>
      </w:r>
      <w:r w:rsidRPr="00C16C11">
        <w:rPr>
          <w:rFonts w:eastAsia="Times New Roman"/>
        </w:rPr>
        <w:t>sagatavoti kreditoru prasījumu reģistri, 2024.</w:t>
      </w:r>
      <w:r w:rsidR="00954D09" w:rsidRPr="00C16C11">
        <w:rPr>
          <w:rFonts w:eastAsia="Times New Roman"/>
        </w:rPr>
        <w:t> </w:t>
      </w:r>
      <w:r w:rsidRPr="00C16C11">
        <w:rPr>
          <w:rFonts w:eastAsia="Times New Roman"/>
        </w:rPr>
        <w:t>gada 25.</w:t>
      </w:r>
      <w:r w:rsidR="00954D09" w:rsidRPr="00C16C11">
        <w:rPr>
          <w:rFonts w:eastAsia="Times New Roman"/>
        </w:rPr>
        <w:t> </w:t>
      </w:r>
      <w:r w:rsidRPr="00C16C11">
        <w:rPr>
          <w:rFonts w:eastAsia="Times New Roman"/>
        </w:rPr>
        <w:t xml:space="preserve">jūnijā sastādīts </w:t>
      </w:r>
      <w:r w:rsidR="00954D09" w:rsidRPr="00C16C11">
        <w:rPr>
          <w:rFonts w:eastAsia="Times New Roman"/>
        </w:rPr>
        <w:t>Iesniedzēja</w:t>
      </w:r>
      <w:r w:rsidRPr="00C16C11">
        <w:rPr>
          <w:rFonts w:eastAsia="Times New Roman"/>
        </w:rPr>
        <w:t xml:space="preserve"> mantas pārdošanas plāns un 2024.</w:t>
      </w:r>
      <w:r w:rsidR="00954D09" w:rsidRPr="00C16C11">
        <w:rPr>
          <w:rFonts w:eastAsia="Times New Roman"/>
        </w:rPr>
        <w:t> </w:t>
      </w:r>
      <w:r w:rsidRPr="00C16C11">
        <w:rPr>
          <w:rFonts w:eastAsia="Times New Roman"/>
        </w:rPr>
        <w:t>gada 3.</w:t>
      </w:r>
      <w:r w:rsidR="00954D09" w:rsidRPr="00C16C11">
        <w:rPr>
          <w:rFonts w:eastAsia="Times New Roman"/>
        </w:rPr>
        <w:t> </w:t>
      </w:r>
      <w:r w:rsidRPr="00C16C11">
        <w:rPr>
          <w:rFonts w:eastAsia="Times New Roman"/>
        </w:rPr>
        <w:t xml:space="preserve">oktobrī veikti grozījumi mantas pārdošanas plānā. Minētā informācija </w:t>
      </w:r>
      <w:r w:rsidR="00E84603" w:rsidRPr="00C16C11">
        <w:rPr>
          <w:rFonts w:eastAsia="Times New Roman"/>
        </w:rPr>
        <w:t>Pārstāvim</w:t>
      </w:r>
      <w:r w:rsidRPr="00C16C11">
        <w:rPr>
          <w:rFonts w:eastAsia="Times New Roman"/>
        </w:rPr>
        <w:t xml:space="preserve"> netika nosūtīta kļūdas dēļ. Vienlaikus </w:t>
      </w:r>
      <w:r w:rsidR="00E84603" w:rsidRPr="00C16C11">
        <w:rPr>
          <w:rFonts w:eastAsia="Times New Roman"/>
        </w:rPr>
        <w:t>Administratore norādīja</w:t>
      </w:r>
      <w:r w:rsidRPr="00C16C11">
        <w:rPr>
          <w:rFonts w:eastAsia="Times New Roman"/>
        </w:rPr>
        <w:t>, ka 2024.</w:t>
      </w:r>
      <w:r w:rsidR="00E84603" w:rsidRPr="00C16C11">
        <w:rPr>
          <w:rFonts w:eastAsia="Times New Roman"/>
        </w:rPr>
        <w:t> </w:t>
      </w:r>
      <w:r w:rsidRPr="00C16C11">
        <w:rPr>
          <w:rFonts w:eastAsia="Times New Roman"/>
        </w:rPr>
        <w:t>gada 25.</w:t>
      </w:r>
      <w:r w:rsidR="00E84603" w:rsidRPr="00C16C11">
        <w:rPr>
          <w:rFonts w:eastAsia="Times New Roman"/>
        </w:rPr>
        <w:t> </w:t>
      </w:r>
      <w:r w:rsidRPr="00C16C11">
        <w:rPr>
          <w:rFonts w:eastAsia="Times New Roman"/>
        </w:rPr>
        <w:t xml:space="preserve">aprīlī uz </w:t>
      </w:r>
      <w:r w:rsidR="00E84603" w:rsidRPr="00C16C11">
        <w:rPr>
          <w:rFonts w:eastAsia="Times New Roman"/>
        </w:rPr>
        <w:t>Pārstāvja</w:t>
      </w:r>
      <w:r w:rsidRPr="00C16C11">
        <w:rPr>
          <w:rFonts w:eastAsia="Times New Roman"/>
        </w:rPr>
        <w:t xml:space="preserve"> deklarēt</w:t>
      </w:r>
      <w:r w:rsidR="00E84603" w:rsidRPr="00C16C11">
        <w:rPr>
          <w:rFonts w:eastAsia="Times New Roman"/>
        </w:rPr>
        <w:t>o</w:t>
      </w:r>
      <w:r w:rsidRPr="00C16C11">
        <w:rPr>
          <w:rFonts w:eastAsia="Times New Roman"/>
        </w:rPr>
        <w:t xml:space="preserve"> dzīvesvietas adresi tika nosūtīts pieprasījums sniegt informāciju un iesniegt dokumentus par </w:t>
      </w:r>
      <w:r w:rsidR="00E84603" w:rsidRPr="00C16C11">
        <w:rPr>
          <w:rFonts w:eastAsia="Times New Roman"/>
        </w:rPr>
        <w:t>maksātnespējīgo Iesniedzēju</w:t>
      </w:r>
      <w:r w:rsidRPr="00C16C11">
        <w:rPr>
          <w:rFonts w:eastAsia="Times New Roman"/>
        </w:rPr>
        <w:t xml:space="preserve">, taču atbilde uz minēto pieprasījumu līdz </w:t>
      </w:r>
      <w:r w:rsidR="005D5849" w:rsidRPr="00C16C11">
        <w:rPr>
          <w:rFonts w:eastAsia="Times New Roman"/>
        </w:rPr>
        <w:t>atbildes sagatavošanas</w:t>
      </w:r>
      <w:r w:rsidRPr="00C16C11">
        <w:rPr>
          <w:rFonts w:eastAsia="Times New Roman"/>
        </w:rPr>
        <w:t xml:space="preserve"> brīdim nav saņemta.</w:t>
      </w:r>
    </w:p>
    <w:p w14:paraId="45A56E89" w14:textId="3C77F2C7" w:rsidR="00ED5BEF" w:rsidRPr="00C16C11" w:rsidRDefault="00ED5BEF" w:rsidP="00ED5BEF">
      <w:pPr>
        <w:autoSpaceDE w:val="0"/>
        <w:autoSpaceDN w:val="0"/>
        <w:adjustRightInd w:val="0"/>
        <w:spacing w:after="0" w:line="240" w:lineRule="auto"/>
        <w:ind w:firstLine="567"/>
        <w:jc w:val="both"/>
        <w:rPr>
          <w:rFonts w:eastAsia="Times New Roman"/>
        </w:rPr>
      </w:pPr>
      <w:r w:rsidRPr="00C16C11">
        <w:rPr>
          <w:rFonts w:eastAsia="Times New Roman"/>
        </w:rPr>
        <w:t>2</w:t>
      </w:r>
      <w:r w:rsidR="005D5849" w:rsidRPr="00C16C11">
        <w:rPr>
          <w:rFonts w:eastAsia="Times New Roman"/>
        </w:rPr>
        <w:t>. </w:t>
      </w:r>
      <w:r w:rsidRPr="00C16C11">
        <w:rPr>
          <w:rFonts w:eastAsia="Times New Roman"/>
        </w:rPr>
        <w:t xml:space="preserve">Ar </w:t>
      </w:r>
      <w:r w:rsidR="005D5849" w:rsidRPr="00C16C11">
        <w:rPr>
          <w:rFonts w:eastAsia="Times New Roman"/>
        </w:rPr>
        <w:t>2. A</w:t>
      </w:r>
      <w:r w:rsidRPr="00C16C11">
        <w:rPr>
          <w:rFonts w:eastAsia="Times New Roman"/>
        </w:rPr>
        <w:t>dministratores 2024.</w:t>
      </w:r>
      <w:r w:rsidR="005D5849" w:rsidRPr="00C16C11">
        <w:rPr>
          <w:rFonts w:eastAsia="Times New Roman"/>
        </w:rPr>
        <w:t> </w:t>
      </w:r>
      <w:r w:rsidRPr="00C16C11">
        <w:rPr>
          <w:rFonts w:eastAsia="Times New Roman"/>
        </w:rPr>
        <w:t>gada 24.</w:t>
      </w:r>
      <w:r w:rsidR="005D5849" w:rsidRPr="00C16C11">
        <w:rPr>
          <w:rFonts w:eastAsia="Times New Roman"/>
        </w:rPr>
        <w:t> </w:t>
      </w:r>
      <w:r w:rsidRPr="00C16C11">
        <w:rPr>
          <w:rFonts w:eastAsia="Times New Roman"/>
        </w:rPr>
        <w:t xml:space="preserve">aprīļa lēmumiem par </w:t>
      </w:r>
      <w:r w:rsidR="005D5849" w:rsidRPr="00C16C11">
        <w:rPr>
          <w:rFonts w:eastAsia="Times New Roman"/>
        </w:rPr>
        <w:t>Iesniedzēja</w:t>
      </w:r>
      <w:r w:rsidRPr="00C16C11">
        <w:rPr>
          <w:rFonts w:eastAsia="Times New Roman"/>
        </w:rPr>
        <w:t xml:space="preserve"> parādnieka pārstāvjiem noteikti Mārtiņs Turčins un </w:t>
      </w:r>
      <w:r w:rsidR="005D5849" w:rsidRPr="00C16C11">
        <w:rPr>
          <w:rFonts w:eastAsia="Times New Roman"/>
        </w:rPr>
        <w:t>Pārstāvis</w:t>
      </w:r>
      <w:r w:rsidRPr="00C16C11">
        <w:rPr>
          <w:rFonts w:eastAsia="Times New Roman"/>
        </w:rPr>
        <w:t>.</w:t>
      </w:r>
    </w:p>
    <w:p w14:paraId="768E5356" w14:textId="27BC0421" w:rsidR="00ED5BEF" w:rsidRPr="00C16C11" w:rsidRDefault="005D5849" w:rsidP="00ED5BEF">
      <w:pPr>
        <w:autoSpaceDE w:val="0"/>
        <w:autoSpaceDN w:val="0"/>
        <w:adjustRightInd w:val="0"/>
        <w:spacing w:after="0" w:line="240" w:lineRule="auto"/>
        <w:ind w:firstLine="567"/>
        <w:jc w:val="both"/>
        <w:rPr>
          <w:rFonts w:eastAsia="Times New Roman"/>
        </w:rPr>
      </w:pPr>
      <w:r w:rsidRPr="00C16C11">
        <w:rPr>
          <w:rFonts w:eastAsia="Times New Roman"/>
        </w:rPr>
        <w:t>3. </w:t>
      </w:r>
      <w:r w:rsidR="00ED5BEF" w:rsidRPr="00C16C11">
        <w:rPr>
          <w:rFonts w:eastAsia="Times New Roman"/>
        </w:rPr>
        <w:t xml:space="preserve">No </w:t>
      </w:r>
      <w:r w:rsidRPr="00C16C11">
        <w:rPr>
          <w:rFonts w:eastAsia="Times New Roman"/>
        </w:rPr>
        <w:t>Pārstāvja</w:t>
      </w:r>
      <w:r w:rsidR="00ED5BEF" w:rsidRPr="00C16C11">
        <w:rPr>
          <w:rFonts w:eastAsia="Times New Roman"/>
        </w:rPr>
        <w:t xml:space="preserve"> nav saņemta nekāda informācija </w:t>
      </w:r>
      <w:r w:rsidRPr="00C16C11">
        <w:rPr>
          <w:rFonts w:eastAsia="Times New Roman"/>
        </w:rPr>
        <w:t>Iesniedzēja</w:t>
      </w:r>
      <w:r w:rsidR="00ED5BEF" w:rsidRPr="00C16C11">
        <w:rPr>
          <w:rFonts w:eastAsia="Times New Roman"/>
        </w:rPr>
        <w:t xml:space="preserve"> maksātnespējas procesā.</w:t>
      </w:r>
    </w:p>
    <w:p w14:paraId="5DFBEEAA" w14:textId="51B960B5" w:rsidR="00ED5BEF" w:rsidRPr="00C16C11" w:rsidRDefault="00A2045B" w:rsidP="00ED5BEF">
      <w:pPr>
        <w:autoSpaceDE w:val="0"/>
        <w:autoSpaceDN w:val="0"/>
        <w:adjustRightInd w:val="0"/>
        <w:spacing w:after="0" w:line="240" w:lineRule="auto"/>
        <w:ind w:firstLine="567"/>
        <w:jc w:val="both"/>
        <w:rPr>
          <w:rFonts w:eastAsia="Times New Roman"/>
        </w:rPr>
      </w:pPr>
      <w:r w:rsidRPr="00C16C11">
        <w:rPr>
          <w:rFonts w:eastAsia="Times New Roman"/>
        </w:rPr>
        <w:t>[3.3] Ievērojot iepriekš minēto, Adm</w:t>
      </w:r>
      <w:r w:rsidR="00ED5BEF" w:rsidRPr="00C16C11">
        <w:rPr>
          <w:rFonts w:eastAsia="Times New Roman"/>
        </w:rPr>
        <w:t xml:space="preserve">inistratores izvirzītais pamatojums </w:t>
      </w:r>
      <w:r w:rsidRPr="00C16C11">
        <w:rPr>
          <w:rFonts w:eastAsia="Times New Roman"/>
        </w:rPr>
        <w:t>Pārstāvja</w:t>
      </w:r>
      <w:r w:rsidR="00ED5BEF" w:rsidRPr="00C16C11">
        <w:rPr>
          <w:rFonts w:eastAsia="Times New Roman"/>
        </w:rPr>
        <w:t xml:space="preserve"> iesnieguma noraidīšanai neatbilst faktiskajai situācijai un nav pamatots.</w:t>
      </w:r>
    </w:p>
    <w:p w14:paraId="05C00EEB" w14:textId="514B7A2E" w:rsidR="00ED5BEF" w:rsidRPr="00C16C11" w:rsidRDefault="00ED5BEF" w:rsidP="00ED5BEF">
      <w:pPr>
        <w:autoSpaceDE w:val="0"/>
        <w:autoSpaceDN w:val="0"/>
        <w:adjustRightInd w:val="0"/>
        <w:spacing w:after="0" w:line="240" w:lineRule="auto"/>
        <w:ind w:firstLine="567"/>
        <w:jc w:val="both"/>
        <w:rPr>
          <w:rFonts w:eastAsia="Times New Roman"/>
        </w:rPr>
      </w:pPr>
      <w:r w:rsidRPr="00C16C11">
        <w:rPr>
          <w:rFonts w:eastAsia="Times New Roman"/>
        </w:rPr>
        <w:t>Tād</w:t>
      </w:r>
      <w:r w:rsidR="009E5D73" w:rsidRPr="00C16C11">
        <w:rPr>
          <w:rFonts w:eastAsia="Times New Roman"/>
        </w:rPr>
        <w:t>ē</w:t>
      </w:r>
      <w:r w:rsidRPr="00C16C11">
        <w:rPr>
          <w:rFonts w:eastAsia="Times New Roman"/>
        </w:rPr>
        <w:t xml:space="preserve">jādi </w:t>
      </w:r>
      <w:r w:rsidR="00A2045B" w:rsidRPr="00C16C11">
        <w:rPr>
          <w:rFonts w:eastAsia="Times New Roman"/>
        </w:rPr>
        <w:t xml:space="preserve">Pārstāvis </w:t>
      </w:r>
      <w:r w:rsidRPr="00C16C11">
        <w:rPr>
          <w:rFonts w:eastAsia="Times New Roman"/>
        </w:rPr>
        <w:t>uzskat</w:t>
      </w:r>
      <w:r w:rsidR="00A2045B" w:rsidRPr="00C16C11">
        <w:rPr>
          <w:rFonts w:eastAsia="Times New Roman"/>
        </w:rPr>
        <w:t>a</w:t>
      </w:r>
      <w:r w:rsidRPr="00C16C11">
        <w:rPr>
          <w:rFonts w:eastAsia="Times New Roman"/>
        </w:rPr>
        <w:t xml:space="preserve">, ka </w:t>
      </w:r>
      <w:r w:rsidR="00A2045B" w:rsidRPr="00C16C11">
        <w:rPr>
          <w:rFonts w:eastAsia="Times New Roman"/>
        </w:rPr>
        <w:t>A</w:t>
      </w:r>
      <w:r w:rsidRPr="00C16C11">
        <w:rPr>
          <w:rFonts w:eastAsia="Times New Roman"/>
        </w:rPr>
        <w:t>dministratore nepamatoti noraidīj</w:t>
      </w:r>
      <w:r w:rsidR="00A2045B" w:rsidRPr="00C16C11">
        <w:rPr>
          <w:rFonts w:eastAsia="Times New Roman"/>
        </w:rPr>
        <w:t>a</w:t>
      </w:r>
      <w:r w:rsidRPr="00C16C11">
        <w:rPr>
          <w:rFonts w:eastAsia="Times New Roman"/>
        </w:rPr>
        <w:t xml:space="preserve"> </w:t>
      </w:r>
      <w:r w:rsidR="00A2045B" w:rsidRPr="00C16C11">
        <w:rPr>
          <w:rFonts w:eastAsia="Times New Roman"/>
        </w:rPr>
        <w:t>Pārstāvja</w:t>
      </w:r>
      <w:r w:rsidRPr="00C16C11">
        <w:rPr>
          <w:rFonts w:eastAsia="Times New Roman"/>
        </w:rPr>
        <w:t xml:space="preserve"> lūgumu iesniegt tiesā pieteikumu par civillietas </w:t>
      </w:r>
      <w:r w:rsidR="00824945" w:rsidRPr="00C16C11">
        <w:rPr>
          <w:rFonts w:eastAsia="Times New Roman"/>
        </w:rPr>
        <w:t>/lietas numurs/</w:t>
      </w:r>
      <w:r w:rsidRPr="00C16C11">
        <w:rPr>
          <w:rFonts w:eastAsia="Times New Roman"/>
        </w:rPr>
        <w:t xml:space="preserve"> jaunu izskatīšanu sakarā ar jaunatklātiem apstākļiem, kas minēti </w:t>
      </w:r>
      <w:r w:rsidR="00A2045B" w:rsidRPr="00C16C11">
        <w:rPr>
          <w:rFonts w:eastAsia="Times New Roman"/>
        </w:rPr>
        <w:t>Pārstāvja</w:t>
      </w:r>
      <w:r w:rsidRPr="00C16C11">
        <w:rPr>
          <w:rFonts w:eastAsia="Times New Roman"/>
        </w:rPr>
        <w:t xml:space="preserve"> iesniegumā un </w:t>
      </w:r>
      <w:r w:rsidR="00A2045B" w:rsidRPr="00C16C11">
        <w:rPr>
          <w:rFonts w:eastAsia="Times New Roman"/>
        </w:rPr>
        <w:t>S</w:t>
      </w:r>
      <w:r w:rsidRPr="00C16C11">
        <w:rPr>
          <w:rFonts w:eastAsia="Times New Roman"/>
        </w:rPr>
        <w:t>ūdzībā</w:t>
      </w:r>
      <w:r w:rsidR="00A45EC0" w:rsidRPr="00C16C11">
        <w:rPr>
          <w:rFonts w:eastAsia="Times New Roman"/>
        </w:rPr>
        <w:t>.</w:t>
      </w:r>
    </w:p>
    <w:p w14:paraId="34090AF7" w14:textId="1C3FD354" w:rsidR="00ED5BEF" w:rsidRPr="00C16C11" w:rsidRDefault="00A571B8" w:rsidP="00ED5BEF">
      <w:pPr>
        <w:autoSpaceDE w:val="0"/>
        <w:autoSpaceDN w:val="0"/>
        <w:adjustRightInd w:val="0"/>
        <w:spacing w:after="0" w:line="240" w:lineRule="auto"/>
        <w:ind w:firstLine="567"/>
        <w:jc w:val="both"/>
        <w:rPr>
          <w:rFonts w:eastAsia="Times New Roman"/>
        </w:rPr>
      </w:pPr>
      <w:r w:rsidRPr="00C16C11">
        <w:rPr>
          <w:rFonts w:eastAsia="Times New Roman"/>
        </w:rPr>
        <w:t xml:space="preserve">Pārstāvis atkārtoti norāda uz </w:t>
      </w:r>
      <w:r w:rsidR="00ED5BEF" w:rsidRPr="00C16C11">
        <w:rPr>
          <w:rFonts w:eastAsia="Times New Roman"/>
        </w:rPr>
        <w:t>Civilprocesa likuma 478.</w:t>
      </w:r>
      <w:r w:rsidRPr="00C16C11">
        <w:rPr>
          <w:rFonts w:eastAsia="Times New Roman"/>
        </w:rPr>
        <w:t> </w:t>
      </w:r>
      <w:r w:rsidR="00ED5BEF" w:rsidRPr="00C16C11">
        <w:rPr>
          <w:rFonts w:eastAsia="Times New Roman"/>
        </w:rPr>
        <w:t>panta</w:t>
      </w:r>
      <w:r w:rsidRPr="00C16C11">
        <w:rPr>
          <w:rFonts w:eastAsia="Times New Roman"/>
        </w:rPr>
        <w:t xml:space="preserve"> pirmajā daļā </w:t>
      </w:r>
      <w:r w:rsidR="005F4202" w:rsidRPr="00C16C11">
        <w:rPr>
          <w:rFonts w:eastAsia="Times New Roman"/>
        </w:rPr>
        <w:t xml:space="preserve">noteikto un to, ka Administratore </w:t>
      </w:r>
      <w:r w:rsidR="00D224D3" w:rsidRPr="00C16C11">
        <w:rPr>
          <w:rFonts w:eastAsia="Times New Roman"/>
        </w:rPr>
        <w:t xml:space="preserve">ar </w:t>
      </w:r>
      <w:r w:rsidR="00ED5BEF" w:rsidRPr="00C16C11">
        <w:rPr>
          <w:rFonts w:eastAsia="Times New Roman"/>
        </w:rPr>
        <w:t xml:space="preserve">atteikumu iesniegt </w:t>
      </w:r>
      <w:r w:rsidR="00D224D3" w:rsidRPr="00C16C11">
        <w:rPr>
          <w:rFonts w:eastAsia="Times New Roman"/>
        </w:rPr>
        <w:t>S</w:t>
      </w:r>
      <w:r w:rsidR="00ED5BEF" w:rsidRPr="00C16C11">
        <w:rPr>
          <w:rFonts w:eastAsia="Times New Roman"/>
        </w:rPr>
        <w:t>ūdzībā norādīto pieteikumu</w:t>
      </w:r>
      <w:r w:rsidR="00A2379A" w:rsidRPr="00C16C11">
        <w:rPr>
          <w:rFonts w:eastAsia="Times New Roman"/>
        </w:rPr>
        <w:t xml:space="preserve"> tiesā </w:t>
      </w:r>
      <w:r w:rsidR="00ED5BEF" w:rsidRPr="00C16C11">
        <w:rPr>
          <w:rFonts w:eastAsia="Times New Roman"/>
        </w:rPr>
        <w:t xml:space="preserve">ir aizskārusi </w:t>
      </w:r>
      <w:r w:rsidR="00A2379A" w:rsidRPr="00C16C11">
        <w:rPr>
          <w:rFonts w:eastAsia="Times New Roman"/>
        </w:rPr>
        <w:t>Pārstāvja</w:t>
      </w:r>
      <w:r w:rsidR="00ED5BEF" w:rsidRPr="00C16C11">
        <w:rPr>
          <w:rFonts w:eastAsia="Times New Roman"/>
        </w:rPr>
        <w:t xml:space="preserve"> kā </w:t>
      </w:r>
      <w:r w:rsidR="00A2379A" w:rsidRPr="00C16C11">
        <w:rPr>
          <w:rFonts w:eastAsia="Times New Roman"/>
        </w:rPr>
        <w:t>Iesniedzēja</w:t>
      </w:r>
      <w:r w:rsidR="00ED5BEF" w:rsidRPr="00C16C11">
        <w:rPr>
          <w:rFonts w:eastAsia="Times New Roman"/>
        </w:rPr>
        <w:t xml:space="preserve"> bijuš</w:t>
      </w:r>
      <w:r w:rsidR="00A2379A" w:rsidRPr="00C16C11">
        <w:rPr>
          <w:rFonts w:eastAsia="Times New Roman"/>
        </w:rPr>
        <w:t>ā</w:t>
      </w:r>
      <w:r w:rsidR="00ED5BEF" w:rsidRPr="00C16C11">
        <w:rPr>
          <w:rFonts w:eastAsia="Times New Roman"/>
        </w:rPr>
        <w:t xml:space="preserve"> valdes priekšsēdētāja un tagad parādnieka pārstāvja intereses.</w:t>
      </w:r>
    </w:p>
    <w:p w14:paraId="55B7C3BD" w14:textId="06C4150B" w:rsidR="009160E1" w:rsidRPr="00C16C11" w:rsidRDefault="00A2379A" w:rsidP="00ED5BEF">
      <w:pPr>
        <w:autoSpaceDE w:val="0"/>
        <w:autoSpaceDN w:val="0"/>
        <w:adjustRightInd w:val="0"/>
        <w:spacing w:after="0" w:line="240" w:lineRule="auto"/>
        <w:ind w:firstLine="567"/>
        <w:jc w:val="both"/>
        <w:rPr>
          <w:rFonts w:eastAsia="Times New Roman"/>
        </w:rPr>
      </w:pPr>
      <w:r w:rsidRPr="00C16C11">
        <w:rPr>
          <w:rFonts w:eastAsia="Times New Roman"/>
        </w:rPr>
        <w:t>Pamatojoties uz iepriekš mi</w:t>
      </w:r>
      <w:r w:rsidR="00ED5BEF" w:rsidRPr="00C16C11">
        <w:rPr>
          <w:rFonts w:eastAsia="Times New Roman"/>
        </w:rPr>
        <w:t>nēto un uz Maksātnespējas likuma 176.</w:t>
      </w:r>
      <w:r w:rsidRPr="00C16C11">
        <w:rPr>
          <w:rFonts w:eastAsia="Times New Roman"/>
        </w:rPr>
        <w:t> </w:t>
      </w:r>
      <w:r w:rsidR="00ED5BEF" w:rsidRPr="00C16C11">
        <w:rPr>
          <w:rFonts w:eastAsia="Times New Roman"/>
        </w:rPr>
        <w:t xml:space="preserve">panta </w:t>
      </w:r>
      <w:r w:rsidRPr="00C16C11">
        <w:rPr>
          <w:rFonts w:eastAsia="Times New Roman"/>
        </w:rPr>
        <w:t>otro</w:t>
      </w:r>
      <w:r w:rsidR="00ED5BEF" w:rsidRPr="00C16C11">
        <w:rPr>
          <w:rFonts w:eastAsia="Times New Roman"/>
        </w:rPr>
        <w:t xml:space="preserve"> daļu, Civilprocesa likuma 478., 479.</w:t>
      </w:r>
      <w:r w:rsidRPr="00C16C11">
        <w:rPr>
          <w:rFonts w:eastAsia="Times New Roman"/>
        </w:rPr>
        <w:t> </w:t>
      </w:r>
      <w:r w:rsidR="00ED5BEF" w:rsidRPr="00C16C11">
        <w:rPr>
          <w:rFonts w:eastAsia="Times New Roman"/>
        </w:rPr>
        <w:t>panta 1</w:t>
      </w:r>
      <w:r w:rsidRPr="00C16C11">
        <w:rPr>
          <w:rFonts w:eastAsia="Times New Roman"/>
        </w:rPr>
        <w:t>. </w:t>
      </w:r>
      <w:r w:rsidR="00ED5BEF" w:rsidRPr="00C16C11">
        <w:rPr>
          <w:rFonts w:eastAsia="Times New Roman"/>
        </w:rPr>
        <w:t>punktu, 480.</w:t>
      </w:r>
      <w:r w:rsidRPr="00C16C11">
        <w:rPr>
          <w:rFonts w:eastAsia="Times New Roman"/>
        </w:rPr>
        <w:t> </w:t>
      </w:r>
      <w:r w:rsidR="00ED5BEF" w:rsidRPr="00C16C11">
        <w:rPr>
          <w:rFonts w:eastAsia="Times New Roman"/>
        </w:rPr>
        <w:t>panta 1</w:t>
      </w:r>
      <w:r w:rsidRPr="00C16C11">
        <w:rPr>
          <w:rFonts w:eastAsia="Times New Roman"/>
        </w:rPr>
        <w:t>. </w:t>
      </w:r>
      <w:r w:rsidR="00ED5BEF" w:rsidRPr="00C16C11">
        <w:rPr>
          <w:rFonts w:eastAsia="Times New Roman"/>
        </w:rPr>
        <w:t>punktu</w:t>
      </w:r>
      <w:r w:rsidRPr="00C16C11">
        <w:rPr>
          <w:rFonts w:eastAsia="Times New Roman"/>
        </w:rPr>
        <w:t>, Pārstāvis</w:t>
      </w:r>
      <w:r w:rsidR="00ED5BEF" w:rsidRPr="00C16C11">
        <w:rPr>
          <w:rFonts w:eastAsia="Times New Roman"/>
        </w:rPr>
        <w:t xml:space="preserve"> lūdz</w:t>
      </w:r>
      <w:r w:rsidR="00241501" w:rsidRPr="00C16C11">
        <w:rPr>
          <w:rFonts w:eastAsia="Times New Roman"/>
        </w:rPr>
        <w:t xml:space="preserve"> uzlikt Administratorei </w:t>
      </w:r>
      <w:r w:rsidR="00ED5BEF" w:rsidRPr="00C16C11">
        <w:rPr>
          <w:rFonts w:eastAsia="Times New Roman"/>
        </w:rPr>
        <w:t xml:space="preserve">pienākumu iesniegt tiesā pieteikumu par civillietas </w:t>
      </w:r>
      <w:r w:rsidR="00824945" w:rsidRPr="00C16C11">
        <w:rPr>
          <w:rFonts w:eastAsia="Times New Roman"/>
        </w:rPr>
        <w:t>/lietas numurs/</w:t>
      </w:r>
      <w:r w:rsidR="00ED5BEF" w:rsidRPr="00C16C11">
        <w:rPr>
          <w:rFonts w:eastAsia="Times New Roman"/>
        </w:rPr>
        <w:t xml:space="preserve"> jaunu izskatīšanu sakarā ar jaunatklātiem apstākļiem, kas minēti </w:t>
      </w:r>
      <w:r w:rsidR="0074634C" w:rsidRPr="00C16C11">
        <w:rPr>
          <w:rFonts w:eastAsia="Times New Roman"/>
        </w:rPr>
        <w:t>Pārstāvja</w:t>
      </w:r>
      <w:r w:rsidR="00ED5BEF" w:rsidRPr="00C16C11">
        <w:rPr>
          <w:rFonts w:eastAsia="Times New Roman"/>
        </w:rPr>
        <w:t xml:space="preserve"> 2024.</w:t>
      </w:r>
      <w:r w:rsidR="0074634C" w:rsidRPr="00C16C11">
        <w:rPr>
          <w:rFonts w:eastAsia="Times New Roman"/>
        </w:rPr>
        <w:t> </w:t>
      </w:r>
      <w:r w:rsidR="00ED5BEF" w:rsidRPr="00C16C11">
        <w:rPr>
          <w:rFonts w:eastAsia="Times New Roman"/>
        </w:rPr>
        <w:t xml:space="preserve">gada </w:t>
      </w:r>
      <w:r w:rsidR="00EE61B4" w:rsidRPr="00C16C11">
        <w:rPr>
          <w:rFonts w:eastAsia="Times New Roman"/>
        </w:rPr>
        <w:t>18. </w:t>
      </w:r>
      <w:r w:rsidR="00ED5BEF" w:rsidRPr="00C16C11">
        <w:rPr>
          <w:rFonts w:eastAsia="Times New Roman"/>
        </w:rPr>
        <w:t xml:space="preserve">septembra iesniegumā, lūdzot tiesu atcelt </w:t>
      </w:r>
      <w:r w:rsidR="0074634C" w:rsidRPr="00C16C11">
        <w:rPr>
          <w:rFonts w:eastAsia="Times New Roman"/>
        </w:rPr>
        <w:t>Spriedumu par Iesniedzēju</w:t>
      </w:r>
      <w:r w:rsidR="00ED5BEF" w:rsidRPr="00C16C11">
        <w:rPr>
          <w:rFonts w:eastAsia="Times New Roman"/>
        </w:rPr>
        <w:t xml:space="preserve"> un nodot jaunai izskatīšanai </w:t>
      </w:r>
      <w:r w:rsidR="0074634C" w:rsidRPr="00C16C11">
        <w:rPr>
          <w:rFonts w:eastAsia="Times New Roman"/>
        </w:rPr>
        <w:t>Parādnieka</w:t>
      </w:r>
      <w:r w:rsidR="00ED5BEF" w:rsidRPr="00C16C11">
        <w:rPr>
          <w:rFonts w:eastAsia="Times New Roman"/>
        </w:rPr>
        <w:t xml:space="preserve"> iesniegto maksātnespējas procesa pieteikumu </w:t>
      </w:r>
      <w:r w:rsidR="006062EA" w:rsidRPr="00C16C11">
        <w:rPr>
          <w:rFonts w:eastAsia="Times New Roman"/>
        </w:rPr>
        <w:t xml:space="preserve">par </w:t>
      </w:r>
      <w:r w:rsidR="0074634C" w:rsidRPr="00C16C11">
        <w:rPr>
          <w:rFonts w:eastAsia="Times New Roman"/>
        </w:rPr>
        <w:t>Iesniedzēja</w:t>
      </w:r>
      <w:r w:rsidR="00ED5BEF" w:rsidRPr="00C16C11">
        <w:rPr>
          <w:rFonts w:eastAsia="Times New Roman"/>
        </w:rPr>
        <w:t xml:space="preserve"> maksātnespējas procesa pasludināšanu.</w:t>
      </w:r>
    </w:p>
    <w:p w14:paraId="09BF83FB" w14:textId="59DC1220" w:rsidR="009160E1" w:rsidRPr="00C16C11" w:rsidRDefault="007723B2" w:rsidP="00E86CFC">
      <w:pPr>
        <w:autoSpaceDE w:val="0"/>
        <w:autoSpaceDN w:val="0"/>
        <w:adjustRightInd w:val="0"/>
        <w:spacing w:after="0" w:line="240" w:lineRule="auto"/>
        <w:ind w:firstLine="567"/>
        <w:jc w:val="both"/>
        <w:rPr>
          <w:rFonts w:eastAsia="Times New Roman"/>
        </w:rPr>
      </w:pPr>
      <w:r w:rsidRPr="00C16C11">
        <w:rPr>
          <w:rFonts w:eastAsia="Times New Roman"/>
        </w:rPr>
        <w:t>Sūdzības papildinājumiem pievienot</w:t>
      </w:r>
      <w:r w:rsidR="00A77913" w:rsidRPr="00C16C11">
        <w:rPr>
          <w:rFonts w:eastAsia="Times New Roman"/>
        </w:rPr>
        <w:t>a</w:t>
      </w:r>
      <w:r w:rsidRPr="00C16C11">
        <w:rPr>
          <w:rFonts w:eastAsia="Times New Roman"/>
        </w:rPr>
        <w:t xml:space="preserve"> 2. Administratores </w:t>
      </w:r>
      <w:r w:rsidR="00F37244" w:rsidRPr="00C16C11">
        <w:rPr>
          <w:rFonts w:eastAsia="Times New Roman"/>
        </w:rPr>
        <w:t xml:space="preserve">2024. gada 21. novembra atbilde </w:t>
      </w:r>
      <w:r w:rsidR="00824945" w:rsidRPr="00C16C11">
        <w:rPr>
          <w:rFonts w:eastAsia="Times New Roman"/>
        </w:rPr>
        <w:t>/numurs/</w:t>
      </w:r>
      <w:r w:rsidR="00F37244" w:rsidRPr="00C16C11">
        <w:rPr>
          <w:rFonts w:eastAsia="Times New Roman"/>
        </w:rPr>
        <w:t>.</w:t>
      </w:r>
    </w:p>
    <w:p w14:paraId="2AECA52F" w14:textId="1A80B8AA" w:rsidR="00005A01" w:rsidRPr="00C16C11" w:rsidRDefault="00F37244" w:rsidP="00005A01">
      <w:pPr>
        <w:autoSpaceDE w:val="0"/>
        <w:autoSpaceDN w:val="0"/>
        <w:adjustRightInd w:val="0"/>
        <w:spacing w:after="0" w:line="240" w:lineRule="auto"/>
        <w:ind w:right="13" w:firstLine="567"/>
        <w:jc w:val="both"/>
        <w:rPr>
          <w:rFonts w:eastAsia="Times New Roman"/>
        </w:rPr>
      </w:pPr>
      <w:r w:rsidRPr="00C16C11">
        <w:rPr>
          <w:rFonts w:eastAsia="Times New Roman"/>
        </w:rPr>
        <w:t>[4] </w:t>
      </w:r>
      <w:r w:rsidR="00B11D44" w:rsidRPr="00C16C11">
        <w:rPr>
          <w:rFonts w:eastAsia="Times New Roman"/>
        </w:rPr>
        <w:t xml:space="preserve">Maksātnespējas kontroles dienests 2024. gada </w:t>
      </w:r>
      <w:r w:rsidR="003A1D38" w:rsidRPr="00C16C11">
        <w:rPr>
          <w:rFonts w:eastAsia="Times New Roman"/>
        </w:rPr>
        <w:t xml:space="preserve">16. decembra vēstulē </w:t>
      </w:r>
      <w:r w:rsidR="00146ED7" w:rsidRPr="00C16C11">
        <w:rPr>
          <w:rFonts w:eastAsia="Times New Roman"/>
        </w:rPr>
        <w:t>/vēstules numurs/</w:t>
      </w:r>
      <w:r w:rsidR="00005A01" w:rsidRPr="00C16C11">
        <w:rPr>
          <w:rFonts w:eastAsia="Times New Roman"/>
        </w:rPr>
        <w:t>,</w:t>
      </w:r>
      <w:r w:rsidR="003A1D38" w:rsidRPr="00C16C11">
        <w:rPr>
          <w:rFonts w:eastAsia="Times New Roman"/>
        </w:rPr>
        <w:t xml:space="preserve"> </w:t>
      </w:r>
      <w:r w:rsidR="00005A01" w:rsidRPr="00C16C11">
        <w:rPr>
          <w:rFonts w:eastAsia="Times New Roman"/>
        </w:rPr>
        <w:t>pamatojoties uz Maksātnespējas likuma 176. panta sesto daļu, informēja Pārstāvi par Sūdzības</w:t>
      </w:r>
      <w:r w:rsidR="00CA3796" w:rsidRPr="00C16C11">
        <w:rPr>
          <w:rFonts w:eastAsia="Times New Roman"/>
        </w:rPr>
        <w:t xml:space="preserve"> un tās papildinājumu</w:t>
      </w:r>
      <w:r w:rsidR="00005A01" w:rsidRPr="00C16C11">
        <w:rPr>
          <w:rFonts w:eastAsia="Times New Roman"/>
        </w:rPr>
        <w:t xml:space="preserve"> izskatīšanas termiņa pagarināšanu līdz 202</w:t>
      </w:r>
      <w:r w:rsidR="00CA3796" w:rsidRPr="00C16C11">
        <w:rPr>
          <w:rFonts w:eastAsia="Times New Roman"/>
        </w:rPr>
        <w:t>5</w:t>
      </w:r>
      <w:r w:rsidR="00005A01" w:rsidRPr="00C16C11">
        <w:rPr>
          <w:rFonts w:eastAsia="Times New Roman"/>
        </w:rPr>
        <w:t xml:space="preserve">. gada </w:t>
      </w:r>
      <w:r w:rsidR="00CA3796" w:rsidRPr="00C16C11">
        <w:rPr>
          <w:rFonts w:eastAsia="Times New Roman"/>
        </w:rPr>
        <w:t>15</w:t>
      </w:r>
      <w:r w:rsidR="00005A01" w:rsidRPr="00C16C11">
        <w:rPr>
          <w:rFonts w:eastAsia="Times New Roman"/>
        </w:rPr>
        <w:t>. </w:t>
      </w:r>
      <w:r w:rsidR="00CA3796" w:rsidRPr="00C16C11">
        <w:rPr>
          <w:rFonts w:eastAsia="Times New Roman"/>
        </w:rPr>
        <w:t>janvārim</w:t>
      </w:r>
      <w:r w:rsidR="00005A01" w:rsidRPr="00C16C11">
        <w:rPr>
          <w:rFonts w:eastAsia="Times New Roman"/>
        </w:rPr>
        <w:t>.</w:t>
      </w:r>
    </w:p>
    <w:p w14:paraId="04289614" w14:textId="4A362649" w:rsidR="005B4762" w:rsidRPr="00C16C11" w:rsidRDefault="004A6FD6" w:rsidP="00E86CFC">
      <w:pPr>
        <w:autoSpaceDE w:val="0"/>
        <w:autoSpaceDN w:val="0"/>
        <w:adjustRightInd w:val="0"/>
        <w:spacing w:after="0" w:line="240" w:lineRule="auto"/>
        <w:ind w:firstLine="567"/>
        <w:jc w:val="both"/>
        <w:rPr>
          <w:rFonts w:eastAsia="Times New Roman"/>
        </w:rPr>
      </w:pPr>
      <w:r w:rsidRPr="00C16C11">
        <w:rPr>
          <w:rFonts w:eastAsia="Times New Roman"/>
        </w:rPr>
        <w:t>[</w:t>
      </w:r>
      <w:r w:rsidR="00FE3210" w:rsidRPr="00C16C11">
        <w:rPr>
          <w:rFonts w:eastAsia="Times New Roman"/>
        </w:rPr>
        <w:t>5</w:t>
      </w:r>
      <w:r w:rsidRPr="00C16C11">
        <w:rPr>
          <w:rFonts w:eastAsia="Times New Roman"/>
        </w:rPr>
        <w:t>]</w:t>
      </w:r>
      <w:r w:rsidR="004B4C2F" w:rsidRPr="00C16C11">
        <w:rPr>
          <w:rFonts w:eastAsia="Times New Roman"/>
        </w:rPr>
        <w:t> </w:t>
      </w:r>
      <w:r w:rsidR="005B4762" w:rsidRPr="00C16C11">
        <w:rPr>
          <w:rFonts w:eastAsia="Times New Roman"/>
        </w:rPr>
        <w:t>Izvērtējot Sūdzību</w:t>
      </w:r>
      <w:r w:rsidR="00CB6AED" w:rsidRPr="00C16C11">
        <w:rPr>
          <w:rFonts w:eastAsia="Times New Roman"/>
        </w:rPr>
        <w:t>, tās papildinājumus, Maksātnespējas kontroles dienesta rīcībā esošas ziņas par Parādnieka</w:t>
      </w:r>
      <w:r w:rsidR="003D5AB0" w:rsidRPr="00C16C11">
        <w:rPr>
          <w:rFonts w:eastAsia="Times New Roman"/>
        </w:rPr>
        <w:t xml:space="preserve"> un Iesniedzēja</w:t>
      </w:r>
      <w:r w:rsidR="00CB6AED" w:rsidRPr="00C16C11">
        <w:rPr>
          <w:rFonts w:eastAsia="Times New Roman"/>
        </w:rPr>
        <w:t xml:space="preserve"> maksātnespējas procesa norisi</w:t>
      </w:r>
      <w:r w:rsidR="003D5AB0" w:rsidRPr="00C16C11">
        <w:rPr>
          <w:rFonts w:eastAsia="Times New Roman"/>
        </w:rPr>
        <w:t>, kā arī</w:t>
      </w:r>
      <w:r w:rsidR="00CD3D22" w:rsidRPr="00C16C11">
        <w:rPr>
          <w:rFonts w:eastAsia="Times New Roman"/>
        </w:rPr>
        <w:t xml:space="preserve"> </w:t>
      </w:r>
      <w:r w:rsidR="005B4762" w:rsidRPr="00C16C11">
        <w:rPr>
          <w:rFonts w:eastAsia="Times New Roman"/>
        </w:rPr>
        <w:t>maksātnespējas procesu reglamentējošās tiesību normas,</w:t>
      </w:r>
      <w:r w:rsidR="005B4762" w:rsidRPr="00C16C11">
        <w:rPr>
          <w:rFonts w:eastAsia="Times New Roman"/>
          <w:b/>
        </w:rPr>
        <w:t xml:space="preserve"> secināms</w:t>
      </w:r>
      <w:r w:rsidR="005B4762" w:rsidRPr="00C16C11">
        <w:rPr>
          <w:rFonts w:eastAsia="Times New Roman"/>
        </w:rPr>
        <w:t xml:space="preserve"> turpmāk minētais.</w:t>
      </w:r>
    </w:p>
    <w:p w14:paraId="04927262" w14:textId="06D741E2" w:rsidR="00035948" w:rsidRPr="00C16C11" w:rsidRDefault="00035948" w:rsidP="00035948">
      <w:pPr>
        <w:autoSpaceDE w:val="0"/>
        <w:autoSpaceDN w:val="0"/>
        <w:adjustRightInd w:val="0"/>
        <w:spacing w:after="0" w:line="240" w:lineRule="auto"/>
        <w:ind w:firstLine="567"/>
        <w:jc w:val="both"/>
        <w:rPr>
          <w:rFonts w:eastAsia="Times New Roman"/>
        </w:rPr>
      </w:pPr>
      <w:r w:rsidRPr="00C16C11">
        <w:rPr>
          <w:rFonts w:eastAsia="Times New Roman"/>
        </w:rPr>
        <w:t>[</w:t>
      </w:r>
      <w:r w:rsidR="00197530" w:rsidRPr="00C16C11">
        <w:rPr>
          <w:rFonts w:eastAsia="Times New Roman"/>
        </w:rPr>
        <w:t>5</w:t>
      </w:r>
      <w:r w:rsidRPr="00C16C11">
        <w:rPr>
          <w:rFonts w:eastAsia="Times New Roman"/>
        </w:rPr>
        <w:t>.1] Iepazīstoties ar Sūdzību</w:t>
      </w:r>
      <w:r w:rsidR="00197530" w:rsidRPr="00C16C11">
        <w:rPr>
          <w:rFonts w:eastAsia="Times New Roman"/>
        </w:rPr>
        <w:t>, tās papildinājumiem,</w:t>
      </w:r>
      <w:r w:rsidRPr="00C16C11">
        <w:rPr>
          <w:rFonts w:eastAsia="Times New Roman"/>
        </w:rPr>
        <w:t xml:space="preserve"> Parādnieka </w:t>
      </w:r>
      <w:r w:rsidR="00197530" w:rsidRPr="00C16C11">
        <w:rPr>
          <w:rFonts w:eastAsia="Times New Roman"/>
        </w:rPr>
        <w:t xml:space="preserve">un Iesniedzēja </w:t>
      </w:r>
      <w:r w:rsidRPr="00C16C11">
        <w:rPr>
          <w:rFonts w:eastAsia="Times New Roman"/>
        </w:rPr>
        <w:t>maksātnespējas procesa lietas apstākļiem, secināms, ka, lai objektīvi izvērtētu Administrator</w:t>
      </w:r>
      <w:r w:rsidR="00197530" w:rsidRPr="00C16C11">
        <w:rPr>
          <w:rFonts w:eastAsia="Times New Roman"/>
        </w:rPr>
        <w:t>es</w:t>
      </w:r>
      <w:r w:rsidRPr="00C16C11">
        <w:rPr>
          <w:rFonts w:eastAsia="Times New Roman"/>
        </w:rPr>
        <w:t xml:space="preserve"> rīcību saistībā ar Sūdzībā</w:t>
      </w:r>
      <w:r w:rsidR="00197530" w:rsidRPr="00C16C11">
        <w:rPr>
          <w:rFonts w:eastAsia="Times New Roman"/>
        </w:rPr>
        <w:t xml:space="preserve"> un tās papildinājumos</w:t>
      </w:r>
      <w:r w:rsidRPr="00C16C11">
        <w:rPr>
          <w:rFonts w:eastAsia="Times New Roman"/>
        </w:rPr>
        <w:t xml:space="preserve"> minētajiem apstākļiem, nav nepieciešami Administrator</w:t>
      </w:r>
      <w:r w:rsidR="009A33D9" w:rsidRPr="00C16C11">
        <w:rPr>
          <w:rFonts w:eastAsia="Times New Roman"/>
        </w:rPr>
        <w:t>es</w:t>
      </w:r>
      <w:r w:rsidRPr="00C16C11">
        <w:rPr>
          <w:rFonts w:eastAsia="Times New Roman"/>
        </w:rPr>
        <w:t xml:space="preserve"> paskaidrojumi.</w:t>
      </w:r>
      <w:r w:rsidR="009A33D9" w:rsidRPr="00C16C11">
        <w:rPr>
          <w:rFonts w:eastAsia="Times New Roman"/>
        </w:rPr>
        <w:t xml:space="preserve"> Tāpat nav nepieciešams izprasīt Administratorei</w:t>
      </w:r>
      <w:r w:rsidR="00FD4BD6" w:rsidRPr="00C16C11">
        <w:rPr>
          <w:rFonts w:eastAsia="Times New Roman"/>
        </w:rPr>
        <w:t xml:space="preserve"> iesniegto</w:t>
      </w:r>
      <w:r w:rsidR="009A33D9" w:rsidRPr="00C16C11">
        <w:rPr>
          <w:rFonts w:eastAsia="Times New Roman"/>
        </w:rPr>
        <w:t xml:space="preserve"> Pārstāvja 2024. gada 18. septembra iesniegumu ar pielikumiem.</w:t>
      </w:r>
      <w:r w:rsidR="00C376EA" w:rsidRPr="00C16C11">
        <w:rPr>
          <w:rFonts w:eastAsia="Times New Roman"/>
        </w:rPr>
        <w:t xml:space="preserve"> Konkrētajā gadījumā Maksātnespējas kontroles dienestam nepieciešamās ziņas, lai objektīvi izskatītu Sūdzību un tās papildinājumus, ir pieejamas Elektroniskajā maksātnespējas uzskaites sistēmā un </w:t>
      </w:r>
      <w:r w:rsidR="002B5E57" w:rsidRPr="00C16C11">
        <w:rPr>
          <w:rFonts w:eastAsia="Times New Roman"/>
        </w:rPr>
        <w:t>publisk</w:t>
      </w:r>
      <w:r w:rsidR="00814C33" w:rsidRPr="00C16C11">
        <w:rPr>
          <w:rFonts w:eastAsia="Times New Roman"/>
        </w:rPr>
        <w:t xml:space="preserve">i </w:t>
      </w:r>
      <w:r w:rsidR="00814C33" w:rsidRPr="00C16C11">
        <w:rPr>
          <w:rFonts w:eastAsia="Times New Roman"/>
        </w:rPr>
        <w:lastRenderedPageBreak/>
        <w:t>pieejamā</w:t>
      </w:r>
      <w:r w:rsidR="00BC6320" w:rsidRPr="00C16C11">
        <w:rPr>
          <w:rFonts w:eastAsia="Times New Roman"/>
        </w:rPr>
        <w:t>s</w:t>
      </w:r>
      <w:r w:rsidR="00814C33" w:rsidRPr="00C16C11">
        <w:rPr>
          <w:rFonts w:eastAsia="Times New Roman"/>
        </w:rPr>
        <w:t xml:space="preserve"> datu bāzēs</w:t>
      </w:r>
      <w:r w:rsidR="002B5E57" w:rsidRPr="00C16C11">
        <w:rPr>
          <w:rFonts w:eastAsia="Times New Roman"/>
        </w:rPr>
        <w:t>.</w:t>
      </w:r>
    </w:p>
    <w:p w14:paraId="67D608BD" w14:textId="1752D0C9" w:rsidR="00666B16" w:rsidRPr="00C16C11" w:rsidRDefault="00666B16" w:rsidP="00E86CFC">
      <w:pPr>
        <w:widowControl/>
        <w:spacing w:after="0" w:line="240" w:lineRule="auto"/>
        <w:ind w:firstLine="567"/>
        <w:jc w:val="both"/>
        <w:rPr>
          <w:rFonts w:eastAsia="Times New Roman"/>
        </w:rPr>
      </w:pPr>
      <w:r w:rsidRPr="00C16C11">
        <w:rPr>
          <w:rFonts w:eastAsia="Times New Roman"/>
        </w:rPr>
        <w:t>[</w:t>
      </w:r>
      <w:r w:rsidR="00FE3210" w:rsidRPr="00C16C11">
        <w:rPr>
          <w:rFonts w:eastAsia="Times New Roman"/>
        </w:rPr>
        <w:t>5</w:t>
      </w:r>
      <w:r w:rsidRPr="00C16C11">
        <w:rPr>
          <w:rFonts w:eastAsia="Times New Roman"/>
        </w:rPr>
        <w:t>.</w:t>
      </w:r>
      <w:r w:rsidR="00550545" w:rsidRPr="00C16C11">
        <w:rPr>
          <w:rFonts w:eastAsia="Times New Roman"/>
        </w:rPr>
        <w:t>2</w:t>
      </w:r>
      <w:r w:rsidRPr="00C16C11">
        <w:rPr>
          <w:rFonts w:eastAsia="Times New Roman"/>
        </w:rPr>
        <w:t>] Maksātnespējas likuma 174.</w:t>
      </w:r>
      <w:r w:rsidRPr="00C16C11">
        <w:rPr>
          <w:rFonts w:eastAsia="Times New Roman"/>
          <w:vertAlign w:val="superscript"/>
        </w:rPr>
        <w:t>1</w:t>
      </w:r>
      <w:r w:rsidRPr="00C16C11">
        <w:rPr>
          <w:rFonts w:eastAsia="Times New Roman"/>
        </w:rPr>
        <w:t> panta 1. un 2. punktā ir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663AE5C6" w14:textId="7D27C236" w:rsidR="00FE3210" w:rsidRPr="00C16C11" w:rsidRDefault="00FE3210" w:rsidP="00E86CFC">
      <w:pPr>
        <w:widowControl/>
        <w:spacing w:after="0" w:line="240" w:lineRule="auto"/>
        <w:ind w:firstLine="567"/>
        <w:jc w:val="both"/>
        <w:rPr>
          <w:rFonts w:eastAsia="Times New Roman"/>
        </w:rPr>
      </w:pPr>
      <w:r w:rsidRPr="00C16C11">
        <w:rPr>
          <w:rFonts w:eastAsia="Times New Roman"/>
        </w:rPr>
        <w:t xml:space="preserve">Sūdzībā izteikta pretenzija par Administratores rīcību, </w:t>
      </w:r>
      <w:r w:rsidR="002D4149" w:rsidRPr="00C16C11">
        <w:rPr>
          <w:rFonts w:eastAsia="Times New Roman"/>
        </w:rPr>
        <w:t>noraidot</w:t>
      </w:r>
      <w:r w:rsidR="00550545" w:rsidRPr="00C16C11">
        <w:rPr>
          <w:rFonts w:eastAsia="Times New Roman"/>
        </w:rPr>
        <w:t xml:space="preserve"> </w:t>
      </w:r>
      <w:r w:rsidR="004C505D" w:rsidRPr="00C16C11">
        <w:rPr>
          <w:rFonts w:eastAsia="Times New Roman"/>
        </w:rPr>
        <w:t>Pārstāvja izteikto lūgumu un saistībā ar jaunatk</w:t>
      </w:r>
      <w:r w:rsidR="007929B0" w:rsidRPr="00C16C11">
        <w:rPr>
          <w:rFonts w:eastAsia="Times New Roman"/>
        </w:rPr>
        <w:t xml:space="preserve">lātiem apstākļiem </w:t>
      </w:r>
      <w:r w:rsidR="0085258A" w:rsidRPr="00C16C11">
        <w:rPr>
          <w:rFonts w:eastAsia="Times New Roman"/>
        </w:rPr>
        <w:t xml:space="preserve">nevēršoties tiesā </w:t>
      </w:r>
      <w:r w:rsidR="007929B0" w:rsidRPr="00C16C11">
        <w:rPr>
          <w:rFonts w:eastAsia="Times New Roman"/>
        </w:rPr>
        <w:t xml:space="preserve">ar pieteikumu </w:t>
      </w:r>
      <w:r w:rsidR="009C04E4" w:rsidRPr="00C16C11">
        <w:rPr>
          <w:rFonts w:eastAsia="Times New Roman"/>
        </w:rPr>
        <w:t xml:space="preserve">par civillietas </w:t>
      </w:r>
      <w:r w:rsidR="00146ED7" w:rsidRPr="00C16C11">
        <w:rPr>
          <w:rFonts w:eastAsia="Times New Roman"/>
        </w:rPr>
        <w:t>/lietas numurs/</w:t>
      </w:r>
      <w:r w:rsidR="009C04E4" w:rsidRPr="00C16C11">
        <w:rPr>
          <w:rFonts w:eastAsia="Times New Roman"/>
        </w:rPr>
        <w:t xml:space="preserve"> jaunu izskatīšanu, lūdzot atcelt </w:t>
      </w:r>
      <w:r w:rsidR="007929B0" w:rsidRPr="00C16C11">
        <w:rPr>
          <w:rFonts w:eastAsia="Times New Roman"/>
        </w:rPr>
        <w:t>Spriedum</w:t>
      </w:r>
      <w:r w:rsidR="009E35DE" w:rsidRPr="00C16C11">
        <w:rPr>
          <w:rFonts w:eastAsia="Times New Roman"/>
        </w:rPr>
        <w:t>u</w:t>
      </w:r>
      <w:r w:rsidR="007929B0" w:rsidRPr="00C16C11">
        <w:rPr>
          <w:rFonts w:eastAsia="Times New Roman"/>
        </w:rPr>
        <w:t xml:space="preserve"> par Iesniedzēju un </w:t>
      </w:r>
      <w:r w:rsidR="00553BBB" w:rsidRPr="00C16C11">
        <w:rPr>
          <w:rFonts w:eastAsia="Times New Roman"/>
        </w:rPr>
        <w:t>nodot jaunai izskatīšanai Parādnieka iesniegto maksātnespējas procesa pieteikumu par Iesniedzēja maksātnespējas procesa pasludināšanu</w:t>
      </w:r>
      <w:r w:rsidRPr="00C16C11">
        <w:rPr>
          <w:rFonts w:eastAsia="Times New Roman"/>
        </w:rPr>
        <w:t>.</w:t>
      </w:r>
    </w:p>
    <w:p w14:paraId="5971691D" w14:textId="7A210204" w:rsidR="004F6A7A" w:rsidRPr="00C16C11" w:rsidRDefault="005D5C1D" w:rsidP="004F6A7A">
      <w:pPr>
        <w:autoSpaceDE w:val="0"/>
        <w:autoSpaceDN w:val="0"/>
        <w:adjustRightInd w:val="0"/>
        <w:spacing w:after="0" w:line="240" w:lineRule="auto"/>
        <w:ind w:firstLine="567"/>
        <w:jc w:val="both"/>
      </w:pPr>
      <w:r w:rsidRPr="00C16C11">
        <w:t>[</w:t>
      </w:r>
      <w:r w:rsidR="00FE3210" w:rsidRPr="00C16C11">
        <w:t>5</w:t>
      </w:r>
      <w:r w:rsidRPr="00C16C11">
        <w:t>.</w:t>
      </w:r>
      <w:r w:rsidR="009E35DE" w:rsidRPr="00C16C11">
        <w:t>3</w:t>
      </w:r>
      <w:r w:rsidRPr="00C16C11">
        <w:t>] </w:t>
      </w:r>
      <w:r w:rsidR="004F6A7A" w:rsidRPr="00C16C11">
        <w:t>Administrators ir parādnieka maksātnespējas procesa vadītājs un virzītājs, kura ekskluzīvā kompetencē ietilpst pēc būtības izvērtēt visus maksātnespējas procesa ietvaros konstatētos faktus un iegūto informāciju to kopsakarībā. Pēc attiecīgās informācijas izvērtēšanas administrators var pieņemt pamatotus lēmumus par turpmāko parādnieka maksātnespējas procesa norisi.</w:t>
      </w:r>
    </w:p>
    <w:p w14:paraId="6EDA683B" w14:textId="77777777" w:rsidR="004F6A7A" w:rsidRPr="00C16C11" w:rsidRDefault="004F6A7A" w:rsidP="004F6A7A">
      <w:pPr>
        <w:autoSpaceDE w:val="0"/>
        <w:autoSpaceDN w:val="0"/>
        <w:adjustRightInd w:val="0"/>
        <w:spacing w:after="0" w:line="240" w:lineRule="auto"/>
        <w:ind w:firstLine="567"/>
        <w:jc w:val="both"/>
      </w:pPr>
      <w:r w:rsidRPr="00C16C11">
        <w:t>Izvēloties konkrēto tiesisko līdzekli, administrators uzņemas risku (atbildību) segt ar to parādniekam nodarītos zaudējumus (Maksātnespējas likuma 29. panta pirmā daļa).</w:t>
      </w:r>
    </w:p>
    <w:p w14:paraId="4BDD9273" w14:textId="77777777" w:rsidR="004F6A7A" w:rsidRPr="00C16C11" w:rsidRDefault="004F6A7A" w:rsidP="004F6A7A">
      <w:pPr>
        <w:tabs>
          <w:tab w:val="left" w:pos="993"/>
          <w:tab w:val="left" w:pos="1134"/>
        </w:tabs>
        <w:spacing w:after="0" w:line="240" w:lineRule="auto"/>
        <w:ind w:firstLine="567"/>
        <w:jc w:val="both"/>
      </w:pPr>
      <w:r w:rsidRPr="00C16C11">
        <w:t>Pēc juridiskās personas maksātnespējas procesa pasludināšanas administrators iegūst visas normatīvajos aktos, parādnieka statūtos vai līgumos paredzētās pārvaldes institūciju tiesības, pienākumus un atbildību.</w:t>
      </w:r>
      <w:r w:rsidRPr="00C16C11">
        <w:rPr>
          <w:rStyle w:val="Vresatsauce"/>
        </w:rPr>
        <w:footnoteReference w:id="8"/>
      </w:r>
      <w:r w:rsidRPr="00C16C11">
        <w:t xml:space="preserve"> Administratoram, ievērojot viņa profesionālās zināšanas, ir tiesības un pienākums lemt par prasības parādnieka vārdā celšanu, tās uzturēšanu vai neuzturēšanu, kā arī izlīguma slēgšanu</w:t>
      </w:r>
      <w:r w:rsidRPr="00C16C11">
        <w:rPr>
          <w:rStyle w:val="Vresatsauce"/>
        </w:rPr>
        <w:footnoteReference w:id="9"/>
      </w:r>
      <w:r w:rsidRPr="00C16C11">
        <w:t>, jo tikai un vienīgi administratora rīcībā ir pilnīga un visaptveroša informācija, kuras izvērtēšana ir par pamatu konkrētā lēmuma pieņemšanai.</w:t>
      </w:r>
    </w:p>
    <w:p w14:paraId="0E4818BA" w14:textId="40FA159C" w:rsidR="004F6A7A" w:rsidRPr="00C16C11" w:rsidRDefault="004F6A7A" w:rsidP="004F6A7A">
      <w:pPr>
        <w:autoSpaceDE w:val="0"/>
        <w:autoSpaceDN w:val="0"/>
        <w:adjustRightInd w:val="0"/>
        <w:spacing w:after="0" w:line="240" w:lineRule="auto"/>
        <w:ind w:firstLine="567"/>
        <w:jc w:val="both"/>
      </w:pPr>
      <w:r w:rsidRPr="00C16C11">
        <w:t>Maksātnespējas kontroles dienests, vērtējot administratora rīcību, nav tiesīgs izvērtēt tiesā celtās prasības pamatotību, tādējādi iejaucoties tiesas kompetencē.</w:t>
      </w:r>
      <w:r w:rsidRPr="00C16C11">
        <w:rPr>
          <w:rStyle w:val="Vresatsauce"/>
        </w:rPr>
        <w:footnoteReference w:id="10"/>
      </w:r>
      <w:r w:rsidRPr="00C16C11">
        <w:t xml:space="preserve"> Tādējādi Maksātnespējas kontroles dienests nav tiesīgs liegt vai arī tieši pretēji likt administratoram celt tiesā prasību, uzturēt tiesā jau celtu prasību vai to neuzturēt.</w:t>
      </w:r>
    </w:p>
    <w:p w14:paraId="6FEDEE4F" w14:textId="688030C2" w:rsidR="004F6A7A" w:rsidRPr="00C16C11" w:rsidRDefault="004F6A7A" w:rsidP="00E86CFC">
      <w:pPr>
        <w:autoSpaceDE w:val="0"/>
        <w:autoSpaceDN w:val="0"/>
        <w:adjustRightInd w:val="0"/>
        <w:spacing w:after="0" w:line="240" w:lineRule="auto"/>
        <w:ind w:firstLine="567"/>
        <w:jc w:val="both"/>
      </w:pPr>
      <w:r w:rsidRPr="00C16C11">
        <w:t>Vienlaikus Maksātnespējas kontroles dienests atbilstoši Maksātnespējas likumā noteiktajai kompetencei, nepieņemot lēmumu pēc būtības, ir tiesīgs pārbaudīt, vai administrators, pieņemot konkrētu lēmumu, ir visaptveroši izvērtējis visu viņa rīcībā esošo informāciju un lietas apstākļus, un spēj to pamatot.</w:t>
      </w:r>
      <w:bookmarkStart w:id="13" w:name="_Hlk171593448"/>
      <w:r w:rsidRPr="00C16C11">
        <w:rPr>
          <w:rStyle w:val="Vresatsauce"/>
        </w:rPr>
        <w:footnoteReference w:id="11"/>
      </w:r>
      <w:bookmarkEnd w:id="13"/>
    </w:p>
    <w:p w14:paraId="64501947" w14:textId="2204480A" w:rsidR="00210DE3" w:rsidRPr="00C16C11" w:rsidRDefault="00210DE3" w:rsidP="00210DE3">
      <w:pPr>
        <w:autoSpaceDE w:val="0"/>
        <w:autoSpaceDN w:val="0"/>
        <w:adjustRightInd w:val="0"/>
        <w:spacing w:after="0" w:line="240" w:lineRule="auto"/>
        <w:ind w:firstLine="567"/>
        <w:jc w:val="both"/>
      </w:pPr>
      <w:r w:rsidRPr="00C16C11">
        <w:t xml:space="preserve">Izvērtējot, vai Administratore, noraidot </w:t>
      </w:r>
      <w:r w:rsidR="009453AA" w:rsidRPr="00C16C11">
        <w:t>Pārstāvja</w:t>
      </w:r>
      <w:r w:rsidRPr="00C16C11">
        <w:t xml:space="preserve"> lūgumu, ir visaptveroši izvērtējusi visu viņa rīcībā esošo informāciju un lietas apstākļus, un spēj to pamatot, norādāms turpmāk minētais.</w:t>
      </w:r>
    </w:p>
    <w:p w14:paraId="29649987" w14:textId="3771302C" w:rsidR="000440FA" w:rsidRPr="00C16C11" w:rsidRDefault="00F0568D" w:rsidP="00CC21AF">
      <w:pPr>
        <w:autoSpaceDE w:val="0"/>
        <w:autoSpaceDN w:val="0"/>
        <w:adjustRightInd w:val="0"/>
        <w:spacing w:after="0" w:line="240" w:lineRule="auto"/>
        <w:ind w:firstLine="567"/>
        <w:jc w:val="both"/>
      </w:pPr>
      <w:r w:rsidRPr="00C16C11">
        <w:t>[5.4] </w:t>
      </w:r>
      <w:r w:rsidR="00CD4A0A" w:rsidRPr="00C16C11">
        <w:t>Lietā nav strīda, ka Pārstāvis ir saņēmis</w:t>
      </w:r>
      <w:r w:rsidR="00CF4BA1" w:rsidRPr="00C16C11">
        <w:t xml:space="preserve"> ierakstītā vēstulē nosūtīto</w:t>
      </w:r>
      <w:r w:rsidR="00CD4A0A" w:rsidRPr="00C16C11">
        <w:t xml:space="preserve"> </w:t>
      </w:r>
      <w:r w:rsidR="00CC21AF" w:rsidRPr="00C16C11">
        <w:t xml:space="preserve">2. Administratores </w:t>
      </w:r>
      <w:r w:rsidR="0048351B" w:rsidRPr="00C16C11">
        <w:t xml:space="preserve">2024. gada 24. aprīļa </w:t>
      </w:r>
      <w:r w:rsidR="00CC21AF" w:rsidRPr="00C16C11">
        <w:t xml:space="preserve">lēmumu par </w:t>
      </w:r>
      <w:r w:rsidR="00D9385B" w:rsidRPr="00C16C11">
        <w:t xml:space="preserve">Pārstāvja kā </w:t>
      </w:r>
      <w:r w:rsidR="00CC21AF" w:rsidRPr="00C16C11">
        <w:t>Iesniedzēja parādnieka pārstāvja noteikšanu un pieprasījumu sniegt ziņas par Iesniedzēju.</w:t>
      </w:r>
    </w:p>
    <w:p w14:paraId="6F5C3EC0" w14:textId="3698793C" w:rsidR="00BB5825" w:rsidRPr="00C16C11" w:rsidRDefault="00BB5825" w:rsidP="00CC21AF">
      <w:pPr>
        <w:autoSpaceDE w:val="0"/>
        <w:autoSpaceDN w:val="0"/>
        <w:adjustRightInd w:val="0"/>
        <w:spacing w:after="0" w:line="240" w:lineRule="auto"/>
        <w:ind w:firstLine="567"/>
        <w:jc w:val="both"/>
      </w:pPr>
      <w:r w:rsidRPr="00C16C11">
        <w:t xml:space="preserve">Turklāt </w:t>
      </w:r>
      <w:r w:rsidR="00321FC2" w:rsidRPr="00C16C11">
        <w:t xml:space="preserve">ieraksts par Iesniedzēja maksātnespējas procesa pasludināšanu </w:t>
      </w:r>
      <w:r w:rsidR="00073EF0" w:rsidRPr="00C16C11">
        <w:t xml:space="preserve">maksātnespējas reģistrā izdarīts </w:t>
      </w:r>
      <w:r w:rsidR="00E82860" w:rsidRPr="00C16C11">
        <w:t>/datums/</w:t>
      </w:r>
      <w:r w:rsidR="00AD0C04" w:rsidRPr="00C16C11">
        <w:t xml:space="preserve">. </w:t>
      </w:r>
      <w:r w:rsidR="00083473" w:rsidRPr="00C16C11">
        <w:t>Maksātnespējas reģistrs ir visiem pieejams bez maksas, un tā ierakstiem ir publiska ticamība</w:t>
      </w:r>
      <w:r w:rsidR="002C7F77" w:rsidRPr="00C16C11">
        <w:t>.</w:t>
      </w:r>
      <w:r w:rsidR="002C7F77" w:rsidRPr="00C16C11">
        <w:rPr>
          <w:rStyle w:val="Vresatsauce"/>
        </w:rPr>
        <w:footnoteReference w:id="12"/>
      </w:r>
      <w:r w:rsidR="00083473" w:rsidRPr="00C16C11">
        <w:t xml:space="preserve"> Tādējādi līdz ar ieraksta par </w:t>
      </w:r>
      <w:r w:rsidR="002C7F77" w:rsidRPr="00C16C11">
        <w:t>Iesniedzēja</w:t>
      </w:r>
      <w:r w:rsidR="00083473" w:rsidRPr="00C16C11">
        <w:t xml:space="preserve"> maksātnespējas procesa pasludināšanu izdarīšanu maksātnespējas reģistrā ir publiski paziņots par </w:t>
      </w:r>
      <w:r w:rsidR="002C7F77" w:rsidRPr="00C16C11">
        <w:t>Iesniedzēja</w:t>
      </w:r>
      <w:r w:rsidR="00083473" w:rsidRPr="00C16C11">
        <w:t xml:space="preserve"> maksātnespējas procesa pasludināšanu.</w:t>
      </w:r>
    </w:p>
    <w:p w14:paraId="7CFC90F1" w14:textId="2CE004DC" w:rsidR="002C7F77" w:rsidRPr="00C16C11" w:rsidRDefault="00274996" w:rsidP="00CC21AF">
      <w:pPr>
        <w:autoSpaceDE w:val="0"/>
        <w:autoSpaceDN w:val="0"/>
        <w:adjustRightInd w:val="0"/>
        <w:spacing w:after="0" w:line="240" w:lineRule="auto"/>
        <w:ind w:firstLine="567"/>
        <w:jc w:val="both"/>
      </w:pPr>
      <w:r w:rsidRPr="00C16C11">
        <w:t xml:space="preserve">Ievērojot minēto, secināms, ka Pārstāvim jau 2024. gada </w:t>
      </w:r>
      <w:r w:rsidR="00A1593B" w:rsidRPr="00C16C11">
        <w:t>aprīļa beigās bija zināms par Iesniedzēja maksātnespējas procesa pasludināšanu</w:t>
      </w:r>
      <w:r w:rsidR="00216073" w:rsidRPr="00C16C11">
        <w:t xml:space="preserve"> un pienākumu sniegt </w:t>
      </w:r>
      <w:r w:rsidR="004E5FB6" w:rsidRPr="00C16C11">
        <w:t>ziņas</w:t>
      </w:r>
      <w:r w:rsidR="004E5FB6" w:rsidRPr="00C16C11">
        <w:rPr>
          <w:rStyle w:val="Vresatsauce"/>
        </w:rPr>
        <w:footnoteReference w:id="13"/>
      </w:r>
      <w:r w:rsidR="004E5FB6" w:rsidRPr="00C16C11">
        <w:t xml:space="preserve"> par Iesniedzēju</w:t>
      </w:r>
      <w:r w:rsidR="00A03F69" w:rsidRPr="00C16C11">
        <w:t xml:space="preserve">, tostarp par </w:t>
      </w:r>
      <w:r w:rsidR="00001A10" w:rsidRPr="00C16C11">
        <w:t xml:space="preserve">Iesniedzēja saistību </w:t>
      </w:r>
      <w:r w:rsidR="00D86D12" w:rsidRPr="00C16C11">
        <w:t xml:space="preserve">pret Parādnieku </w:t>
      </w:r>
      <w:r w:rsidR="00001A10" w:rsidRPr="00C16C11">
        <w:t>es</w:t>
      </w:r>
      <w:r w:rsidR="004D2DB4" w:rsidRPr="00C16C11">
        <w:t>am</w:t>
      </w:r>
      <w:r w:rsidR="00001A10" w:rsidRPr="00C16C11">
        <w:t>ību vai nees</w:t>
      </w:r>
      <w:r w:rsidR="004D2DB4" w:rsidRPr="00C16C11">
        <w:t>am</w:t>
      </w:r>
      <w:r w:rsidR="00001A10" w:rsidRPr="00C16C11">
        <w:t>ību</w:t>
      </w:r>
      <w:r w:rsidR="00A03F69" w:rsidRPr="00C16C11">
        <w:t>,</w:t>
      </w:r>
      <w:r w:rsidR="004E5FB6" w:rsidRPr="00C16C11">
        <w:t xml:space="preserve"> 2.Administratorei.</w:t>
      </w:r>
    </w:p>
    <w:p w14:paraId="6A9BDA9E" w14:textId="32666493" w:rsidR="00691AA5" w:rsidRPr="00C16C11" w:rsidRDefault="00691AA5" w:rsidP="00CC21AF">
      <w:pPr>
        <w:autoSpaceDE w:val="0"/>
        <w:autoSpaceDN w:val="0"/>
        <w:adjustRightInd w:val="0"/>
        <w:spacing w:after="0" w:line="240" w:lineRule="auto"/>
        <w:ind w:firstLine="567"/>
        <w:jc w:val="both"/>
      </w:pPr>
      <w:r w:rsidRPr="00C16C11">
        <w:t>Līdz ar to</w:t>
      </w:r>
      <w:r w:rsidR="00491C40" w:rsidRPr="00C16C11">
        <w:t>, izskatot Sūdzību un tās papildinājumus,</w:t>
      </w:r>
      <w:r w:rsidRPr="00C16C11">
        <w:t xml:space="preserve"> nav nozīmes </w:t>
      </w:r>
      <w:r w:rsidR="00552B3F" w:rsidRPr="00C16C11">
        <w:t xml:space="preserve">Pārstāvja norādēm, ka </w:t>
      </w:r>
      <w:r w:rsidR="00552B3F" w:rsidRPr="00C16C11">
        <w:lastRenderedPageBreak/>
        <w:t xml:space="preserve">Pārstāvis </w:t>
      </w:r>
      <w:r w:rsidR="00491C40" w:rsidRPr="00C16C11">
        <w:t xml:space="preserve">nav sniedzis 2. Administratorei ziņas par </w:t>
      </w:r>
      <w:r w:rsidR="006229F2" w:rsidRPr="00C16C11">
        <w:t xml:space="preserve">Iesniedzēju. </w:t>
      </w:r>
      <w:r w:rsidR="00F05673" w:rsidRPr="00C16C11">
        <w:t>Administratorei</w:t>
      </w:r>
      <w:r w:rsidR="000A514D" w:rsidRPr="00C16C11">
        <w:t>, ņemot vērā Pārstāvja rīcībā esošās ziņas,</w:t>
      </w:r>
      <w:r w:rsidR="00F05673" w:rsidRPr="00C16C11">
        <w:t xml:space="preserve"> bija pamats paļauties, ka Pārstāvis </w:t>
      </w:r>
      <w:r w:rsidR="000835EA" w:rsidRPr="00C16C11">
        <w:t>savlaicīgi un labticīgi izmanto savus tiesības</w:t>
      </w:r>
      <w:r w:rsidR="002D4854" w:rsidRPr="00C16C11">
        <w:t xml:space="preserve"> iebilst pret kreditoru prasījumiem</w:t>
      </w:r>
      <w:r w:rsidR="000835EA" w:rsidRPr="00C16C11">
        <w:t xml:space="preserve"> un pilda ar Maksātnespējas likumu uzliktos pienākumus.</w:t>
      </w:r>
    </w:p>
    <w:p w14:paraId="0488FD5D" w14:textId="68B438C1" w:rsidR="00037990" w:rsidRPr="00C16C11" w:rsidRDefault="00037990" w:rsidP="00CC21AF">
      <w:pPr>
        <w:autoSpaceDE w:val="0"/>
        <w:autoSpaceDN w:val="0"/>
        <w:adjustRightInd w:val="0"/>
        <w:spacing w:after="0" w:line="240" w:lineRule="auto"/>
        <w:ind w:firstLine="567"/>
        <w:jc w:val="both"/>
      </w:pPr>
      <w:r w:rsidRPr="00C16C11">
        <w:t xml:space="preserve">Maksātnespējas kontroles dienests ņem vērā, ka Vienošanās līgumu no Iesniedzēja puses ir parakstījis Pārstāvis. Līdz ar to </w:t>
      </w:r>
      <w:r w:rsidR="007F2037" w:rsidRPr="00C16C11">
        <w:t>Pārstāvim tas bija zināms jau 2023. gada 16. septembrī, tas ir, Vienošanās līguma noslēgšanas brīdī.</w:t>
      </w:r>
    </w:p>
    <w:p w14:paraId="5E4FCE87" w14:textId="539440EF" w:rsidR="00601C03" w:rsidRPr="00C16C11" w:rsidRDefault="006063BB" w:rsidP="00B35750">
      <w:pPr>
        <w:autoSpaceDE w:val="0"/>
        <w:autoSpaceDN w:val="0"/>
        <w:adjustRightInd w:val="0"/>
        <w:spacing w:after="0" w:line="240" w:lineRule="auto"/>
        <w:ind w:firstLine="567"/>
        <w:jc w:val="both"/>
      </w:pPr>
      <w:r w:rsidRPr="00C16C11">
        <w:t>[5.5] </w:t>
      </w:r>
      <w:r w:rsidR="00C53584" w:rsidRPr="00C16C11">
        <w:t xml:space="preserve">Saskaņā ar Uzņēmumu reģistra ierakstiem </w:t>
      </w:r>
      <w:r w:rsidR="00D52AB0" w:rsidRPr="00C16C11">
        <w:t>Pārstāvis no 2023</w:t>
      </w:r>
      <w:r w:rsidR="00E259BC" w:rsidRPr="00C16C11">
        <w:t xml:space="preserve">. gada 30. jūnija līdz 2024. gada 24. aprīlim (līdz Iesniedzēja maksātnespējas procesa pasludināšanai) bija Iesniedzēja valdes priekšsēdētājs ar tiesībām Iesniedzēju pārstāvēt atsevišķi. Iesniedzēja valdes loceklis </w:t>
      </w:r>
      <w:r w:rsidR="00554C28" w:rsidRPr="00C16C11">
        <w:t xml:space="preserve">līdz </w:t>
      </w:r>
      <w:r w:rsidR="00961AF4" w:rsidRPr="00C16C11">
        <w:t>Iesniedzēja</w:t>
      </w:r>
      <w:r w:rsidR="00554C28" w:rsidRPr="00C16C11">
        <w:t xml:space="preserve"> maksātnespējas procesa pasludināšanai </w:t>
      </w:r>
      <w:r w:rsidR="00E259BC" w:rsidRPr="00C16C11">
        <w:t xml:space="preserve">bija arī </w:t>
      </w:r>
      <w:r w:rsidR="00E82860" w:rsidRPr="00C16C11">
        <w:t>/pers. B/</w:t>
      </w:r>
      <w:r w:rsidR="00183053" w:rsidRPr="00C16C11">
        <w:t>.</w:t>
      </w:r>
    </w:p>
    <w:p w14:paraId="154637BF" w14:textId="79D57005" w:rsidR="00C74C5C" w:rsidRPr="00C16C11" w:rsidRDefault="00C74C5C" w:rsidP="00C74C5C">
      <w:pPr>
        <w:autoSpaceDE w:val="0"/>
        <w:autoSpaceDN w:val="0"/>
        <w:adjustRightInd w:val="0"/>
        <w:spacing w:after="0" w:line="240" w:lineRule="auto"/>
        <w:ind w:firstLine="567"/>
        <w:jc w:val="both"/>
      </w:pPr>
      <w:r w:rsidRPr="00C16C11">
        <w:t xml:space="preserve">Ar VID 2021. gada 30. marta lēmumu </w:t>
      </w:r>
      <w:r w:rsidR="00E82860" w:rsidRPr="00C16C11">
        <w:t>/lēmuma numurs/</w:t>
      </w:r>
      <w:r w:rsidRPr="00C16C11">
        <w:t xml:space="preserve"> Parādniekam apturēta saimnieciskā darbība.</w:t>
      </w:r>
    </w:p>
    <w:p w14:paraId="0BF1CEDC" w14:textId="5EC3EF37" w:rsidR="00601C03" w:rsidRPr="00C16C11" w:rsidRDefault="00A838D9" w:rsidP="00EA2727">
      <w:pPr>
        <w:autoSpaceDE w:val="0"/>
        <w:autoSpaceDN w:val="0"/>
        <w:adjustRightInd w:val="0"/>
        <w:spacing w:after="0" w:line="240" w:lineRule="auto"/>
        <w:ind w:firstLine="567"/>
        <w:jc w:val="both"/>
      </w:pPr>
      <w:r w:rsidRPr="00C16C11">
        <w:t xml:space="preserve">Parādniekam no 2021. gada </w:t>
      </w:r>
      <w:r w:rsidR="00407F13" w:rsidRPr="00C16C11">
        <w:t>1</w:t>
      </w:r>
      <w:r w:rsidRPr="00C16C11">
        <w:t xml:space="preserve">. decembra līdz 2023. gada </w:t>
      </w:r>
      <w:r w:rsidR="000A1F09" w:rsidRPr="00C16C11">
        <w:t>7. novembrim nebija valdes (</w:t>
      </w:r>
      <w:r w:rsidR="00235871" w:rsidRPr="00C16C11">
        <w:t>amatpersonas).</w:t>
      </w:r>
      <w:r w:rsidR="008D2DC3" w:rsidRPr="00C16C11">
        <w:t xml:space="preserve"> </w:t>
      </w:r>
      <w:r w:rsidR="00EA2727" w:rsidRPr="00C16C11">
        <w:t xml:space="preserve">Saskaņā ar Uzņēmumu reģistra valsts notāra 2021. gada 1. decembra lēmumu </w:t>
      </w:r>
      <w:r w:rsidR="00E82860" w:rsidRPr="00C16C11">
        <w:t>/lēmuma numurs/</w:t>
      </w:r>
      <w:r w:rsidR="00944B45" w:rsidRPr="00C16C11">
        <w:t xml:space="preserve">, pamatojoties uz VID </w:t>
      </w:r>
      <w:r w:rsidR="00BE5E1B" w:rsidRPr="00C16C11">
        <w:t xml:space="preserve">2021. gada 27. jūlija </w:t>
      </w:r>
      <w:r w:rsidR="00F9146D" w:rsidRPr="00C16C11">
        <w:t>lēmum</w:t>
      </w:r>
      <w:r w:rsidR="00BE5E1B" w:rsidRPr="00C16C11">
        <w:t>u</w:t>
      </w:r>
      <w:r w:rsidR="00F9146D" w:rsidRPr="00C16C11">
        <w:t xml:space="preserve"> </w:t>
      </w:r>
      <w:r w:rsidR="00E82860" w:rsidRPr="00C16C11">
        <w:t>/lēmuma numurs/</w:t>
      </w:r>
      <w:r w:rsidR="00BE5E1B" w:rsidRPr="00C16C11">
        <w:t xml:space="preserve"> par piemēroto sodu, no Parādnieka valdes locekļa amata </w:t>
      </w:r>
      <w:r w:rsidR="00DA5B4F" w:rsidRPr="00C16C11">
        <w:t xml:space="preserve">atbrīvots </w:t>
      </w:r>
      <w:r w:rsidR="001A54AD" w:rsidRPr="00C16C11">
        <w:t xml:space="preserve">vienīgais tā brīža </w:t>
      </w:r>
      <w:r w:rsidR="00045A9D" w:rsidRPr="00C16C11">
        <w:t xml:space="preserve">Parādnieka </w:t>
      </w:r>
      <w:r w:rsidR="001A54AD" w:rsidRPr="00C16C11">
        <w:t xml:space="preserve">valdes loceklis </w:t>
      </w:r>
      <w:r w:rsidR="00E82860" w:rsidRPr="00C16C11">
        <w:t>/pers. C/</w:t>
      </w:r>
      <w:r w:rsidR="00DA5B4F" w:rsidRPr="00C16C11">
        <w:t>.</w:t>
      </w:r>
    </w:p>
    <w:p w14:paraId="4ACB3461" w14:textId="07BBAED0" w:rsidR="00034B50" w:rsidRPr="00C16C11" w:rsidRDefault="00045A9D" w:rsidP="00EA2727">
      <w:pPr>
        <w:autoSpaceDE w:val="0"/>
        <w:autoSpaceDN w:val="0"/>
        <w:adjustRightInd w:val="0"/>
        <w:spacing w:after="0" w:line="240" w:lineRule="auto"/>
        <w:ind w:firstLine="567"/>
        <w:jc w:val="both"/>
      </w:pPr>
      <w:r w:rsidRPr="00C16C11">
        <w:t>Līdz ar to</w:t>
      </w:r>
      <w:r w:rsidR="007B1212" w:rsidRPr="00C16C11">
        <w:t xml:space="preserve"> secināms,</w:t>
      </w:r>
      <w:r w:rsidRPr="00C16C11">
        <w:t xml:space="preserve"> </w:t>
      </w:r>
      <w:r w:rsidR="00034B50" w:rsidRPr="00C16C11">
        <w:t xml:space="preserve">ka </w:t>
      </w:r>
      <w:r w:rsidR="00044317" w:rsidRPr="00C16C11">
        <w:t xml:space="preserve">Vienošanās līgums </w:t>
      </w:r>
      <w:r w:rsidR="00AE50AC" w:rsidRPr="00C16C11">
        <w:t xml:space="preserve">2023. gada 16. septembrī noslēgts brīdī, kad Parādniekam nav </w:t>
      </w:r>
      <w:r w:rsidR="000E27F8" w:rsidRPr="00C16C11">
        <w:t xml:space="preserve">amatpersonas, kura </w:t>
      </w:r>
      <w:r w:rsidR="006545E4" w:rsidRPr="00C16C11">
        <w:t>būtu tiesīga pārstāv</w:t>
      </w:r>
      <w:r w:rsidR="00B46F8A" w:rsidRPr="00C16C11">
        <w:t>ēt</w:t>
      </w:r>
      <w:r w:rsidR="006545E4" w:rsidRPr="00C16C11">
        <w:t xml:space="preserve"> Parādnieku.</w:t>
      </w:r>
    </w:p>
    <w:p w14:paraId="5E1F5F37" w14:textId="74042458" w:rsidR="00045A9D" w:rsidRPr="00C16C11" w:rsidRDefault="006545E4" w:rsidP="00EA2727">
      <w:pPr>
        <w:autoSpaceDE w:val="0"/>
        <w:autoSpaceDN w:val="0"/>
        <w:adjustRightInd w:val="0"/>
        <w:spacing w:after="0" w:line="240" w:lineRule="auto"/>
        <w:ind w:firstLine="567"/>
        <w:jc w:val="both"/>
      </w:pPr>
      <w:r w:rsidRPr="00C16C11">
        <w:t xml:space="preserve">Administratores un Pārstāvja viedoklis nesakrīt jautājumā par </w:t>
      </w:r>
      <w:r w:rsidR="00E82860" w:rsidRPr="00C16C11">
        <w:t>/pers. D/</w:t>
      </w:r>
      <w:r w:rsidRPr="00C16C11">
        <w:t xml:space="preserve"> 2020. gada </w:t>
      </w:r>
      <w:r w:rsidR="00E6273E" w:rsidRPr="00C16C11">
        <w:t>1. septembrī izdotās pilnvaras spēkā esamību</w:t>
      </w:r>
      <w:r w:rsidR="00150411" w:rsidRPr="00C16C11">
        <w:t xml:space="preserve"> 2023. gadā, jeb</w:t>
      </w:r>
      <w:r w:rsidR="00E6273E" w:rsidRPr="00C16C11">
        <w:t xml:space="preserve"> brīdī, kad pilnvaras izsniedzējs</w:t>
      </w:r>
      <w:r w:rsidR="002C6E76" w:rsidRPr="00C16C11">
        <w:t xml:space="preserve"> </w:t>
      </w:r>
      <w:r w:rsidR="00E82860" w:rsidRPr="00C16C11">
        <w:t>/pers. C/</w:t>
      </w:r>
      <w:r w:rsidR="00E6273E" w:rsidRPr="00C16C11">
        <w:t xml:space="preserve"> ir zaudējis</w:t>
      </w:r>
      <w:r w:rsidR="00967BA7" w:rsidRPr="00C16C11">
        <w:t xml:space="preserve"> tiesības pildīt Parādnieka valdes locekļa pienākumus</w:t>
      </w:r>
      <w:r w:rsidR="002C6E76" w:rsidRPr="00C16C11">
        <w:t xml:space="preserve"> un pārstāvēt Parādnieku</w:t>
      </w:r>
      <w:r w:rsidR="00967BA7" w:rsidRPr="00C16C11">
        <w:t>.</w:t>
      </w:r>
    </w:p>
    <w:p w14:paraId="074A1A97" w14:textId="46D483CC" w:rsidR="004C2CA0" w:rsidRPr="00C16C11" w:rsidRDefault="008318B4" w:rsidP="00EA2727">
      <w:pPr>
        <w:autoSpaceDE w:val="0"/>
        <w:autoSpaceDN w:val="0"/>
        <w:adjustRightInd w:val="0"/>
        <w:spacing w:after="0" w:line="240" w:lineRule="auto"/>
        <w:ind w:firstLine="567"/>
        <w:jc w:val="both"/>
      </w:pPr>
      <w:r w:rsidRPr="00C16C11">
        <w:t>Maksātnespējas kontroles dienests, izskatot sūdzības par administratora rīcību</w:t>
      </w:r>
      <w:r w:rsidR="002A5717" w:rsidRPr="00C16C11">
        <w:t xml:space="preserve"> un lēmumiem</w:t>
      </w:r>
      <w:r w:rsidRPr="00C16C11">
        <w:t>, neizšķir strīdus par tiesībām</w:t>
      </w:r>
      <w:r w:rsidRPr="00C16C11">
        <w:rPr>
          <w:rStyle w:val="Vresatsauce"/>
        </w:rPr>
        <w:footnoteReference w:id="14"/>
      </w:r>
      <w:r w:rsidRPr="00C16C11">
        <w:t>, kas risināmi tiesā vispārējā kārtībā.</w:t>
      </w:r>
      <w:r w:rsidR="00D21615" w:rsidRPr="00C16C11">
        <w:t xml:space="preserve"> </w:t>
      </w:r>
      <w:r w:rsidR="00F90C3B" w:rsidRPr="00C16C11">
        <w:t>Līdz ar to Maksātnespējas kontroles dienestam nav pamata izšķirt strīdu par Vienošanās līguma</w:t>
      </w:r>
      <w:r w:rsidR="0083552A" w:rsidRPr="00C16C11">
        <w:t xml:space="preserve"> spēkā esamību un tiesiskumu. Tāpat </w:t>
      </w:r>
      <w:r w:rsidR="00893129" w:rsidRPr="00C16C11">
        <w:t>Maksātnespējas kontroles dienestam nav pamata izšķirt strīdu, vai</w:t>
      </w:r>
      <w:r w:rsidR="00E11023" w:rsidRPr="00C16C11">
        <w:t>, ievērojot VID konstatēto uzņēmuma pāreju,</w:t>
      </w:r>
      <w:r w:rsidR="00893129" w:rsidRPr="00C16C11">
        <w:t xml:space="preserve"> Parādniekam ir prasījuma tiesības pret Iesniedzēju.</w:t>
      </w:r>
    </w:p>
    <w:p w14:paraId="732EDD5E" w14:textId="1BCD2C05" w:rsidR="007B3E20" w:rsidRPr="00C16C11" w:rsidRDefault="00893129" w:rsidP="00EA2727">
      <w:pPr>
        <w:autoSpaceDE w:val="0"/>
        <w:autoSpaceDN w:val="0"/>
        <w:adjustRightInd w:val="0"/>
        <w:spacing w:after="0" w:line="240" w:lineRule="auto"/>
        <w:ind w:firstLine="567"/>
        <w:jc w:val="both"/>
      </w:pPr>
      <w:r w:rsidRPr="00C16C11">
        <w:t>S</w:t>
      </w:r>
      <w:r w:rsidR="006F0287" w:rsidRPr="00C16C11">
        <w:t>avukārt viedokļu nesakritība vēl nav pamats, lai Administratores rīcībā atzītu pārkāpumu.</w:t>
      </w:r>
    </w:p>
    <w:p w14:paraId="52DC6926" w14:textId="77777777" w:rsidR="00E830FE" w:rsidRPr="00C16C11" w:rsidRDefault="00614ED7" w:rsidP="00E830FE">
      <w:pPr>
        <w:autoSpaceDE w:val="0"/>
        <w:autoSpaceDN w:val="0"/>
        <w:adjustRightInd w:val="0"/>
        <w:spacing w:after="0" w:line="240" w:lineRule="auto"/>
        <w:ind w:firstLine="567"/>
        <w:jc w:val="both"/>
        <w:rPr>
          <w:rFonts w:eastAsia="Times New Roman"/>
        </w:rPr>
      </w:pPr>
      <w:r w:rsidRPr="00C16C11">
        <w:t>[5.6] </w:t>
      </w:r>
      <w:r w:rsidR="00E830FE" w:rsidRPr="00C16C11">
        <w:rPr>
          <w:rFonts w:eastAsia="Times New Roman"/>
        </w:rPr>
        <w:t>Saskaņā ar Maksātnespējas likuma 174.</w:t>
      </w:r>
      <w:r w:rsidR="00E830FE" w:rsidRPr="00C16C11">
        <w:rPr>
          <w:rFonts w:eastAsia="Times New Roman"/>
          <w:vertAlign w:val="superscript"/>
        </w:rPr>
        <w:t>1</w:t>
      </w:r>
      <w:r w:rsidR="00E830FE" w:rsidRPr="00C16C11">
        <w:rPr>
          <w:rFonts w:eastAsia="Times New Roman"/>
        </w:rPr>
        <w:t> panta 2. punktu Maksātnespējas kontroles dienests neizskata sūdzības par administratora lēmumiem, kas izskatāmas tiesā.</w:t>
      </w:r>
    </w:p>
    <w:p w14:paraId="543AB3F0" w14:textId="6CBACA0B" w:rsidR="006E6FA2" w:rsidRPr="00C16C11" w:rsidRDefault="006E6FA2" w:rsidP="006E6FA2">
      <w:pPr>
        <w:autoSpaceDE w:val="0"/>
        <w:autoSpaceDN w:val="0"/>
        <w:adjustRightInd w:val="0"/>
        <w:spacing w:after="0" w:line="240" w:lineRule="auto"/>
        <w:ind w:firstLine="567"/>
        <w:jc w:val="both"/>
        <w:rPr>
          <w:rFonts w:eastAsia="Times New Roman"/>
        </w:rPr>
      </w:pPr>
      <w:r w:rsidRPr="00C16C11">
        <w:rPr>
          <w:rFonts w:eastAsia="Times New Roman"/>
        </w:rPr>
        <w:t>Maksātnespējas likuma 80. pants paredz administratora lēmuma par kreditora prasījumu pārsūdzības kārtību. Personām, kuras nepiekrīt administratora lēmumam, ir tiesības par to iesniegt sūdzību tiesā.</w:t>
      </w:r>
    </w:p>
    <w:p w14:paraId="72080EDE" w14:textId="77777777" w:rsidR="00A87D2E" w:rsidRPr="00C16C11" w:rsidRDefault="00A87D2E" w:rsidP="00A87D2E">
      <w:pPr>
        <w:autoSpaceDE w:val="0"/>
        <w:autoSpaceDN w:val="0"/>
        <w:adjustRightInd w:val="0"/>
        <w:spacing w:after="0" w:line="240" w:lineRule="auto"/>
        <w:ind w:firstLine="567"/>
        <w:jc w:val="both"/>
        <w:rPr>
          <w:rFonts w:eastAsia="Times New Roman"/>
        </w:rPr>
      </w:pPr>
      <w:r w:rsidRPr="00C16C11">
        <w:rPr>
          <w:rFonts w:eastAsia="Times New Roman"/>
        </w:rPr>
        <w:t>Tādējādi likumdevējs ir skaidri nodalījis Maksātnespējas kontroles dienesta un tiesas kompetenci kārtībā, kādā tiek izskatītas sūdzības par administratora lēmumiem par kreditoru prasījumu atzīšanu, neatzīšanu vai daļēju atzīšanu. Proti, tiesai, nevis Maksātnespējas kontroles dienestam ir piekritīga sūdzību par administratora lēmumiem par kreditora prasījumu atzīšanu, neatzīšanu vai daļēju atzīšanu izskatīšana, pārliecinoties par to atbilstību normatīvo aktu prasībām</w:t>
      </w:r>
      <w:r w:rsidRPr="00C16C11">
        <w:rPr>
          <w:rStyle w:val="Vresatsauce"/>
          <w:rFonts w:eastAsia="Times New Roman"/>
        </w:rPr>
        <w:footnoteReference w:id="15"/>
      </w:r>
      <w:r w:rsidRPr="00C16C11">
        <w:rPr>
          <w:rFonts w:eastAsia="Times New Roman"/>
        </w:rPr>
        <w:t>. Savukārt, konstatējot strīdu par tiesībām, kreditora prasījuma pamatotības izvērtēšana ir piekritīga tiesai vispārējā tiesāšanas kārtībā.</w:t>
      </w:r>
    </w:p>
    <w:p w14:paraId="3A2F5276" w14:textId="77777777" w:rsidR="00A87D2E" w:rsidRPr="00C16C11" w:rsidRDefault="00A87D2E" w:rsidP="00A87D2E">
      <w:pPr>
        <w:autoSpaceDE w:val="0"/>
        <w:autoSpaceDN w:val="0"/>
        <w:adjustRightInd w:val="0"/>
        <w:spacing w:after="0" w:line="240" w:lineRule="auto"/>
        <w:ind w:firstLine="567"/>
        <w:jc w:val="both"/>
        <w:rPr>
          <w:rFonts w:eastAsia="Times New Roman"/>
        </w:rPr>
      </w:pPr>
      <w:r w:rsidRPr="00C16C11">
        <w:rPr>
          <w:rFonts w:eastAsia="Times New Roman"/>
        </w:rPr>
        <w:t>Maksātnespējas kontroles dienests nav tiesīgs vērtēt administratora lēmumu par kreditora prasījumu pēc būtības, kā arī nav tiesīgs uzlikt administratoram tiesisku pienākumu grozīt lēmumu par kreditoru prasījumu. Vēl jo vairāk Maksātnespējas kontroles dienests nav tiesīgs atzīt vai neatzīt kreditora prasījumu maksātnespējas procesa ietvaros.</w:t>
      </w:r>
    </w:p>
    <w:p w14:paraId="447B3D6D" w14:textId="77777777" w:rsidR="00A87D2E" w:rsidRPr="00C16C11" w:rsidRDefault="00A87D2E" w:rsidP="00A87D2E">
      <w:pPr>
        <w:tabs>
          <w:tab w:val="left" w:pos="993"/>
          <w:tab w:val="left" w:pos="1134"/>
        </w:tabs>
        <w:spacing w:after="0" w:line="240" w:lineRule="auto"/>
        <w:ind w:firstLine="567"/>
        <w:jc w:val="both"/>
      </w:pPr>
      <w:r w:rsidRPr="00C16C11">
        <w:t xml:space="preserve">Gala vērtējumu par administratora lēmuma par kreditora prasījumu atbilstību normatīvo </w:t>
      </w:r>
      <w:r w:rsidRPr="00C16C11">
        <w:lastRenderedPageBreak/>
        <w:t>aktu prasībām (sevišķās tiesāšanās kārtībā) un kreditora prasījuma pastāvēšanu un pamatotību (vispārējā kārtībā) sniedz tiesa. Maksātnespējas kontroles dienests nav tiesīgs iejaukties tiesas kompetencē.</w:t>
      </w:r>
      <w:r w:rsidRPr="00C16C11">
        <w:rPr>
          <w:rStyle w:val="Vresatsauce"/>
        </w:rPr>
        <w:footnoteReference w:id="16"/>
      </w:r>
      <w:r w:rsidRPr="00C16C11">
        <w:t xml:space="preserve"> </w:t>
      </w:r>
    </w:p>
    <w:p w14:paraId="190426AB" w14:textId="1B1746BF" w:rsidR="00614ED7" w:rsidRPr="00C16C11" w:rsidRDefault="001537A7" w:rsidP="00EA2727">
      <w:pPr>
        <w:autoSpaceDE w:val="0"/>
        <w:autoSpaceDN w:val="0"/>
        <w:adjustRightInd w:val="0"/>
        <w:spacing w:after="0" w:line="240" w:lineRule="auto"/>
        <w:ind w:firstLine="567"/>
        <w:jc w:val="both"/>
      </w:pPr>
      <w:r w:rsidRPr="00C16C11">
        <w:t>Ievērojot minēto, Maksātnespējas kontroles dienests nav tiesīgs izšķirt strīdu</w:t>
      </w:r>
      <w:r w:rsidR="00B27E10" w:rsidRPr="00C16C11">
        <w:t>, vai Parādniekam ir prasījuma tiesības pret Iesniedzēju</w:t>
      </w:r>
      <w:r w:rsidR="003946CA" w:rsidRPr="00C16C11">
        <w:t>, kā arī</w:t>
      </w:r>
      <w:r w:rsidR="00B27E10" w:rsidRPr="00C16C11">
        <w:t xml:space="preserve"> par Sprieduma par Iesniedzēju </w:t>
      </w:r>
      <w:r w:rsidR="003946CA" w:rsidRPr="00C16C11">
        <w:t xml:space="preserve">atbilstību normatīvo aktu </w:t>
      </w:r>
      <w:r w:rsidR="0007140F" w:rsidRPr="00C16C11">
        <w:t xml:space="preserve">prasībām </w:t>
      </w:r>
      <w:r w:rsidR="003946CA" w:rsidRPr="00C16C11">
        <w:t>un faktiskajiem apstākļiem</w:t>
      </w:r>
      <w:r w:rsidR="0007140F" w:rsidRPr="00C16C11">
        <w:t>.</w:t>
      </w:r>
    </w:p>
    <w:p w14:paraId="4B02BC6E" w14:textId="1F6E123D" w:rsidR="0007140F" w:rsidRPr="00C16C11" w:rsidRDefault="0007140F" w:rsidP="00EA2727">
      <w:pPr>
        <w:autoSpaceDE w:val="0"/>
        <w:autoSpaceDN w:val="0"/>
        <w:adjustRightInd w:val="0"/>
        <w:spacing w:after="0" w:line="240" w:lineRule="auto"/>
        <w:ind w:firstLine="567"/>
        <w:jc w:val="both"/>
      </w:pPr>
      <w:r w:rsidRPr="00C16C11">
        <w:t xml:space="preserve">[5.7] Papildus vēršama uzmanība, ka saskaņā ar Iesniedzēja kreditoru prasījumu reģistru </w:t>
      </w:r>
      <w:r w:rsidR="00EC4202" w:rsidRPr="00C16C11">
        <w:t>2024. gada 31. maija redakcijā Iesniedzēja kopēj</w:t>
      </w:r>
      <w:r w:rsidR="00B05178" w:rsidRPr="00C16C11">
        <w:t xml:space="preserve">ā kreditoru </w:t>
      </w:r>
      <w:r w:rsidR="00EC4202" w:rsidRPr="00C16C11">
        <w:t xml:space="preserve">prasījumu </w:t>
      </w:r>
      <w:r w:rsidR="00B05178" w:rsidRPr="00C16C11">
        <w:t xml:space="preserve">summa ir </w:t>
      </w:r>
      <w:r w:rsidR="00667CE8" w:rsidRPr="00C16C11">
        <w:t>7 734 925,30 </w:t>
      </w:r>
      <w:r w:rsidR="00B05178" w:rsidRPr="00C16C11">
        <w:rPr>
          <w:i/>
          <w:iCs/>
        </w:rPr>
        <w:t>euro</w:t>
      </w:r>
      <w:r w:rsidR="00B05178" w:rsidRPr="00C16C11">
        <w:t xml:space="preserve">. </w:t>
      </w:r>
      <w:r w:rsidR="002C4AE8" w:rsidRPr="00C16C11">
        <w:t xml:space="preserve">Savukārt saskaņā ar kreditoru prasījumu 2024. gada </w:t>
      </w:r>
      <w:r w:rsidR="000629E5" w:rsidRPr="00C16C11">
        <w:t>11. jūnija redakcijā kreditoru prasījumu summa ir 8 016 267,40 </w:t>
      </w:r>
      <w:r w:rsidR="000629E5" w:rsidRPr="00C16C11">
        <w:rPr>
          <w:i/>
          <w:iCs/>
        </w:rPr>
        <w:t>euro</w:t>
      </w:r>
      <w:r w:rsidR="000629E5" w:rsidRPr="00C16C11">
        <w:t>.</w:t>
      </w:r>
    </w:p>
    <w:p w14:paraId="137AAC52" w14:textId="50ED255D" w:rsidR="00CC3587" w:rsidRPr="00C16C11" w:rsidRDefault="00CC3587" w:rsidP="00EA2727">
      <w:pPr>
        <w:autoSpaceDE w:val="0"/>
        <w:autoSpaceDN w:val="0"/>
        <w:adjustRightInd w:val="0"/>
        <w:spacing w:after="0" w:line="240" w:lineRule="auto"/>
        <w:ind w:firstLine="567"/>
        <w:jc w:val="both"/>
      </w:pPr>
      <w:r w:rsidRPr="00C16C11">
        <w:t xml:space="preserve">Ar </w:t>
      </w:r>
      <w:r w:rsidR="003F7C43" w:rsidRPr="00C16C11">
        <w:t xml:space="preserve">VID 2023. gada 25. maija lēmumu </w:t>
      </w:r>
      <w:r w:rsidR="00E70F92" w:rsidRPr="00C16C11">
        <w:t>/lēmuma numurs/</w:t>
      </w:r>
      <w:r w:rsidR="003F7C43" w:rsidRPr="00C16C11">
        <w:t xml:space="preserve"> ir apturēta Iesniedzēja saimnieciskā darbība.</w:t>
      </w:r>
    </w:p>
    <w:p w14:paraId="11609D1C" w14:textId="4FE060A5" w:rsidR="00667CE8" w:rsidRPr="00C16C11" w:rsidRDefault="00BA26B1" w:rsidP="00EA2727">
      <w:pPr>
        <w:autoSpaceDE w:val="0"/>
        <w:autoSpaceDN w:val="0"/>
        <w:adjustRightInd w:val="0"/>
        <w:spacing w:after="0" w:line="240" w:lineRule="auto"/>
        <w:ind w:firstLine="567"/>
        <w:jc w:val="both"/>
      </w:pPr>
      <w:r w:rsidRPr="00C16C11">
        <w:t xml:space="preserve">Ievērojot minēto, pirmšķietami nav pamata </w:t>
      </w:r>
      <w:r w:rsidR="005D4882" w:rsidRPr="00C16C11">
        <w:t>atzīt</w:t>
      </w:r>
      <w:r w:rsidRPr="00C16C11">
        <w:t>, ka Parādnieka kreditoru prasījuma esamībai</w:t>
      </w:r>
      <w:r w:rsidR="0019565A" w:rsidRPr="00C16C11">
        <w:t xml:space="preserve"> vai neesamībai</w:t>
      </w:r>
      <w:r w:rsidRPr="00C16C11">
        <w:t xml:space="preserve"> ir izšķiroša </w:t>
      </w:r>
      <w:r w:rsidR="000937FB" w:rsidRPr="00C16C11">
        <w:t>ietekme uz</w:t>
      </w:r>
      <w:r w:rsidRPr="00C16C11">
        <w:t xml:space="preserve"> Iesniedzēja maksātspēj</w:t>
      </w:r>
      <w:r w:rsidR="000937FB" w:rsidRPr="00C16C11">
        <w:t>u</w:t>
      </w:r>
      <w:r w:rsidRPr="00C16C11">
        <w:t>.</w:t>
      </w:r>
    </w:p>
    <w:p w14:paraId="498DE5E4" w14:textId="525FF474" w:rsidR="00A268AE" w:rsidRPr="00C16C11" w:rsidRDefault="00601C03" w:rsidP="00B35750">
      <w:pPr>
        <w:autoSpaceDE w:val="0"/>
        <w:autoSpaceDN w:val="0"/>
        <w:adjustRightInd w:val="0"/>
        <w:spacing w:after="0" w:line="240" w:lineRule="auto"/>
        <w:ind w:firstLine="567"/>
        <w:jc w:val="both"/>
      </w:pPr>
      <w:r w:rsidRPr="00C16C11">
        <w:t>[5</w:t>
      </w:r>
      <w:r w:rsidR="00614ED7" w:rsidRPr="00C16C11">
        <w:t>.</w:t>
      </w:r>
      <w:r w:rsidR="0007140F" w:rsidRPr="00C16C11">
        <w:t>8</w:t>
      </w:r>
      <w:r w:rsidRPr="00C16C11">
        <w:t>] </w:t>
      </w:r>
      <w:r w:rsidR="00CF0FD3" w:rsidRPr="00C16C11">
        <w:t xml:space="preserve">Ar </w:t>
      </w:r>
      <w:r w:rsidR="00E70F92" w:rsidRPr="00C16C11">
        <w:t>/tiesas nosaukums/</w:t>
      </w:r>
      <w:r w:rsidR="00747B6D" w:rsidRPr="00C16C11">
        <w:t xml:space="preserve"> </w:t>
      </w:r>
      <w:r w:rsidR="00E70F92" w:rsidRPr="00C16C11">
        <w:t>/datums/</w:t>
      </w:r>
      <w:r w:rsidR="000440FA" w:rsidRPr="00C16C11">
        <w:t xml:space="preserve"> lēmumu lietā </w:t>
      </w:r>
      <w:r w:rsidR="00E70F92" w:rsidRPr="00C16C11">
        <w:t>/lietas numurs/</w:t>
      </w:r>
      <w:r w:rsidR="006661B8" w:rsidRPr="00C16C11">
        <w:t xml:space="preserve"> </w:t>
      </w:r>
      <w:r w:rsidR="009C1DF3" w:rsidRPr="00C16C11">
        <w:t>atteikts</w:t>
      </w:r>
      <w:r w:rsidR="0002096F" w:rsidRPr="00C16C11">
        <w:t xml:space="preserve"> pieņemt </w:t>
      </w:r>
      <w:r w:rsidR="009C1DF3" w:rsidRPr="00C16C11">
        <w:t>Iesniedzēja</w:t>
      </w:r>
      <w:r w:rsidR="0002096F" w:rsidRPr="00C16C11">
        <w:t xml:space="preserve"> valdes priekšsēdētāja un</w:t>
      </w:r>
      <w:r w:rsidR="009C1DF3" w:rsidRPr="00C16C11">
        <w:t xml:space="preserve"> </w:t>
      </w:r>
      <w:r w:rsidR="0002096F" w:rsidRPr="00C16C11">
        <w:t xml:space="preserve">parādnieka pārstāvja </w:t>
      </w:r>
      <w:r w:rsidR="0081650B" w:rsidRPr="00C16C11">
        <w:t>Iesniedzēja</w:t>
      </w:r>
      <w:r w:rsidR="0002096F" w:rsidRPr="00C16C11">
        <w:t xml:space="preserve"> maksātnespējas procesā </w:t>
      </w:r>
      <w:r w:rsidR="0081650B" w:rsidRPr="00C16C11">
        <w:t>Pārstāvja</w:t>
      </w:r>
      <w:r w:rsidR="0002096F" w:rsidRPr="00C16C11">
        <w:t xml:space="preserve"> pieteikumu</w:t>
      </w:r>
      <w:r w:rsidR="0081650B" w:rsidRPr="00C16C11">
        <w:t xml:space="preserve"> </w:t>
      </w:r>
      <w:r w:rsidR="0002096F" w:rsidRPr="00C16C11">
        <w:t xml:space="preserve">par civillietas </w:t>
      </w:r>
      <w:r w:rsidR="00E70F92" w:rsidRPr="00C16C11">
        <w:t>/lietas numurs/</w:t>
      </w:r>
      <w:r w:rsidR="0081650B" w:rsidRPr="00C16C11">
        <w:t xml:space="preserve"> (par Iesniedzēja maksātnespējas procesa pasludināšanu)</w:t>
      </w:r>
      <w:r w:rsidR="0002096F" w:rsidRPr="00C16C11">
        <w:t xml:space="preserve"> jaunu izskatīšanu </w:t>
      </w:r>
      <w:r w:rsidR="0081650B" w:rsidRPr="00C16C11">
        <w:t xml:space="preserve">saistībā </w:t>
      </w:r>
      <w:r w:rsidR="0002096F" w:rsidRPr="00C16C11">
        <w:t>ar jaunatklātiem apstākļiem.</w:t>
      </w:r>
    </w:p>
    <w:p w14:paraId="615094AB" w14:textId="41286DF4" w:rsidR="00B35750" w:rsidRPr="00C16C11" w:rsidRDefault="0081650B" w:rsidP="00B35750">
      <w:pPr>
        <w:autoSpaceDE w:val="0"/>
        <w:autoSpaceDN w:val="0"/>
        <w:adjustRightInd w:val="0"/>
        <w:spacing w:after="0" w:line="240" w:lineRule="auto"/>
        <w:ind w:firstLine="567"/>
        <w:jc w:val="both"/>
      </w:pPr>
      <w:r w:rsidRPr="00C16C11">
        <w:t xml:space="preserve">Tiesas lēmumā </w:t>
      </w:r>
      <w:r w:rsidR="00B35750" w:rsidRPr="00C16C11">
        <w:t>secināts, ka civilprocesuālajai rīcībspējai ir jāpiemīt procesuālās darbības izdarīšanas brīdī</w:t>
      </w:r>
      <w:r w:rsidR="0085268F" w:rsidRPr="00C16C11">
        <w:t xml:space="preserve">, </w:t>
      </w:r>
      <w:r w:rsidR="00A80313" w:rsidRPr="00C16C11">
        <w:t>k</w:t>
      </w:r>
      <w:r w:rsidR="00B35750" w:rsidRPr="00C16C11">
        <w:t xml:space="preserve">onkrētajā gadījumā pieteikuma par lietas izskatīšanu </w:t>
      </w:r>
      <w:r w:rsidR="0085268F" w:rsidRPr="00C16C11">
        <w:t>saistībā</w:t>
      </w:r>
      <w:r w:rsidR="00B35750" w:rsidRPr="00C16C11">
        <w:t xml:space="preserve"> ar</w:t>
      </w:r>
      <w:r w:rsidR="0085268F" w:rsidRPr="00C16C11">
        <w:t xml:space="preserve"> </w:t>
      </w:r>
      <w:r w:rsidR="00B35750" w:rsidRPr="00C16C11">
        <w:t>jaunatklātiem apstākļiem iesniegšanas brīdī. Maksātnespējas process aptur juridiskas personas</w:t>
      </w:r>
      <w:r w:rsidR="00025393" w:rsidRPr="00C16C11">
        <w:t xml:space="preserve"> </w:t>
      </w:r>
      <w:r w:rsidR="00B35750" w:rsidRPr="00C16C11">
        <w:t>pārvaldes institūciju darbību, līdz ar to pieteikuma iesniedzējs</w:t>
      </w:r>
      <w:r w:rsidR="00950C36" w:rsidRPr="00C16C11">
        <w:t xml:space="preserve"> (Pārstāvis)</w:t>
      </w:r>
      <w:r w:rsidR="00B35750" w:rsidRPr="00C16C11">
        <w:t xml:space="preserve"> </w:t>
      </w:r>
      <w:r w:rsidR="00950C36" w:rsidRPr="00C16C11">
        <w:t>pieteikuma</w:t>
      </w:r>
      <w:r w:rsidR="00B35750" w:rsidRPr="00C16C11">
        <w:t xml:space="preserve"> nevar atsaukties uz to</w:t>
      </w:r>
      <w:r w:rsidR="00950C36" w:rsidRPr="00C16C11">
        <w:t xml:space="preserve"> </w:t>
      </w:r>
      <w:r w:rsidR="00B35750" w:rsidRPr="00C16C11">
        <w:t>tiesisko situāciju, kas pastāvēja maksātnespējas procesa izskatīšanas brīdī.</w:t>
      </w:r>
    </w:p>
    <w:p w14:paraId="57E3ABB2" w14:textId="08869203" w:rsidR="0002096F" w:rsidRPr="00C16C11" w:rsidRDefault="009361F0" w:rsidP="00B35750">
      <w:pPr>
        <w:autoSpaceDE w:val="0"/>
        <w:autoSpaceDN w:val="0"/>
        <w:adjustRightInd w:val="0"/>
        <w:spacing w:after="0" w:line="240" w:lineRule="auto"/>
        <w:ind w:firstLine="567"/>
        <w:jc w:val="both"/>
      </w:pPr>
      <w:r w:rsidRPr="00C16C11">
        <w:t xml:space="preserve">Tāpat tiesas lēmumā secināts, ka </w:t>
      </w:r>
      <w:r w:rsidR="00B35750" w:rsidRPr="00C16C11">
        <w:t>arī Maksātnespējas likums neparedz parādnieka pārstāvja tiesības vērsties tiesā</w:t>
      </w:r>
      <w:r w:rsidRPr="00C16C11">
        <w:t xml:space="preserve"> </w:t>
      </w:r>
      <w:r w:rsidR="00B35750" w:rsidRPr="00C16C11">
        <w:t>ar pieteikumu par maksātnespējas procesa lietas jaunu izskatīšanu saistībā ar jaunatklātiem</w:t>
      </w:r>
      <w:r w:rsidRPr="00C16C11">
        <w:t xml:space="preserve"> </w:t>
      </w:r>
      <w:r w:rsidR="00B35750" w:rsidRPr="00C16C11">
        <w:t>apstākļiem.</w:t>
      </w:r>
    </w:p>
    <w:p w14:paraId="05BB90DF" w14:textId="5B3FEE8F" w:rsidR="0002096F" w:rsidRPr="00C16C11" w:rsidRDefault="004F222E" w:rsidP="00E86CFC">
      <w:pPr>
        <w:autoSpaceDE w:val="0"/>
        <w:autoSpaceDN w:val="0"/>
        <w:adjustRightInd w:val="0"/>
        <w:spacing w:after="0" w:line="240" w:lineRule="auto"/>
        <w:ind w:firstLine="567"/>
        <w:jc w:val="both"/>
      </w:pPr>
      <w:r w:rsidRPr="00C16C11">
        <w:t>[5.</w:t>
      </w:r>
      <w:r w:rsidR="00015D7D" w:rsidRPr="00C16C11">
        <w:t>9</w:t>
      </w:r>
      <w:r w:rsidRPr="00C16C11">
        <w:t>] </w:t>
      </w:r>
      <w:r w:rsidR="007C1861" w:rsidRPr="00C16C11">
        <w:t xml:space="preserve">Līdz ar to </w:t>
      </w:r>
      <w:r w:rsidRPr="00C16C11">
        <w:t xml:space="preserve">Pārstāvis </w:t>
      </w:r>
      <w:r w:rsidR="00C41A51" w:rsidRPr="00C16C11">
        <w:t xml:space="preserve">vērsās pie Administratores ar 2024. gada 18. septembra iesniegumu, kurā Administratorei lūgts vērsties tiesā ar pieteikumu </w:t>
      </w:r>
      <w:r w:rsidR="00EC679B" w:rsidRPr="00C16C11">
        <w:t xml:space="preserve">par civillietas </w:t>
      </w:r>
      <w:r w:rsidR="00E70F92" w:rsidRPr="00C16C11">
        <w:t>/lietas numurs/</w:t>
      </w:r>
      <w:r w:rsidR="00EC679B" w:rsidRPr="00C16C11">
        <w:t xml:space="preserve"> (par Iesniedzēja maksātnespējas procesa pasludināšanu) jaunu izskatīšanu saistībā ar jaunatklātiem apstākļiem. Administratore Atbildes vēstulē minēto Pārstāvja lūgumu</w:t>
      </w:r>
      <w:r w:rsidR="00682E1E" w:rsidRPr="00C16C11">
        <w:t xml:space="preserve">, secinot, ka Parādniekam prasījuma tiesības pret Iesniedzēju </w:t>
      </w:r>
      <w:r w:rsidR="00C02E23" w:rsidRPr="00C16C11">
        <w:t>joprojām pastāv un nav nodotas Iesniedzējam,</w:t>
      </w:r>
      <w:r w:rsidR="00EC679B" w:rsidRPr="00C16C11">
        <w:t xml:space="preserve"> noraidīja.</w:t>
      </w:r>
    </w:p>
    <w:p w14:paraId="659C7E68" w14:textId="3B65ECCA" w:rsidR="00C02E23" w:rsidRPr="00C16C11" w:rsidRDefault="00C02E23" w:rsidP="00E86CFC">
      <w:pPr>
        <w:autoSpaceDE w:val="0"/>
        <w:autoSpaceDN w:val="0"/>
        <w:adjustRightInd w:val="0"/>
        <w:spacing w:after="0" w:line="240" w:lineRule="auto"/>
        <w:ind w:firstLine="567"/>
        <w:jc w:val="both"/>
      </w:pPr>
      <w:r w:rsidRPr="00C16C11">
        <w:t>No ierakstiem Elektroniskajā maksātnespējas uzskaites sistēmā izriet, ka Administratore</w:t>
      </w:r>
      <w:r w:rsidR="00CE502A" w:rsidRPr="00C16C11">
        <w:t xml:space="preserve">, izvērtējot Pārstāvja iesniegumā sniegtās ziņas, </w:t>
      </w:r>
      <w:r w:rsidRPr="00C16C11">
        <w:t>ir lūgusi 2. Administratorei sniegt ziņas par Iesniedzēja maksātnespējas procesa norisi</w:t>
      </w:r>
      <w:r w:rsidR="00671D5E" w:rsidRPr="00C16C11">
        <w:t xml:space="preserve"> un parādnieka pārstāvju </w:t>
      </w:r>
      <w:r w:rsidR="003A53AA" w:rsidRPr="00C16C11">
        <w:t xml:space="preserve">sniegtajiem </w:t>
      </w:r>
      <w:r w:rsidR="00671D5E" w:rsidRPr="00C16C11">
        <w:t>iebildumiem pret Parādnieka kreditora prasījumu.</w:t>
      </w:r>
    </w:p>
    <w:p w14:paraId="130B3FB9" w14:textId="326891D8" w:rsidR="00372C8C" w:rsidRPr="00C16C11" w:rsidRDefault="00372C8C" w:rsidP="00E86CFC">
      <w:pPr>
        <w:autoSpaceDE w:val="0"/>
        <w:autoSpaceDN w:val="0"/>
        <w:adjustRightInd w:val="0"/>
        <w:spacing w:after="0" w:line="240" w:lineRule="auto"/>
        <w:ind w:firstLine="567"/>
        <w:jc w:val="both"/>
      </w:pPr>
      <w:r w:rsidRPr="00C16C11">
        <w:t xml:space="preserve">Administratore Atbildes vēstulē ir </w:t>
      </w:r>
      <w:r w:rsidR="001F7D25" w:rsidRPr="00C16C11">
        <w:t>sniegusi motivētu atbildi, kāpēc Pārstāvja iesniegums ir noraidāms.</w:t>
      </w:r>
    </w:p>
    <w:p w14:paraId="7DA2A499" w14:textId="46F5950A" w:rsidR="000A02AD" w:rsidRPr="00C16C11" w:rsidRDefault="00A4427F" w:rsidP="00E86CFC">
      <w:pPr>
        <w:autoSpaceDE w:val="0"/>
        <w:autoSpaceDN w:val="0"/>
        <w:adjustRightInd w:val="0"/>
        <w:spacing w:after="0" w:line="240" w:lineRule="auto"/>
        <w:ind w:firstLine="567"/>
        <w:jc w:val="both"/>
      </w:pPr>
      <w:r w:rsidRPr="00C16C11">
        <w:t xml:space="preserve">Papildus Maksātnespējas kontroles dienests ņem vērā, ka </w:t>
      </w:r>
      <w:r w:rsidR="000A02AD" w:rsidRPr="00C16C11">
        <w:t>Maksātnespējas kontroles dienestā nav iesniegti pierādījumi, kas apliecin</w:t>
      </w:r>
      <w:r w:rsidR="00915422" w:rsidRPr="00C16C11">
        <w:t>ātu</w:t>
      </w:r>
      <w:r w:rsidR="000A02AD" w:rsidRPr="00C16C11">
        <w:t xml:space="preserve">, ka </w:t>
      </w:r>
      <w:r w:rsidR="0050465C" w:rsidRPr="00C16C11">
        <w:t xml:space="preserve">Parādnieka likvidatorei pirms Parādnieka maksātnespējas procesa pieteikuma iesniegšanas tiesā </w:t>
      </w:r>
      <w:r w:rsidR="00915422" w:rsidRPr="00C16C11">
        <w:t xml:space="preserve">nepārprotami </w:t>
      </w:r>
      <w:r w:rsidR="0050465C" w:rsidRPr="00C16C11">
        <w:t xml:space="preserve">nebija zināms un nevarēja būt zināms par </w:t>
      </w:r>
      <w:r w:rsidR="00D46240" w:rsidRPr="00C16C11">
        <w:t>VID lēmumiem par parādu piedziņu no Iesniedzēja.</w:t>
      </w:r>
    </w:p>
    <w:p w14:paraId="439A7AAF" w14:textId="3B96A671" w:rsidR="000A5D5B" w:rsidRPr="00C16C11" w:rsidRDefault="000A5D5B" w:rsidP="00E86CFC">
      <w:pPr>
        <w:autoSpaceDE w:val="0"/>
        <w:autoSpaceDN w:val="0"/>
        <w:adjustRightInd w:val="0"/>
        <w:spacing w:after="0" w:line="240" w:lineRule="auto"/>
        <w:ind w:firstLine="567"/>
        <w:jc w:val="both"/>
      </w:pPr>
      <w:r w:rsidRPr="00C16C11">
        <w:t xml:space="preserve">Izvērtējot visu iepriekš minēto, Maksātnespējas kontroles dienestam </w:t>
      </w:r>
      <w:r w:rsidR="00B95921" w:rsidRPr="00C16C11">
        <w:t xml:space="preserve">šā lēmuma sagatavošanas brīdī </w:t>
      </w:r>
      <w:r w:rsidRPr="00C16C11">
        <w:t xml:space="preserve">Administratores rīcībā, </w:t>
      </w:r>
      <w:r w:rsidR="005E3CD0" w:rsidRPr="00C16C11">
        <w:t xml:space="preserve">noraidot </w:t>
      </w:r>
      <w:r w:rsidR="009453AA" w:rsidRPr="00C16C11">
        <w:t>Pārstāvja</w:t>
      </w:r>
      <w:r w:rsidR="005E3CD0" w:rsidRPr="00C16C11">
        <w:t xml:space="preserve"> 2024. gada 18. septembra iesniegumā izteikto lūgumu</w:t>
      </w:r>
      <w:r w:rsidR="0001270B" w:rsidRPr="00C16C11">
        <w:t xml:space="preserve"> par vēršanos tiesā ar pieteikumu par </w:t>
      </w:r>
      <w:r w:rsidR="00085789" w:rsidRPr="00C16C11">
        <w:rPr>
          <w:rFonts w:eastAsia="Times New Roman"/>
        </w:rPr>
        <w:t xml:space="preserve">Sprieduma par Iesniedzēju atcelšanu un Parādnieka pieteikuma par </w:t>
      </w:r>
      <w:r w:rsidR="00297FBD" w:rsidRPr="00C16C11">
        <w:rPr>
          <w:rFonts w:eastAsia="Times New Roman"/>
        </w:rPr>
        <w:t>Iesniedzēja maksātnespējas procesa pasludināšanu jaunu izskatīšanu saistībā ar jaunatklātiem apstākļiem</w:t>
      </w:r>
      <w:r w:rsidR="005E3CD0" w:rsidRPr="00C16C11">
        <w:t xml:space="preserve">, nav pamata atzīt pārkāpumu. </w:t>
      </w:r>
      <w:r w:rsidR="00074A1D" w:rsidRPr="00C16C11">
        <w:t xml:space="preserve">Proti, Administratore ir izvērtējusi Pārstāvja 2024. gada 18. septembra iesniegumā norādītos apstākļus un spēj </w:t>
      </w:r>
      <w:r w:rsidR="008C4356" w:rsidRPr="00C16C11">
        <w:t>savu viedokli pamatot.</w:t>
      </w:r>
    </w:p>
    <w:p w14:paraId="1DB9A445" w14:textId="4585F447" w:rsidR="008C4356" w:rsidRPr="00C16C11" w:rsidRDefault="008C4356" w:rsidP="00E86CFC">
      <w:pPr>
        <w:autoSpaceDE w:val="0"/>
        <w:autoSpaceDN w:val="0"/>
        <w:adjustRightInd w:val="0"/>
        <w:spacing w:after="0" w:line="240" w:lineRule="auto"/>
        <w:ind w:firstLine="567"/>
        <w:jc w:val="both"/>
      </w:pPr>
      <w:r w:rsidRPr="00C16C11">
        <w:t>Līdz ar to Sūdzība ir noraidāma.</w:t>
      </w:r>
    </w:p>
    <w:p w14:paraId="1C3639A8" w14:textId="20C14B19" w:rsidR="005B4762" w:rsidRPr="00C16C11" w:rsidRDefault="00016FAD" w:rsidP="00E86CFC">
      <w:pPr>
        <w:tabs>
          <w:tab w:val="left" w:pos="993"/>
          <w:tab w:val="left" w:pos="1134"/>
        </w:tabs>
        <w:spacing w:after="0" w:line="240" w:lineRule="auto"/>
        <w:ind w:firstLine="567"/>
        <w:jc w:val="both"/>
        <w:rPr>
          <w:rFonts w:eastAsia="Times New Roman"/>
          <w:bCs/>
        </w:rPr>
      </w:pPr>
      <w:r w:rsidRPr="00C16C11">
        <w:rPr>
          <w:rFonts w:eastAsia="Times New Roman"/>
        </w:rPr>
        <w:lastRenderedPageBreak/>
        <w:t>[</w:t>
      </w:r>
      <w:r w:rsidR="000A71F2" w:rsidRPr="00C16C11">
        <w:rPr>
          <w:rFonts w:eastAsia="Times New Roman"/>
        </w:rPr>
        <w:t>6</w:t>
      </w:r>
      <w:r w:rsidRPr="00C16C11">
        <w:rPr>
          <w:rFonts w:eastAsia="Times New Roman"/>
        </w:rPr>
        <w:t>] </w:t>
      </w:r>
      <w:r w:rsidR="00A71EC4" w:rsidRPr="00C16C11">
        <w:rPr>
          <w:rFonts w:eastAsia="Times New Roman"/>
        </w:rPr>
        <w:t xml:space="preserve">Ievērojot </w:t>
      </w:r>
      <w:r w:rsidR="005B4762" w:rsidRPr="00C16C11">
        <w:rPr>
          <w:rFonts w:eastAsia="Times New Roman"/>
          <w:bCs/>
        </w:rPr>
        <w:t>minēto un pamatojoties uz norādītajām tiesību normām, kā arī Maksātnespējas likuma</w:t>
      </w:r>
      <w:r w:rsidR="005B4762" w:rsidRPr="00C16C11">
        <w:t xml:space="preserve"> </w:t>
      </w:r>
      <w:r w:rsidR="005B4762" w:rsidRPr="00C16C11">
        <w:rPr>
          <w:rFonts w:eastAsia="Times New Roman"/>
          <w:bCs/>
        </w:rPr>
        <w:t>174.</w:t>
      </w:r>
      <w:r w:rsidR="005B4762" w:rsidRPr="00C16C11">
        <w:rPr>
          <w:rFonts w:eastAsia="Times New Roman"/>
          <w:bCs/>
          <w:vertAlign w:val="superscript"/>
        </w:rPr>
        <w:t>1</w:t>
      </w:r>
      <w:r w:rsidR="005B4762" w:rsidRPr="00C16C11">
        <w:rPr>
          <w:rFonts w:eastAsia="Times New Roman"/>
          <w:bCs/>
        </w:rPr>
        <w:t xml:space="preserve"> panta 2.</w:t>
      </w:r>
      <w:r w:rsidR="00B77A1C" w:rsidRPr="00C16C11">
        <w:rPr>
          <w:rFonts w:eastAsia="Times New Roman"/>
          <w:bCs/>
        </w:rPr>
        <w:t> </w:t>
      </w:r>
      <w:r w:rsidR="005B4762" w:rsidRPr="00C16C11">
        <w:rPr>
          <w:rFonts w:eastAsia="Times New Roman"/>
          <w:bCs/>
        </w:rPr>
        <w:t>punktu, 175. panta pirmās daļas 2. punktu, 176. panta pirmo</w:t>
      </w:r>
      <w:r w:rsidR="009C08A6" w:rsidRPr="00C16C11">
        <w:rPr>
          <w:rFonts w:eastAsia="Times New Roman"/>
          <w:bCs/>
        </w:rPr>
        <w:t>,</w:t>
      </w:r>
      <w:r w:rsidR="005B4762" w:rsidRPr="00C16C11">
        <w:rPr>
          <w:rFonts w:eastAsia="Times New Roman"/>
          <w:bCs/>
        </w:rPr>
        <w:t xml:space="preserve"> otro</w:t>
      </w:r>
      <w:r w:rsidR="009C08A6" w:rsidRPr="00C16C11">
        <w:rPr>
          <w:rFonts w:eastAsia="Times New Roman"/>
          <w:bCs/>
        </w:rPr>
        <w:t xml:space="preserve"> un trešo</w:t>
      </w:r>
      <w:r w:rsidR="00013B78" w:rsidRPr="00C16C11">
        <w:rPr>
          <w:rFonts w:eastAsia="Times New Roman"/>
          <w:bCs/>
        </w:rPr>
        <w:t xml:space="preserve"> </w:t>
      </w:r>
      <w:r w:rsidR="005B4762" w:rsidRPr="00C16C11">
        <w:rPr>
          <w:rFonts w:eastAsia="Times New Roman"/>
          <w:bCs/>
        </w:rPr>
        <w:t>daļu,</w:t>
      </w:r>
    </w:p>
    <w:p w14:paraId="674E943B" w14:textId="10D36BA5" w:rsidR="005B4762" w:rsidRPr="00C16C11" w:rsidRDefault="00F42EA5" w:rsidP="00E86CFC">
      <w:pPr>
        <w:autoSpaceDE w:val="0"/>
        <w:autoSpaceDN w:val="0"/>
        <w:adjustRightInd w:val="0"/>
        <w:spacing w:after="0" w:line="240" w:lineRule="auto"/>
        <w:ind w:firstLine="567"/>
        <w:jc w:val="center"/>
        <w:rPr>
          <w:rFonts w:eastAsia="Times New Roman"/>
          <w:b/>
          <w:bCs/>
        </w:rPr>
      </w:pPr>
      <w:r w:rsidRPr="00C16C11">
        <w:rPr>
          <w:rFonts w:eastAsia="Times New Roman"/>
          <w:b/>
          <w:bCs/>
        </w:rPr>
        <w:t>nolēmu</w:t>
      </w:r>
      <w:r w:rsidR="005B4762" w:rsidRPr="00C16C11">
        <w:rPr>
          <w:rFonts w:eastAsia="Times New Roman"/>
          <w:b/>
          <w:bCs/>
        </w:rPr>
        <w:t>:</w:t>
      </w:r>
    </w:p>
    <w:p w14:paraId="6C6DFC22" w14:textId="77777777" w:rsidR="009C08A6" w:rsidRPr="00C16C11" w:rsidRDefault="009C08A6" w:rsidP="00E86CFC">
      <w:pPr>
        <w:widowControl/>
        <w:spacing w:after="0" w:line="240" w:lineRule="auto"/>
        <w:ind w:firstLine="567"/>
        <w:jc w:val="both"/>
        <w:rPr>
          <w:rFonts w:eastAsia="Times New Roman"/>
        </w:rPr>
      </w:pPr>
    </w:p>
    <w:p w14:paraId="71B2E415" w14:textId="344F6698" w:rsidR="009C08A6" w:rsidRPr="00C16C11" w:rsidRDefault="00272057" w:rsidP="00E86CFC">
      <w:pPr>
        <w:widowControl/>
        <w:spacing w:after="0" w:line="240" w:lineRule="auto"/>
        <w:ind w:firstLine="567"/>
        <w:jc w:val="both"/>
        <w:rPr>
          <w:rFonts w:eastAsia="Times New Roman"/>
        </w:rPr>
      </w:pPr>
      <w:r w:rsidRPr="00C16C11">
        <w:rPr>
          <w:rFonts w:eastAsia="Times New Roman"/>
        </w:rPr>
        <w:t>/</w:t>
      </w:r>
      <w:r w:rsidR="00555A3B" w:rsidRPr="00C16C11">
        <w:rPr>
          <w:rFonts w:eastAsia="Times New Roman"/>
        </w:rPr>
        <w:t>SIA "</w:t>
      </w:r>
      <w:r w:rsidRPr="00C16C11">
        <w:rPr>
          <w:rFonts w:eastAsia="Times New Roman"/>
        </w:rPr>
        <w:t>Nosaukums A</w:t>
      </w:r>
      <w:r w:rsidR="00555A3B" w:rsidRPr="00C16C11">
        <w:rPr>
          <w:rFonts w:eastAsia="Times New Roman"/>
        </w:rPr>
        <w:t>"</w:t>
      </w:r>
      <w:r w:rsidRPr="00C16C11">
        <w:rPr>
          <w:rFonts w:eastAsia="Times New Roman"/>
        </w:rPr>
        <w:t>/</w:t>
      </w:r>
      <w:r w:rsidR="00555A3B" w:rsidRPr="00C16C11">
        <w:rPr>
          <w:rFonts w:eastAsia="Times New Roman"/>
        </w:rPr>
        <w:t xml:space="preserve"> parādnieka pārstāvja </w:t>
      </w:r>
      <w:r w:rsidRPr="00C16C11">
        <w:rPr>
          <w:rFonts w:eastAsia="Times New Roman"/>
        </w:rPr>
        <w:t>/pers. A/</w:t>
      </w:r>
      <w:r w:rsidR="00555A3B" w:rsidRPr="00C16C11">
        <w:rPr>
          <w:rFonts w:eastAsia="Times New Roman"/>
        </w:rPr>
        <w:t xml:space="preserve"> 2024. gada 15. novembra sūdzību </w:t>
      </w:r>
      <w:r w:rsidR="009A633D" w:rsidRPr="00C16C11">
        <w:rPr>
          <w:rFonts w:eastAsia="Times New Roman"/>
        </w:rPr>
        <w:t>un tās</w:t>
      </w:r>
      <w:r w:rsidR="007E5FD0" w:rsidRPr="00C16C11">
        <w:rPr>
          <w:rFonts w:eastAsia="Times New Roman"/>
        </w:rPr>
        <w:t xml:space="preserve"> 2024. gada 21. novembra papildinājumus</w:t>
      </w:r>
      <w:r w:rsidR="009A633D" w:rsidRPr="00C16C11">
        <w:rPr>
          <w:rFonts w:eastAsia="Times New Roman"/>
        </w:rPr>
        <w:t xml:space="preserve"> </w:t>
      </w:r>
      <w:r w:rsidR="00555A3B" w:rsidRPr="00C16C11">
        <w:rPr>
          <w:rFonts w:eastAsia="Times New Roman"/>
        </w:rPr>
        <w:t xml:space="preserve">par maksātnespējas procesa administratores </w:t>
      </w:r>
      <w:r w:rsidRPr="00C16C11">
        <w:rPr>
          <w:rFonts w:eastAsia="Times New Roman"/>
        </w:rPr>
        <w:t>/Administrators/</w:t>
      </w:r>
      <w:r w:rsidR="00555A3B" w:rsidRPr="00C16C11">
        <w:rPr>
          <w:rFonts w:eastAsia="Times New Roman"/>
        </w:rPr>
        <w:t xml:space="preserve">, </w:t>
      </w:r>
      <w:r w:rsidRPr="00C16C11">
        <w:rPr>
          <w:rFonts w:eastAsia="Times New Roman"/>
        </w:rPr>
        <w:t>/</w:t>
      </w:r>
      <w:r w:rsidR="00555A3B" w:rsidRPr="00C16C11">
        <w:rPr>
          <w:rFonts w:eastAsia="Times New Roman"/>
        </w:rPr>
        <w:t xml:space="preserve">amata apliecības </w:t>
      </w:r>
      <w:r w:rsidRPr="00C16C11">
        <w:rPr>
          <w:rFonts w:eastAsia="Times New Roman"/>
        </w:rPr>
        <w:t>numurs/</w:t>
      </w:r>
      <w:r w:rsidR="00555A3B" w:rsidRPr="00C16C11">
        <w:rPr>
          <w:rFonts w:eastAsia="Times New Roman"/>
        </w:rPr>
        <w:t xml:space="preserve">, rīcību </w:t>
      </w:r>
      <w:r w:rsidRPr="00C16C11">
        <w:rPr>
          <w:rFonts w:eastAsia="Times New Roman"/>
        </w:rPr>
        <w:t>/</w:t>
      </w:r>
      <w:r w:rsidR="00555A3B" w:rsidRPr="00C16C11">
        <w:rPr>
          <w:rFonts w:eastAsia="Times New Roman"/>
        </w:rPr>
        <w:t>SIA "</w:t>
      </w:r>
      <w:r w:rsidRPr="00C16C11">
        <w:rPr>
          <w:rFonts w:eastAsia="Times New Roman"/>
        </w:rPr>
        <w:t>Nosaukums B</w:t>
      </w:r>
      <w:r w:rsidR="00555A3B" w:rsidRPr="00C16C11">
        <w:rPr>
          <w:rFonts w:eastAsia="Times New Roman"/>
        </w:rPr>
        <w:t>"</w:t>
      </w:r>
      <w:r w:rsidRPr="00C16C11">
        <w:rPr>
          <w:rFonts w:eastAsia="Times New Roman"/>
        </w:rPr>
        <w:t>/</w:t>
      </w:r>
      <w:r w:rsidR="00555A3B" w:rsidRPr="00C16C11">
        <w:rPr>
          <w:rFonts w:eastAsia="Times New Roman"/>
        </w:rPr>
        <w:t xml:space="preserve">, </w:t>
      </w:r>
      <w:r w:rsidRPr="00C16C11">
        <w:rPr>
          <w:rFonts w:eastAsia="Times New Roman"/>
        </w:rPr>
        <w:t>/</w:t>
      </w:r>
      <w:r w:rsidR="00555A3B" w:rsidRPr="00C16C11">
        <w:rPr>
          <w:rFonts w:eastAsia="Times New Roman"/>
        </w:rPr>
        <w:t xml:space="preserve">reģistrācijas </w:t>
      </w:r>
      <w:r w:rsidRPr="00C16C11">
        <w:rPr>
          <w:rFonts w:eastAsia="Times New Roman"/>
        </w:rPr>
        <w:t>numurs/</w:t>
      </w:r>
      <w:r w:rsidR="00555A3B" w:rsidRPr="00C16C11">
        <w:rPr>
          <w:rFonts w:eastAsia="Times New Roman"/>
        </w:rPr>
        <w:t xml:space="preserve">, maksātnespējas procesā </w:t>
      </w:r>
      <w:r w:rsidR="009C08A6" w:rsidRPr="00C16C11">
        <w:rPr>
          <w:rFonts w:eastAsia="Times New Roman"/>
          <w:b/>
          <w:bCs/>
        </w:rPr>
        <w:t>noraidīt</w:t>
      </w:r>
      <w:r w:rsidR="009C08A6" w:rsidRPr="00C16C11">
        <w:rPr>
          <w:rFonts w:eastAsia="Times New Roman"/>
        </w:rPr>
        <w:t>.</w:t>
      </w:r>
    </w:p>
    <w:p w14:paraId="35701AAB" w14:textId="77777777" w:rsidR="00F42EA5" w:rsidRPr="00C16C11" w:rsidRDefault="00F42EA5" w:rsidP="00E86CFC">
      <w:pPr>
        <w:widowControl/>
        <w:spacing w:after="0" w:line="240" w:lineRule="auto"/>
        <w:ind w:firstLine="567"/>
        <w:jc w:val="both"/>
        <w:rPr>
          <w:rFonts w:eastAsia="Times New Roman"/>
        </w:rPr>
      </w:pPr>
    </w:p>
    <w:p w14:paraId="087964F3" w14:textId="47AAD335" w:rsidR="005B4762" w:rsidRPr="00FD5C18" w:rsidRDefault="005B4762" w:rsidP="00E86CFC">
      <w:pPr>
        <w:widowControl/>
        <w:tabs>
          <w:tab w:val="left" w:pos="1080"/>
          <w:tab w:val="left" w:pos="1260"/>
        </w:tabs>
        <w:spacing w:after="0" w:line="240" w:lineRule="auto"/>
        <w:ind w:firstLine="567"/>
        <w:jc w:val="both"/>
        <w:rPr>
          <w:rFonts w:eastAsia="Times New Roman"/>
        </w:rPr>
      </w:pPr>
      <w:r w:rsidRPr="00C16C11">
        <w:rPr>
          <w:rFonts w:eastAsia="Times New Roman"/>
        </w:rPr>
        <w:t>Lēmumu var pārsūdzēt</w:t>
      </w:r>
      <w:r w:rsidR="008C5A32" w:rsidRPr="00C16C11">
        <w:rPr>
          <w:rFonts w:eastAsia="Times New Roman"/>
        </w:rPr>
        <w:t xml:space="preserve"> </w:t>
      </w:r>
      <w:r w:rsidR="00272057" w:rsidRPr="00C16C11">
        <w:rPr>
          <w:rFonts w:eastAsia="Times New Roman"/>
        </w:rPr>
        <w:t>/tiesas nosaukums/</w:t>
      </w:r>
      <w:r w:rsidR="00FB34B1" w:rsidRPr="00C16C11">
        <w:rPr>
          <w:rFonts w:eastAsia="Times New Roman"/>
        </w:rPr>
        <w:t xml:space="preserve"> </w:t>
      </w:r>
      <w:r w:rsidRPr="00C16C11">
        <w:rPr>
          <w:rFonts w:eastAsia="Times New Roman"/>
        </w:rPr>
        <w:t>mēneša laikā no lēmuma saņemšanas dienas. Sūdzības iesniegšana tiesā neaptur šā lēmuma darbību.</w:t>
      </w:r>
    </w:p>
    <w:p w14:paraId="34227F51" w14:textId="2A3BD326" w:rsidR="005B4762" w:rsidRPr="00421495" w:rsidRDefault="005B4762" w:rsidP="00E86CFC">
      <w:pPr>
        <w:autoSpaceDE w:val="0"/>
        <w:autoSpaceDN w:val="0"/>
        <w:adjustRightInd w:val="0"/>
        <w:spacing w:after="0" w:line="240" w:lineRule="auto"/>
        <w:ind w:firstLine="567"/>
        <w:jc w:val="both"/>
        <w:rPr>
          <w:rFonts w:eastAsia="Times New Roman"/>
          <w:sz w:val="20"/>
          <w:szCs w:val="20"/>
        </w:rPr>
      </w:pPr>
    </w:p>
    <w:p w14:paraId="542010B3" w14:textId="77777777" w:rsidR="009B29C9" w:rsidRPr="00421495" w:rsidRDefault="009B29C9" w:rsidP="00E86CFC">
      <w:pPr>
        <w:autoSpaceDE w:val="0"/>
        <w:autoSpaceDN w:val="0"/>
        <w:adjustRightInd w:val="0"/>
        <w:spacing w:after="0" w:line="240" w:lineRule="auto"/>
        <w:ind w:firstLine="567"/>
        <w:jc w:val="both"/>
        <w:rPr>
          <w:rFonts w:eastAsia="Times New Roman"/>
          <w:sz w:val="20"/>
          <w:szCs w:val="20"/>
        </w:rPr>
      </w:pPr>
    </w:p>
    <w:p w14:paraId="4EA3389E" w14:textId="12993432" w:rsidR="005B4762" w:rsidRPr="00FD5C18" w:rsidRDefault="005B4762" w:rsidP="00E24E87">
      <w:pPr>
        <w:tabs>
          <w:tab w:val="left" w:pos="7797"/>
        </w:tabs>
        <w:autoSpaceDE w:val="0"/>
        <w:autoSpaceDN w:val="0"/>
        <w:adjustRightInd w:val="0"/>
        <w:spacing w:after="0" w:line="240" w:lineRule="auto"/>
        <w:jc w:val="both"/>
        <w:rPr>
          <w:rFonts w:eastAsia="Times New Roman"/>
        </w:rPr>
      </w:pPr>
      <w:bookmarkStart w:id="15" w:name="_Hlk22114176"/>
      <w:r w:rsidRPr="00FD5C18">
        <w:rPr>
          <w:rFonts w:eastAsia="Times New Roman"/>
        </w:rPr>
        <w:t>Direktor</w:t>
      </w:r>
      <w:r>
        <w:rPr>
          <w:rFonts w:eastAsia="Times New Roman"/>
        </w:rPr>
        <w:t>e</w:t>
      </w:r>
      <w:r w:rsidRPr="00FD5C18">
        <w:rPr>
          <w:rFonts w:eastAsia="Times New Roman"/>
        </w:rPr>
        <w:tab/>
      </w:r>
      <w:r>
        <w:rPr>
          <w:rFonts w:eastAsia="Times New Roman"/>
        </w:rPr>
        <w:t>I</w:t>
      </w:r>
      <w:r w:rsidR="00555A3B">
        <w:rPr>
          <w:rFonts w:eastAsia="Times New Roman"/>
        </w:rPr>
        <w:t xml:space="preserve">nese </w:t>
      </w:r>
      <w:r>
        <w:rPr>
          <w:rFonts w:eastAsia="Times New Roman"/>
        </w:rPr>
        <w:t>Šteina</w:t>
      </w:r>
    </w:p>
    <w:bookmarkEnd w:id="15"/>
    <w:p w14:paraId="6F444EBE" w14:textId="77777777" w:rsidR="005B4762" w:rsidRDefault="005B4762" w:rsidP="00E86CFC">
      <w:pPr>
        <w:autoSpaceDE w:val="0"/>
        <w:autoSpaceDN w:val="0"/>
        <w:adjustRightInd w:val="0"/>
        <w:spacing w:after="0" w:line="240" w:lineRule="auto"/>
        <w:ind w:firstLine="567"/>
        <w:jc w:val="both"/>
        <w:rPr>
          <w:rFonts w:eastAsia="Times New Roman"/>
          <w:sz w:val="16"/>
          <w:szCs w:val="16"/>
        </w:rPr>
      </w:pPr>
    </w:p>
    <w:p w14:paraId="4CB768C3" w14:textId="77777777" w:rsidR="009169D2" w:rsidRDefault="009169D2" w:rsidP="005B4762">
      <w:pPr>
        <w:autoSpaceDE w:val="0"/>
        <w:autoSpaceDN w:val="0"/>
        <w:adjustRightInd w:val="0"/>
        <w:spacing w:after="0" w:line="240" w:lineRule="auto"/>
        <w:jc w:val="both"/>
        <w:rPr>
          <w:rFonts w:eastAsia="Times New Roman"/>
          <w:sz w:val="16"/>
          <w:szCs w:val="16"/>
        </w:rPr>
      </w:pPr>
    </w:p>
    <w:p w14:paraId="58D59A40" w14:textId="77777777" w:rsidR="009169D2" w:rsidRPr="00A65B14" w:rsidRDefault="009169D2" w:rsidP="00E8606B">
      <w:pPr>
        <w:widowControl/>
        <w:spacing w:after="0" w:line="240" w:lineRule="auto"/>
        <w:jc w:val="center"/>
        <w:rPr>
          <w:sz w:val="20"/>
          <w:szCs w:val="20"/>
          <w:lang w:eastAsia="en-US"/>
        </w:rPr>
      </w:pPr>
    </w:p>
    <w:p w14:paraId="4DBBFB97" w14:textId="1BD86CE0" w:rsidR="00E8606B" w:rsidRPr="00E8606B" w:rsidRDefault="00E8606B" w:rsidP="00E8606B">
      <w:pPr>
        <w:widowControl/>
        <w:spacing w:after="0" w:line="240" w:lineRule="auto"/>
        <w:jc w:val="center"/>
        <w:rPr>
          <w:rFonts w:eastAsia="Times New Roman"/>
          <w:sz w:val="20"/>
          <w:szCs w:val="20"/>
          <w:lang w:val="lt-LT"/>
        </w:rPr>
      </w:pPr>
      <w:r w:rsidRPr="00E8606B">
        <w:rPr>
          <w:sz w:val="20"/>
          <w:szCs w:val="20"/>
          <w:lang w:val="en-US" w:eastAsia="en-US"/>
        </w:rPr>
        <w:t>DOKUMENTS IR PARAKSTĪTS AR DROŠU ELEKTRONISKO PARAKSTU</w:t>
      </w:r>
    </w:p>
    <w:sectPr w:rsidR="00E8606B" w:rsidRPr="00E8606B" w:rsidSect="005C73BE">
      <w:footerReference w:type="default" r:id="rId8"/>
      <w:headerReference w:type="first" r:id="rId9"/>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CBBCF" w14:textId="77777777" w:rsidR="000A775B" w:rsidRDefault="000A775B">
      <w:pPr>
        <w:spacing w:after="0" w:line="240" w:lineRule="auto"/>
      </w:pPr>
      <w:r>
        <w:separator/>
      </w:r>
    </w:p>
  </w:endnote>
  <w:endnote w:type="continuationSeparator" w:id="0">
    <w:p w14:paraId="5E745F79" w14:textId="77777777" w:rsidR="000A775B" w:rsidRDefault="000A7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98091"/>
      <w:docPartObj>
        <w:docPartGallery w:val="Page Numbers (Bottom of Page)"/>
        <w:docPartUnique/>
      </w:docPartObj>
    </w:sdtPr>
    <w:sdtEndPr>
      <w:rPr>
        <w:noProof/>
      </w:rPr>
    </w:sdtEndPr>
    <w:sdtContent>
      <w:p w14:paraId="3C1E73D8" w14:textId="2AB9CCF4" w:rsidR="00AE2792" w:rsidRDefault="00AE2792">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AE2792" w:rsidRDefault="00AE27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E0B5D" w14:textId="77777777" w:rsidR="000A775B" w:rsidRDefault="000A775B">
      <w:pPr>
        <w:spacing w:after="0" w:line="240" w:lineRule="auto"/>
      </w:pPr>
      <w:r>
        <w:separator/>
      </w:r>
    </w:p>
  </w:footnote>
  <w:footnote w:type="continuationSeparator" w:id="0">
    <w:p w14:paraId="22A66659" w14:textId="77777777" w:rsidR="000A775B" w:rsidRDefault="000A775B">
      <w:pPr>
        <w:spacing w:after="0" w:line="240" w:lineRule="auto"/>
      </w:pPr>
      <w:r>
        <w:continuationSeparator/>
      </w:r>
    </w:p>
  </w:footnote>
  <w:footnote w:id="1">
    <w:p w14:paraId="7CD00593" w14:textId="17AF3B90" w:rsidR="00A00C37" w:rsidRDefault="006F4C99" w:rsidP="0077226D">
      <w:pPr>
        <w:pStyle w:val="Vresteksts"/>
        <w:jc w:val="both"/>
      </w:pPr>
      <w:r>
        <w:rPr>
          <w:rStyle w:val="Vresatsauce"/>
        </w:rPr>
        <w:footnoteRef/>
      </w:r>
      <w:r>
        <w:t> Acīmredzama pārrakstīšanās kļūda</w:t>
      </w:r>
      <w:r w:rsidR="000F3219">
        <w:t xml:space="preserve"> un</w:t>
      </w:r>
      <w:r w:rsidR="00A00C37">
        <w:t xml:space="preserve"> domāts – </w:t>
      </w:r>
      <w:r w:rsidR="000F3219">
        <w:t xml:space="preserve">pie </w:t>
      </w:r>
      <w:r w:rsidR="00A00C37">
        <w:t>Administratore</w:t>
      </w:r>
      <w:r w:rsidR="000F3219">
        <w:t>s</w:t>
      </w:r>
      <w:r w:rsidR="00A00C37">
        <w:t xml:space="preserve"> </w:t>
      </w:r>
      <w:r w:rsidR="005E7B64">
        <w:t>(Maksātnespējas kontroles dienesta piezīme).</w:t>
      </w:r>
    </w:p>
  </w:footnote>
  <w:footnote w:id="2">
    <w:p w14:paraId="46D225D0" w14:textId="160F2500" w:rsidR="0013659E" w:rsidRDefault="0013659E" w:rsidP="00D24FA9">
      <w:pPr>
        <w:pStyle w:val="Vresteksts"/>
        <w:jc w:val="both"/>
      </w:pPr>
      <w:r>
        <w:rPr>
          <w:rStyle w:val="Vresatsauce"/>
        </w:rPr>
        <w:footnoteRef/>
      </w:r>
      <w:r w:rsidR="00D24FA9">
        <w:t> </w:t>
      </w:r>
      <w:r w:rsidR="006767B9">
        <w:t xml:space="preserve">Skatīt </w:t>
      </w:r>
      <w:r w:rsidR="00D24FA9" w:rsidRPr="00796E95">
        <w:rPr>
          <w:rFonts w:eastAsia="Times New Roman"/>
        </w:rPr>
        <w:t>Augstākās tiesas Senāta Civillietu departamenta 2012.</w:t>
      </w:r>
      <w:r w:rsidR="00D24FA9">
        <w:rPr>
          <w:rFonts w:eastAsia="Times New Roman"/>
        </w:rPr>
        <w:t> </w:t>
      </w:r>
      <w:r w:rsidR="00D24FA9" w:rsidRPr="00796E95">
        <w:rPr>
          <w:rFonts w:eastAsia="Times New Roman"/>
        </w:rPr>
        <w:t>gada 7.</w:t>
      </w:r>
      <w:r w:rsidR="00D24FA9">
        <w:rPr>
          <w:rFonts w:eastAsia="Times New Roman"/>
        </w:rPr>
        <w:t> </w:t>
      </w:r>
      <w:r w:rsidR="00D24FA9" w:rsidRPr="00796E95">
        <w:rPr>
          <w:rFonts w:eastAsia="Times New Roman"/>
        </w:rPr>
        <w:t xml:space="preserve">marta </w:t>
      </w:r>
      <w:r w:rsidR="00D24FA9">
        <w:rPr>
          <w:rFonts w:eastAsia="Times New Roman"/>
        </w:rPr>
        <w:t>sprieduma l</w:t>
      </w:r>
      <w:r w:rsidR="00D24FA9" w:rsidRPr="00796E95">
        <w:rPr>
          <w:rFonts w:eastAsia="Times New Roman"/>
        </w:rPr>
        <w:t>ietā Nr.</w:t>
      </w:r>
      <w:r w:rsidR="00D24FA9">
        <w:t> </w:t>
      </w:r>
      <w:r w:rsidR="00D24FA9" w:rsidRPr="00796E95">
        <w:rPr>
          <w:rFonts w:eastAsia="Times New Roman"/>
        </w:rPr>
        <w:t>SPC-25/2012 8.3</w:t>
      </w:r>
      <w:r w:rsidR="006767B9">
        <w:rPr>
          <w:rFonts w:eastAsia="Times New Roman"/>
        </w:rPr>
        <w:t>. </w:t>
      </w:r>
      <w:r w:rsidR="00D24FA9" w:rsidRPr="00796E95">
        <w:rPr>
          <w:rFonts w:eastAsia="Times New Roman"/>
        </w:rPr>
        <w:t>punkts</w:t>
      </w:r>
      <w:r w:rsidR="006767B9">
        <w:rPr>
          <w:rFonts w:eastAsia="Times New Roman"/>
        </w:rPr>
        <w:t>.</w:t>
      </w:r>
    </w:p>
  </w:footnote>
  <w:footnote w:id="3">
    <w:p w14:paraId="3D5DBA0B" w14:textId="4BB77B57" w:rsidR="000D31F7" w:rsidRDefault="000D31F7" w:rsidP="00E765DE">
      <w:pPr>
        <w:pStyle w:val="Vresteksts"/>
        <w:jc w:val="both"/>
      </w:pPr>
      <w:r>
        <w:rPr>
          <w:rStyle w:val="Vresatsauce"/>
        </w:rPr>
        <w:footnoteRef/>
      </w:r>
      <w:r>
        <w:t> </w:t>
      </w:r>
      <w:r w:rsidR="00E765DE" w:rsidRPr="00796E95">
        <w:rPr>
          <w:rFonts w:eastAsia="Times New Roman"/>
        </w:rPr>
        <w:t>Latvijas Republikas Augstākā tiesa Tiesu prakse juridiskās personas maksātnespējas procesa lietās, 2014., atziņas 9.</w:t>
      </w:r>
      <w:r w:rsidR="00E765DE">
        <w:rPr>
          <w:rFonts w:eastAsia="Times New Roman"/>
        </w:rPr>
        <w:t> </w:t>
      </w:r>
      <w:r w:rsidR="00E765DE" w:rsidRPr="00796E95">
        <w:rPr>
          <w:rFonts w:eastAsia="Times New Roman"/>
        </w:rPr>
        <w:t>lpp.</w:t>
      </w:r>
    </w:p>
  </w:footnote>
  <w:footnote w:id="4">
    <w:p w14:paraId="2A019CC0" w14:textId="1401519A" w:rsidR="009A7461" w:rsidRDefault="009A7461" w:rsidP="009A7461">
      <w:pPr>
        <w:pStyle w:val="Vresteksts"/>
        <w:jc w:val="both"/>
      </w:pPr>
      <w:r>
        <w:rPr>
          <w:rStyle w:val="Vresatsauce"/>
        </w:rPr>
        <w:footnoteRef/>
      </w:r>
      <w:r>
        <w:t> </w:t>
      </w:r>
      <w:r w:rsidRPr="00796E95">
        <w:rPr>
          <w:rFonts w:eastAsia="Times New Roman"/>
        </w:rPr>
        <w:t>Latvijas Republikas Augstākā tiesa Tiesu prakse juridiskās personas maksātnespējas procesa lietās, 2014., atziņas 9.</w:t>
      </w:r>
      <w:r>
        <w:rPr>
          <w:rFonts w:eastAsia="Times New Roman"/>
        </w:rPr>
        <w:t> </w:t>
      </w:r>
      <w:r w:rsidRPr="00796E95">
        <w:rPr>
          <w:rFonts w:eastAsia="Times New Roman"/>
        </w:rPr>
        <w:t>lpp.</w:t>
      </w:r>
    </w:p>
  </w:footnote>
  <w:footnote w:id="5">
    <w:p w14:paraId="2981E068" w14:textId="49738372" w:rsidR="00864B05" w:rsidRDefault="00864B05">
      <w:pPr>
        <w:pStyle w:val="Vresteksts"/>
      </w:pPr>
      <w:r>
        <w:rPr>
          <w:rStyle w:val="Vresatsauce"/>
        </w:rPr>
        <w:footnoteRef/>
      </w:r>
      <w:r>
        <w:t> </w:t>
      </w:r>
      <w:r w:rsidR="00E45EC9">
        <w:t xml:space="preserve">Augstākās tiesas </w:t>
      </w:r>
      <w:r w:rsidR="00562F9B">
        <w:t>Civillietu departamenta 2016. gada 8. marta spriedum lietā Nr. </w:t>
      </w:r>
      <w:r w:rsidR="00E45EC9" w:rsidRPr="00E45EC9">
        <w:t>SKC-1342/2016</w:t>
      </w:r>
      <w:r w:rsidR="00562F9B">
        <w:t>.</w:t>
      </w:r>
    </w:p>
  </w:footnote>
  <w:footnote w:id="6">
    <w:p w14:paraId="37090C0B" w14:textId="15E6B6FA" w:rsidR="00174FCC" w:rsidRDefault="002111E9">
      <w:pPr>
        <w:pStyle w:val="Vresteksts"/>
      </w:pPr>
      <w:r>
        <w:rPr>
          <w:rStyle w:val="Vresatsauce"/>
        </w:rPr>
        <w:footnoteRef/>
      </w:r>
      <w:r>
        <w:t> </w:t>
      </w:r>
      <w:r w:rsidR="00F41E93">
        <w:t>Acīmredzama pārrakstīšanās kļūda, domāts</w:t>
      </w:r>
      <w:r w:rsidR="00174FCC">
        <w:t xml:space="preserve"> – kreditors (Maksātnespējas kontroles dienesta piezīme).</w:t>
      </w:r>
    </w:p>
  </w:footnote>
  <w:footnote w:id="7">
    <w:p w14:paraId="3F58F01F" w14:textId="77777777" w:rsidR="007C1D2B" w:rsidRDefault="007C1D2B" w:rsidP="007C1D2B">
      <w:pPr>
        <w:pStyle w:val="Vresteksts"/>
      </w:pPr>
      <w:r>
        <w:rPr>
          <w:rStyle w:val="Vresatsauce"/>
        </w:rPr>
        <w:footnoteRef/>
      </w:r>
      <w:r>
        <w:t> Augstākās tiesas Civillietu departamenta 2016. gada 8. marta spriedum lietā Nr. </w:t>
      </w:r>
      <w:r w:rsidRPr="00E45EC9">
        <w:t>SKC-1342/2016</w:t>
      </w:r>
      <w:r>
        <w:t>.</w:t>
      </w:r>
    </w:p>
  </w:footnote>
  <w:footnote w:id="8">
    <w:p w14:paraId="5760F7FD" w14:textId="77777777" w:rsidR="004F6A7A" w:rsidRDefault="004F6A7A" w:rsidP="004F6A7A">
      <w:pPr>
        <w:pStyle w:val="Vresteksts"/>
      </w:pPr>
      <w:r>
        <w:rPr>
          <w:rStyle w:val="Vresatsauce"/>
        </w:rPr>
        <w:footnoteRef/>
      </w:r>
      <w:r>
        <w:t> Maksātnespējas likuma 64. panta pirmās daļas 1. punkts.</w:t>
      </w:r>
    </w:p>
  </w:footnote>
  <w:footnote w:id="9">
    <w:p w14:paraId="3E16771B" w14:textId="77777777" w:rsidR="004F6A7A" w:rsidRDefault="004F6A7A" w:rsidP="004F6A7A">
      <w:pPr>
        <w:pStyle w:val="Vresteksts"/>
      </w:pPr>
      <w:r>
        <w:rPr>
          <w:rStyle w:val="Vresatsauce"/>
        </w:rPr>
        <w:footnoteRef/>
      </w:r>
      <w:r>
        <w:t> Maksātnespējas likuma 67. panta 3., 5., 9. punkts.</w:t>
      </w:r>
    </w:p>
  </w:footnote>
  <w:footnote w:id="10">
    <w:p w14:paraId="7EE42A9C" w14:textId="77777777" w:rsidR="004F6A7A" w:rsidRDefault="004F6A7A" w:rsidP="004F6A7A">
      <w:pPr>
        <w:pStyle w:val="Vresteksts"/>
      </w:pPr>
      <w:r>
        <w:rPr>
          <w:rStyle w:val="Vresatsauce"/>
        </w:rPr>
        <w:footnoteRef/>
      </w:r>
      <w:r>
        <w:t xml:space="preserve"> Likuma </w:t>
      </w:r>
      <w:r w:rsidRPr="00BA27A9">
        <w:rPr>
          <w:rFonts w:eastAsia="Times New Roman"/>
        </w:rPr>
        <w:t>"</w:t>
      </w:r>
      <w:r>
        <w:rPr>
          <w:rFonts w:eastAsia="Times New Roman"/>
        </w:rPr>
        <w:t>Par tiesu varu</w:t>
      </w:r>
      <w:r w:rsidRPr="00BA27A9">
        <w:rPr>
          <w:rFonts w:eastAsia="Times New Roman"/>
        </w:rPr>
        <w:t>"</w:t>
      </w:r>
      <w:r>
        <w:rPr>
          <w:rFonts w:eastAsia="Times New Roman"/>
        </w:rPr>
        <w:t xml:space="preserve"> 11. pants.</w:t>
      </w:r>
    </w:p>
  </w:footnote>
  <w:footnote w:id="11">
    <w:p w14:paraId="1243A0C8" w14:textId="77777777" w:rsidR="004F6A7A" w:rsidRDefault="004F6A7A" w:rsidP="004F6A7A">
      <w:pPr>
        <w:pStyle w:val="Vresteksts"/>
      </w:pPr>
      <w:r>
        <w:rPr>
          <w:rStyle w:val="Vresatsauce"/>
        </w:rPr>
        <w:footnoteRef/>
      </w:r>
      <w:r>
        <w:t xml:space="preserve"> Skatīt, piemēram, </w:t>
      </w:r>
      <w:r w:rsidRPr="007A0922">
        <w:t>Rīgas pilsētas Pārdaugavas tiesas 2021.</w:t>
      </w:r>
      <w:r>
        <w:t> </w:t>
      </w:r>
      <w:r w:rsidRPr="007A0922">
        <w:t>gada 31.</w:t>
      </w:r>
      <w:r>
        <w:t> </w:t>
      </w:r>
      <w:r w:rsidRPr="007A0922">
        <w:t>aprīļa spriedum</w:t>
      </w:r>
      <w:r>
        <w:t>u</w:t>
      </w:r>
      <w:r w:rsidRPr="007A0922">
        <w:t xml:space="preserve"> lietā Nr. C68347621</w:t>
      </w:r>
      <w:r>
        <w:t>.</w:t>
      </w:r>
    </w:p>
  </w:footnote>
  <w:footnote w:id="12">
    <w:p w14:paraId="5BE87D97" w14:textId="1A10AA2D" w:rsidR="002C7F77" w:rsidRDefault="002C7F77">
      <w:pPr>
        <w:pStyle w:val="Vresteksts"/>
      </w:pPr>
      <w:r>
        <w:rPr>
          <w:rStyle w:val="Vresatsauce"/>
        </w:rPr>
        <w:footnoteRef/>
      </w:r>
      <w:r>
        <w:t> Maksātnespējas likuma 12. pants.</w:t>
      </w:r>
    </w:p>
  </w:footnote>
  <w:footnote w:id="13">
    <w:p w14:paraId="29DCB0A7" w14:textId="24618390" w:rsidR="004E5FB6" w:rsidRDefault="004E5FB6">
      <w:pPr>
        <w:pStyle w:val="Vresteksts"/>
      </w:pPr>
      <w:r>
        <w:rPr>
          <w:rStyle w:val="Vresatsauce"/>
        </w:rPr>
        <w:footnoteRef/>
      </w:r>
      <w:r>
        <w:t> Maksātnespējas likuma 70. pants.</w:t>
      </w:r>
    </w:p>
  </w:footnote>
  <w:footnote w:id="14">
    <w:p w14:paraId="2C6A2805" w14:textId="04284484" w:rsidR="008318B4" w:rsidRDefault="008318B4">
      <w:pPr>
        <w:pStyle w:val="Vresteksts"/>
      </w:pPr>
      <w:r>
        <w:rPr>
          <w:rStyle w:val="Vresatsauce"/>
        </w:rPr>
        <w:footnoteRef/>
      </w:r>
      <w:r>
        <w:t> Maksātnespējas likuma 176. panta trešā daļa.</w:t>
      </w:r>
    </w:p>
  </w:footnote>
  <w:footnote w:id="15">
    <w:p w14:paraId="46F06027" w14:textId="77777777" w:rsidR="00A87D2E" w:rsidRDefault="00A87D2E" w:rsidP="00A87D2E">
      <w:pPr>
        <w:pStyle w:val="Vresteksts"/>
      </w:pPr>
      <w:r>
        <w:rPr>
          <w:rStyle w:val="Vresatsauce"/>
        </w:rPr>
        <w:footnoteRef/>
      </w:r>
      <w:r>
        <w:t xml:space="preserve"> Civilprocesa likuma </w:t>
      </w:r>
      <w:bookmarkStart w:id="14" w:name="_Hlk186800836"/>
      <w:r>
        <w:t>363.</w:t>
      </w:r>
      <w:r w:rsidRPr="005E19A9">
        <w:rPr>
          <w:vertAlign w:val="superscript"/>
        </w:rPr>
        <w:t>17</w:t>
      </w:r>
      <w:r>
        <w:t> pants</w:t>
      </w:r>
      <w:bookmarkEnd w:id="14"/>
      <w:r>
        <w:t>.</w:t>
      </w:r>
    </w:p>
  </w:footnote>
  <w:footnote w:id="16">
    <w:p w14:paraId="0EA5A50B" w14:textId="77777777" w:rsidR="00A87D2E" w:rsidRDefault="00A87D2E" w:rsidP="00A87D2E">
      <w:pPr>
        <w:pStyle w:val="Vresteksts"/>
      </w:pPr>
      <w:r>
        <w:rPr>
          <w:rStyle w:val="Vresatsauce"/>
        </w:rPr>
        <w:footnoteRef/>
      </w:r>
      <w:r>
        <w:t xml:space="preserve"> Likuma </w:t>
      </w:r>
      <w:r w:rsidRPr="00736219">
        <w:rPr>
          <w:rFonts w:eastAsia="Times New Roman"/>
        </w:rPr>
        <w:t>"</w:t>
      </w:r>
      <w:r>
        <w:rPr>
          <w:rFonts w:eastAsia="Times New Roman"/>
        </w:rPr>
        <w:t>Par tiesu varu</w:t>
      </w:r>
      <w:r w:rsidRPr="00736219">
        <w:rPr>
          <w:rFonts w:eastAsia="Times New Roman"/>
        </w:rPr>
        <w:t>"</w:t>
      </w:r>
      <w:r>
        <w:rPr>
          <w:rFonts w:eastAsia="Times New Roman"/>
        </w:rPr>
        <w:t xml:space="preserve"> 11. pants.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AE2792" w:rsidRDefault="00AE2792"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AE2792" w:rsidRDefault="00AE2792" w:rsidP="00B70C91">
    <w:pPr>
      <w:pStyle w:val="Galvene"/>
    </w:pPr>
  </w:p>
  <w:p w14:paraId="1A4413C4" w14:textId="77777777" w:rsidR="00AE2792" w:rsidRDefault="00AE2792" w:rsidP="00B70C91">
    <w:pPr>
      <w:pStyle w:val="Galvene"/>
    </w:pPr>
  </w:p>
  <w:p w14:paraId="40B711A8" w14:textId="77777777" w:rsidR="00AE2792" w:rsidRDefault="00AE2792" w:rsidP="00B70C91">
    <w:pPr>
      <w:pStyle w:val="Galvene"/>
    </w:pPr>
  </w:p>
  <w:p w14:paraId="4A2D3080" w14:textId="77777777" w:rsidR="00AE2792" w:rsidRDefault="00AE2792" w:rsidP="00AE4050">
    <w:pPr>
      <w:tabs>
        <w:tab w:val="left" w:pos="2296"/>
      </w:tabs>
      <w:jc w:val="center"/>
      <w:rPr>
        <w:b/>
        <w:sz w:val="28"/>
        <w:szCs w:val="28"/>
      </w:rPr>
    </w:pPr>
    <w:r w:rsidRPr="00232DFF">
      <w:rPr>
        <w:b/>
        <w:sz w:val="28"/>
        <w:szCs w:val="28"/>
      </w:rPr>
      <w:t>Lēmums</w:t>
    </w:r>
  </w:p>
  <w:p w14:paraId="42AA6981" w14:textId="77777777" w:rsidR="00AE2792" w:rsidRDefault="00AE2792"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AE2792" w14:paraId="08348528" w14:textId="77777777" w:rsidTr="00D37331">
      <w:tc>
        <w:tcPr>
          <w:tcW w:w="4792" w:type="dxa"/>
        </w:tcPr>
        <w:p w14:paraId="1E9E4CE3" w14:textId="77777777" w:rsidR="00AE2792" w:rsidRDefault="00AE2792" w:rsidP="00D37331">
          <w:pPr>
            <w:tabs>
              <w:tab w:val="left" w:pos="2296"/>
            </w:tabs>
          </w:pPr>
          <w:r>
            <w:t>15.01.2025.</w:t>
          </w:r>
        </w:p>
      </w:tc>
      <w:tc>
        <w:tcPr>
          <w:tcW w:w="4792" w:type="dxa"/>
        </w:tcPr>
        <w:p w14:paraId="39F85DD5" w14:textId="3CD608C0" w:rsidR="00AE2792" w:rsidRDefault="00735FDF" w:rsidP="00D37331">
          <w:pPr>
            <w:tabs>
              <w:tab w:val="left" w:pos="2296"/>
            </w:tabs>
            <w:jc w:val="right"/>
          </w:pPr>
          <w:r w:rsidRPr="00C16C11">
            <w:t>/Lēmuma numurs/</w:t>
          </w:r>
        </w:p>
      </w:tc>
    </w:tr>
  </w:tbl>
  <w:p w14:paraId="61E4FBAA" w14:textId="77777777" w:rsidR="00AE2792" w:rsidRDefault="00AE2792"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AE2792" w:rsidRDefault="00AE2792"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AE2792" w:rsidRDefault="00AE2792"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550B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5786613">
    <w:abstractNumId w:val="0"/>
  </w:num>
  <w:num w:numId="2" w16cid:durableId="1177188166">
    <w:abstractNumId w:val="2"/>
  </w:num>
  <w:num w:numId="3" w16cid:durableId="1760441247">
    <w:abstractNumId w:val="4"/>
  </w:num>
  <w:num w:numId="4" w16cid:durableId="335158551">
    <w:abstractNumId w:val="3"/>
  </w:num>
  <w:num w:numId="5" w16cid:durableId="129617562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CA7"/>
    <w:rsid w:val="000011A6"/>
    <w:rsid w:val="0000148D"/>
    <w:rsid w:val="0000156C"/>
    <w:rsid w:val="0000166D"/>
    <w:rsid w:val="00001A10"/>
    <w:rsid w:val="00003107"/>
    <w:rsid w:val="00003E4F"/>
    <w:rsid w:val="00003F92"/>
    <w:rsid w:val="0000401C"/>
    <w:rsid w:val="00004606"/>
    <w:rsid w:val="00004EEA"/>
    <w:rsid w:val="00005213"/>
    <w:rsid w:val="00005583"/>
    <w:rsid w:val="00005A01"/>
    <w:rsid w:val="00006377"/>
    <w:rsid w:val="00006384"/>
    <w:rsid w:val="00006801"/>
    <w:rsid w:val="00006A6F"/>
    <w:rsid w:val="000077CD"/>
    <w:rsid w:val="00010834"/>
    <w:rsid w:val="00012200"/>
    <w:rsid w:val="0001270B"/>
    <w:rsid w:val="00012725"/>
    <w:rsid w:val="00012C3E"/>
    <w:rsid w:val="000135FE"/>
    <w:rsid w:val="00013B78"/>
    <w:rsid w:val="000152FD"/>
    <w:rsid w:val="00015C88"/>
    <w:rsid w:val="00015C9F"/>
    <w:rsid w:val="00015D7D"/>
    <w:rsid w:val="00016FAD"/>
    <w:rsid w:val="0001723D"/>
    <w:rsid w:val="0002056B"/>
    <w:rsid w:val="000207E5"/>
    <w:rsid w:val="0002096F"/>
    <w:rsid w:val="00021C6E"/>
    <w:rsid w:val="000220DA"/>
    <w:rsid w:val="00022A13"/>
    <w:rsid w:val="000246E3"/>
    <w:rsid w:val="0002513C"/>
    <w:rsid w:val="00025393"/>
    <w:rsid w:val="0002558E"/>
    <w:rsid w:val="00025B38"/>
    <w:rsid w:val="00026028"/>
    <w:rsid w:val="000271CC"/>
    <w:rsid w:val="00027616"/>
    <w:rsid w:val="00027D51"/>
    <w:rsid w:val="00030349"/>
    <w:rsid w:val="00033EAF"/>
    <w:rsid w:val="00034B50"/>
    <w:rsid w:val="00035948"/>
    <w:rsid w:val="00035AD7"/>
    <w:rsid w:val="000363A1"/>
    <w:rsid w:val="00037990"/>
    <w:rsid w:val="0004067D"/>
    <w:rsid w:val="00042DE3"/>
    <w:rsid w:val="00043028"/>
    <w:rsid w:val="000435D3"/>
    <w:rsid w:val="00043B96"/>
    <w:rsid w:val="000440FA"/>
    <w:rsid w:val="00044317"/>
    <w:rsid w:val="00045A9D"/>
    <w:rsid w:val="000462BD"/>
    <w:rsid w:val="00046832"/>
    <w:rsid w:val="000470D3"/>
    <w:rsid w:val="000474C2"/>
    <w:rsid w:val="00047968"/>
    <w:rsid w:val="0005416C"/>
    <w:rsid w:val="0005467D"/>
    <w:rsid w:val="00055DDE"/>
    <w:rsid w:val="00060172"/>
    <w:rsid w:val="000615FF"/>
    <w:rsid w:val="00061A19"/>
    <w:rsid w:val="00061C78"/>
    <w:rsid w:val="00061E9B"/>
    <w:rsid w:val="000629E5"/>
    <w:rsid w:val="00063B16"/>
    <w:rsid w:val="000659A9"/>
    <w:rsid w:val="000662A3"/>
    <w:rsid w:val="000663BD"/>
    <w:rsid w:val="00070177"/>
    <w:rsid w:val="0007140F"/>
    <w:rsid w:val="00071874"/>
    <w:rsid w:val="00072A54"/>
    <w:rsid w:val="00073155"/>
    <w:rsid w:val="00073EF0"/>
    <w:rsid w:val="00074A1D"/>
    <w:rsid w:val="00077AFE"/>
    <w:rsid w:val="00077BF5"/>
    <w:rsid w:val="000818B6"/>
    <w:rsid w:val="0008304D"/>
    <w:rsid w:val="000830CE"/>
    <w:rsid w:val="00083473"/>
    <w:rsid w:val="000835EA"/>
    <w:rsid w:val="00083891"/>
    <w:rsid w:val="00085789"/>
    <w:rsid w:val="000868ED"/>
    <w:rsid w:val="00087CDB"/>
    <w:rsid w:val="000937FB"/>
    <w:rsid w:val="0009440A"/>
    <w:rsid w:val="0009462D"/>
    <w:rsid w:val="000A02AD"/>
    <w:rsid w:val="000A1F09"/>
    <w:rsid w:val="000A3719"/>
    <w:rsid w:val="000A3AA7"/>
    <w:rsid w:val="000A3B3C"/>
    <w:rsid w:val="000A40A6"/>
    <w:rsid w:val="000A514D"/>
    <w:rsid w:val="000A5D5B"/>
    <w:rsid w:val="000A64DE"/>
    <w:rsid w:val="000A6C28"/>
    <w:rsid w:val="000A71F2"/>
    <w:rsid w:val="000A7714"/>
    <w:rsid w:val="000A775B"/>
    <w:rsid w:val="000A7984"/>
    <w:rsid w:val="000B03D6"/>
    <w:rsid w:val="000B0564"/>
    <w:rsid w:val="000B141C"/>
    <w:rsid w:val="000B152F"/>
    <w:rsid w:val="000B1B2C"/>
    <w:rsid w:val="000B283E"/>
    <w:rsid w:val="000B32AA"/>
    <w:rsid w:val="000B3A42"/>
    <w:rsid w:val="000B3BE1"/>
    <w:rsid w:val="000B4610"/>
    <w:rsid w:val="000B474B"/>
    <w:rsid w:val="000B4A87"/>
    <w:rsid w:val="000B6818"/>
    <w:rsid w:val="000B756D"/>
    <w:rsid w:val="000C050C"/>
    <w:rsid w:val="000C2F3A"/>
    <w:rsid w:val="000C4AD1"/>
    <w:rsid w:val="000C58CF"/>
    <w:rsid w:val="000C6825"/>
    <w:rsid w:val="000D0C10"/>
    <w:rsid w:val="000D2614"/>
    <w:rsid w:val="000D2F30"/>
    <w:rsid w:val="000D31F7"/>
    <w:rsid w:val="000D428B"/>
    <w:rsid w:val="000D7019"/>
    <w:rsid w:val="000D772D"/>
    <w:rsid w:val="000E101C"/>
    <w:rsid w:val="000E1919"/>
    <w:rsid w:val="000E1B44"/>
    <w:rsid w:val="000E1B6E"/>
    <w:rsid w:val="000E1D93"/>
    <w:rsid w:val="000E1EA6"/>
    <w:rsid w:val="000E27F8"/>
    <w:rsid w:val="000E4C32"/>
    <w:rsid w:val="000E55EB"/>
    <w:rsid w:val="000E572C"/>
    <w:rsid w:val="000E5920"/>
    <w:rsid w:val="000E7EA5"/>
    <w:rsid w:val="000F1538"/>
    <w:rsid w:val="000F1AFA"/>
    <w:rsid w:val="000F3219"/>
    <w:rsid w:val="000F386E"/>
    <w:rsid w:val="000F4CDC"/>
    <w:rsid w:val="000F6918"/>
    <w:rsid w:val="000F73A5"/>
    <w:rsid w:val="00100C71"/>
    <w:rsid w:val="001013B7"/>
    <w:rsid w:val="001027C4"/>
    <w:rsid w:val="00106A2E"/>
    <w:rsid w:val="00106DA1"/>
    <w:rsid w:val="00107799"/>
    <w:rsid w:val="001101D8"/>
    <w:rsid w:val="001104A4"/>
    <w:rsid w:val="0011136C"/>
    <w:rsid w:val="001121F7"/>
    <w:rsid w:val="00113B08"/>
    <w:rsid w:val="00116772"/>
    <w:rsid w:val="00116B27"/>
    <w:rsid w:val="00117B0D"/>
    <w:rsid w:val="001227C2"/>
    <w:rsid w:val="00123223"/>
    <w:rsid w:val="00123AA9"/>
    <w:rsid w:val="00124173"/>
    <w:rsid w:val="001241B3"/>
    <w:rsid w:val="00124660"/>
    <w:rsid w:val="00124759"/>
    <w:rsid w:val="00124DB8"/>
    <w:rsid w:val="00125C5A"/>
    <w:rsid w:val="00126EC3"/>
    <w:rsid w:val="00127651"/>
    <w:rsid w:val="00127A7D"/>
    <w:rsid w:val="00131250"/>
    <w:rsid w:val="0013246C"/>
    <w:rsid w:val="00132C34"/>
    <w:rsid w:val="00133300"/>
    <w:rsid w:val="001338DB"/>
    <w:rsid w:val="00134B02"/>
    <w:rsid w:val="00135958"/>
    <w:rsid w:val="0013659E"/>
    <w:rsid w:val="00137587"/>
    <w:rsid w:val="0013768A"/>
    <w:rsid w:val="00140170"/>
    <w:rsid w:val="00140319"/>
    <w:rsid w:val="00140483"/>
    <w:rsid w:val="00142255"/>
    <w:rsid w:val="001422AF"/>
    <w:rsid w:val="001425C0"/>
    <w:rsid w:val="00142DE0"/>
    <w:rsid w:val="001446F6"/>
    <w:rsid w:val="00145E9F"/>
    <w:rsid w:val="00146692"/>
    <w:rsid w:val="00146ED7"/>
    <w:rsid w:val="00150411"/>
    <w:rsid w:val="00151429"/>
    <w:rsid w:val="00152815"/>
    <w:rsid w:val="00152DAF"/>
    <w:rsid w:val="001534CC"/>
    <w:rsid w:val="001537A7"/>
    <w:rsid w:val="00153DAD"/>
    <w:rsid w:val="00155BE9"/>
    <w:rsid w:val="00155D4A"/>
    <w:rsid w:val="001566CF"/>
    <w:rsid w:val="001606E8"/>
    <w:rsid w:val="0016082F"/>
    <w:rsid w:val="00160D88"/>
    <w:rsid w:val="0016210C"/>
    <w:rsid w:val="0016256A"/>
    <w:rsid w:val="00162C68"/>
    <w:rsid w:val="00163C0D"/>
    <w:rsid w:val="00164678"/>
    <w:rsid w:val="00165531"/>
    <w:rsid w:val="00166C7F"/>
    <w:rsid w:val="00167C13"/>
    <w:rsid w:val="00167DBD"/>
    <w:rsid w:val="00170B20"/>
    <w:rsid w:val="00171938"/>
    <w:rsid w:val="0017238C"/>
    <w:rsid w:val="001723BD"/>
    <w:rsid w:val="0017301E"/>
    <w:rsid w:val="00173A29"/>
    <w:rsid w:val="00173AAF"/>
    <w:rsid w:val="00174DC4"/>
    <w:rsid w:val="00174F89"/>
    <w:rsid w:val="00174FCC"/>
    <w:rsid w:val="00176138"/>
    <w:rsid w:val="00181242"/>
    <w:rsid w:val="00181B9A"/>
    <w:rsid w:val="00183053"/>
    <w:rsid w:val="00184C6F"/>
    <w:rsid w:val="001865F6"/>
    <w:rsid w:val="0019007E"/>
    <w:rsid w:val="001901B2"/>
    <w:rsid w:val="001912BC"/>
    <w:rsid w:val="001926F9"/>
    <w:rsid w:val="00193B63"/>
    <w:rsid w:val="001940EA"/>
    <w:rsid w:val="00195067"/>
    <w:rsid w:val="0019547F"/>
    <w:rsid w:val="0019565A"/>
    <w:rsid w:val="001957EE"/>
    <w:rsid w:val="00197530"/>
    <w:rsid w:val="001A0CFB"/>
    <w:rsid w:val="001A5111"/>
    <w:rsid w:val="001A54AD"/>
    <w:rsid w:val="001A5C13"/>
    <w:rsid w:val="001A7A5C"/>
    <w:rsid w:val="001A7A9A"/>
    <w:rsid w:val="001A7DCF"/>
    <w:rsid w:val="001B02F6"/>
    <w:rsid w:val="001B0AB3"/>
    <w:rsid w:val="001B0CE0"/>
    <w:rsid w:val="001B10ED"/>
    <w:rsid w:val="001B2214"/>
    <w:rsid w:val="001B229F"/>
    <w:rsid w:val="001B265D"/>
    <w:rsid w:val="001B3A7D"/>
    <w:rsid w:val="001B3C00"/>
    <w:rsid w:val="001B6530"/>
    <w:rsid w:val="001B79BA"/>
    <w:rsid w:val="001B7F1A"/>
    <w:rsid w:val="001C01B7"/>
    <w:rsid w:val="001C135F"/>
    <w:rsid w:val="001C24DC"/>
    <w:rsid w:val="001C3248"/>
    <w:rsid w:val="001C3ACA"/>
    <w:rsid w:val="001C3D74"/>
    <w:rsid w:val="001C4924"/>
    <w:rsid w:val="001C5174"/>
    <w:rsid w:val="001C6D2D"/>
    <w:rsid w:val="001C70CF"/>
    <w:rsid w:val="001C711D"/>
    <w:rsid w:val="001D06E9"/>
    <w:rsid w:val="001D0CBE"/>
    <w:rsid w:val="001D171A"/>
    <w:rsid w:val="001D3838"/>
    <w:rsid w:val="001D4946"/>
    <w:rsid w:val="001D4ED4"/>
    <w:rsid w:val="001D6C98"/>
    <w:rsid w:val="001D7544"/>
    <w:rsid w:val="001E1E50"/>
    <w:rsid w:val="001E21A0"/>
    <w:rsid w:val="001E26C6"/>
    <w:rsid w:val="001E3D90"/>
    <w:rsid w:val="001E4F42"/>
    <w:rsid w:val="001E6257"/>
    <w:rsid w:val="001E6832"/>
    <w:rsid w:val="001F0110"/>
    <w:rsid w:val="001F2069"/>
    <w:rsid w:val="001F470E"/>
    <w:rsid w:val="001F4844"/>
    <w:rsid w:val="001F4AA2"/>
    <w:rsid w:val="001F7D25"/>
    <w:rsid w:val="00201E5F"/>
    <w:rsid w:val="00203290"/>
    <w:rsid w:val="00203AE3"/>
    <w:rsid w:val="00203D1B"/>
    <w:rsid w:val="002048B9"/>
    <w:rsid w:val="002054AA"/>
    <w:rsid w:val="00205C76"/>
    <w:rsid w:val="002078A3"/>
    <w:rsid w:val="00207CBF"/>
    <w:rsid w:val="0021098A"/>
    <w:rsid w:val="00210DE3"/>
    <w:rsid w:val="00210EA3"/>
    <w:rsid w:val="002111E9"/>
    <w:rsid w:val="00211476"/>
    <w:rsid w:val="002122FE"/>
    <w:rsid w:val="0021281A"/>
    <w:rsid w:val="00212BE8"/>
    <w:rsid w:val="00214D8F"/>
    <w:rsid w:val="00216073"/>
    <w:rsid w:val="002162CD"/>
    <w:rsid w:val="00216D0F"/>
    <w:rsid w:val="002178A2"/>
    <w:rsid w:val="002211ED"/>
    <w:rsid w:val="0022161E"/>
    <w:rsid w:val="00222121"/>
    <w:rsid w:val="00223018"/>
    <w:rsid w:val="002254D7"/>
    <w:rsid w:val="00225804"/>
    <w:rsid w:val="00225B97"/>
    <w:rsid w:val="00226F9A"/>
    <w:rsid w:val="00227629"/>
    <w:rsid w:val="0023073A"/>
    <w:rsid w:val="00230F6F"/>
    <w:rsid w:val="00232A72"/>
    <w:rsid w:val="00235871"/>
    <w:rsid w:val="00236E68"/>
    <w:rsid w:val="00241501"/>
    <w:rsid w:val="00241E70"/>
    <w:rsid w:val="002428EE"/>
    <w:rsid w:val="00242E73"/>
    <w:rsid w:val="002449B2"/>
    <w:rsid w:val="00244AEF"/>
    <w:rsid w:val="00244DB4"/>
    <w:rsid w:val="00246440"/>
    <w:rsid w:val="002465F2"/>
    <w:rsid w:val="00247083"/>
    <w:rsid w:val="00247CC6"/>
    <w:rsid w:val="002507C7"/>
    <w:rsid w:val="00250A36"/>
    <w:rsid w:val="00251A37"/>
    <w:rsid w:val="00251D28"/>
    <w:rsid w:val="0025379C"/>
    <w:rsid w:val="002545A4"/>
    <w:rsid w:val="0025526E"/>
    <w:rsid w:val="00257383"/>
    <w:rsid w:val="00257618"/>
    <w:rsid w:val="002577F6"/>
    <w:rsid w:val="00262C48"/>
    <w:rsid w:val="00263996"/>
    <w:rsid w:val="0026425B"/>
    <w:rsid w:val="00272057"/>
    <w:rsid w:val="00272F6B"/>
    <w:rsid w:val="0027346D"/>
    <w:rsid w:val="00274996"/>
    <w:rsid w:val="002753E7"/>
    <w:rsid w:val="00275B9E"/>
    <w:rsid w:val="00280107"/>
    <w:rsid w:val="002804C6"/>
    <w:rsid w:val="002813E5"/>
    <w:rsid w:val="0028165A"/>
    <w:rsid w:val="00282D1F"/>
    <w:rsid w:val="00282F29"/>
    <w:rsid w:val="00283069"/>
    <w:rsid w:val="002832F3"/>
    <w:rsid w:val="002835C1"/>
    <w:rsid w:val="00283B13"/>
    <w:rsid w:val="0028417D"/>
    <w:rsid w:val="00286A66"/>
    <w:rsid w:val="002871EB"/>
    <w:rsid w:val="002876A0"/>
    <w:rsid w:val="0028788C"/>
    <w:rsid w:val="00287A23"/>
    <w:rsid w:val="00292BE0"/>
    <w:rsid w:val="0029373B"/>
    <w:rsid w:val="00293C35"/>
    <w:rsid w:val="00294664"/>
    <w:rsid w:val="00297FBD"/>
    <w:rsid w:val="002A3A82"/>
    <w:rsid w:val="002A40E2"/>
    <w:rsid w:val="002A4410"/>
    <w:rsid w:val="002A5717"/>
    <w:rsid w:val="002A6FF7"/>
    <w:rsid w:val="002A70E3"/>
    <w:rsid w:val="002A756E"/>
    <w:rsid w:val="002A77E7"/>
    <w:rsid w:val="002B078A"/>
    <w:rsid w:val="002B09A0"/>
    <w:rsid w:val="002B12BA"/>
    <w:rsid w:val="002B21F0"/>
    <w:rsid w:val="002B2225"/>
    <w:rsid w:val="002B250C"/>
    <w:rsid w:val="002B2554"/>
    <w:rsid w:val="002B2810"/>
    <w:rsid w:val="002B2844"/>
    <w:rsid w:val="002B307D"/>
    <w:rsid w:val="002B5532"/>
    <w:rsid w:val="002B5E57"/>
    <w:rsid w:val="002B6715"/>
    <w:rsid w:val="002B6BB2"/>
    <w:rsid w:val="002C03F9"/>
    <w:rsid w:val="002C19E3"/>
    <w:rsid w:val="002C1DF0"/>
    <w:rsid w:val="002C2AE4"/>
    <w:rsid w:val="002C2CD4"/>
    <w:rsid w:val="002C2D41"/>
    <w:rsid w:val="002C4AE8"/>
    <w:rsid w:val="002C60A0"/>
    <w:rsid w:val="002C668A"/>
    <w:rsid w:val="002C6E76"/>
    <w:rsid w:val="002C7910"/>
    <w:rsid w:val="002C7F77"/>
    <w:rsid w:val="002D02CC"/>
    <w:rsid w:val="002D2BB4"/>
    <w:rsid w:val="002D3458"/>
    <w:rsid w:val="002D37B7"/>
    <w:rsid w:val="002D4149"/>
    <w:rsid w:val="002D4854"/>
    <w:rsid w:val="002D7C1F"/>
    <w:rsid w:val="002D7EAE"/>
    <w:rsid w:val="002D7F77"/>
    <w:rsid w:val="002E06C0"/>
    <w:rsid w:val="002E1474"/>
    <w:rsid w:val="002E2A6F"/>
    <w:rsid w:val="002E32E2"/>
    <w:rsid w:val="002E3922"/>
    <w:rsid w:val="002E53DA"/>
    <w:rsid w:val="002E56C9"/>
    <w:rsid w:val="002E7726"/>
    <w:rsid w:val="002F0CD3"/>
    <w:rsid w:val="002F0D0E"/>
    <w:rsid w:val="002F0E9B"/>
    <w:rsid w:val="002F1BF6"/>
    <w:rsid w:val="002F2DA6"/>
    <w:rsid w:val="002F341E"/>
    <w:rsid w:val="002F39B1"/>
    <w:rsid w:val="002F5945"/>
    <w:rsid w:val="002F71BC"/>
    <w:rsid w:val="002F73E7"/>
    <w:rsid w:val="002F770A"/>
    <w:rsid w:val="003027A5"/>
    <w:rsid w:val="00302CAD"/>
    <w:rsid w:val="0030732F"/>
    <w:rsid w:val="003117D0"/>
    <w:rsid w:val="00314051"/>
    <w:rsid w:val="00314D42"/>
    <w:rsid w:val="003167CB"/>
    <w:rsid w:val="00316A29"/>
    <w:rsid w:val="00317BE4"/>
    <w:rsid w:val="003212C3"/>
    <w:rsid w:val="00321CC3"/>
    <w:rsid w:val="00321FC2"/>
    <w:rsid w:val="00324680"/>
    <w:rsid w:val="00331025"/>
    <w:rsid w:val="00331F36"/>
    <w:rsid w:val="003322AF"/>
    <w:rsid w:val="00336821"/>
    <w:rsid w:val="00337F7C"/>
    <w:rsid w:val="00341FFE"/>
    <w:rsid w:val="00343EC0"/>
    <w:rsid w:val="00344593"/>
    <w:rsid w:val="00344700"/>
    <w:rsid w:val="0034546F"/>
    <w:rsid w:val="00346FE7"/>
    <w:rsid w:val="0034727E"/>
    <w:rsid w:val="00347EC1"/>
    <w:rsid w:val="00350B2A"/>
    <w:rsid w:val="0035155C"/>
    <w:rsid w:val="00352232"/>
    <w:rsid w:val="003525D6"/>
    <w:rsid w:val="00352639"/>
    <w:rsid w:val="003528C8"/>
    <w:rsid w:val="00354F12"/>
    <w:rsid w:val="00354F93"/>
    <w:rsid w:val="00355A11"/>
    <w:rsid w:val="0035793A"/>
    <w:rsid w:val="00357BBA"/>
    <w:rsid w:val="003606C4"/>
    <w:rsid w:val="003613C9"/>
    <w:rsid w:val="003630BC"/>
    <w:rsid w:val="003638D8"/>
    <w:rsid w:val="00363A86"/>
    <w:rsid w:val="00366079"/>
    <w:rsid w:val="00370DD1"/>
    <w:rsid w:val="00371993"/>
    <w:rsid w:val="00372C8C"/>
    <w:rsid w:val="0037681E"/>
    <w:rsid w:val="00380010"/>
    <w:rsid w:val="00381E02"/>
    <w:rsid w:val="00383A33"/>
    <w:rsid w:val="003853DF"/>
    <w:rsid w:val="003861D2"/>
    <w:rsid w:val="00387EAE"/>
    <w:rsid w:val="00390768"/>
    <w:rsid w:val="00392682"/>
    <w:rsid w:val="00392EC6"/>
    <w:rsid w:val="00393CD2"/>
    <w:rsid w:val="003946CA"/>
    <w:rsid w:val="0039502D"/>
    <w:rsid w:val="00396486"/>
    <w:rsid w:val="003975EB"/>
    <w:rsid w:val="00397BA6"/>
    <w:rsid w:val="003A12D7"/>
    <w:rsid w:val="003A1D38"/>
    <w:rsid w:val="003A2407"/>
    <w:rsid w:val="003A2798"/>
    <w:rsid w:val="003A419F"/>
    <w:rsid w:val="003A53AA"/>
    <w:rsid w:val="003A7140"/>
    <w:rsid w:val="003B066E"/>
    <w:rsid w:val="003B1919"/>
    <w:rsid w:val="003C1252"/>
    <w:rsid w:val="003C1DCF"/>
    <w:rsid w:val="003C2359"/>
    <w:rsid w:val="003C2F45"/>
    <w:rsid w:val="003C60DB"/>
    <w:rsid w:val="003C7274"/>
    <w:rsid w:val="003C72E6"/>
    <w:rsid w:val="003C77A7"/>
    <w:rsid w:val="003D098A"/>
    <w:rsid w:val="003D331E"/>
    <w:rsid w:val="003D381C"/>
    <w:rsid w:val="003D3CA9"/>
    <w:rsid w:val="003D420C"/>
    <w:rsid w:val="003D53E8"/>
    <w:rsid w:val="003D5AB0"/>
    <w:rsid w:val="003D63BD"/>
    <w:rsid w:val="003D688B"/>
    <w:rsid w:val="003D72E4"/>
    <w:rsid w:val="003D7469"/>
    <w:rsid w:val="003D7D0E"/>
    <w:rsid w:val="003E05B4"/>
    <w:rsid w:val="003E0F1A"/>
    <w:rsid w:val="003E14BC"/>
    <w:rsid w:val="003E1BD6"/>
    <w:rsid w:val="003E28B8"/>
    <w:rsid w:val="003E2EE8"/>
    <w:rsid w:val="003E374E"/>
    <w:rsid w:val="003E4716"/>
    <w:rsid w:val="003E5488"/>
    <w:rsid w:val="003E7124"/>
    <w:rsid w:val="003E7520"/>
    <w:rsid w:val="003F0F60"/>
    <w:rsid w:val="003F1EAD"/>
    <w:rsid w:val="003F220E"/>
    <w:rsid w:val="003F7C43"/>
    <w:rsid w:val="00400847"/>
    <w:rsid w:val="00400AC1"/>
    <w:rsid w:val="004011A1"/>
    <w:rsid w:val="00401204"/>
    <w:rsid w:val="004016DC"/>
    <w:rsid w:val="004030A3"/>
    <w:rsid w:val="004053E9"/>
    <w:rsid w:val="00407F13"/>
    <w:rsid w:val="00411BED"/>
    <w:rsid w:val="004124A2"/>
    <w:rsid w:val="00412820"/>
    <w:rsid w:val="00412A63"/>
    <w:rsid w:val="004136C5"/>
    <w:rsid w:val="004161A4"/>
    <w:rsid w:val="00417AE5"/>
    <w:rsid w:val="00417E99"/>
    <w:rsid w:val="004208A6"/>
    <w:rsid w:val="00421495"/>
    <w:rsid w:val="00423FFD"/>
    <w:rsid w:val="0042454C"/>
    <w:rsid w:val="00425E90"/>
    <w:rsid w:val="00434788"/>
    <w:rsid w:val="00436C9E"/>
    <w:rsid w:val="004405AA"/>
    <w:rsid w:val="004405DD"/>
    <w:rsid w:val="004408FC"/>
    <w:rsid w:val="004418E6"/>
    <w:rsid w:val="004419F7"/>
    <w:rsid w:val="0044705D"/>
    <w:rsid w:val="00450EB6"/>
    <w:rsid w:val="00454812"/>
    <w:rsid w:val="004556B5"/>
    <w:rsid w:val="004603FB"/>
    <w:rsid w:val="00460F71"/>
    <w:rsid w:val="00461764"/>
    <w:rsid w:val="00461ED0"/>
    <w:rsid w:val="00464115"/>
    <w:rsid w:val="004648FC"/>
    <w:rsid w:val="00465EF5"/>
    <w:rsid w:val="00466981"/>
    <w:rsid w:val="00467186"/>
    <w:rsid w:val="004705AF"/>
    <w:rsid w:val="00470C00"/>
    <w:rsid w:val="00472633"/>
    <w:rsid w:val="00472B6A"/>
    <w:rsid w:val="004736AB"/>
    <w:rsid w:val="00474FDF"/>
    <w:rsid w:val="004753F7"/>
    <w:rsid w:val="00475710"/>
    <w:rsid w:val="00475BA1"/>
    <w:rsid w:val="00476243"/>
    <w:rsid w:val="00477182"/>
    <w:rsid w:val="00480C2D"/>
    <w:rsid w:val="00480CF0"/>
    <w:rsid w:val="0048351B"/>
    <w:rsid w:val="0048399A"/>
    <w:rsid w:val="00484EB1"/>
    <w:rsid w:val="00485788"/>
    <w:rsid w:val="004859F6"/>
    <w:rsid w:val="00490D6A"/>
    <w:rsid w:val="00491C40"/>
    <w:rsid w:val="00492D9B"/>
    <w:rsid w:val="00493462"/>
    <w:rsid w:val="004946EF"/>
    <w:rsid w:val="0049492C"/>
    <w:rsid w:val="00494DBF"/>
    <w:rsid w:val="004950DB"/>
    <w:rsid w:val="004951DA"/>
    <w:rsid w:val="0049777B"/>
    <w:rsid w:val="00497A8F"/>
    <w:rsid w:val="004A0E57"/>
    <w:rsid w:val="004A1804"/>
    <w:rsid w:val="004A1A57"/>
    <w:rsid w:val="004A3A59"/>
    <w:rsid w:val="004A3DFC"/>
    <w:rsid w:val="004A43FB"/>
    <w:rsid w:val="004A4880"/>
    <w:rsid w:val="004A6D2F"/>
    <w:rsid w:val="004A6FD6"/>
    <w:rsid w:val="004A79C5"/>
    <w:rsid w:val="004B07E1"/>
    <w:rsid w:val="004B1D9D"/>
    <w:rsid w:val="004B267E"/>
    <w:rsid w:val="004B392C"/>
    <w:rsid w:val="004B43D2"/>
    <w:rsid w:val="004B47FB"/>
    <w:rsid w:val="004B4A8D"/>
    <w:rsid w:val="004B4C2F"/>
    <w:rsid w:val="004B50AA"/>
    <w:rsid w:val="004B5D20"/>
    <w:rsid w:val="004C0B65"/>
    <w:rsid w:val="004C13FA"/>
    <w:rsid w:val="004C2CA0"/>
    <w:rsid w:val="004C3A30"/>
    <w:rsid w:val="004C3E52"/>
    <w:rsid w:val="004C505D"/>
    <w:rsid w:val="004C7AC3"/>
    <w:rsid w:val="004D058C"/>
    <w:rsid w:val="004D2853"/>
    <w:rsid w:val="004D2857"/>
    <w:rsid w:val="004D2DB4"/>
    <w:rsid w:val="004D34C5"/>
    <w:rsid w:val="004D4CBB"/>
    <w:rsid w:val="004D509E"/>
    <w:rsid w:val="004D6DFC"/>
    <w:rsid w:val="004E1775"/>
    <w:rsid w:val="004E2C62"/>
    <w:rsid w:val="004E35C2"/>
    <w:rsid w:val="004E4850"/>
    <w:rsid w:val="004E50B2"/>
    <w:rsid w:val="004E5FB6"/>
    <w:rsid w:val="004F0441"/>
    <w:rsid w:val="004F222E"/>
    <w:rsid w:val="004F2FB5"/>
    <w:rsid w:val="004F3F3A"/>
    <w:rsid w:val="004F4036"/>
    <w:rsid w:val="004F5805"/>
    <w:rsid w:val="004F6A7A"/>
    <w:rsid w:val="004F72DB"/>
    <w:rsid w:val="005006DE"/>
    <w:rsid w:val="00501088"/>
    <w:rsid w:val="0050183F"/>
    <w:rsid w:val="00502397"/>
    <w:rsid w:val="005033FF"/>
    <w:rsid w:val="005044FA"/>
    <w:rsid w:val="0050465C"/>
    <w:rsid w:val="005052CB"/>
    <w:rsid w:val="00506031"/>
    <w:rsid w:val="0050609D"/>
    <w:rsid w:val="00507322"/>
    <w:rsid w:val="005074AC"/>
    <w:rsid w:val="0051055E"/>
    <w:rsid w:val="005116D5"/>
    <w:rsid w:val="00511EB6"/>
    <w:rsid w:val="005122EE"/>
    <w:rsid w:val="0051317C"/>
    <w:rsid w:val="005152B6"/>
    <w:rsid w:val="00515372"/>
    <w:rsid w:val="00517097"/>
    <w:rsid w:val="0051790B"/>
    <w:rsid w:val="00517F81"/>
    <w:rsid w:val="00521E1D"/>
    <w:rsid w:val="0052228E"/>
    <w:rsid w:val="005228EA"/>
    <w:rsid w:val="00523A4E"/>
    <w:rsid w:val="00523D32"/>
    <w:rsid w:val="00523E41"/>
    <w:rsid w:val="00524509"/>
    <w:rsid w:val="005246F7"/>
    <w:rsid w:val="0052786F"/>
    <w:rsid w:val="0053173F"/>
    <w:rsid w:val="00535564"/>
    <w:rsid w:val="00535B38"/>
    <w:rsid w:val="005361F3"/>
    <w:rsid w:val="00536905"/>
    <w:rsid w:val="0053790C"/>
    <w:rsid w:val="0054081D"/>
    <w:rsid w:val="00540A1F"/>
    <w:rsid w:val="0054485C"/>
    <w:rsid w:val="00545CCC"/>
    <w:rsid w:val="005473F0"/>
    <w:rsid w:val="00547B07"/>
    <w:rsid w:val="00550545"/>
    <w:rsid w:val="005509BD"/>
    <w:rsid w:val="00552A93"/>
    <w:rsid w:val="00552B3F"/>
    <w:rsid w:val="00552BC8"/>
    <w:rsid w:val="00552F91"/>
    <w:rsid w:val="00553BBB"/>
    <w:rsid w:val="00553F2F"/>
    <w:rsid w:val="00554C28"/>
    <w:rsid w:val="00554FE2"/>
    <w:rsid w:val="0055500F"/>
    <w:rsid w:val="00555A3B"/>
    <w:rsid w:val="005563C7"/>
    <w:rsid w:val="005570A7"/>
    <w:rsid w:val="005576F0"/>
    <w:rsid w:val="00562D61"/>
    <w:rsid w:val="00562F9B"/>
    <w:rsid w:val="005639A2"/>
    <w:rsid w:val="005639BF"/>
    <w:rsid w:val="00565511"/>
    <w:rsid w:val="00565F31"/>
    <w:rsid w:val="00566A46"/>
    <w:rsid w:val="0057112D"/>
    <w:rsid w:val="005725BD"/>
    <w:rsid w:val="00572950"/>
    <w:rsid w:val="00573D88"/>
    <w:rsid w:val="00575A21"/>
    <w:rsid w:val="005769A7"/>
    <w:rsid w:val="00577E3A"/>
    <w:rsid w:val="00581097"/>
    <w:rsid w:val="005817DE"/>
    <w:rsid w:val="005821EA"/>
    <w:rsid w:val="00583844"/>
    <w:rsid w:val="0058485E"/>
    <w:rsid w:val="005932CF"/>
    <w:rsid w:val="00593F1B"/>
    <w:rsid w:val="00596BEB"/>
    <w:rsid w:val="00597A67"/>
    <w:rsid w:val="005A05CC"/>
    <w:rsid w:val="005A0A13"/>
    <w:rsid w:val="005A14A8"/>
    <w:rsid w:val="005A1EB6"/>
    <w:rsid w:val="005A2887"/>
    <w:rsid w:val="005A2D3A"/>
    <w:rsid w:val="005A2D88"/>
    <w:rsid w:val="005A7937"/>
    <w:rsid w:val="005A7B18"/>
    <w:rsid w:val="005B1F5D"/>
    <w:rsid w:val="005B2087"/>
    <w:rsid w:val="005B22B6"/>
    <w:rsid w:val="005B4762"/>
    <w:rsid w:val="005B6561"/>
    <w:rsid w:val="005B6B4D"/>
    <w:rsid w:val="005B719C"/>
    <w:rsid w:val="005B72E0"/>
    <w:rsid w:val="005B73D6"/>
    <w:rsid w:val="005C2B13"/>
    <w:rsid w:val="005C3653"/>
    <w:rsid w:val="005C3CAC"/>
    <w:rsid w:val="005C406A"/>
    <w:rsid w:val="005C5466"/>
    <w:rsid w:val="005C73BE"/>
    <w:rsid w:val="005C79C9"/>
    <w:rsid w:val="005C7B4A"/>
    <w:rsid w:val="005D079B"/>
    <w:rsid w:val="005D0BF8"/>
    <w:rsid w:val="005D184F"/>
    <w:rsid w:val="005D26C5"/>
    <w:rsid w:val="005D2C04"/>
    <w:rsid w:val="005D3FB6"/>
    <w:rsid w:val="005D4643"/>
    <w:rsid w:val="005D4882"/>
    <w:rsid w:val="005D51AF"/>
    <w:rsid w:val="005D52D0"/>
    <w:rsid w:val="005D5849"/>
    <w:rsid w:val="005D5C1D"/>
    <w:rsid w:val="005D6AE6"/>
    <w:rsid w:val="005D6BC7"/>
    <w:rsid w:val="005D7519"/>
    <w:rsid w:val="005E1230"/>
    <w:rsid w:val="005E17BF"/>
    <w:rsid w:val="005E1D1A"/>
    <w:rsid w:val="005E1D5A"/>
    <w:rsid w:val="005E212E"/>
    <w:rsid w:val="005E23D5"/>
    <w:rsid w:val="005E3CD0"/>
    <w:rsid w:val="005E4E1D"/>
    <w:rsid w:val="005E5141"/>
    <w:rsid w:val="005E59FC"/>
    <w:rsid w:val="005E5CF4"/>
    <w:rsid w:val="005E7B64"/>
    <w:rsid w:val="005E7FB0"/>
    <w:rsid w:val="005F004A"/>
    <w:rsid w:val="005F0D12"/>
    <w:rsid w:val="005F0D8A"/>
    <w:rsid w:val="005F216B"/>
    <w:rsid w:val="005F335F"/>
    <w:rsid w:val="005F4202"/>
    <w:rsid w:val="005F610E"/>
    <w:rsid w:val="005F6F73"/>
    <w:rsid w:val="005F706F"/>
    <w:rsid w:val="005F744E"/>
    <w:rsid w:val="005F7AE6"/>
    <w:rsid w:val="005F7F2A"/>
    <w:rsid w:val="006006BD"/>
    <w:rsid w:val="00600962"/>
    <w:rsid w:val="00601C03"/>
    <w:rsid w:val="00605AEA"/>
    <w:rsid w:val="006062EA"/>
    <w:rsid w:val="006063BB"/>
    <w:rsid w:val="00606927"/>
    <w:rsid w:val="006069D4"/>
    <w:rsid w:val="006075FC"/>
    <w:rsid w:val="00611115"/>
    <w:rsid w:val="00611946"/>
    <w:rsid w:val="00612BB5"/>
    <w:rsid w:val="00614028"/>
    <w:rsid w:val="00614ED7"/>
    <w:rsid w:val="0061528C"/>
    <w:rsid w:val="00615423"/>
    <w:rsid w:val="006156B0"/>
    <w:rsid w:val="00615F91"/>
    <w:rsid w:val="00615FA4"/>
    <w:rsid w:val="0062070C"/>
    <w:rsid w:val="00620D2B"/>
    <w:rsid w:val="006213AB"/>
    <w:rsid w:val="006219D1"/>
    <w:rsid w:val="00621FE8"/>
    <w:rsid w:val="0062265B"/>
    <w:rsid w:val="006229F2"/>
    <w:rsid w:val="00623765"/>
    <w:rsid w:val="00623996"/>
    <w:rsid w:val="00625602"/>
    <w:rsid w:val="00625A7B"/>
    <w:rsid w:val="006260E9"/>
    <w:rsid w:val="0062623A"/>
    <w:rsid w:val="0062796D"/>
    <w:rsid w:val="00632CAE"/>
    <w:rsid w:val="006334F4"/>
    <w:rsid w:val="00634790"/>
    <w:rsid w:val="006371FF"/>
    <w:rsid w:val="00640DD7"/>
    <w:rsid w:val="00640DE9"/>
    <w:rsid w:val="006426A1"/>
    <w:rsid w:val="00644746"/>
    <w:rsid w:val="00644902"/>
    <w:rsid w:val="006466EA"/>
    <w:rsid w:val="00646788"/>
    <w:rsid w:val="00646D21"/>
    <w:rsid w:val="006501EE"/>
    <w:rsid w:val="00652347"/>
    <w:rsid w:val="00654529"/>
    <w:rsid w:val="006545E4"/>
    <w:rsid w:val="00654A86"/>
    <w:rsid w:val="00654D9B"/>
    <w:rsid w:val="00656846"/>
    <w:rsid w:val="006605D3"/>
    <w:rsid w:val="006612AD"/>
    <w:rsid w:val="00661959"/>
    <w:rsid w:val="00662100"/>
    <w:rsid w:val="006637DF"/>
    <w:rsid w:val="00663C3A"/>
    <w:rsid w:val="006661B8"/>
    <w:rsid w:val="00666B16"/>
    <w:rsid w:val="00666E61"/>
    <w:rsid w:val="00667CE8"/>
    <w:rsid w:val="00671D5E"/>
    <w:rsid w:val="006760F4"/>
    <w:rsid w:val="006767B9"/>
    <w:rsid w:val="00676AFB"/>
    <w:rsid w:val="00682E1E"/>
    <w:rsid w:val="00685B44"/>
    <w:rsid w:val="00687C65"/>
    <w:rsid w:val="0069072F"/>
    <w:rsid w:val="00691AA5"/>
    <w:rsid w:val="00692692"/>
    <w:rsid w:val="006936E4"/>
    <w:rsid w:val="00695CBC"/>
    <w:rsid w:val="00696C43"/>
    <w:rsid w:val="0069740E"/>
    <w:rsid w:val="006A08AD"/>
    <w:rsid w:val="006A242E"/>
    <w:rsid w:val="006A2907"/>
    <w:rsid w:val="006A3BDE"/>
    <w:rsid w:val="006A4028"/>
    <w:rsid w:val="006A4888"/>
    <w:rsid w:val="006A5513"/>
    <w:rsid w:val="006A61D5"/>
    <w:rsid w:val="006A77BC"/>
    <w:rsid w:val="006A7BCB"/>
    <w:rsid w:val="006B11A1"/>
    <w:rsid w:val="006B14C0"/>
    <w:rsid w:val="006B195F"/>
    <w:rsid w:val="006B4688"/>
    <w:rsid w:val="006C1537"/>
    <w:rsid w:val="006C3A1A"/>
    <w:rsid w:val="006C44D1"/>
    <w:rsid w:val="006C5561"/>
    <w:rsid w:val="006C597A"/>
    <w:rsid w:val="006C728D"/>
    <w:rsid w:val="006D04F3"/>
    <w:rsid w:val="006D2787"/>
    <w:rsid w:val="006D3223"/>
    <w:rsid w:val="006D3659"/>
    <w:rsid w:val="006D50CC"/>
    <w:rsid w:val="006D5718"/>
    <w:rsid w:val="006D7A3C"/>
    <w:rsid w:val="006E063F"/>
    <w:rsid w:val="006E0E39"/>
    <w:rsid w:val="006E10EE"/>
    <w:rsid w:val="006E259E"/>
    <w:rsid w:val="006E37F0"/>
    <w:rsid w:val="006E4B84"/>
    <w:rsid w:val="006E54C5"/>
    <w:rsid w:val="006E6FA2"/>
    <w:rsid w:val="006F0287"/>
    <w:rsid w:val="006F0382"/>
    <w:rsid w:val="006F0CCC"/>
    <w:rsid w:val="006F1A34"/>
    <w:rsid w:val="006F2511"/>
    <w:rsid w:val="006F4C99"/>
    <w:rsid w:val="006F4EC3"/>
    <w:rsid w:val="006F58DA"/>
    <w:rsid w:val="006F6015"/>
    <w:rsid w:val="006F65A9"/>
    <w:rsid w:val="006F6CB9"/>
    <w:rsid w:val="006F6DB0"/>
    <w:rsid w:val="007010B3"/>
    <w:rsid w:val="007016C4"/>
    <w:rsid w:val="00703BE2"/>
    <w:rsid w:val="00705974"/>
    <w:rsid w:val="007073D4"/>
    <w:rsid w:val="007102F0"/>
    <w:rsid w:val="0071044A"/>
    <w:rsid w:val="00711825"/>
    <w:rsid w:val="00712A51"/>
    <w:rsid w:val="00715590"/>
    <w:rsid w:val="00715E9A"/>
    <w:rsid w:val="007169D2"/>
    <w:rsid w:val="00717DAE"/>
    <w:rsid w:val="0072056B"/>
    <w:rsid w:val="007208E3"/>
    <w:rsid w:val="007222AE"/>
    <w:rsid w:val="00722B9B"/>
    <w:rsid w:val="00724461"/>
    <w:rsid w:val="007246B8"/>
    <w:rsid w:val="00724EC5"/>
    <w:rsid w:val="007256A6"/>
    <w:rsid w:val="00727534"/>
    <w:rsid w:val="007302B7"/>
    <w:rsid w:val="00734529"/>
    <w:rsid w:val="00734EA7"/>
    <w:rsid w:val="0073537D"/>
    <w:rsid w:val="007353D2"/>
    <w:rsid w:val="00735FDF"/>
    <w:rsid w:val="00736CDF"/>
    <w:rsid w:val="007417D1"/>
    <w:rsid w:val="00744525"/>
    <w:rsid w:val="00744F6A"/>
    <w:rsid w:val="0074634C"/>
    <w:rsid w:val="00746A16"/>
    <w:rsid w:val="0074717F"/>
    <w:rsid w:val="00747B6D"/>
    <w:rsid w:val="00752174"/>
    <w:rsid w:val="00752714"/>
    <w:rsid w:val="007556A5"/>
    <w:rsid w:val="00756C4B"/>
    <w:rsid w:val="007623E7"/>
    <w:rsid w:val="007642D9"/>
    <w:rsid w:val="007644A1"/>
    <w:rsid w:val="0077045A"/>
    <w:rsid w:val="007708D1"/>
    <w:rsid w:val="0077125C"/>
    <w:rsid w:val="007718DF"/>
    <w:rsid w:val="00771E53"/>
    <w:rsid w:val="00772182"/>
    <w:rsid w:val="007721B9"/>
    <w:rsid w:val="0077226D"/>
    <w:rsid w:val="007723B2"/>
    <w:rsid w:val="00773E33"/>
    <w:rsid w:val="00775FE8"/>
    <w:rsid w:val="00776F30"/>
    <w:rsid w:val="00777AB0"/>
    <w:rsid w:val="00777F64"/>
    <w:rsid w:val="007815EB"/>
    <w:rsid w:val="0078190F"/>
    <w:rsid w:val="00781B1D"/>
    <w:rsid w:val="007842A6"/>
    <w:rsid w:val="0078496D"/>
    <w:rsid w:val="007852EB"/>
    <w:rsid w:val="00786021"/>
    <w:rsid w:val="0078681C"/>
    <w:rsid w:val="00786860"/>
    <w:rsid w:val="00786994"/>
    <w:rsid w:val="0078770C"/>
    <w:rsid w:val="00787FEE"/>
    <w:rsid w:val="00790EA5"/>
    <w:rsid w:val="007929B0"/>
    <w:rsid w:val="007934D6"/>
    <w:rsid w:val="00794B89"/>
    <w:rsid w:val="0079568E"/>
    <w:rsid w:val="0079592F"/>
    <w:rsid w:val="00796E95"/>
    <w:rsid w:val="0079795D"/>
    <w:rsid w:val="00797D4F"/>
    <w:rsid w:val="007A0141"/>
    <w:rsid w:val="007A0512"/>
    <w:rsid w:val="007A1066"/>
    <w:rsid w:val="007A151C"/>
    <w:rsid w:val="007A2115"/>
    <w:rsid w:val="007A2F0C"/>
    <w:rsid w:val="007A4852"/>
    <w:rsid w:val="007A4F12"/>
    <w:rsid w:val="007A6752"/>
    <w:rsid w:val="007A7F37"/>
    <w:rsid w:val="007B0528"/>
    <w:rsid w:val="007B1212"/>
    <w:rsid w:val="007B3802"/>
    <w:rsid w:val="007B39CB"/>
    <w:rsid w:val="007B3BA5"/>
    <w:rsid w:val="007B3E20"/>
    <w:rsid w:val="007B4F1F"/>
    <w:rsid w:val="007B5EEC"/>
    <w:rsid w:val="007B62CF"/>
    <w:rsid w:val="007B7C6B"/>
    <w:rsid w:val="007B7C77"/>
    <w:rsid w:val="007C1321"/>
    <w:rsid w:val="007C1861"/>
    <w:rsid w:val="007C1D2B"/>
    <w:rsid w:val="007C288D"/>
    <w:rsid w:val="007C37C7"/>
    <w:rsid w:val="007C3DD7"/>
    <w:rsid w:val="007C4F0C"/>
    <w:rsid w:val="007C638D"/>
    <w:rsid w:val="007C6CAA"/>
    <w:rsid w:val="007D19F1"/>
    <w:rsid w:val="007D1C9B"/>
    <w:rsid w:val="007D1DD2"/>
    <w:rsid w:val="007D291E"/>
    <w:rsid w:val="007D29D3"/>
    <w:rsid w:val="007D2C2D"/>
    <w:rsid w:val="007D4542"/>
    <w:rsid w:val="007D500D"/>
    <w:rsid w:val="007D553C"/>
    <w:rsid w:val="007D7FFC"/>
    <w:rsid w:val="007E00AB"/>
    <w:rsid w:val="007E1180"/>
    <w:rsid w:val="007E1381"/>
    <w:rsid w:val="007E1990"/>
    <w:rsid w:val="007E2145"/>
    <w:rsid w:val="007E30F7"/>
    <w:rsid w:val="007E4D1F"/>
    <w:rsid w:val="007E5FD0"/>
    <w:rsid w:val="007E634D"/>
    <w:rsid w:val="007E7724"/>
    <w:rsid w:val="007F0127"/>
    <w:rsid w:val="007F14C5"/>
    <w:rsid w:val="007F1B0F"/>
    <w:rsid w:val="007F2037"/>
    <w:rsid w:val="007F43A0"/>
    <w:rsid w:val="007F5B4D"/>
    <w:rsid w:val="007F61A6"/>
    <w:rsid w:val="007F7EEA"/>
    <w:rsid w:val="00802638"/>
    <w:rsid w:val="00805A30"/>
    <w:rsid w:val="00806753"/>
    <w:rsid w:val="0080759F"/>
    <w:rsid w:val="0081037D"/>
    <w:rsid w:val="0081090F"/>
    <w:rsid w:val="00810B3E"/>
    <w:rsid w:val="00813CAF"/>
    <w:rsid w:val="00813E53"/>
    <w:rsid w:val="00814C33"/>
    <w:rsid w:val="00815277"/>
    <w:rsid w:val="0081635B"/>
    <w:rsid w:val="0081650B"/>
    <w:rsid w:val="00816F4B"/>
    <w:rsid w:val="00817E64"/>
    <w:rsid w:val="0082011D"/>
    <w:rsid w:val="00820599"/>
    <w:rsid w:val="00820964"/>
    <w:rsid w:val="00820E45"/>
    <w:rsid w:val="00821FFF"/>
    <w:rsid w:val="00822C61"/>
    <w:rsid w:val="00822DFB"/>
    <w:rsid w:val="00824945"/>
    <w:rsid w:val="0082530A"/>
    <w:rsid w:val="00826EF2"/>
    <w:rsid w:val="008274ED"/>
    <w:rsid w:val="0082792A"/>
    <w:rsid w:val="008318B4"/>
    <w:rsid w:val="00832CF4"/>
    <w:rsid w:val="00834B97"/>
    <w:rsid w:val="00835416"/>
    <w:rsid w:val="0083552A"/>
    <w:rsid w:val="008364B0"/>
    <w:rsid w:val="0083654E"/>
    <w:rsid w:val="00837DE8"/>
    <w:rsid w:val="008412E6"/>
    <w:rsid w:val="00842551"/>
    <w:rsid w:val="0084367B"/>
    <w:rsid w:val="00844600"/>
    <w:rsid w:val="0084594E"/>
    <w:rsid w:val="00845F20"/>
    <w:rsid w:val="008468AE"/>
    <w:rsid w:val="008475B2"/>
    <w:rsid w:val="00847AB7"/>
    <w:rsid w:val="00851915"/>
    <w:rsid w:val="00852065"/>
    <w:rsid w:val="0085258A"/>
    <w:rsid w:val="0085268F"/>
    <w:rsid w:val="00854854"/>
    <w:rsid w:val="00855236"/>
    <w:rsid w:val="00856E3B"/>
    <w:rsid w:val="008577CC"/>
    <w:rsid w:val="008607A1"/>
    <w:rsid w:val="00861712"/>
    <w:rsid w:val="008618DC"/>
    <w:rsid w:val="00861B92"/>
    <w:rsid w:val="0086220D"/>
    <w:rsid w:val="008630F0"/>
    <w:rsid w:val="008636BA"/>
    <w:rsid w:val="00863B27"/>
    <w:rsid w:val="00863F40"/>
    <w:rsid w:val="00863F77"/>
    <w:rsid w:val="00864B05"/>
    <w:rsid w:val="00864F6A"/>
    <w:rsid w:val="008655BA"/>
    <w:rsid w:val="00867557"/>
    <w:rsid w:val="00867AB5"/>
    <w:rsid w:val="00870116"/>
    <w:rsid w:val="00870D50"/>
    <w:rsid w:val="00871FCB"/>
    <w:rsid w:val="008736D0"/>
    <w:rsid w:val="00873E79"/>
    <w:rsid w:val="0087512A"/>
    <w:rsid w:val="0087561D"/>
    <w:rsid w:val="00876C21"/>
    <w:rsid w:val="0087726A"/>
    <w:rsid w:val="00880F28"/>
    <w:rsid w:val="00881D87"/>
    <w:rsid w:val="00882CDF"/>
    <w:rsid w:val="00883327"/>
    <w:rsid w:val="00884501"/>
    <w:rsid w:val="0088458C"/>
    <w:rsid w:val="008853FF"/>
    <w:rsid w:val="00887161"/>
    <w:rsid w:val="00887CC0"/>
    <w:rsid w:val="00890E9C"/>
    <w:rsid w:val="00891E9E"/>
    <w:rsid w:val="0089266C"/>
    <w:rsid w:val="00892E21"/>
    <w:rsid w:val="00893129"/>
    <w:rsid w:val="00894CAF"/>
    <w:rsid w:val="008965AB"/>
    <w:rsid w:val="008976AF"/>
    <w:rsid w:val="008979E3"/>
    <w:rsid w:val="008A0421"/>
    <w:rsid w:val="008A0685"/>
    <w:rsid w:val="008A2C44"/>
    <w:rsid w:val="008A2F48"/>
    <w:rsid w:val="008A3A89"/>
    <w:rsid w:val="008A4CB5"/>
    <w:rsid w:val="008A5683"/>
    <w:rsid w:val="008A5AE8"/>
    <w:rsid w:val="008A626F"/>
    <w:rsid w:val="008A6A05"/>
    <w:rsid w:val="008B0B58"/>
    <w:rsid w:val="008B2E97"/>
    <w:rsid w:val="008B3327"/>
    <w:rsid w:val="008B50F5"/>
    <w:rsid w:val="008B5137"/>
    <w:rsid w:val="008B58CD"/>
    <w:rsid w:val="008B5B6C"/>
    <w:rsid w:val="008B635A"/>
    <w:rsid w:val="008B6620"/>
    <w:rsid w:val="008B7333"/>
    <w:rsid w:val="008C1050"/>
    <w:rsid w:val="008C2310"/>
    <w:rsid w:val="008C3767"/>
    <w:rsid w:val="008C405E"/>
    <w:rsid w:val="008C42C4"/>
    <w:rsid w:val="008C42C8"/>
    <w:rsid w:val="008C4356"/>
    <w:rsid w:val="008C4501"/>
    <w:rsid w:val="008C5815"/>
    <w:rsid w:val="008C5A32"/>
    <w:rsid w:val="008C5D1D"/>
    <w:rsid w:val="008C6451"/>
    <w:rsid w:val="008D0436"/>
    <w:rsid w:val="008D099A"/>
    <w:rsid w:val="008D0B12"/>
    <w:rsid w:val="008D25B0"/>
    <w:rsid w:val="008D2DC3"/>
    <w:rsid w:val="008D3ADF"/>
    <w:rsid w:val="008D3C03"/>
    <w:rsid w:val="008D3E1F"/>
    <w:rsid w:val="008D609E"/>
    <w:rsid w:val="008D6486"/>
    <w:rsid w:val="008D70D0"/>
    <w:rsid w:val="008D7603"/>
    <w:rsid w:val="008D7843"/>
    <w:rsid w:val="008E0C4C"/>
    <w:rsid w:val="008E14DD"/>
    <w:rsid w:val="008E1AA3"/>
    <w:rsid w:val="008E5983"/>
    <w:rsid w:val="008E7491"/>
    <w:rsid w:val="008F0F18"/>
    <w:rsid w:val="008F345C"/>
    <w:rsid w:val="008F4915"/>
    <w:rsid w:val="008F733C"/>
    <w:rsid w:val="008F75F1"/>
    <w:rsid w:val="00900BA3"/>
    <w:rsid w:val="00900CFB"/>
    <w:rsid w:val="00901662"/>
    <w:rsid w:val="009028C7"/>
    <w:rsid w:val="00904B49"/>
    <w:rsid w:val="00904DDD"/>
    <w:rsid w:val="00905BDB"/>
    <w:rsid w:val="00905EA3"/>
    <w:rsid w:val="00910539"/>
    <w:rsid w:val="00912F79"/>
    <w:rsid w:val="00915422"/>
    <w:rsid w:val="00915F8E"/>
    <w:rsid w:val="00915FF3"/>
    <w:rsid w:val="0091605E"/>
    <w:rsid w:val="009160E1"/>
    <w:rsid w:val="009169D2"/>
    <w:rsid w:val="009201F3"/>
    <w:rsid w:val="00923E30"/>
    <w:rsid w:val="00924584"/>
    <w:rsid w:val="00924F83"/>
    <w:rsid w:val="00925A34"/>
    <w:rsid w:val="00925BAA"/>
    <w:rsid w:val="009263F5"/>
    <w:rsid w:val="009272C1"/>
    <w:rsid w:val="00927410"/>
    <w:rsid w:val="00927490"/>
    <w:rsid w:val="00930C7B"/>
    <w:rsid w:val="009310D3"/>
    <w:rsid w:val="00931E41"/>
    <w:rsid w:val="00931E55"/>
    <w:rsid w:val="00932A8B"/>
    <w:rsid w:val="00933EEC"/>
    <w:rsid w:val="00934695"/>
    <w:rsid w:val="00934DC1"/>
    <w:rsid w:val="0093587D"/>
    <w:rsid w:val="0093619D"/>
    <w:rsid w:val="009361F0"/>
    <w:rsid w:val="00936411"/>
    <w:rsid w:val="009403D3"/>
    <w:rsid w:val="0094141C"/>
    <w:rsid w:val="009414A1"/>
    <w:rsid w:val="00942E2B"/>
    <w:rsid w:val="009433C6"/>
    <w:rsid w:val="009436B9"/>
    <w:rsid w:val="00944B45"/>
    <w:rsid w:val="009453AA"/>
    <w:rsid w:val="0094540C"/>
    <w:rsid w:val="00946F2A"/>
    <w:rsid w:val="0094729F"/>
    <w:rsid w:val="00950C36"/>
    <w:rsid w:val="00952BED"/>
    <w:rsid w:val="00954D09"/>
    <w:rsid w:val="009556AC"/>
    <w:rsid w:val="00956927"/>
    <w:rsid w:val="00956D71"/>
    <w:rsid w:val="0095762C"/>
    <w:rsid w:val="009576E3"/>
    <w:rsid w:val="0096000B"/>
    <w:rsid w:val="00960C5E"/>
    <w:rsid w:val="00961AF4"/>
    <w:rsid w:val="00962029"/>
    <w:rsid w:val="0096261D"/>
    <w:rsid w:val="0096574C"/>
    <w:rsid w:val="00966686"/>
    <w:rsid w:val="00966E03"/>
    <w:rsid w:val="00967BA7"/>
    <w:rsid w:val="009705EF"/>
    <w:rsid w:val="009716E1"/>
    <w:rsid w:val="00971A55"/>
    <w:rsid w:val="00972C0E"/>
    <w:rsid w:val="009754AB"/>
    <w:rsid w:val="009757D1"/>
    <w:rsid w:val="0098073F"/>
    <w:rsid w:val="009813BF"/>
    <w:rsid w:val="0098175A"/>
    <w:rsid w:val="00982500"/>
    <w:rsid w:val="00984BAA"/>
    <w:rsid w:val="009861AC"/>
    <w:rsid w:val="00986BF7"/>
    <w:rsid w:val="009871BF"/>
    <w:rsid w:val="009902F1"/>
    <w:rsid w:val="00991007"/>
    <w:rsid w:val="00991A22"/>
    <w:rsid w:val="00992C23"/>
    <w:rsid w:val="009933A9"/>
    <w:rsid w:val="009934A0"/>
    <w:rsid w:val="00995FAA"/>
    <w:rsid w:val="0099743D"/>
    <w:rsid w:val="00997E25"/>
    <w:rsid w:val="009A084A"/>
    <w:rsid w:val="009A1BE6"/>
    <w:rsid w:val="009A2DB1"/>
    <w:rsid w:val="009A33D9"/>
    <w:rsid w:val="009A3F55"/>
    <w:rsid w:val="009A4356"/>
    <w:rsid w:val="009A5207"/>
    <w:rsid w:val="009A633D"/>
    <w:rsid w:val="009A6A63"/>
    <w:rsid w:val="009A7461"/>
    <w:rsid w:val="009B06B5"/>
    <w:rsid w:val="009B1832"/>
    <w:rsid w:val="009B29C9"/>
    <w:rsid w:val="009B30F1"/>
    <w:rsid w:val="009B332C"/>
    <w:rsid w:val="009B5305"/>
    <w:rsid w:val="009B7E55"/>
    <w:rsid w:val="009C04E4"/>
    <w:rsid w:val="009C08A6"/>
    <w:rsid w:val="009C0EF0"/>
    <w:rsid w:val="009C1DF3"/>
    <w:rsid w:val="009C1F7E"/>
    <w:rsid w:val="009C45F7"/>
    <w:rsid w:val="009C46B6"/>
    <w:rsid w:val="009C4957"/>
    <w:rsid w:val="009C4BE5"/>
    <w:rsid w:val="009C6445"/>
    <w:rsid w:val="009C6B17"/>
    <w:rsid w:val="009D1339"/>
    <w:rsid w:val="009D27B9"/>
    <w:rsid w:val="009D3567"/>
    <w:rsid w:val="009D41DF"/>
    <w:rsid w:val="009D5FF5"/>
    <w:rsid w:val="009D6578"/>
    <w:rsid w:val="009D6DCD"/>
    <w:rsid w:val="009D76DF"/>
    <w:rsid w:val="009E1029"/>
    <w:rsid w:val="009E3221"/>
    <w:rsid w:val="009E35DE"/>
    <w:rsid w:val="009E3A44"/>
    <w:rsid w:val="009E3DDA"/>
    <w:rsid w:val="009E4837"/>
    <w:rsid w:val="009E4FB5"/>
    <w:rsid w:val="009E5065"/>
    <w:rsid w:val="009E50EE"/>
    <w:rsid w:val="009E522B"/>
    <w:rsid w:val="009E529B"/>
    <w:rsid w:val="009E5816"/>
    <w:rsid w:val="009E5D73"/>
    <w:rsid w:val="009E63E6"/>
    <w:rsid w:val="009E7AA9"/>
    <w:rsid w:val="009F0147"/>
    <w:rsid w:val="009F0BED"/>
    <w:rsid w:val="009F2174"/>
    <w:rsid w:val="009F2D1D"/>
    <w:rsid w:val="009F3D45"/>
    <w:rsid w:val="009F6479"/>
    <w:rsid w:val="009F64E3"/>
    <w:rsid w:val="009F6A96"/>
    <w:rsid w:val="009F7582"/>
    <w:rsid w:val="009F75FD"/>
    <w:rsid w:val="00A00691"/>
    <w:rsid w:val="00A00C37"/>
    <w:rsid w:val="00A00D6D"/>
    <w:rsid w:val="00A015C7"/>
    <w:rsid w:val="00A0213D"/>
    <w:rsid w:val="00A027D5"/>
    <w:rsid w:val="00A02C34"/>
    <w:rsid w:val="00A03F69"/>
    <w:rsid w:val="00A05289"/>
    <w:rsid w:val="00A057F5"/>
    <w:rsid w:val="00A070DC"/>
    <w:rsid w:val="00A07BA2"/>
    <w:rsid w:val="00A11FD1"/>
    <w:rsid w:val="00A122D0"/>
    <w:rsid w:val="00A12B46"/>
    <w:rsid w:val="00A1332E"/>
    <w:rsid w:val="00A1593B"/>
    <w:rsid w:val="00A2045B"/>
    <w:rsid w:val="00A2379A"/>
    <w:rsid w:val="00A237D5"/>
    <w:rsid w:val="00A268AE"/>
    <w:rsid w:val="00A271BD"/>
    <w:rsid w:val="00A27234"/>
    <w:rsid w:val="00A2764C"/>
    <w:rsid w:val="00A35786"/>
    <w:rsid w:val="00A36238"/>
    <w:rsid w:val="00A37F7F"/>
    <w:rsid w:val="00A40C79"/>
    <w:rsid w:val="00A40FBE"/>
    <w:rsid w:val="00A41107"/>
    <w:rsid w:val="00A4207E"/>
    <w:rsid w:val="00A430B8"/>
    <w:rsid w:val="00A4427F"/>
    <w:rsid w:val="00A44A1F"/>
    <w:rsid w:val="00A45EC0"/>
    <w:rsid w:val="00A47706"/>
    <w:rsid w:val="00A47D7E"/>
    <w:rsid w:val="00A47DD4"/>
    <w:rsid w:val="00A5074C"/>
    <w:rsid w:val="00A51FD7"/>
    <w:rsid w:val="00A521E1"/>
    <w:rsid w:val="00A52749"/>
    <w:rsid w:val="00A55180"/>
    <w:rsid w:val="00A55584"/>
    <w:rsid w:val="00A571B8"/>
    <w:rsid w:val="00A57D3F"/>
    <w:rsid w:val="00A607ED"/>
    <w:rsid w:val="00A6174B"/>
    <w:rsid w:val="00A6282D"/>
    <w:rsid w:val="00A635F5"/>
    <w:rsid w:val="00A63D42"/>
    <w:rsid w:val="00A65343"/>
    <w:rsid w:val="00A65B14"/>
    <w:rsid w:val="00A66C05"/>
    <w:rsid w:val="00A66EE1"/>
    <w:rsid w:val="00A67B25"/>
    <w:rsid w:val="00A70DE2"/>
    <w:rsid w:val="00A71A1F"/>
    <w:rsid w:val="00A71B15"/>
    <w:rsid w:val="00A71D09"/>
    <w:rsid w:val="00A71EC4"/>
    <w:rsid w:val="00A74643"/>
    <w:rsid w:val="00A75EEB"/>
    <w:rsid w:val="00A76291"/>
    <w:rsid w:val="00A77913"/>
    <w:rsid w:val="00A80313"/>
    <w:rsid w:val="00A82F4A"/>
    <w:rsid w:val="00A838D9"/>
    <w:rsid w:val="00A83924"/>
    <w:rsid w:val="00A83F20"/>
    <w:rsid w:val="00A85433"/>
    <w:rsid w:val="00A87CC2"/>
    <w:rsid w:val="00A87D2E"/>
    <w:rsid w:val="00A9041F"/>
    <w:rsid w:val="00A92431"/>
    <w:rsid w:val="00A9251E"/>
    <w:rsid w:val="00A92DA3"/>
    <w:rsid w:val="00A941A0"/>
    <w:rsid w:val="00A94336"/>
    <w:rsid w:val="00A95A3B"/>
    <w:rsid w:val="00A95BEA"/>
    <w:rsid w:val="00A96C80"/>
    <w:rsid w:val="00A976F6"/>
    <w:rsid w:val="00AA04CA"/>
    <w:rsid w:val="00AA1B56"/>
    <w:rsid w:val="00AA30CD"/>
    <w:rsid w:val="00AA4CE0"/>
    <w:rsid w:val="00AA63AD"/>
    <w:rsid w:val="00AA6A8D"/>
    <w:rsid w:val="00AA70B3"/>
    <w:rsid w:val="00AA71EA"/>
    <w:rsid w:val="00AA71F8"/>
    <w:rsid w:val="00AB010A"/>
    <w:rsid w:val="00AB0701"/>
    <w:rsid w:val="00AB0D0A"/>
    <w:rsid w:val="00AB49EB"/>
    <w:rsid w:val="00AB5D7E"/>
    <w:rsid w:val="00AB5EAB"/>
    <w:rsid w:val="00AB6165"/>
    <w:rsid w:val="00AB6956"/>
    <w:rsid w:val="00AC0540"/>
    <w:rsid w:val="00AC1B61"/>
    <w:rsid w:val="00AC1BC0"/>
    <w:rsid w:val="00AC1FC9"/>
    <w:rsid w:val="00AC3607"/>
    <w:rsid w:val="00AC38A2"/>
    <w:rsid w:val="00AC5BBD"/>
    <w:rsid w:val="00AD0C04"/>
    <w:rsid w:val="00AD14D0"/>
    <w:rsid w:val="00AD3492"/>
    <w:rsid w:val="00AD3B2E"/>
    <w:rsid w:val="00AD4595"/>
    <w:rsid w:val="00AD581C"/>
    <w:rsid w:val="00AD61A6"/>
    <w:rsid w:val="00AD7D1F"/>
    <w:rsid w:val="00AE1B31"/>
    <w:rsid w:val="00AE202A"/>
    <w:rsid w:val="00AE2792"/>
    <w:rsid w:val="00AE2A17"/>
    <w:rsid w:val="00AE4050"/>
    <w:rsid w:val="00AE50AC"/>
    <w:rsid w:val="00AE63C3"/>
    <w:rsid w:val="00AE6FAA"/>
    <w:rsid w:val="00AE73F9"/>
    <w:rsid w:val="00AF1A23"/>
    <w:rsid w:val="00AF1E73"/>
    <w:rsid w:val="00AF35AB"/>
    <w:rsid w:val="00AF5902"/>
    <w:rsid w:val="00AF6C8E"/>
    <w:rsid w:val="00B00B12"/>
    <w:rsid w:val="00B02009"/>
    <w:rsid w:val="00B02ACF"/>
    <w:rsid w:val="00B02D63"/>
    <w:rsid w:val="00B030A1"/>
    <w:rsid w:val="00B0492A"/>
    <w:rsid w:val="00B05178"/>
    <w:rsid w:val="00B063E0"/>
    <w:rsid w:val="00B0698D"/>
    <w:rsid w:val="00B07361"/>
    <w:rsid w:val="00B10B47"/>
    <w:rsid w:val="00B11D44"/>
    <w:rsid w:val="00B11F06"/>
    <w:rsid w:val="00B12C26"/>
    <w:rsid w:val="00B15B01"/>
    <w:rsid w:val="00B164A6"/>
    <w:rsid w:val="00B16688"/>
    <w:rsid w:val="00B16B8A"/>
    <w:rsid w:val="00B17CBA"/>
    <w:rsid w:val="00B21948"/>
    <w:rsid w:val="00B21DC1"/>
    <w:rsid w:val="00B22ECA"/>
    <w:rsid w:val="00B22F0F"/>
    <w:rsid w:val="00B2375A"/>
    <w:rsid w:val="00B23F35"/>
    <w:rsid w:val="00B263CF"/>
    <w:rsid w:val="00B27E10"/>
    <w:rsid w:val="00B27F6A"/>
    <w:rsid w:val="00B32222"/>
    <w:rsid w:val="00B3242E"/>
    <w:rsid w:val="00B32DC8"/>
    <w:rsid w:val="00B34F51"/>
    <w:rsid w:val="00B34FB4"/>
    <w:rsid w:val="00B35750"/>
    <w:rsid w:val="00B359C4"/>
    <w:rsid w:val="00B35A62"/>
    <w:rsid w:val="00B36824"/>
    <w:rsid w:val="00B40076"/>
    <w:rsid w:val="00B4043D"/>
    <w:rsid w:val="00B41973"/>
    <w:rsid w:val="00B4260F"/>
    <w:rsid w:val="00B42814"/>
    <w:rsid w:val="00B44A55"/>
    <w:rsid w:val="00B44BAC"/>
    <w:rsid w:val="00B4614B"/>
    <w:rsid w:val="00B4625B"/>
    <w:rsid w:val="00B4651F"/>
    <w:rsid w:val="00B46F8A"/>
    <w:rsid w:val="00B47F25"/>
    <w:rsid w:val="00B502B6"/>
    <w:rsid w:val="00B505E1"/>
    <w:rsid w:val="00B50D54"/>
    <w:rsid w:val="00B51552"/>
    <w:rsid w:val="00B51B59"/>
    <w:rsid w:val="00B52320"/>
    <w:rsid w:val="00B52BCC"/>
    <w:rsid w:val="00B52FEB"/>
    <w:rsid w:val="00B54BAF"/>
    <w:rsid w:val="00B54BC5"/>
    <w:rsid w:val="00B550D7"/>
    <w:rsid w:val="00B57B11"/>
    <w:rsid w:val="00B57CFA"/>
    <w:rsid w:val="00B6097A"/>
    <w:rsid w:val="00B6177C"/>
    <w:rsid w:val="00B61AB3"/>
    <w:rsid w:val="00B62518"/>
    <w:rsid w:val="00B6272A"/>
    <w:rsid w:val="00B6365E"/>
    <w:rsid w:val="00B67D1E"/>
    <w:rsid w:val="00B70C91"/>
    <w:rsid w:val="00B71165"/>
    <w:rsid w:val="00B73487"/>
    <w:rsid w:val="00B737D2"/>
    <w:rsid w:val="00B738DA"/>
    <w:rsid w:val="00B75D1F"/>
    <w:rsid w:val="00B76ED6"/>
    <w:rsid w:val="00B76F24"/>
    <w:rsid w:val="00B77A1C"/>
    <w:rsid w:val="00B8432A"/>
    <w:rsid w:val="00B871F5"/>
    <w:rsid w:val="00B908BC"/>
    <w:rsid w:val="00B91BEE"/>
    <w:rsid w:val="00B91FB0"/>
    <w:rsid w:val="00B91FE4"/>
    <w:rsid w:val="00B92046"/>
    <w:rsid w:val="00B9328C"/>
    <w:rsid w:val="00B9390A"/>
    <w:rsid w:val="00B93DEF"/>
    <w:rsid w:val="00B94C91"/>
    <w:rsid w:val="00B95921"/>
    <w:rsid w:val="00B96213"/>
    <w:rsid w:val="00B96393"/>
    <w:rsid w:val="00BA26B1"/>
    <w:rsid w:val="00BA2866"/>
    <w:rsid w:val="00BA4A29"/>
    <w:rsid w:val="00BA535E"/>
    <w:rsid w:val="00BA5736"/>
    <w:rsid w:val="00BA7D0B"/>
    <w:rsid w:val="00BB04A0"/>
    <w:rsid w:val="00BB1941"/>
    <w:rsid w:val="00BB2358"/>
    <w:rsid w:val="00BB259F"/>
    <w:rsid w:val="00BB39F2"/>
    <w:rsid w:val="00BB3D88"/>
    <w:rsid w:val="00BB5825"/>
    <w:rsid w:val="00BB5D18"/>
    <w:rsid w:val="00BB6D27"/>
    <w:rsid w:val="00BC015D"/>
    <w:rsid w:val="00BC1007"/>
    <w:rsid w:val="00BC1E3B"/>
    <w:rsid w:val="00BC1F46"/>
    <w:rsid w:val="00BC2FBA"/>
    <w:rsid w:val="00BC3229"/>
    <w:rsid w:val="00BC3D78"/>
    <w:rsid w:val="00BC4894"/>
    <w:rsid w:val="00BC4EC3"/>
    <w:rsid w:val="00BC626A"/>
    <w:rsid w:val="00BC6320"/>
    <w:rsid w:val="00BC7285"/>
    <w:rsid w:val="00BC729F"/>
    <w:rsid w:val="00BD0556"/>
    <w:rsid w:val="00BD1A4F"/>
    <w:rsid w:val="00BD2E56"/>
    <w:rsid w:val="00BD3677"/>
    <w:rsid w:val="00BD4802"/>
    <w:rsid w:val="00BD5C08"/>
    <w:rsid w:val="00BE03B9"/>
    <w:rsid w:val="00BE130A"/>
    <w:rsid w:val="00BE3A18"/>
    <w:rsid w:val="00BE5AC4"/>
    <w:rsid w:val="00BE5E1B"/>
    <w:rsid w:val="00BE60C5"/>
    <w:rsid w:val="00BE668C"/>
    <w:rsid w:val="00BE7537"/>
    <w:rsid w:val="00BF3378"/>
    <w:rsid w:val="00BF3951"/>
    <w:rsid w:val="00BF3C3C"/>
    <w:rsid w:val="00BF3CB1"/>
    <w:rsid w:val="00BF3F90"/>
    <w:rsid w:val="00BF4130"/>
    <w:rsid w:val="00C007D5"/>
    <w:rsid w:val="00C00A0D"/>
    <w:rsid w:val="00C01314"/>
    <w:rsid w:val="00C01C22"/>
    <w:rsid w:val="00C02E23"/>
    <w:rsid w:val="00C03359"/>
    <w:rsid w:val="00C034AC"/>
    <w:rsid w:val="00C0391D"/>
    <w:rsid w:val="00C06330"/>
    <w:rsid w:val="00C07F98"/>
    <w:rsid w:val="00C1048C"/>
    <w:rsid w:val="00C11E03"/>
    <w:rsid w:val="00C1283B"/>
    <w:rsid w:val="00C14672"/>
    <w:rsid w:val="00C151EB"/>
    <w:rsid w:val="00C155BB"/>
    <w:rsid w:val="00C15774"/>
    <w:rsid w:val="00C1579A"/>
    <w:rsid w:val="00C16600"/>
    <w:rsid w:val="00C16C11"/>
    <w:rsid w:val="00C16F37"/>
    <w:rsid w:val="00C1719D"/>
    <w:rsid w:val="00C17249"/>
    <w:rsid w:val="00C179D7"/>
    <w:rsid w:val="00C21FD5"/>
    <w:rsid w:val="00C242E6"/>
    <w:rsid w:val="00C25DA3"/>
    <w:rsid w:val="00C262F8"/>
    <w:rsid w:val="00C30726"/>
    <w:rsid w:val="00C32AB4"/>
    <w:rsid w:val="00C33DD8"/>
    <w:rsid w:val="00C34413"/>
    <w:rsid w:val="00C351D9"/>
    <w:rsid w:val="00C352C4"/>
    <w:rsid w:val="00C356B9"/>
    <w:rsid w:val="00C37020"/>
    <w:rsid w:val="00C37448"/>
    <w:rsid w:val="00C376EA"/>
    <w:rsid w:val="00C408B3"/>
    <w:rsid w:val="00C4129A"/>
    <w:rsid w:val="00C419D4"/>
    <w:rsid w:val="00C41A51"/>
    <w:rsid w:val="00C41FCF"/>
    <w:rsid w:val="00C42FCE"/>
    <w:rsid w:val="00C43732"/>
    <w:rsid w:val="00C438EF"/>
    <w:rsid w:val="00C443B5"/>
    <w:rsid w:val="00C447E2"/>
    <w:rsid w:val="00C452C8"/>
    <w:rsid w:val="00C47A7D"/>
    <w:rsid w:val="00C47F57"/>
    <w:rsid w:val="00C51AEB"/>
    <w:rsid w:val="00C51C9A"/>
    <w:rsid w:val="00C5221D"/>
    <w:rsid w:val="00C53584"/>
    <w:rsid w:val="00C53660"/>
    <w:rsid w:val="00C54E56"/>
    <w:rsid w:val="00C57772"/>
    <w:rsid w:val="00C61340"/>
    <w:rsid w:val="00C626FF"/>
    <w:rsid w:val="00C6274D"/>
    <w:rsid w:val="00C62F2F"/>
    <w:rsid w:val="00C63EFE"/>
    <w:rsid w:val="00C64C8A"/>
    <w:rsid w:val="00C6563B"/>
    <w:rsid w:val="00C658E6"/>
    <w:rsid w:val="00C65E8C"/>
    <w:rsid w:val="00C66AE5"/>
    <w:rsid w:val="00C67713"/>
    <w:rsid w:val="00C67738"/>
    <w:rsid w:val="00C677FF"/>
    <w:rsid w:val="00C705EE"/>
    <w:rsid w:val="00C70DC3"/>
    <w:rsid w:val="00C71190"/>
    <w:rsid w:val="00C71B61"/>
    <w:rsid w:val="00C71D86"/>
    <w:rsid w:val="00C71FC9"/>
    <w:rsid w:val="00C72DD2"/>
    <w:rsid w:val="00C73E6F"/>
    <w:rsid w:val="00C7454A"/>
    <w:rsid w:val="00C74C5C"/>
    <w:rsid w:val="00C74C90"/>
    <w:rsid w:val="00C77885"/>
    <w:rsid w:val="00C81F59"/>
    <w:rsid w:val="00C82C45"/>
    <w:rsid w:val="00C834A9"/>
    <w:rsid w:val="00C8572D"/>
    <w:rsid w:val="00C86209"/>
    <w:rsid w:val="00C9052D"/>
    <w:rsid w:val="00C919C8"/>
    <w:rsid w:val="00C924B7"/>
    <w:rsid w:val="00C92B0D"/>
    <w:rsid w:val="00C94136"/>
    <w:rsid w:val="00C946F8"/>
    <w:rsid w:val="00C9691A"/>
    <w:rsid w:val="00CA1621"/>
    <w:rsid w:val="00CA1A11"/>
    <w:rsid w:val="00CA2160"/>
    <w:rsid w:val="00CA2F7D"/>
    <w:rsid w:val="00CA3796"/>
    <w:rsid w:val="00CA46AB"/>
    <w:rsid w:val="00CA6322"/>
    <w:rsid w:val="00CA6457"/>
    <w:rsid w:val="00CB1CDC"/>
    <w:rsid w:val="00CB1F74"/>
    <w:rsid w:val="00CB3812"/>
    <w:rsid w:val="00CB40F6"/>
    <w:rsid w:val="00CB66C3"/>
    <w:rsid w:val="00CB6ADD"/>
    <w:rsid w:val="00CB6AED"/>
    <w:rsid w:val="00CB6D3B"/>
    <w:rsid w:val="00CC0BB2"/>
    <w:rsid w:val="00CC1958"/>
    <w:rsid w:val="00CC21AF"/>
    <w:rsid w:val="00CC254D"/>
    <w:rsid w:val="00CC3587"/>
    <w:rsid w:val="00CC4662"/>
    <w:rsid w:val="00CC4ABC"/>
    <w:rsid w:val="00CC523C"/>
    <w:rsid w:val="00CC55A6"/>
    <w:rsid w:val="00CC7734"/>
    <w:rsid w:val="00CC7787"/>
    <w:rsid w:val="00CD08B4"/>
    <w:rsid w:val="00CD116D"/>
    <w:rsid w:val="00CD12AD"/>
    <w:rsid w:val="00CD2E5C"/>
    <w:rsid w:val="00CD2FAE"/>
    <w:rsid w:val="00CD33E1"/>
    <w:rsid w:val="00CD3D22"/>
    <w:rsid w:val="00CD4A0A"/>
    <w:rsid w:val="00CD53B0"/>
    <w:rsid w:val="00CD5C21"/>
    <w:rsid w:val="00CD5EE5"/>
    <w:rsid w:val="00CD6125"/>
    <w:rsid w:val="00CD671F"/>
    <w:rsid w:val="00CD728A"/>
    <w:rsid w:val="00CD7854"/>
    <w:rsid w:val="00CE144E"/>
    <w:rsid w:val="00CE1506"/>
    <w:rsid w:val="00CE46B6"/>
    <w:rsid w:val="00CE4C74"/>
    <w:rsid w:val="00CE502A"/>
    <w:rsid w:val="00CE6022"/>
    <w:rsid w:val="00CE6097"/>
    <w:rsid w:val="00CE7550"/>
    <w:rsid w:val="00CE7AB8"/>
    <w:rsid w:val="00CE7C33"/>
    <w:rsid w:val="00CE7FB1"/>
    <w:rsid w:val="00CF0FD3"/>
    <w:rsid w:val="00CF0FEA"/>
    <w:rsid w:val="00CF1B72"/>
    <w:rsid w:val="00CF2939"/>
    <w:rsid w:val="00CF2D5A"/>
    <w:rsid w:val="00CF3A79"/>
    <w:rsid w:val="00CF4BA1"/>
    <w:rsid w:val="00CF4EBA"/>
    <w:rsid w:val="00CF60E8"/>
    <w:rsid w:val="00CF6A79"/>
    <w:rsid w:val="00CF6E43"/>
    <w:rsid w:val="00D0176C"/>
    <w:rsid w:val="00D019DC"/>
    <w:rsid w:val="00D02439"/>
    <w:rsid w:val="00D03D2F"/>
    <w:rsid w:val="00D04F5F"/>
    <w:rsid w:val="00D0580D"/>
    <w:rsid w:val="00D10CC5"/>
    <w:rsid w:val="00D116DB"/>
    <w:rsid w:val="00D11E9D"/>
    <w:rsid w:val="00D12892"/>
    <w:rsid w:val="00D12C83"/>
    <w:rsid w:val="00D14BEC"/>
    <w:rsid w:val="00D16F2D"/>
    <w:rsid w:val="00D17803"/>
    <w:rsid w:val="00D17A02"/>
    <w:rsid w:val="00D207CB"/>
    <w:rsid w:val="00D20D29"/>
    <w:rsid w:val="00D21615"/>
    <w:rsid w:val="00D21FA6"/>
    <w:rsid w:val="00D221DF"/>
    <w:rsid w:val="00D224D3"/>
    <w:rsid w:val="00D23F75"/>
    <w:rsid w:val="00D249CE"/>
    <w:rsid w:val="00D24FA9"/>
    <w:rsid w:val="00D250FB"/>
    <w:rsid w:val="00D27AB7"/>
    <w:rsid w:val="00D30924"/>
    <w:rsid w:val="00D30A48"/>
    <w:rsid w:val="00D31CDF"/>
    <w:rsid w:val="00D32DEB"/>
    <w:rsid w:val="00D32F37"/>
    <w:rsid w:val="00D33AA8"/>
    <w:rsid w:val="00D348E8"/>
    <w:rsid w:val="00D35157"/>
    <w:rsid w:val="00D37331"/>
    <w:rsid w:val="00D3766B"/>
    <w:rsid w:val="00D37ECA"/>
    <w:rsid w:val="00D4010F"/>
    <w:rsid w:val="00D4074C"/>
    <w:rsid w:val="00D40E9A"/>
    <w:rsid w:val="00D437E7"/>
    <w:rsid w:val="00D46053"/>
    <w:rsid w:val="00D46240"/>
    <w:rsid w:val="00D463F0"/>
    <w:rsid w:val="00D46B48"/>
    <w:rsid w:val="00D46F2B"/>
    <w:rsid w:val="00D50A18"/>
    <w:rsid w:val="00D5195F"/>
    <w:rsid w:val="00D52108"/>
    <w:rsid w:val="00D52AB0"/>
    <w:rsid w:val="00D5336A"/>
    <w:rsid w:val="00D547E1"/>
    <w:rsid w:val="00D55153"/>
    <w:rsid w:val="00D555B2"/>
    <w:rsid w:val="00D61188"/>
    <w:rsid w:val="00D61C4D"/>
    <w:rsid w:val="00D645C7"/>
    <w:rsid w:val="00D64CB8"/>
    <w:rsid w:val="00D64E2D"/>
    <w:rsid w:val="00D66E49"/>
    <w:rsid w:val="00D677C9"/>
    <w:rsid w:val="00D70112"/>
    <w:rsid w:val="00D70A76"/>
    <w:rsid w:val="00D73BB8"/>
    <w:rsid w:val="00D74E96"/>
    <w:rsid w:val="00D75A55"/>
    <w:rsid w:val="00D76E6C"/>
    <w:rsid w:val="00D772D2"/>
    <w:rsid w:val="00D77368"/>
    <w:rsid w:val="00D82FD3"/>
    <w:rsid w:val="00D830E9"/>
    <w:rsid w:val="00D854AF"/>
    <w:rsid w:val="00D86943"/>
    <w:rsid w:val="00D86D12"/>
    <w:rsid w:val="00D87D74"/>
    <w:rsid w:val="00D87F7F"/>
    <w:rsid w:val="00D87FB9"/>
    <w:rsid w:val="00D915AB"/>
    <w:rsid w:val="00D92BB2"/>
    <w:rsid w:val="00D9385B"/>
    <w:rsid w:val="00D93A62"/>
    <w:rsid w:val="00D94704"/>
    <w:rsid w:val="00D95012"/>
    <w:rsid w:val="00D9561B"/>
    <w:rsid w:val="00DA02B0"/>
    <w:rsid w:val="00DA0373"/>
    <w:rsid w:val="00DA143C"/>
    <w:rsid w:val="00DA1637"/>
    <w:rsid w:val="00DA3A30"/>
    <w:rsid w:val="00DA4847"/>
    <w:rsid w:val="00DA4D3E"/>
    <w:rsid w:val="00DA5B4F"/>
    <w:rsid w:val="00DA6FBD"/>
    <w:rsid w:val="00DB16D2"/>
    <w:rsid w:val="00DB1E51"/>
    <w:rsid w:val="00DB27D8"/>
    <w:rsid w:val="00DB4EA1"/>
    <w:rsid w:val="00DB4FBA"/>
    <w:rsid w:val="00DC5A40"/>
    <w:rsid w:val="00DC5D39"/>
    <w:rsid w:val="00DC612C"/>
    <w:rsid w:val="00DC646E"/>
    <w:rsid w:val="00DC753D"/>
    <w:rsid w:val="00DD10E9"/>
    <w:rsid w:val="00DD167D"/>
    <w:rsid w:val="00DD1D8E"/>
    <w:rsid w:val="00DD26C7"/>
    <w:rsid w:val="00DD2D04"/>
    <w:rsid w:val="00DD32D3"/>
    <w:rsid w:val="00DD3784"/>
    <w:rsid w:val="00DD6E74"/>
    <w:rsid w:val="00DE066E"/>
    <w:rsid w:val="00DE22D5"/>
    <w:rsid w:val="00DE4F86"/>
    <w:rsid w:val="00DF32B0"/>
    <w:rsid w:val="00DF450C"/>
    <w:rsid w:val="00DF5AE7"/>
    <w:rsid w:val="00DF6BC7"/>
    <w:rsid w:val="00E00858"/>
    <w:rsid w:val="00E00EF3"/>
    <w:rsid w:val="00E01308"/>
    <w:rsid w:val="00E022AB"/>
    <w:rsid w:val="00E023E2"/>
    <w:rsid w:val="00E02D31"/>
    <w:rsid w:val="00E0371E"/>
    <w:rsid w:val="00E04AB2"/>
    <w:rsid w:val="00E0509E"/>
    <w:rsid w:val="00E05EAA"/>
    <w:rsid w:val="00E06420"/>
    <w:rsid w:val="00E073D0"/>
    <w:rsid w:val="00E10B7A"/>
    <w:rsid w:val="00E11023"/>
    <w:rsid w:val="00E13AFF"/>
    <w:rsid w:val="00E1424A"/>
    <w:rsid w:val="00E142F7"/>
    <w:rsid w:val="00E14F4C"/>
    <w:rsid w:val="00E155FE"/>
    <w:rsid w:val="00E15999"/>
    <w:rsid w:val="00E15AF9"/>
    <w:rsid w:val="00E16696"/>
    <w:rsid w:val="00E175BF"/>
    <w:rsid w:val="00E177B8"/>
    <w:rsid w:val="00E20284"/>
    <w:rsid w:val="00E20BB3"/>
    <w:rsid w:val="00E20CD2"/>
    <w:rsid w:val="00E20D57"/>
    <w:rsid w:val="00E21E37"/>
    <w:rsid w:val="00E2252C"/>
    <w:rsid w:val="00E233AF"/>
    <w:rsid w:val="00E23778"/>
    <w:rsid w:val="00E24E87"/>
    <w:rsid w:val="00E259BC"/>
    <w:rsid w:val="00E25A34"/>
    <w:rsid w:val="00E2630B"/>
    <w:rsid w:val="00E269D5"/>
    <w:rsid w:val="00E31AA8"/>
    <w:rsid w:val="00E31ADA"/>
    <w:rsid w:val="00E322E8"/>
    <w:rsid w:val="00E33512"/>
    <w:rsid w:val="00E33B05"/>
    <w:rsid w:val="00E3566E"/>
    <w:rsid w:val="00E35B62"/>
    <w:rsid w:val="00E365CE"/>
    <w:rsid w:val="00E41550"/>
    <w:rsid w:val="00E4397F"/>
    <w:rsid w:val="00E43EED"/>
    <w:rsid w:val="00E4432D"/>
    <w:rsid w:val="00E45EC9"/>
    <w:rsid w:val="00E463CC"/>
    <w:rsid w:val="00E4670F"/>
    <w:rsid w:val="00E47373"/>
    <w:rsid w:val="00E50F4A"/>
    <w:rsid w:val="00E52C61"/>
    <w:rsid w:val="00E54D28"/>
    <w:rsid w:val="00E57E59"/>
    <w:rsid w:val="00E60ED2"/>
    <w:rsid w:val="00E6273E"/>
    <w:rsid w:val="00E65087"/>
    <w:rsid w:val="00E65FF0"/>
    <w:rsid w:val="00E70AA6"/>
    <w:rsid w:val="00E70B0F"/>
    <w:rsid w:val="00E70F92"/>
    <w:rsid w:val="00E71FCF"/>
    <w:rsid w:val="00E7353C"/>
    <w:rsid w:val="00E7405E"/>
    <w:rsid w:val="00E75A9B"/>
    <w:rsid w:val="00E765DE"/>
    <w:rsid w:val="00E7675F"/>
    <w:rsid w:val="00E77E48"/>
    <w:rsid w:val="00E8054F"/>
    <w:rsid w:val="00E80BAE"/>
    <w:rsid w:val="00E81131"/>
    <w:rsid w:val="00E8165A"/>
    <w:rsid w:val="00E81B96"/>
    <w:rsid w:val="00E82860"/>
    <w:rsid w:val="00E82A34"/>
    <w:rsid w:val="00E82FA7"/>
    <w:rsid w:val="00E830FE"/>
    <w:rsid w:val="00E835C7"/>
    <w:rsid w:val="00E83812"/>
    <w:rsid w:val="00E84603"/>
    <w:rsid w:val="00E84823"/>
    <w:rsid w:val="00E8606B"/>
    <w:rsid w:val="00E86CFC"/>
    <w:rsid w:val="00E91165"/>
    <w:rsid w:val="00E928CB"/>
    <w:rsid w:val="00E92DF8"/>
    <w:rsid w:val="00E95272"/>
    <w:rsid w:val="00E97E74"/>
    <w:rsid w:val="00E97FEB"/>
    <w:rsid w:val="00EA1139"/>
    <w:rsid w:val="00EA2727"/>
    <w:rsid w:val="00EA4964"/>
    <w:rsid w:val="00EB0623"/>
    <w:rsid w:val="00EB0B26"/>
    <w:rsid w:val="00EB2046"/>
    <w:rsid w:val="00EB25AB"/>
    <w:rsid w:val="00EB2685"/>
    <w:rsid w:val="00EB2D45"/>
    <w:rsid w:val="00EB3323"/>
    <w:rsid w:val="00EB4440"/>
    <w:rsid w:val="00EB51FC"/>
    <w:rsid w:val="00EB5392"/>
    <w:rsid w:val="00EC28F4"/>
    <w:rsid w:val="00EC3289"/>
    <w:rsid w:val="00EC3296"/>
    <w:rsid w:val="00EC4202"/>
    <w:rsid w:val="00EC6145"/>
    <w:rsid w:val="00EC679B"/>
    <w:rsid w:val="00EC67C3"/>
    <w:rsid w:val="00EC6FFA"/>
    <w:rsid w:val="00EC7060"/>
    <w:rsid w:val="00EC7B0F"/>
    <w:rsid w:val="00ED04DE"/>
    <w:rsid w:val="00ED135D"/>
    <w:rsid w:val="00ED503D"/>
    <w:rsid w:val="00ED5ACD"/>
    <w:rsid w:val="00ED5BEF"/>
    <w:rsid w:val="00ED5C82"/>
    <w:rsid w:val="00ED6171"/>
    <w:rsid w:val="00ED7055"/>
    <w:rsid w:val="00ED74A2"/>
    <w:rsid w:val="00EE0BCB"/>
    <w:rsid w:val="00EE2003"/>
    <w:rsid w:val="00EE2020"/>
    <w:rsid w:val="00EE2359"/>
    <w:rsid w:val="00EE2EB8"/>
    <w:rsid w:val="00EE33A8"/>
    <w:rsid w:val="00EE3A63"/>
    <w:rsid w:val="00EE3E92"/>
    <w:rsid w:val="00EE43EB"/>
    <w:rsid w:val="00EE45B9"/>
    <w:rsid w:val="00EE6168"/>
    <w:rsid w:val="00EE61B4"/>
    <w:rsid w:val="00EE65FE"/>
    <w:rsid w:val="00EE66AC"/>
    <w:rsid w:val="00EE7B4B"/>
    <w:rsid w:val="00EF0422"/>
    <w:rsid w:val="00EF078D"/>
    <w:rsid w:val="00EF1257"/>
    <w:rsid w:val="00EF1C24"/>
    <w:rsid w:val="00EF1C76"/>
    <w:rsid w:val="00EF69FF"/>
    <w:rsid w:val="00F0000A"/>
    <w:rsid w:val="00F003C1"/>
    <w:rsid w:val="00F00DA6"/>
    <w:rsid w:val="00F00E49"/>
    <w:rsid w:val="00F013C3"/>
    <w:rsid w:val="00F014FE"/>
    <w:rsid w:val="00F0163D"/>
    <w:rsid w:val="00F01A0E"/>
    <w:rsid w:val="00F03507"/>
    <w:rsid w:val="00F03B9E"/>
    <w:rsid w:val="00F03DAC"/>
    <w:rsid w:val="00F05673"/>
    <w:rsid w:val="00F0568D"/>
    <w:rsid w:val="00F057EA"/>
    <w:rsid w:val="00F05888"/>
    <w:rsid w:val="00F058EE"/>
    <w:rsid w:val="00F06A62"/>
    <w:rsid w:val="00F07344"/>
    <w:rsid w:val="00F1188D"/>
    <w:rsid w:val="00F12EE0"/>
    <w:rsid w:val="00F146B6"/>
    <w:rsid w:val="00F1756B"/>
    <w:rsid w:val="00F17C20"/>
    <w:rsid w:val="00F17D36"/>
    <w:rsid w:val="00F2155A"/>
    <w:rsid w:val="00F23BCD"/>
    <w:rsid w:val="00F23C14"/>
    <w:rsid w:val="00F246C2"/>
    <w:rsid w:val="00F27CAF"/>
    <w:rsid w:val="00F30637"/>
    <w:rsid w:val="00F30A92"/>
    <w:rsid w:val="00F32E67"/>
    <w:rsid w:val="00F32E8C"/>
    <w:rsid w:val="00F3336C"/>
    <w:rsid w:val="00F341DF"/>
    <w:rsid w:val="00F35924"/>
    <w:rsid w:val="00F3633F"/>
    <w:rsid w:val="00F36BD3"/>
    <w:rsid w:val="00F37244"/>
    <w:rsid w:val="00F3754D"/>
    <w:rsid w:val="00F40220"/>
    <w:rsid w:val="00F40714"/>
    <w:rsid w:val="00F410D1"/>
    <w:rsid w:val="00F418BE"/>
    <w:rsid w:val="00F41978"/>
    <w:rsid w:val="00F41E93"/>
    <w:rsid w:val="00F42EA5"/>
    <w:rsid w:val="00F43583"/>
    <w:rsid w:val="00F43BD4"/>
    <w:rsid w:val="00F45DE4"/>
    <w:rsid w:val="00F46FF0"/>
    <w:rsid w:val="00F516E4"/>
    <w:rsid w:val="00F51F43"/>
    <w:rsid w:val="00F544B6"/>
    <w:rsid w:val="00F5451D"/>
    <w:rsid w:val="00F54A02"/>
    <w:rsid w:val="00F61080"/>
    <w:rsid w:val="00F613DB"/>
    <w:rsid w:val="00F627E8"/>
    <w:rsid w:val="00F62856"/>
    <w:rsid w:val="00F65237"/>
    <w:rsid w:val="00F65328"/>
    <w:rsid w:val="00F670E1"/>
    <w:rsid w:val="00F671B3"/>
    <w:rsid w:val="00F70443"/>
    <w:rsid w:val="00F70DB4"/>
    <w:rsid w:val="00F716E4"/>
    <w:rsid w:val="00F72B38"/>
    <w:rsid w:val="00F72ED8"/>
    <w:rsid w:val="00F73E59"/>
    <w:rsid w:val="00F74455"/>
    <w:rsid w:val="00F746EA"/>
    <w:rsid w:val="00F80139"/>
    <w:rsid w:val="00F80881"/>
    <w:rsid w:val="00F82EBC"/>
    <w:rsid w:val="00F849AE"/>
    <w:rsid w:val="00F8546A"/>
    <w:rsid w:val="00F85E31"/>
    <w:rsid w:val="00F902FD"/>
    <w:rsid w:val="00F90C3B"/>
    <w:rsid w:val="00F90FFE"/>
    <w:rsid w:val="00F91248"/>
    <w:rsid w:val="00F9146D"/>
    <w:rsid w:val="00F92139"/>
    <w:rsid w:val="00F93CBB"/>
    <w:rsid w:val="00F969B5"/>
    <w:rsid w:val="00F96A10"/>
    <w:rsid w:val="00F96CB2"/>
    <w:rsid w:val="00FA02E8"/>
    <w:rsid w:val="00FA0ECA"/>
    <w:rsid w:val="00FA0F23"/>
    <w:rsid w:val="00FA232C"/>
    <w:rsid w:val="00FA31DD"/>
    <w:rsid w:val="00FA33A8"/>
    <w:rsid w:val="00FA4D15"/>
    <w:rsid w:val="00FA666B"/>
    <w:rsid w:val="00FA7C76"/>
    <w:rsid w:val="00FB1025"/>
    <w:rsid w:val="00FB10FB"/>
    <w:rsid w:val="00FB1EB6"/>
    <w:rsid w:val="00FB2359"/>
    <w:rsid w:val="00FB2C07"/>
    <w:rsid w:val="00FB3137"/>
    <w:rsid w:val="00FB34B1"/>
    <w:rsid w:val="00FB59F9"/>
    <w:rsid w:val="00FB5BC8"/>
    <w:rsid w:val="00FB70B1"/>
    <w:rsid w:val="00FB7152"/>
    <w:rsid w:val="00FC4560"/>
    <w:rsid w:val="00FC5E71"/>
    <w:rsid w:val="00FC6FB2"/>
    <w:rsid w:val="00FC6FC6"/>
    <w:rsid w:val="00FD20A8"/>
    <w:rsid w:val="00FD402E"/>
    <w:rsid w:val="00FD4BD6"/>
    <w:rsid w:val="00FD56D5"/>
    <w:rsid w:val="00FD5C1A"/>
    <w:rsid w:val="00FD65A9"/>
    <w:rsid w:val="00FD7401"/>
    <w:rsid w:val="00FD7ABA"/>
    <w:rsid w:val="00FD7AE9"/>
    <w:rsid w:val="00FD7FDF"/>
    <w:rsid w:val="00FE0F05"/>
    <w:rsid w:val="00FE1833"/>
    <w:rsid w:val="00FE3210"/>
    <w:rsid w:val="00FE32AF"/>
    <w:rsid w:val="00FE4B47"/>
    <w:rsid w:val="00FE4B60"/>
    <w:rsid w:val="00FE4E36"/>
    <w:rsid w:val="00FE5A62"/>
    <w:rsid w:val="00FE7A52"/>
    <w:rsid w:val="00FF31E4"/>
    <w:rsid w:val="00FF3652"/>
    <w:rsid w:val="00FF5175"/>
    <w:rsid w:val="00FF5DDD"/>
    <w:rsid w:val="00FF6073"/>
    <w:rsid w:val="00FF718F"/>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5FAB868D-0C79-4BFC-98D8-E0E6C129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6956"/>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5B4762"/>
    <w:rPr>
      <w:vertAlign w:val="superscript"/>
    </w:rPr>
  </w:style>
  <w:style w:type="paragraph" w:styleId="Vresteksts">
    <w:name w:val="footnote text"/>
    <w:aliases w:val="Char Char Char,Footnote Text1,Footnote Text1 Char"/>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character" w:customStyle="1" w:styleId="normaltextrun">
    <w:name w:val="normaltextrun"/>
    <w:basedOn w:val="Noklusjumarindkopasfonts"/>
    <w:rsid w:val="001E21A0"/>
  </w:style>
  <w:style w:type="paragraph" w:customStyle="1" w:styleId="CharCharCharChar">
    <w:name w:val="Char Char Char Char"/>
    <w:aliases w:val="Char2"/>
    <w:basedOn w:val="Parasts"/>
    <w:next w:val="Parasts"/>
    <w:link w:val="Vresatsauce"/>
    <w:uiPriority w:val="99"/>
    <w:rsid w:val="004F6A7A"/>
    <w:pPr>
      <w:widowControl/>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C05C2-EFC7-42C9-9178-2D86EBC4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26943</Words>
  <Characters>15359</Characters>
  <Application>Microsoft Office Word</Application>
  <DocSecurity>0</DocSecurity>
  <Lines>127</Lines>
  <Paragraphs>84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24</cp:revision>
  <cp:lastPrinted>2023-12-14T08:45:00Z</cp:lastPrinted>
  <dcterms:created xsi:type="dcterms:W3CDTF">2025-04-07T09:53:00Z</dcterms:created>
  <dcterms:modified xsi:type="dcterms:W3CDTF">2025-05-28T11:52:00Z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