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7E48" w14:textId="602D1129" w:rsidR="005A2EB6" w:rsidRPr="00B508AA" w:rsidRDefault="00675048" w:rsidP="005A2EB6">
      <w:pPr>
        <w:widowControl/>
        <w:spacing w:after="0" w:line="240" w:lineRule="auto"/>
        <w:ind w:firstLine="851"/>
        <w:jc w:val="right"/>
        <w:rPr>
          <w:rFonts w:eastAsia="Times New Roman"/>
          <w:b/>
          <w:bCs/>
        </w:rPr>
      </w:pPr>
      <w:r w:rsidRPr="00B508AA">
        <w:rPr>
          <w:rFonts w:eastAsia="Times New Roman"/>
          <w:b/>
          <w:bCs/>
        </w:rPr>
        <w:t>/Pers. A/</w:t>
      </w:r>
      <w:r w:rsidR="005A2EB6" w:rsidRPr="00B508AA">
        <w:rPr>
          <w:rFonts w:eastAsia="Times New Roman"/>
          <w:b/>
          <w:bCs/>
        </w:rPr>
        <w:t xml:space="preserve"> pilnvarotajam pārstāvim</w:t>
      </w:r>
    </w:p>
    <w:p w14:paraId="36F77888" w14:textId="2373D015" w:rsidR="005A2EB6" w:rsidRPr="00B508AA" w:rsidRDefault="00675048" w:rsidP="005A2EB6">
      <w:pPr>
        <w:widowControl/>
        <w:spacing w:after="0" w:line="240" w:lineRule="auto"/>
        <w:ind w:firstLine="851"/>
        <w:jc w:val="right"/>
        <w:rPr>
          <w:rFonts w:eastAsia="Times New Roman"/>
          <w:b/>
          <w:bCs/>
        </w:rPr>
      </w:pPr>
      <w:r w:rsidRPr="00B508AA">
        <w:rPr>
          <w:rFonts w:eastAsia="Times New Roman"/>
          <w:b/>
          <w:bCs/>
        </w:rPr>
        <w:t>/pers. B/</w:t>
      </w:r>
    </w:p>
    <w:p w14:paraId="48F547E1" w14:textId="7653D4D7" w:rsidR="005A2EB6" w:rsidRPr="00B508AA" w:rsidRDefault="005A2EB6" w:rsidP="00600D70">
      <w:pPr>
        <w:jc w:val="right"/>
        <w:rPr>
          <w:rFonts w:ascii="Palatino Linotype" w:hAnsi="Palatino Linotype"/>
          <w:i/>
        </w:rPr>
      </w:pPr>
      <w:r w:rsidRPr="00B508AA">
        <w:rPr>
          <w:rFonts w:eastAsia="Times New Roman"/>
          <w:lang w:val="lt-LT"/>
        </w:rPr>
        <w:t xml:space="preserve"> E-pasts: </w:t>
      </w:r>
      <w:r w:rsidR="00675048" w:rsidRPr="00B508AA">
        <w:rPr>
          <w:iCs/>
        </w:rPr>
        <w:t>/elektroniskā pasta adrese/</w:t>
      </w:r>
    </w:p>
    <w:p w14:paraId="04D34CEC" w14:textId="77777777" w:rsidR="005A2EB6" w:rsidRPr="00B508AA" w:rsidRDefault="005A2EB6" w:rsidP="005A2EB6">
      <w:pPr>
        <w:widowControl/>
        <w:spacing w:after="0" w:line="240" w:lineRule="auto"/>
        <w:ind w:firstLine="851"/>
        <w:jc w:val="right"/>
        <w:rPr>
          <w:rFonts w:eastAsia="Times New Roman"/>
          <w:b/>
          <w:bCs/>
          <w:lang w:val="lt-LT"/>
        </w:rPr>
      </w:pPr>
      <w:r w:rsidRPr="00B508AA">
        <w:rPr>
          <w:rFonts w:eastAsia="Times New Roman"/>
          <w:b/>
          <w:bCs/>
          <w:lang w:val="lt-LT"/>
        </w:rPr>
        <w:t>Maksātnespējas procesa administratorei</w:t>
      </w:r>
    </w:p>
    <w:p w14:paraId="393AA678" w14:textId="77BFB970" w:rsidR="005A2EB6" w:rsidRPr="00B508AA" w:rsidRDefault="00675048" w:rsidP="005A2EB6">
      <w:pPr>
        <w:widowControl/>
        <w:spacing w:after="0" w:line="240" w:lineRule="auto"/>
        <w:ind w:firstLine="851"/>
        <w:jc w:val="right"/>
        <w:rPr>
          <w:rFonts w:eastAsia="Times New Roman"/>
          <w:b/>
          <w:bCs/>
          <w:lang w:val="lt-LT"/>
        </w:rPr>
      </w:pPr>
      <w:r w:rsidRPr="00B508AA">
        <w:rPr>
          <w:rFonts w:eastAsia="Times New Roman"/>
          <w:b/>
          <w:bCs/>
          <w:lang w:val="lt-LT"/>
        </w:rPr>
        <w:t>/Administrators/</w:t>
      </w:r>
    </w:p>
    <w:p w14:paraId="794DA815" w14:textId="4C05895F" w:rsidR="005A2EB6" w:rsidRPr="00921D2F" w:rsidRDefault="005A2EB6" w:rsidP="002A4583">
      <w:pPr>
        <w:widowControl/>
        <w:spacing w:after="0" w:line="240" w:lineRule="auto"/>
        <w:ind w:firstLine="709"/>
        <w:jc w:val="right"/>
        <w:rPr>
          <w:rFonts w:eastAsia="Times New Roman"/>
          <w:lang w:val="lt-LT"/>
        </w:rPr>
      </w:pPr>
      <w:r w:rsidRPr="00B508AA">
        <w:rPr>
          <w:rFonts w:eastAsia="Times New Roman"/>
          <w:lang w:val="lt-LT"/>
        </w:rPr>
        <w:t>Paziņošanai e-adresē</w:t>
      </w:r>
    </w:p>
    <w:p w14:paraId="1499BB9D" w14:textId="77777777" w:rsidR="00CB156D" w:rsidRPr="00921D2F" w:rsidRDefault="00CB156D" w:rsidP="002A4583">
      <w:pPr>
        <w:widowControl/>
        <w:spacing w:after="0" w:line="240" w:lineRule="auto"/>
        <w:ind w:firstLine="709"/>
        <w:jc w:val="right"/>
        <w:rPr>
          <w:rFonts w:eastAsia="Times New Roman"/>
          <w:lang w:val="lt-LT"/>
        </w:rPr>
      </w:pPr>
    </w:p>
    <w:p w14:paraId="741BE233" w14:textId="77777777" w:rsidR="00AA5876" w:rsidRPr="00921D2F" w:rsidRDefault="00AA5876" w:rsidP="00BE32E5">
      <w:pPr>
        <w:widowControl/>
        <w:spacing w:after="0" w:line="240" w:lineRule="auto"/>
        <w:ind w:firstLine="709"/>
        <w:rPr>
          <w:rFonts w:eastAsia="Times New Roman"/>
          <w:lang w:val="lt-LT"/>
        </w:rPr>
      </w:pPr>
    </w:p>
    <w:p w14:paraId="38D2C372" w14:textId="09045119" w:rsidR="002A4583" w:rsidRPr="00B508AA" w:rsidRDefault="002A4583" w:rsidP="0045378C">
      <w:pPr>
        <w:widowControl/>
        <w:spacing w:after="0" w:line="240" w:lineRule="auto"/>
        <w:ind w:firstLine="851"/>
        <w:jc w:val="center"/>
        <w:rPr>
          <w:rFonts w:eastAsia="Times New Roman"/>
          <w:b/>
          <w:bCs/>
        </w:rPr>
      </w:pPr>
      <w:r w:rsidRPr="00B508AA">
        <w:rPr>
          <w:rFonts w:eastAsia="Times New Roman"/>
          <w:b/>
          <w:bCs/>
          <w:lang w:val="lt-LT"/>
        </w:rPr>
        <w:t xml:space="preserve">Par </w:t>
      </w:r>
      <w:r w:rsidR="00675048" w:rsidRPr="00B508AA">
        <w:rPr>
          <w:rFonts w:eastAsia="Times New Roman"/>
          <w:b/>
          <w:bCs/>
        </w:rPr>
        <w:t>/pers. A/</w:t>
      </w:r>
      <w:r w:rsidRPr="00B508AA">
        <w:rPr>
          <w:rFonts w:eastAsia="Times New Roman"/>
          <w:b/>
          <w:bCs/>
        </w:rPr>
        <w:t xml:space="preserve"> pilnvarotā pārstāvja</w:t>
      </w:r>
      <w:r w:rsidR="00DD3964" w:rsidRPr="00B508AA">
        <w:rPr>
          <w:rFonts w:eastAsia="Times New Roman"/>
          <w:b/>
          <w:bCs/>
        </w:rPr>
        <w:t xml:space="preserve"> </w:t>
      </w:r>
      <w:r w:rsidR="00675048" w:rsidRPr="00B508AA">
        <w:rPr>
          <w:rFonts w:eastAsia="Times New Roman"/>
          <w:b/>
          <w:bCs/>
        </w:rPr>
        <w:t>/pers. B/</w:t>
      </w:r>
      <w:r w:rsidRPr="00B508AA">
        <w:rPr>
          <w:rFonts w:eastAsia="Times New Roman"/>
          <w:b/>
          <w:bCs/>
        </w:rPr>
        <w:t xml:space="preserve"> </w:t>
      </w:r>
      <w:r w:rsidRPr="00B508AA">
        <w:rPr>
          <w:rFonts w:eastAsia="Times New Roman"/>
          <w:b/>
          <w:bCs/>
          <w:lang w:val="lt-LT"/>
        </w:rPr>
        <w:t>sūdzību par</w:t>
      </w:r>
      <w:r w:rsidR="00A40663" w:rsidRPr="00B508AA">
        <w:rPr>
          <w:rFonts w:eastAsia="Times New Roman"/>
          <w:b/>
          <w:bCs/>
          <w:lang w:val="lt-LT"/>
        </w:rPr>
        <w:t xml:space="preserve"> </w:t>
      </w:r>
      <w:r w:rsidR="0080350C" w:rsidRPr="00B508AA">
        <w:rPr>
          <w:rFonts w:eastAsia="Times New Roman"/>
          <w:b/>
          <w:bCs/>
          <w:lang w:val="lt-LT"/>
        </w:rPr>
        <w:t>m</w:t>
      </w:r>
      <w:r w:rsidRPr="00B508AA">
        <w:rPr>
          <w:rFonts w:eastAsia="Times New Roman"/>
          <w:b/>
          <w:bCs/>
          <w:lang w:val="lt-LT"/>
        </w:rPr>
        <w:t xml:space="preserve">aksātnespējas procesa administratores </w:t>
      </w:r>
      <w:r w:rsidR="00675048" w:rsidRPr="00B508AA">
        <w:rPr>
          <w:rFonts w:eastAsia="Times New Roman"/>
          <w:b/>
          <w:bCs/>
          <w:lang w:val="lt-LT"/>
        </w:rPr>
        <w:t>/Administrators/</w:t>
      </w:r>
      <w:r w:rsidRPr="00B508AA">
        <w:rPr>
          <w:rFonts w:eastAsia="Times New Roman"/>
          <w:b/>
          <w:bCs/>
          <w:lang w:val="lt-LT"/>
        </w:rPr>
        <w:t xml:space="preserve"> rīcību </w:t>
      </w:r>
      <w:r w:rsidR="00675048" w:rsidRPr="00B508AA">
        <w:rPr>
          <w:rFonts w:eastAsia="Times New Roman"/>
          <w:b/>
          <w:bCs/>
        </w:rPr>
        <w:t>/pers. A/</w:t>
      </w:r>
      <w:r w:rsidRPr="00B508AA">
        <w:rPr>
          <w:rFonts w:eastAsia="Times New Roman"/>
          <w:b/>
          <w:bCs/>
          <w:lang w:val="lt-LT"/>
        </w:rPr>
        <w:t xml:space="preserve"> maksātnespējas procesā</w:t>
      </w:r>
    </w:p>
    <w:p w14:paraId="173AD23D" w14:textId="77777777" w:rsidR="006F5FCD" w:rsidRPr="00B508AA" w:rsidRDefault="006F5FCD" w:rsidP="00BE32E5">
      <w:pPr>
        <w:widowControl/>
        <w:spacing w:after="0" w:line="240" w:lineRule="auto"/>
        <w:ind w:firstLine="709"/>
        <w:jc w:val="center"/>
        <w:rPr>
          <w:rFonts w:eastAsia="Times New Roman"/>
          <w:b/>
          <w:bCs/>
          <w:lang w:val="lt-LT"/>
        </w:rPr>
      </w:pPr>
    </w:p>
    <w:p w14:paraId="0B610EF3" w14:textId="4FCF40D4" w:rsidR="008C27B7" w:rsidRPr="00B508AA" w:rsidRDefault="006F5FCD" w:rsidP="008C27B7">
      <w:pPr>
        <w:widowControl/>
        <w:spacing w:after="0" w:line="240" w:lineRule="auto"/>
        <w:ind w:firstLine="709"/>
        <w:jc w:val="both"/>
        <w:rPr>
          <w:rFonts w:eastAsia="Times New Roman"/>
        </w:rPr>
      </w:pPr>
      <w:r w:rsidRPr="00B508AA">
        <w:rPr>
          <w:rFonts w:eastAsia="Times New Roman"/>
        </w:rPr>
        <w:t>Maksātnespējas kontroles dienestā 202</w:t>
      </w:r>
      <w:r w:rsidR="00BF533A" w:rsidRPr="00B508AA">
        <w:rPr>
          <w:rFonts w:eastAsia="Times New Roman"/>
        </w:rPr>
        <w:t>5</w:t>
      </w:r>
      <w:r w:rsidRPr="00B508AA">
        <w:rPr>
          <w:rFonts w:eastAsia="Times New Roman"/>
        </w:rPr>
        <w:t xml:space="preserve">. gada </w:t>
      </w:r>
      <w:r w:rsidR="009C46A5" w:rsidRPr="00B508AA">
        <w:rPr>
          <w:rFonts w:eastAsia="Times New Roman"/>
        </w:rPr>
        <w:t>14</w:t>
      </w:r>
      <w:r w:rsidRPr="00B508AA">
        <w:rPr>
          <w:rFonts w:eastAsia="Times New Roman"/>
        </w:rPr>
        <w:t>. </w:t>
      </w:r>
      <w:r w:rsidR="003F3E6D" w:rsidRPr="00B508AA">
        <w:rPr>
          <w:rFonts w:eastAsia="Times New Roman"/>
        </w:rPr>
        <w:t>j</w:t>
      </w:r>
      <w:r w:rsidR="005C59A4" w:rsidRPr="00B508AA">
        <w:rPr>
          <w:rFonts w:eastAsia="Times New Roman"/>
        </w:rPr>
        <w:t>anvārī</w:t>
      </w:r>
      <w:r w:rsidRPr="00B508AA">
        <w:rPr>
          <w:rFonts w:eastAsia="Times New Roman"/>
        </w:rPr>
        <w:t xml:space="preserve"> saņemta </w:t>
      </w:r>
      <w:r w:rsidR="00675048" w:rsidRPr="00B508AA">
        <w:rPr>
          <w:rFonts w:eastAsia="Times New Roman"/>
        </w:rPr>
        <w:t>/pers. A/</w:t>
      </w:r>
      <w:r w:rsidR="008C27B7" w:rsidRPr="00B508AA">
        <w:rPr>
          <w:rFonts w:eastAsia="Times New Roman"/>
        </w:rPr>
        <w:t xml:space="preserve"> (turpmāk – Parādniece) pilnvarotā pārstāvja </w:t>
      </w:r>
      <w:r w:rsidR="00675048" w:rsidRPr="00B508AA">
        <w:rPr>
          <w:rFonts w:eastAsia="Times New Roman"/>
        </w:rPr>
        <w:t>/pers. B/</w:t>
      </w:r>
      <w:r w:rsidR="00F6530D" w:rsidRPr="00B508AA">
        <w:rPr>
          <w:rFonts w:eastAsia="Times New Roman"/>
        </w:rPr>
        <w:t xml:space="preserve"> (turpmāk – Iesniedzējs)</w:t>
      </w:r>
      <w:r w:rsidR="0083206B" w:rsidRPr="00B508AA">
        <w:rPr>
          <w:rFonts w:eastAsia="Times New Roman"/>
        </w:rPr>
        <w:t xml:space="preserve"> </w:t>
      </w:r>
      <w:r w:rsidR="008C27B7" w:rsidRPr="00B508AA">
        <w:rPr>
          <w:rFonts w:eastAsia="Times New Roman"/>
        </w:rPr>
        <w:t>202</w:t>
      </w:r>
      <w:r w:rsidR="0083206B" w:rsidRPr="00B508AA">
        <w:rPr>
          <w:rFonts w:eastAsia="Times New Roman"/>
        </w:rPr>
        <w:t>5</w:t>
      </w:r>
      <w:r w:rsidR="008C27B7" w:rsidRPr="00B508AA">
        <w:rPr>
          <w:rFonts w:eastAsia="Times New Roman"/>
        </w:rPr>
        <w:t>. gada 1</w:t>
      </w:r>
      <w:r w:rsidR="00CA0CAE" w:rsidRPr="00B508AA">
        <w:rPr>
          <w:rFonts w:eastAsia="Times New Roman"/>
        </w:rPr>
        <w:t>4</w:t>
      </w:r>
      <w:r w:rsidR="008C27B7" w:rsidRPr="00B508AA">
        <w:rPr>
          <w:rFonts w:eastAsia="Times New Roman"/>
        </w:rPr>
        <w:t>. j</w:t>
      </w:r>
      <w:r w:rsidR="00CA0CAE" w:rsidRPr="00B508AA">
        <w:rPr>
          <w:rFonts w:eastAsia="Times New Roman"/>
        </w:rPr>
        <w:t xml:space="preserve">anvāra </w:t>
      </w:r>
      <w:r w:rsidR="008C27B7" w:rsidRPr="00B508AA">
        <w:rPr>
          <w:rFonts w:eastAsia="Times New Roman"/>
        </w:rPr>
        <w:t>sūdzība</w:t>
      </w:r>
      <w:r w:rsidR="00FD1C51" w:rsidRPr="00B508AA">
        <w:rPr>
          <w:rFonts w:eastAsia="Times New Roman"/>
        </w:rPr>
        <w:t xml:space="preserve"> (noformēta kā iesniegums)</w:t>
      </w:r>
      <w:r w:rsidR="008C27B7" w:rsidRPr="00B508AA">
        <w:rPr>
          <w:rFonts w:eastAsia="Times New Roman"/>
        </w:rPr>
        <w:t xml:space="preserve"> (turpmāk </w:t>
      </w:r>
      <w:r w:rsidR="008C27B7" w:rsidRPr="00B508AA">
        <w:rPr>
          <w:lang w:eastAsia="en-GB"/>
        </w:rPr>
        <w:t>–</w:t>
      </w:r>
      <w:r w:rsidR="008C27B7" w:rsidRPr="00B508AA">
        <w:rPr>
          <w:rFonts w:eastAsia="Times New Roman"/>
        </w:rPr>
        <w:t xml:space="preserve"> Sūdzība) par maksātnespējas procesa administratores </w:t>
      </w:r>
      <w:r w:rsidR="00675048" w:rsidRPr="00B508AA">
        <w:rPr>
          <w:rFonts w:eastAsia="Times New Roman"/>
        </w:rPr>
        <w:t>/Administrators/</w:t>
      </w:r>
      <w:r w:rsidR="008C27B7" w:rsidRPr="00B508AA">
        <w:rPr>
          <w:rFonts w:eastAsia="Times New Roman"/>
        </w:rPr>
        <w:t xml:space="preserve">, </w:t>
      </w:r>
      <w:r w:rsidR="00675048" w:rsidRPr="00B508AA">
        <w:rPr>
          <w:rFonts w:eastAsia="Times New Roman"/>
        </w:rPr>
        <w:t>/</w:t>
      </w:r>
      <w:r w:rsidR="008C27B7" w:rsidRPr="00B508AA">
        <w:rPr>
          <w:rFonts w:eastAsia="Times New Roman"/>
        </w:rPr>
        <w:t xml:space="preserve">amata apliecības </w:t>
      </w:r>
      <w:r w:rsidR="00675048" w:rsidRPr="00B508AA">
        <w:rPr>
          <w:rFonts w:eastAsia="Times New Roman"/>
        </w:rPr>
        <w:t>numurs/</w:t>
      </w:r>
      <w:r w:rsidR="008C27B7" w:rsidRPr="00B508AA">
        <w:rPr>
          <w:rFonts w:eastAsia="Times New Roman"/>
        </w:rPr>
        <w:t>, (turpmāk </w:t>
      </w:r>
      <w:r w:rsidR="008C27B7" w:rsidRPr="00B508AA">
        <w:rPr>
          <w:lang w:eastAsia="en-GB"/>
        </w:rPr>
        <w:t>–</w:t>
      </w:r>
      <w:r w:rsidR="008C27B7" w:rsidRPr="00B508AA">
        <w:rPr>
          <w:rFonts w:eastAsia="Times New Roman"/>
        </w:rPr>
        <w:t xml:space="preserve"> Administratore) rīcību </w:t>
      </w:r>
      <w:r w:rsidR="0089074E" w:rsidRPr="00B508AA">
        <w:rPr>
          <w:rFonts w:eastAsia="Times New Roman"/>
        </w:rPr>
        <w:t>Parādnieces fiziskās personas</w:t>
      </w:r>
      <w:r w:rsidR="008C27B7" w:rsidRPr="00B508AA">
        <w:rPr>
          <w:rFonts w:eastAsia="Times New Roman"/>
        </w:rPr>
        <w:t xml:space="preserve"> maksātnespējas procesā.</w:t>
      </w:r>
    </w:p>
    <w:p w14:paraId="0A6202EE" w14:textId="25873DCC" w:rsidR="006F5FCD" w:rsidRPr="00B508AA" w:rsidRDefault="006F5FCD" w:rsidP="00BE32E5">
      <w:pPr>
        <w:widowControl/>
        <w:spacing w:after="0" w:line="240" w:lineRule="auto"/>
        <w:ind w:firstLine="709"/>
        <w:jc w:val="both"/>
        <w:rPr>
          <w:rFonts w:eastAsia="Times New Roman"/>
        </w:rPr>
      </w:pPr>
      <w:r w:rsidRPr="00B508AA">
        <w:rPr>
          <w:rFonts w:eastAsia="Times New Roman"/>
        </w:rPr>
        <w:t xml:space="preserve">Izskatot Maksātnespējas kontroles dienesta rīcībā esošo informāciju par </w:t>
      </w:r>
      <w:r w:rsidR="00842096" w:rsidRPr="00B508AA">
        <w:rPr>
          <w:rFonts w:eastAsia="Times New Roman"/>
        </w:rPr>
        <w:t>Iesniedz</w:t>
      </w:r>
      <w:r w:rsidR="00E36767" w:rsidRPr="00B508AA">
        <w:rPr>
          <w:rFonts w:eastAsia="Times New Roman"/>
        </w:rPr>
        <w:t>ējas</w:t>
      </w:r>
      <w:r w:rsidRPr="00B508AA">
        <w:rPr>
          <w:rFonts w:eastAsia="Times New Roman"/>
        </w:rPr>
        <w:t xml:space="preserve"> maksātnespējas procesa gaitu, </w:t>
      </w:r>
      <w:r w:rsidRPr="00B508AA">
        <w:rPr>
          <w:rFonts w:eastAsia="Times New Roman"/>
          <w:b/>
        </w:rPr>
        <w:t xml:space="preserve">konstatēts </w:t>
      </w:r>
      <w:r w:rsidRPr="00B508AA">
        <w:rPr>
          <w:rFonts w:eastAsia="Times New Roman"/>
        </w:rPr>
        <w:t>turpmāk minētais.</w:t>
      </w:r>
    </w:p>
    <w:p w14:paraId="6D1721C0" w14:textId="016FBD72" w:rsidR="006F5FCD" w:rsidRPr="00B508AA" w:rsidRDefault="006F5FCD" w:rsidP="00BE32E5">
      <w:pPr>
        <w:autoSpaceDE w:val="0"/>
        <w:autoSpaceDN w:val="0"/>
        <w:adjustRightInd w:val="0"/>
        <w:spacing w:after="0" w:line="240" w:lineRule="auto"/>
        <w:ind w:firstLine="709"/>
        <w:jc w:val="both"/>
        <w:rPr>
          <w:rFonts w:eastAsia="Times New Roman"/>
        </w:rPr>
      </w:pPr>
      <w:r w:rsidRPr="00B508AA">
        <w:rPr>
          <w:rFonts w:eastAsia="Times New Roman"/>
        </w:rPr>
        <w:t xml:space="preserve">[1] Ar </w:t>
      </w:r>
      <w:r w:rsidR="00265949" w:rsidRPr="00B508AA">
        <w:rPr>
          <w:rFonts w:eastAsia="Times New Roman"/>
        </w:rPr>
        <w:t>/tiesas nosaukums/</w:t>
      </w:r>
      <w:r w:rsidR="00E3718A" w:rsidRPr="00B508AA">
        <w:rPr>
          <w:rFonts w:eastAsia="Times New Roman"/>
        </w:rPr>
        <w:t xml:space="preserve"> </w:t>
      </w:r>
      <w:r w:rsidR="00265949" w:rsidRPr="00B508AA">
        <w:rPr>
          <w:rFonts w:eastAsia="Times New Roman"/>
        </w:rPr>
        <w:t>/datums/</w:t>
      </w:r>
      <w:r w:rsidRPr="00B508AA">
        <w:rPr>
          <w:rFonts w:eastAsia="Times New Roman"/>
        </w:rPr>
        <w:t xml:space="preserve"> spriedumu lietā </w:t>
      </w:r>
      <w:r w:rsidR="00265949" w:rsidRPr="00B508AA">
        <w:rPr>
          <w:rFonts w:eastAsia="Times New Roman"/>
        </w:rPr>
        <w:t>/lietas numurs/</w:t>
      </w:r>
      <w:r w:rsidR="00510CFC" w:rsidRPr="00B508AA">
        <w:rPr>
          <w:rFonts w:eastAsia="Times New Roman"/>
        </w:rPr>
        <w:t xml:space="preserve"> </w:t>
      </w:r>
      <w:r w:rsidRPr="00B508AA">
        <w:rPr>
          <w:rFonts w:eastAsia="Times New Roman"/>
        </w:rPr>
        <w:t xml:space="preserve">pasludināts </w:t>
      </w:r>
      <w:r w:rsidR="00510CFC" w:rsidRPr="00B508AA">
        <w:rPr>
          <w:rFonts w:eastAsia="Times New Roman"/>
        </w:rPr>
        <w:t>Parādnieces</w:t>
      </w:r>
      <w:r w:rsidRPr="00B508AA">
        <w:rPr>
          <w:rFonts w:eastAsia="Times New Roman"/>
        </w:rPr>
        <w:t xml:space="preserve"> maksātnespējas process un par maksātnespējas procesa administratoru iecelt</w:t>
      </w:r>
      <w:r w:rsidR="00510CFC" w:rsidRPr="00B508AA">
        <w:rPr>
          <w:rFonts w:eastAsia="Times New Roman"/>
        </w:rPr>
        <w:t>a</w:t>
      </w:r>
      <w:r w:rsidRPr="00B508AA">
        <w:rPr>
          <w:rFonts w:eastAsia="Times New Roman"/>
        </w:rPr>
        <w:t xml:space="preserve"> Administrator</w:t>
      </w:r>
      <w:r w:rsidR="00510CFC" w:rsidRPr="00B508AA">
        <w:rPr>
          <w:rFonts w:eastAsia="Times New Roman"/>
        </w:rPr>
        <w:t>e</w:t>
      </w:r>
      <w:r w:rsidRPr="00B508AA">
        <w:rPr>
          <w:rFonts w:eastAsia="Times New Roman"/>
        </w:rPr>
        <w:t>.</w:t>
      </w:r>
    </w:p>
    <w:p w14:paraId="2B76B2EB" w14:textId="278492E5" w:rsidR="006F5FCD" w:rsidRPr="00921D2F" w:rsidRDefault="006F5FCD" w:rsidP="00BE32E5">
      <w:pPr>
        <w:spacing w:after="0" w:line="240" w:lineRule="auto"/>
        <w:ind w:firstLine="709"/>
        <w:jc w:val="both"/>
        <w:rPr>
          <w:iCs/>
          <w:lang w:eastAsia="en-US"/>
        </w:rPr>
      </w:pPr>
      <w:r w:rsidRPr="00B508AA">
        <w:rPr>
          <w:rFonts w:eastAsia="Times New Roman"/>
        </w:rPr>
        <w:t xml:space="preserve">Ieraksts par </w:t>
      </w:r>
      <w:r w:rsidR="00C03D02" w:rsidRPr="00B508AA">
        <w:rPr>
          <w:rFonts w:eastAsia="Times New Roman"/>
        </w:rPr>
        <w:t>Iesniedzējas</w:t>
      </w:r>
      <w:r w:rsidRPr="00B508AA">
        <w:rPr>
          <w:rFonts w:eastAsia="Times New Roman"/>
        </w:rPr>
        <w:t xml:space="preserve"> maksātnespējas procesa pasludināšanu maksātnespējas reģistrā izdarīts </w:t>
      </w:r>
      <w:r w:rsidR="00265949" w:rsidRPr="00B508AA">
        <w:rPr>
          <w:rFonts w:eastAsia="Times New Roman"/>
        </w:rPr>
        <w:t>/datums/</w:t>
      </w:r>
      <w:r w:rsidRPr="00B508AA">
        <w:rPr>
          <w:rFonts w:eastAsia="Times New Roman"/>
        </w:rPr>
        <w:t>.</w:t>
      </w:r>
      <w:r w:rsidR="00E3718A" w:rsidRPr="00921D2F">
        <w:rPr>
          <w:rFonts w:eastAsia="Times New Roman"/>
        </w:rPr>
        <w:t xml:space="preserve"> </w:t>
      </w:r>
    </w:p>
    <w:p w14:paraId="0CA24D78" w14:textId="77777777" w:rsidR="00050B9A" w:rsidRPr="00921D2F" w:rsidRDefault="006F5FCD" w:rsidP="00BE32E5">
      <w:pPr>
        <w:autoSpaceDE w:val="0"/>
        <w:autoSpaceDN w:val="0"/>
        <w:adjustRightInd w:val="0"/>
        <w:spacing w:after="0" w:line="240" w:lineRule="auto"/>
        <w:ind w:firstLine="709"/>
        <w:jc w:val="both"/>
        <w:rPr>
          <w:rFonts w:eastAsia="Times New Roman"/>
        </w:rPr>
      </w:pPr>
      <w:r w:rsidRPr="00921D2F">
        <w:rPr>
          <w:rFonts w:eastAsia="Times New Roman"/>
        </w:rPr>
        <w:t>[2] Sūdzībā norādīts turpmāk minētais.</w:t>
      </w:r>
    </w:p>
    <w:p w14:paraId="1AAAE81E" w14:textId="20283976" w:rsidR="00F21E85" w:rsidRPr="00B508AA" w:rsidRDefault="0003478F" w:rsidP="00A67172">
      <w:pPr>
        <w:autoSpaceDE w:val="0"/>
        <w:autoSpaceDN w:val="0"/>
        <w:adjustRightInd w:val="0"/>
        <w:spacing w:after="0" w:line="240" w:lineRule="auto"/>
        <w:ind w:firstLine="709"/>
        <w:jc w:val="both"/>
      </w:pPr>
      <w:r w:rsidRPr="00921D2F">
        <w:rPr>
          <w:rFonts w:eastAsia="Times New Roman"/>
        </w:rPr>
        <w:t>Ar</w:t>
      </w:r>
      <w:r w:rsidR="0093443B">
        <w:rPr>
          <w:rFonts w:eastAsia="Times New Roman"/>
        </w:rPr>
        <w:t xml:space="preserve"> </w:t>
      </w:r>
      <w:r w:rsidRPr="00B508AA">
        <w:rPr>
          <w:rFonts w:eastAsia="Times New Roman"/>
        </w:rPr>
        <w:t xml:space="preserve">2025. gada 2. janvāra pieprasījumu </w:t>
      </w:r>
      <w:r w:rsidR="00265949" w:rsidRPr="00B508AA">
        <w:rPr>
          <w:rFonts w:eastAsia="Times New Roman"/>
        </w:rPr>
        <w:t>/numurs/</w:t>
      </w:r>
      <w:r w:rsidR="00621EB4" w:rsidRPr="00B508AA">
        <w:rPr>
          <w:rFonts w:eastAsia="Times New Roman"/>
        </w:rPr>
        <w:t xml:space="preserve"> (turpmāk</w:t>
      </w:r>
      <w:r w:rsidR="0093443B" w:rsidRPr="00B508AA">
        <w:rPr>
          <w:rFonts w:eastAsia="Times New Roman"/>
        </w:rPr>
        <w:t> </w:t>
      </w:r>
      <w:r w:rsidR="00621EB4" w:rsidRPr="00B508AA">
        <w:rPr>
          <w:rFonts w:eastAsia="Times New Roman"/>
        </w:rPr>
        <w:t>–</w:t>
      </w:r>
      <w:r w:rsidR="0093443B" w:rsidRPr="00B508AA">
        <w:rPr>
          <w:rFonts w:eastAsia="Times New Roman"/>
        </w:rPr>
        <w:t> </w:t>
      </w:r>
      <w:r w:rsidR="00621EB4" w:rsidRPr="00B508AA">
        <w:rPr>
          <w:rFonts w:eastAsia="Times New Roman"/>
        </w:rPr>
        <w:t>Pieprasījums)</w:t>
      </w:r>
      <w:r w:rsidR="00A67172" w:rsidRPr="00B508AA">
        <w:rPr>
          <w:rFonts w:eastAsia="Times New Roman"/>
        </w:rPr>
        <w:t xml:space="preserve"> Administratore pieprasīja Parādniecei</w:t>
      </w:r>
      <w:r w:rsidR="00F21E85" w:rsidRPr="00B508AA">
        <w:t xml:space="preserve"> atmaksāt naudas līdzekļus, k</w:t>
      </w:r>
      <w:r w:rsidR="00A67172" w:rsidRPr="00B508AA">
        <w:t>urus</w:t>
      </w:r>
      <w:r w:rsidR="00F21E85" w:rsidRPr="00B508AA">
        <w:t xml:space="preserve"> </w:t>
      </w:r>
      <w:proofErr w:type="spellStart"/>
      <w:r w:rsidR="003C6839" w:rsidRPr="00B508AA">
        <w:rPr>
          <w:iCs/>
          <w:lang w:eastAsia="en-US"/>
        </w:rPr>
        <w:t>Luminor</w:t>
      </w:r>
      <w:proofErr w:type="spellEnd"/>
      <w:r w:rsidR="003C6839" w:rsidRPr="00B508AA">
        <w:rPr>
          <w:iCs/>
          <w:lang w:eastAsia="en-US"/>
        </w:rPr>
        <w:t xml:space="preserve"> </w:t>
      </w:r>
      <w:proofErr w:type="spellStart"/>
      <w:r w:rsidR="003C6839" w:rsidRPr="00B508AA">
        <w:rPr>
          <w:iCs/>
          <w:lang w:eastAsia="en-US"/>
        </w:rPr>
        <w:t>Bank</w:t>
      </w:r>
      <w:proofErr w:type="spellEnd"/>
      <w:r w:rsidR="003C6839" w:rsidRPr="00B508AA">
        <w:rPr>
          <w:iCs/>
          <w:lang w:eastAsia="en-US"/>
        </w:rPr>
        <w:t xml:space="preserve"> AS Latvijas filiāle (turpmāk – Banka)</w:t>
      </w:r>
      <w:r w:rsidR="00A80DC0" w:rsidRPr="00B508AA">
        <w:t xml:space="preserve"> </w:t>
      </w:r>
      <w:r w:rsidR="00F21E85" w:rsidRPr="00B508AA">
        <w:t xml:space="preserve">bija rezervējusi </w:t>
      </w:r>
      <w:r w:rsidR="00A80DC0" w:rsidRPr="00B508AA">
        <w:t xml:space="preserve">zvērinātiem </w:t>
      </w:r>
      <w:r w:rsidR="00F21E85" w:rsidRPr="00B508AA">
        <w:t>tiesu izpildītājiem</w:t>
      </w:r>
      <w:r w:rsidR="00A80DC0" w:rsidRPr="00B508AA">
        <w:t>, proti,</w:t>
      </w:r>
      <w:r w:rsidR="00F21E85" w:rsidRPr="00B508AA">
        <w:t xml:space="preserve"> naudas līdzekļus no Parādnieces darba samaksas. Pēc maksātnespējas procesa pasludināšanas un zvērinātu tiesu izpildītāju atsaukumu saņemšanas </w:t>
      </w:r>
      <w:r w:rsidR="003159B4" w:rsidRPr="00B508AA">
        <w:t>minētos</w:t>
      </w:r>
      <w:r w:rsidR="00F21E85" w:rsidRPr="00B508AA">
        <w:t xml:space="preserve"> naudas līdzekļus (darba samaksu) </w:t>
      </w:r>
      <w:r w:rsidR="002A539B" w:rsidRPr="00B508AA">
        <w:t>Banka</w:t>
      </w:r>
      <w:r w:rsidR="00F21E85" w:rsidRPr="00B508AA">
        <w:t xml:space="preserve"> atmaksāja </w:t>
      </w:r>
      <w:r w:rsidR="003159B4" w:rsidRPr="00B508AA">
        <w:t>Parādniecei</w:t>
      </w:r>
      <w:r w:rsidR="00F21E85" w:rsidRPr="00B508AA">
        <w:t>.</w:t>
      </w:r>
    </w:p>
    <w:p w14:paraId="33022944" w14:textId="426B2692" w:rsidR="00F21E85" w:rsidRPr="00921D2F" w:rsidRDefault="003104EA" w:rsidP="003104EA">
      <w:pPr>
        <w:autoSpaceDE w:val="0"/>
        <w:autoSpaceDN w:val="0"/>
        <w:adjustRightInd w:val="0"/>
        <w:spacing w:after="0" w:line="240" w:lineRule="auto"/>
        <w:ind w:firstLine="709"/>
        <w:jc w:val="both"/>
      </w:pPr>
      <w:r w:rsidRPr="00B508AA">
        <w:t xml:space="preserve">Saskaņā ar Sūdzībā norādīto Parādniece lūdz Maksātnespējas kontroles dienestu </w:t>
      </w:r>
      <w:r w:rsidR="00F21E85" w:rsidRPr="00B508AA">
        <w:t>sniegt skaidrojumu</w:t>
      </w:r>
      <w:r w:rsidRPr="00B508AA">
        <w:t xml:space="preserve"> par to</w:t>
      </w:r>
      <w:r w:rsidR="00F21E85" w:rsidRPr="00B508AA">
        <w:t xml:space="preserve">, vai Administratore </w:t>
      </w:r>
      <w:r w:rsidRPr="00B508AA">
        <w:t xml:space="preserve">bankrota procedūras laikā </w:t>
      </w:r>
      <w:r w:rsidR="00F21E85" w:rsidRPr="00B508AA">
        <w:t>ir tiesīga pieprasīt naudas līdzekļu</w:t>
      </w:r>
      <w:r w:rsidR="00941EDA" w:rsidRPr="00B508AA">
        <w:t>s</w:t>
      </w:r>
      <w:r w:rsidR="003370DF" w:rsidRPr="00B508AA">
        <w:t>, kuri ieturēti</w:t>
      </w:r>
      <w:r w:rsidR="00F21E85" w:rsidRPr="00B508AA">
        <w:t xml:space="preserve"> no </w:t>
      </w:r>
      <w:r w:rsidR="003370DF" w:rsidRPr="00B508AA">
        <w:t xml:space="preserve">Parādnieces </w:t>
      </w:r>
      <w:r w:rsidR="00F21E85" w:rsidRPr="00B508AA">
        <w:t>darba samaksas</w:t>
      </w:r>
      <w:r w:rsidR="00A65881" w:rsidRPr="00B508AA">
        <w:t>,</w:t>
      </w:r>
      <w:r w:rsidR="003370DF" w:rsidRPr="00B508AA">
        <w:t xml:space="preserve"> atmaksu</w:t>
      </w:r>
      <w:r w:rsidR="008404F8" w:rsidRPr="00B508AA">
        <w:t>. Tāpat</w:t>
      </w:r>
      <w:r w:rsidR="00D14049" w:rsidRPr="00B508AA">
        <w:t xml:space="preserve"> Sūdzībā izteikts lūgums izvērtēt Administratores rīcību</w:t>
      </w:r>
      <w:r w:rsidR="009E5094" w:rsidRPr="00B508AA">
        <w:t xml:space="preserve"> un</w:t>
      </w:r>
      <w:r w:rsidR="000E4A52" w:rsidRPr="00B508AA">
        <w:t xml:space="preserve"> sniegt rakstveida atbil</w:t>
      </w:r>
      <w:r w:rsidR="007B6535" w:rsidRPr="00B508AA">
        <w:t>di</w:t>
      </w:r>
      <w:r w:rsidR="003C6201" w:rsidRPr="00B508AA">
        <w:t xml:space="preserve"> par pieņemto lēmumu</w:t>
      </w:r>
      <w:r w:rsidR="0073618D" w:rsidRPr="00B508AA">
        <w:t>, ja Maksātnespējas kontroles dienests konstatē</w:t>
      </w:r>
      <w:r w:rsidR="00404F2E" w:rsidRPr="00B508AA">
        <w:t>s</w:t>
      </w:r>
      <w:r w:rsidR="0073618D" w:rsidRPr="00B508AA">
        <w:t xml:space="preserve"> pārkāpumus </w:t>
      </w:r>
      <w:r w:rsidR="00404F2E" w:rsidRPr="00B508AA">
        <w:t>A</w:t>
      </w:r>
      <w:r w:rsidR="0073618D" w:rsidRPr="00B508AA">
        <w:t>dministratores rīcībā</w:t>
      </w:r>
      <w:r w:rsidR="0018276D" w:rsidRPr="00B508AA">
        <w:t>.</w:t>
      </w:r>
      <w:r w:rsidR="0018276D" w:rsidRPr="00921D2F">
        <w:t xml:space="preserve"> </w:t>
      </w:r>
    </w:p>
    <w:p w14:paraId="3F96B35E" w14:textId="71DFC7F0" w:rsidR="006042A9" w:rsidRPr="00B508AA" w:rsidRDefault="006042A9" w:rsidP="004F37DC">
      <w:pPr>
        <w:spacing w:after="0" w:line="240" w:lineRule="auto"/>
        <w:ind w:firstLine="709"/>
        <w:jc w:val="both"/>
        <w:rPr>
          <w:lang w:eastAsia="en-US"/>
        </w:rPr>
      </w:pPr>
      <w:r w:rsidRPr="00921D2F">
        <w:rPr>
          <w:lang w:eastAsia="en-US"/>
        </w:rPr>
        <w:lastRenderedPageBreak/>
        <w:t>[3] Maksātnespējas kontroles dienests ar 202</w:t>
      </w:r>
      <w:r w:rsidR="00D51848" w:rsidRPr="00921D2F">
        <w:rPr>
          <w:lang w:eastAsia="en-US"/>
        </w:rPr>
        <w:t>5</w:t>
      </w:r>
      <w:r w:rsidRPr="00921D2F">
        <w:rPr>
          <w:lang w:eastAsia="en-US"/>
        </w:rPr>
        <w:t xml:space="preserve">. gada </w:t>
      </w:r>
      <w:r w:rsidR="00C618F0" w:rsidRPr="00921D2F">
        <w:rPr>
          <w:lang w:eastAsia="en-US"/>
        </w:rPr>
        <w:t>15</w:t>
      </w:r>
      <w:r w:rsidRPr="00921D2F">
        <w:rPr>
          <w:lang w:eastAsia="en-US"/>
        </w:rPr>
        <w:t>. </w:t>
      </w:r>
      <w:r w:rsidR="00D51848" w:rsidRPr="00921D2F">
        <w:rPr>
          <w:lang w:eastAsia="en-US"/>
        </w:rPr>
        <w:t>janvāra</w:t>
      </w:r>
      <w:r w:rsidRPr="00921D2F">
        <w:rPr>
          <w:lang w:eastAsia="en-US"/>
        </w:rPr>
        <w:t xml:space="preserve"> </w:t>
      </w:r>
      <w:r w:rsidRPr="00B508AA">
        <w:rPr>
          <w:lang w:eastAsia="en-US"/>
        </w:rPr>
        <w:t xml:space="preserve">vēstuli </w:t>
      </w:r>
      <w:r w:rsidR="00265949" w:rsidRPr="00B508AA">
        <w:rPr>
          <w:lang w:eastAsia="en-US"/>
        </w:rPr>
        <w:t>/numurs/</w:t>
      </w:r>
      <w:r w:rsidR="00D51848" w:rsidRPr="00921D2F">
        <w:rPr>
          <w:bCs/>
          <w:color w:val="000000"/>
          <w:shd w:val="clear" w:color="auto" w:fill="FFFFFF"/>
        </w:rPr>
        <w:t xml:space="preserve"> </w:t>
      </w:r>
      <w:r w:rsidRPr="00921D2F">
        <w:rPr>
          <w:bCs/>
          <w:color w:val="000000"/>
          <w:shd w:val="clear" w:color="auto" w:fill="FFFFFF"/>
        </w:rPr>
        <w:t xml:space="preserve">(turpmāk </w:t>
      </w:r>
      <w:r w:rsidRPr="00921D2F">
        <w:t xml:space="preserve">– </w:t>
      </w:r>
      <w:r w:rsidRPr="00921D2F">
        <w:rPr>
          <w:bCs/>
          <w:color w:val="000000"/>
          <w:shd w:val="clear" w:color="auto" w:fill="FFFFFF"/>
        </w:rPr>
        <w:t xml:space="preserve">Vēstule) </w:t>
      </w:r>
      <w:r w:rsidRPr="00921D2F">
        <w:rPr>
          <w:lang w:eastAsia="en-US"/>
        </w:rPr>
        <w:t xml:space="preserve">lūdza </w:t>
      </w:r>
      <w:r w:rsidRPr="00B508AA">
        <w:rPr>
          <w:lang w:eastAsia="en-US"/>
        </w:rPr>
        <w:t>Administrator</w:t>
      </w:r>
      <w:r w:rsidR="00C618F0" w:rsidRPr="00B508AA">
        <w:rPr>
          <w:lang w:eastAsia="en-US"/>
        </w:rPr>
        <w:t>i</w:t>
      </w:r>
      <w:r w:rsidRPr="00B508AA">
        <w:rPr>
          <w:lang w:eastAsia="en-US"/>
        </w:rPr>
        <w:t xml:space="preserve"> līdz 202</w:t>
      </w:r>
      <w:r w:rsidR="002B112D" w:rsidRPr="00B508AA">
        <w:rPr>
          <w:lang w:eastAsia="en-US"/>
        </w:rPr>
        <w:t>5</w:t>
      </w:r>
      <w:r w:rsidRPr="00B508AA">
        <w:rPr>
          <w:lang w:eastAsia="en-US"/>
        </w:rPr>
        <w:t xml:space="preserve">. gada </w:t>
      </w:r>
      <w:r w:rsidR="00D02779" w:rsidRPr="00B508AA">
        <w:rPr>
          <w:lang w:eastAsia="en-US"/>
        </w:rPr>
        <w:t>2</w:t>
      </w:r>
      <w:r w:rsidR="00C618F0" w:rsidRPr="00B508AA">
        <w:rPr>
          <w:lang w:eastAsia="en-US"/>
        </w:rPr>
        <w:t>8</w:t>
      </w:r>
      <w:r w:rsidRPr="00B508AA">
        <w:rPr>
          <w:lang w:eastAsia="en-US"/>
        </w:rPr>
        <w:t>. </w:t>
      </w:r>
      <w:r w:rsidR="00D02779" w:rsidRPr="00B508AA">
        <w:rPr>
          <w:lang w:eastAsia="en-US"/>
        </w:rPr>
        <w:t>janvārim</w:t>
      </w:r>
      <w:r w:rsidR="00CD548A" w:rsidRPr="00B508AA">
        <w:rPr>
          <w:lang w:eastAsia="en-US"/>
        </w:rPr>
        <w:t xml:space="preserve"> </w:t>
      </w:r>
      <w:r w:rsidRPr="00B508AA">
        <w:rPr>
          <w:lang w:eastAsia="en-US"/>
        </w:rPr>
        <w:t xml:space="preserve">iesniegt rakstveida paskaidrojumus par Sūdzībā norādītajiem apstākļiem. </w:t>
      </w:r>
    </w:p>
    <w:p w14:paraId="58A40680" w14:textId="034B1AF3" w:rsidR="00B43439" w:rsidRPr="00B508AA" w:rsidRDefault="00B43439" w:rsidP="00B43439">
      <w:pPr>
        <w:widowControl/>
        <w:spacing w:after="0" w:line="240" w:lineRule="auto"/>
        <w:ind w:firstLine="709"/>
        <w:jc w:val="both"/>
        <w:rPr>
          <w:iCs/>
          <w:lang w:eastAsia="en-US"/>
        </w:rPr>
      </w:pPr>
      <w:r w:rsidRPr="00B508AA">
        <w:rPr>
          <w:rFonts w:eastAsia="Times New Roman"/>
        </w:rPr>
        <w:t>[4] </w:t>
      </w:r>
      <w:r w:rsidRPr="00B508AA">
        <w:rPr>
          <w:iCs/>
          <w:lang w:eastAsia="en-US"/>
        </w:rPr>
        <w:t>Maksātnespējas kontroles dienestā 202</w:t>
      </w:r>
      <w:r w:rsidR="00E52045" w:rsidRPr="00B508AA">
        <w:rPr>
          <w:iCs/>
          <w:lang w:eastAsia="en-US"/>
        </w:rPr>
        <w:t>5</w:t>
      </w:r>
      <w:r w:rsidRPr="00B508AA">
        <w:rPr>
          <w:iCs/>
          <w:lang w:eastAsia="en-US"/>
        </w:rPr>
        <w:t xml:space="preserve">. gada </w:t>
      </w:r>
      <w:r w:rsidR="00E52045" w:rsidRPr="00B508AA">
        <w:rPr>
          <w:iCs/>
          <w:lang w:eastAsia="en-US"/>
        </w:rPr>
        <w:t>2</w:t>
      </w:r>
      <w:r w:rsidR="00D141CD" w:rsidRPr="00B508AA">
        <w:rPr>
          <w:iCs/>
          <w:lang w:eastAsia="en-US"/>
        </w:rPr>
        <w:t>8</w:t>
      </w:r>
      <w:r w:rsidRPr="00B508AA">
        <w:rPr>
          <w:iCs/>
          <w:lang w:eastAsia="en-US"/>
        </w:rPr>
        <w:t>. </w:t>
      </w:r>
      <w:r w:rsidR="00E52045" w:rsidRPr="00B508AA">
        <w:rPr>
          <w:iCs/>
          <w:lang w:eastAsia="en-US"/>
        </w:rPr>
        <w:t>janvārī</w:t>
      </w:r>
      <w:r w:rsidRPr="00B508AA">
        <w:rPr>
          <w:iCs/>
          <w:lang w:eastAsia="en-US"/>
        </w:rPr>
        <w:t xml:space="preserve"> saņemti Administrator</w:t>
      </w:r>
      <w:r w:rsidR="00D141CD" w:rsidRPr="00B508AA">
        <w:rPr>
          <w:iCs/>
          <w:lang w:eastAsia="en-US"/>
        </w:rPr>
        <w:t>es</w:t>
      </w:r>
      <w:r w:rsidRPr="00B508AA">
        <w:rPr>
          <w:iCs/>
          <w:lang w:eastAsia="en-US"/>
        </w:rPr>
        <w:t xml:space="preserve"> 202</w:t>
      </w:r>
      <w:r w:rsidR="00E52045" w:rsidRPr="00B508AA">
        <w:rPr>
          <w:iCs/>
          <w:lang w:eastAsia="en-US"/>
        </w:rPr>
        <w:t>5</w:t>
      </w:r>
      <w:r w:rsidRPr="00B508AA">
        <w:rPr>
          <w:iCs/>
          <w:lang w:eastAsia="en-US"/>
        </w:rPr>
        <w:t xml:space="preserve">. gada </w:t>
      </w:r>
      <w:r w:rsidR="00D141CD" w:rsidRPr="00B508AA">
        <w:rPr>
          <w:iCs/>
          <w:lang w:eastAsia="en-US"/>
        </w:rPr>
        <w:t>28</w:t>
      </w:r>
      <w:r w:rsidRPr="00B508AA">
        <w:rPr>
          <w:iCs/>
          <w:lang w:eastAsia="en-US"/>
        </w:rPr>
        <w:t>. </w:t>
      </w:r>
      <w:r w:rsidR="00E52045" w:rsidRPr="00B508AA">
        <w:rPr>
          <w:iCs/>
          <w:lang w:eastAsia="en-US"/>
        </w:rPr>
        <w:t>janvāra</w:t>
      </w:r>
      <w:r w:rsidRPr="00B508AA">
        <w:rPr>
          <w:iCs/>
          <w:lang w:eastAsia="en-US"/>
        </w:rPr>
        <w:t xml:space="preserve"> paskaidrojumi </w:t>
      </w:r>
      <w:r w:rsidR="00265949" w:rsidRPr="00B508AA">
        <w:rPr>
          <w:iCs/>
          <w:lang w:eastAsia="en-US"/>
        </w:rPr>
        <w:t>/numurs/</w:t>
      </w:r>
      <w:r w:rsidR="00ED7F05" w:rsidRPr="00B508AA">
        <w:rPr>
          <w:rFonts w:asciiTheme="majorBidi" w:hAnsiTheme="majorBidi" w:cstheme="majorBidi"/>
          <w:iCs/>
          <w:shd w:val="clear" w:color="auto" w:fill="FFFFFF"/>
        </w:rPr>
        <w:t xml:space="preserve"> </w:t>
      </w:r>
      <w:r w:rsidRPr="00B508AA">
        <w:rPr>
          <w:iCs/>
          <w:lang w:eastAsia="en-US"/>
        </w:rPr>
        <w:t>(turpmāk</w:t>
      </w:r>
      <w:r w:rsidR="00F24C3F" w:rsidRPr="00B508AA">
        <w:rPr>
          <w:iCs/>
          <w:lang w:eastAsia="en-US"/>
        </w:rPr>
        <w:t> </w:t>
      </w:r>
      <w:r w:rsidRPr="00B508AA">
        <w:rPr>
          <w:iCs/>
          <w:lang w:eastAsia="en-US"/>
        </w:rPr>
        <w:t>–</w:t>
      </w:r>
      <w:r w:rsidR="00F24C3F" w:rsidRPr="00B508AA">
        <w:rPr>
          <w:iCs/>
          <w:lang w:eastAsia="en-US"/>
        </w:rPr>
        <w:t> </w:t>
      </w:r>
      <w:r w:rsidRPr="00B508AA">
        <w:rPr>
          <w:iCs/>
          <w:lang w:eastAsia="en-US"/>
        </w:rPr>
        <w:t>Paskaidrojumi), kuros norādīts turpmāk minētais.</w:t>
      </w:r>
    </w:p>
    <w:p w14:paraId="5A8ADCEF" w14:textId="77777777" w:rsidR="00B211C6" w:rsidRPr="00B508AA" w:rsidRDefault="00D71810" w:rsidP="00B43439">
      <w:pPr>
        <w:widowControl/>
        <w:spacing w:after="0" w:line="240" w:lineRule="auto"/>
        <w:ind w:firstLine="709"/>
        <w:jc w:val="both"/>
        <w:rPr>
          <w:iCs/>
          <w:lang w:eastAsia="en-US"/>
        </w:rPr>
      </w:pPr>
      <w:r w:rsidRPr="00B508AA">
        <w:rPr>
          <w:iCs/>
          <w:lang w:eastAsia="en-US"/>
        </w:rPr>
        <w:t>[4.1] </w:t>
      </w:r>
      <w:r w:rsidR="007E53C4" w:rsidRPr="00B508AA">
        <w:rPr>
          <w:iCs/>
          <w:lang w:eastAsia="en-US"/>
        </w:rPr>
        <w:t>Lietā nav strīda, ka pirms Parādnieces maksātnespējas procesa pasludināšanas,</w:t>
      </w:r>
      <w:r w:rsidR="007E53C4" w:rsidRPr="00921D2F">
        <w:rPr>
          <w:iCs/>
          <w:lang w:eastAsia="en-US"/>
        </w:rPr>
        <w:t xml:space="preserve"> Parādnie</w:t>
      </w:r>
      <w:r w:rsidR="001A200D" w:rsidRPr="00921D2F">
        <w:rPr>
          <w:iCs/>
          <w:lang w:eastAsia="en-US"/>
        </w:rPr>
        <w:t>ces</w:t>
      </w:r>
      <w:r w:rsidR="007E53C4" w:rsidRPr="00921D2F">
        <w:rPr>
          <w:iCs/>
          <w:lang w:eastAsia="en-US"/>
        </w:rPr>
        <w:t xml:space="preserve"> kreditori bija vērsušies pie zvērinātiem tiesu izpildītājiem ar lūgumu uzsākt izpildu </w:t>
      </w:r>
      <w:r w:rsidR="007E53C4" w:rsidRPr="00B508AA">
        <w:rPr>
          <w:iCs/>
          <w:lang w:eastAsia="en-US"/>
        </w:rPr>
        <w:t>lietvedības un īstenot attiecīgas piedziņas darbības attiecībā uz Parādnie</w:t>
      </w:r>
      <w:r w:rsidR="001A200D" w:rsidRPr="00B508AA">
        <w:rPr>
          <w:iCs/>
          <w:lang w:eastAsia="en-US"/>
        </w:rPr>
        <w:t>cei</w:t>
      </w:r>
      <w:r w:rsidR="007E53C4" w:rsidRPr="00B508AA">
        <w:rPr>
          <w:iCs/>
          <w:lang w:eastAsia="en-US"/>
        </w:rPr>
        <w:t xml:space="preserve"> pienākošajiem naudas līdzekļiem/mantu, lai tiktu segti kreditoru prasījumi. </w:t>
      </w:r>
    </w:p>
    <w:p w14:paraId="7BBDC0DB" w14:textId="216A2BEF" w:rsidR="00D71810" w:rsidRPr="00B508AA" w:rsidRDefault="00B211C6" w:rsidP="00B43439">
      <w:pPr>
        <w:widowControl/>
        <w:spacing w:after="0" w:line="240" w:lineRule="auto"/>
        <w:ind w:firstLine="709"/>
        <w:jc w:val="both"/>
        <w:rPr>
          <w:iCs/>
          <w:lang w:eastAsia="en-US"/>
        </w:rPr>
      </w:pPr>
      <w:r w:rsidRPr="00B508AA">
        <w:rPr>
          <w:iCs/>
          <w:lang w:eastAsia="en-US"/>
        </w:rPr>
        <w:t>S</w:t>
      </w:r>
      <w:r w:rsidR="007E53C4" w:rsidRPr="00B508AA">
        <w:rPr>
          <w:iCs/>
          <w:lang w:eastAsia="en-US"/>
        </w:rPr>
        <w:t xml:space="preserve">askaņā ar Civilprocesa likuma 594. panta pirmo, otro, trešo, ceturto, piekto, sesto un septīto daļu no </w:t>
      </w:r>
      <w:r w:rsidR="00067E46" w:rsidRPr="00B508AA">
        <w:rPr>
          <w:iCs/>
          <w:lang w:eastAsia="en-US"/>
        </w:rPr>
        <w:t>p</w:t>
      </w:r>
      <w:r w:rsidR="007E53C4" w:rsidRPr="00B508AA">
        <w:rPr>
          <w:iCs/>
          <w:lang w:eastAsia="en-US"/>
        </w:rPr>
        <w:t>arādnie</w:t>
      </w:r>
      <w:r w:rsidR="00067E46" w:rsidRPr="00B508AA">
        <w:rPr>
          <w:iCs/>
          <w:lang w:eastAsia="en-US"/>
        </w:rPr>
        <w:t>kam</w:t>
      </w:r>
      <w:r w:rsidR="007E53C4" w:rsidRPr="00B508AA">
        <w:rPr>
          <w:iCs/>
          <w:lang w:eastAsia="en-US"/>
        </w:rPr>
        <w:t xml:space="preserve"> izmaksājamās darba samaksas un tai pielīdzinātajiem maksājumiem ieturējumus, pamatojoties uz tiesu izpildītāja rīkojumu, izdara līdz piedzenamā parāda dzēšanai. Veicot ieturējumus, parādniekam tiek saglabāta darba samaksa un tai pielīdzinātie maksājumi 50 procentu apmērā no Ministru kabineta noteiktās minimālās mēneša darba algas un papildus par katru apgādībā esošo nepilngadīgo bērnu </w:t>
      </w:r>
      <w:r w:rsidR="000D77CA" w:rsidRPr="00B508AA">
        <w:rPr>
          <w:iCs/>
          <w:lang w:eastAsia="en-US"/>
        </w:rPr>
        <w:t>–</w:t>
      </w:r>
      <w:r w:rsidR="007E53C4" w:rsidRPr="00B508AA">
        <w:rPr>
          <w:iCs/>
          <w:lang w:eastAsia="en-US"/>
        </w:rPr>
        <w:t xml:space="preserve"> līdzekļi 15 procentu apmērā no Ministru kabineta noteiktās minimālās mēneša darba algas, bet ne vairāk kā 50 procenti no Ministru kabineta noteiktās minimālās mēneša darba algas kopā.</w:t>
      </w:r>
    </w:p>
    <w:p w14:paraId="458E033A" w14:textId="69AEF096" w:rsidR="00D71810" w:rsidRPr="00B508AA" w:rsidRDefault="008C78CD" w:rsidP="00B43439">
      <w:pPr>
        <w:widowControl/>
        <w:spacing w:after="0" w:line="240" w:lineRule="auto"/>
        <w:ind w:firstLine="709"/>
        <w:jc w:val="both"/>
        <w:rPr>
          <w:iCs/>
          <w:lang w:eastAsia="en-US"/>
        </w:rPr>
      </w:pPr>
      <w:r w:rsidRPr="00B508AA">
        <w:rPr>
          <w:iCs/>
          <w:lang w:eastAsia="en-US"/>
        </w:rPr>
        <w:t xml:space="preserve">Savukārt no </w:t>
      </w:r>
      <w:r w:rsidR="00282027" w:rsidRPr="00B508AA">
        <w:rPr>
          <w:iCs/>
          <w:lang w:eastAsia="en-US"/>
        </w:rPr>
        <w:t xml:space="preserve">summas, kas pārsniedz </w:t>
      </w:r>
      <w:r w:rsidRPr="00B508AA">
        <w:rPr>
          <w:iCs/>
          <w:lang w:eastAsia="en-US"/>
        </w:rPr>
        <w:t xml:space="preserve">Civilprocesa likuma 594. panta </w:t>
      </w:r>
      <w:r w:rsidR="00282027" w:rsidRPr="00B508AA">
        <w:rPr>
          <w:iCs/>
          <w:lang w:eastAsia="en-US"/>
        </w:rPr>
        <w:t xml:space="preserve">otrajā daļā noteikto apmēru, ieturējumus izdara 30 procentu apmērā. Saņemot vairākus </w:t>
      </w:r>
      <w:r w:rsidR="009A5761" w:rsidRPr="00B508AA">
        <w:rPr>
          <w:iCs/>
          <w:lang w:eastAsia="en-US"/>
        </w:rPr>
        <w:t xml:space="preserve">Civilprocesa likuma 594. panta </w:t>
      </w:r>
      <w:r w:rsidR="00282027" w:rsidRPr="00B508AA">
        <w:rPr>
          <w:iCs/>
          <w:lang w:eastAsia="en-US"/>
        </w:rPr>
        <w:t>pirmajā daļā noteiktos rīkojumus, vispirms izpilda rīkojumu, kas dots augstākas kārtas prasījuma piedziņai. Ja saņemti rīkojumi par vienas kārtas prasījumu piedziņu, tos izpilda proporcionāli piedzenamajai summai, kas norādīta rīkojumā. Ja piedziņa uz darba samaksu un tai pielīdzinātajiem maksājumiem vienlaikus tiek vērsta pēc vairākiem rīkojumiem, ieturējumus no summas, kas pārsniedz šā panta otrajā daļā noteikto apmēru, veic 40 procentu apmērā. Ieturējumu apmēru no darba samaksas un tai pielīdzinātajiem maksājumiem aprēķina no summas, kas parādniekam jāsaņem pēc nodokļu samaksas. Ieturējumu apmēru aprēķina darba devējs vai attiecīgā juridiskā persona, ņemot vērā ieturējuma izdarīšanas brīdī parādnieka apgādībā reģistrēto nepilngadīgo bērnu skaitu. Ja vienas izpildu lietas ietvaros piedziņa vienlaikus tiek vērsta gan uz darba samaksu un tai pielīdzinātajiem maksājumiem, gan uz noguldījumiem kredītiestādē, tiesu izpildītājs pēc parādnieka lūguma dod kredītiestādei rīkojumu saglabāt kontā, kurā parādnieks saņem darba samaksu vai tai pielīdzinātos maksājumus, naudas līdzekļus tādā apmērā, kādā tie parādniekam izmaksājami pēc ieturējumu veikšanas atbilstoši</w:t>
      </w:r>
      <w:r w:rsidR="00A07FB5" w:rsidRPr="00B508AA">
        <w:rPr>
          <w:iCs/>
          <w:lang w:eastAsia="en-US"/>
        </w:rPr>
        <w:t xml:space="preserve"> Civilprocesa likuma 594. </w:t>
      </w:r>
      <w:r w:rsidR="00282027" w:rsidRPr="00B508AA">
        <w:rPr>
          <w:iCs/>
          <w:lang w:eastAsia="en-US"/>
        </w:rPr>
        <w:t>pantā noteiktajam</w:t>
      </w:r>
      <w:r w:rsidR="00A07FB5" w:rsidRPr="00B508AA">
        <w:rPr>
          <w:iCs/>
          <w:lang w:eastAsia="en-US"/>
        </w:rPr>
        <w:t>.</w:t>
      </w:r>
    </w:p>
    <w:p w14:paraId="5547A40D" w14:textId="5B855F79" w:rsidR="00D71810" w:rsidRPr="00B508AA" w:rsidRDefault="009C7E96" w:rsidP="00B43439">
      <w:pPr>
        <w:widowControl/>
        <w:spacing w:after="0" w:line="240" w:lineRule="auto"/>
        <w:ind w:firstLine="709"/>
        <w:jc w:val="both"/>
        <w:rPr>
          <w:iCs/>
          <w:lang w:eastAsia="en-US"/>
        </w:rPr>
      </w:pPr>
      <w:r w:rsidRPr="00B508AA">
        <w:rPr>
          <w:iCs/>
          <w:lang w:eastAsia="en-US"/>
        </w:rPr>
        <w:t>[4.2] </w:t>
      </w:r>
      <w:r w:rsidR="00E7650B" w:rsidRPr="00B508AA">
        <w:rPr>
          <w:iCs/>
          <w:lang w:eastAsia="en-US"/>
        </w:rPr>
        <w:t xml:space="preserve">Administratore norāda, ka ieturējumi no Parādnieces ikmēneša darba algas tika veikti tikai konkrētā apmērā. Proti, piedziņa netika veikta uz </w:t>
      </w:r>
      <w:r w:rsidR="00ED347D" w:rsidRPr="00B508AA">
        <w:rPr>
          <w:iCs/>
          <w:lang w:eastAsia="en-US"/>
        </w:rPr>
        <w:t>visu</w:t>
      </w:r>
      <w:r w:rsidR="00E7650B" w:rsidRPr="00B508AA">
        <w:rPr>
          <w:iCs/>
          <w:lang w:eastAsia="en-US"/>
        </w:rPr>
        <w:t xml:space="preserve"> Parādnie</w:t>
      </w:r>
      <w:r w:rsidR="00ED347D" w:rsidRPr="00B508AA">
        <w:rPr>
          <w:iCs/>
          <w:lang w:eastAsia="en-US"/>
        </w:rPr>
        <w:t>ces</w:t>
      </w:r>
      <w:r w:rsidR="00E7650B" w:rsidRPr="00B508AA">
        <w:rPr>
          <w:iCs/>
          <w:lang w:eastAsia="en-US"/>
        </w:rPr>
        <w:t xml:space="preserve"> ikmēneša darba algu. Parādnie</w:t>
      </w:r>
      <w:r w:rsidR="00ED347D" w:rsidRPr="00B508AA">
        <w:rPr>
          <w:iCs/>
          <w:lang w:eastAsia="en-US"/>
        </w:rPr>
        <w:t>cei</w:t>
      </w:r>
      <w:r w:rsidR="00E7650B" w:rsidRPr="00B508AA">
        <w:rPr>
          <w:iCs/>
          <w:lang w:eastAsia="en-US"/>
        </w:rPr>
        <w:t xml:space="preserve"> tika nodrošināti ikmēneša ienākumi, tādā apmērā, lai Parādnie</w:t>
      </w:r>
      <w:r w:rsidR="00ED347D" w:rsidRPr="00B508AA">
        <w:rPr>
          <w:iCs/>
          <w:lang w:eastAsia="en-US"/>
        </w:rPr>
        <w:t>ce</w:t>
      </w:r>
      <w:r w:rsidR="00E7650B" w:rsidRPr="00B508AA">
        <w:rPr>
          <w:iCs/>
          <w:lang w:eastAsia="en-US"/>
        </w:rPr>
        <w:t xml:space="preserve"> būtu spējīg</w:t>
      </w:r>
      <w:r w:rsidR="00ED347D" w:rsidRPr="00B508AA">
        <w:rPr>
          <w:iCs/>
          <w:lang w:eastAsia="en-US"/>
        </w:rPr>
        <w:t>a</w:t>
      </w:r>
      <w:r w:rsidR="00E7650B" w:rsidRPr="00B508AA">
        <w:rPr>
          <w:iCs/>
          <w:lang w:eastAsia="en-US"/>
        </w:rPr>
        <w:t>, patstāvīgi, segt visus ikmēneša izdevumus</w:t>
      </w:r>
      <w:r w:rsidR="004B3525" w:rsidRPr="00B508AA">
        <w:rPr>
          <w:iCs/>
          <w:lang w:eastAsia="en-US"/>
        </w:rPr>
        <w:t>,</w:t>
      </w:r>
      <w:r w:rsidR="00E7650B" w:rsidRPr="00B508AA">
        <w:rPr>
          <w:iCs/>
          <w:lang w:eastAsia="en-US"/>
        </w:rPr>
        <w:t xml:space="preserve"> (to apmēru) par kuriem Parādnie</w:t>
      </w:r>
      <w:r w:rsidR="002A54AE" w:rsidRPr="00B508AA">
        <w:rPr>
          <w:iCs/>
          <w:lang w:eastAsia="en-US"/>
        </w:rPr>
        <w:t>ce</w:t>
      </w:r>
      <w:r w:rsidR="00E7650B" w:rsidRPr="00B508AA">
        <w:rPr>
          <w:iCs/>
          <w:lang w:eastAsia="en-US"/>
        </w:rPr>
        <w:t>, cita starpā, informēja Administratori.</w:t>
      </w:r>
    </w:p>
    <w:p w14:paraId="5AECE861" w14:textId="6F9E84B2" w:rsidR="002A54AE" w:rsidRPr="00B508AA" w:rsidRDefault="009E2400" w:rsidP="00B43439">
      <w:pPr>
        <w:widowControl/>
        <w:spacing w:after="0" w:line="240" w:lineRule="auto"/>
        <w:ind w:firstLine="709"/>
        <w:jc w:val="both"/>
        <w:rPr>
          <w:iCs/>
          <w:lang w:eastAsia="en-US"/>
        </w:rPr>
      </w:pPr>
      <w:r w:rsidRPr="00B508AA">
        <w:rPr>
          <w:iCs/>
          <w:lang w:eastAsia="en-US"/>
        </w:rPr>
        <w:t>Administratore vērš uzmanību</w:t>
      </w:r>
      <w:r w:rsidR="002A54AE" w:rsidRPr="00B508AA">
        <w:rPr>
          <w:iCs/>
          <w:lang w:eastAsia="en-US"/>
        </w:rPr>
        <w:t>, ka tas naudas līdzekļu apmērs, kuru zvērināti tiesu izpildītāji turpināja ieturēt no Parādnie</w:t>
      </w:r>
      <w:r w:rsidRPr="00B508AA">
        <w:rPr>
          <w:iCs/>
          <w:lang w:eastAsia="en-US"/>
        </w:rPr>
        <w:t>ces</w:t>
      </w:r>
      <w:r w:rsidR="002A54AE" w:rsidRPr="00B508AA">
        <w:rPr>
          <w:iCs/>
          <w:lang w:eastAsia="en-US"/>
        </w:rPr>
        <w:t xml:space="preserve"> ikmēneša darba algas, neskatoties uz to, ka Parādnie</w:t>
      </w:r>
      <w:r w:rsidR="00D665F0" w:rsidRPr="00B508AA">
        <w:rPr>
          <w:iCs/>
          <w:lang w:eastAsia="en-US"/>
        </w:rPr>
        <w:t>cei</w:t>
      </w:r>
      <w:r w:rsidR="002A54AE" w:rsidRPr="00B508AA">
        <w:rPr>
          <w:iCs/>
          <w:lang w:eastAsia="en-US"/>
        </w:rPr>
        <w:t xml:space="preserve"> bija pasludināts maksātnespējas process, nekādā veidā neietekmēja Parādnie</w:t>
      </w:r>
      <w:r w:rsidR="00D665F0" w:rsidRPr="00B508AA">
        <w:rPr>
          <w:iCs/>
          <w:lang w:eastAsia="en-US"/>
        </w:rPr>
        <w:t xml:space="preserve">ces </w:t>
      </w:r>
      <w:r w:rsidR="002A54AE" w:rsidRPr="00B508AA">
        <w:rPr>
          <w:iCs/>
          <w:lang w:eastAsia="en-US"/>
        </w:rPr>
        <w:t>ienākumu apmēru, lai Parādnie</w:t>
      </w:r>
      <w:r w:rsidR="00D665F0" w:rsidRPr="00B508AA">
        <w:rPr>
          <w:iCs/>
          <w:lang w:eastAsia="en-US"/>
        </w:rPr>
        <w:t>ce</w:t>
      </w:r>
      <w:r w:rsidR="002A54AE" w:rsidRPr="00B508AA">
        <w:rPr>
          <w:iCs/>
          <w:lang w:eastAsia="en-US"/>
        </w:rPr>
        <w:t xml:space="preserve"> būtu spējīg</w:t>
      </w:r>
      <w:r w:rsidR="00D665F0" w:rsidRPr="00B508AA">
        <w:rPr>
          <w:iCs/>
          <w:lang w:eastAsia="en-US"/>
        </w:rPr>
        <w:t>a</w:t>
      </w:r>
      <w:r w:rsidR="002A54AE" w:rsidRPr="00B508AA">
        <w:rPr>
          <w:iCs/>
          <w:lang w:eastAsia="en-US"/>
        </w:rPr>
        <w:t>, patstāvīgi, segt visus ikmēneša izdevumus (to apmēru) par kuriem Parādnie</w:t>
      </w:r>
      <w:r w:rsidR="0045026B" w:rsidRPr="00B508AA">
        <w:rPr>
          <w:iCs/>
          <w:lang w:eastAsia="en-US"/>
        </w:rPr>
        <w:t>ce</w:t>
      </w:r>
      <w:r w:rsidR="002A54AE" w:rsidRPr="00B508AA">
        <w:rPr>
          <w:iCs/>
          <w:lang w:eastAsia="en-US"/>
        </w:rPr>
        <w:t>, cita starpā, informēja Administratori.</w:t>
      </w:r>
    </w:p>
    <w:p w14:paraId="001309C4" w14:textId="535819F4" w:rsidR="00065753" w:rsidRPr="00921D2F" w:rsidRDefault="0045026B" w:rsidP="00B43439">
      <w:pPr>
        <w:widowControl/>
        <w:spacing w:after="0" w:line="240" w:lineRule="auto"/>
        <w:ind w:firstLine="709"/>
        <w:jc w:val="both"/>
        <w:rPr>
          <w:iCs/>
          <w:lang w:eastAsia="en-US"/>
        </w:rPr>
      </w:pPr>
      <w:r w:rsidRPr="00B508AA">
        <w:rPr>
          <w:iCs/>
          <w:lang w:eastAsia="en-US"/>
        </w:rPr>
        <w:t>[4.3] </w:t>
      </w:r>
      <w:r w:rsidR="000B4896" w:rsidRPr="00B508AA">
        <w:rPr>
          <w:iCs/>
          <w:lang w:eastAsia="en-US"/>
        </w:rPr>
        <w:t xml:space="preserve">Administratore izvērtēja Parādnieces </w:t>
      </w:r>
      <w:r w:rsidR="00850C6B" w:rsidRPr="00B508AA">
        <w:rPr>
          <w:iCs/>
          <w:lang w:eastAsia="en-US"/>
        </w:rPr>
        <w:t>Bankas</w:t>
      </w:r>
      <w:r w:rsidR="000B4896" w:rsidRPr="00B508AA">
        <w:rPr>
          <w:iCs/>
          <w:lang w:eastAsia="en-US"/>
        </w:rPr>
        <w:t xml:space="preserve"> norēķinu konta </w:t>
      </w:r>
      <w:r w:rsidR="00265949" w:rsidRPr="00B508AA">
        <w:rPr>
          <w:iCs/>
          <w:lang w:eastAsia="en-US"/>
        </w:rPr>
        <w:t>/konta numurs/</w:t>
      </w:r>
      <w:r w:rsidR="000B4896" w:rsidRPr="00B508AA">
        <w:rPr>
          <w:iCs/>
          <w:lang w:eastAsia="en-US"/>
        </w:rPr>
        <w:t xml:space="preserve"> pārskatu par laika periodu n</w:t>
      </w:r>
      <w:r w:rsidR="00235445" w:rsidRPr="00B508AA">
        <w:rPr>
          <w:iCs/>
          <w:lang w:eastAsia="en-US"/>
        </w:rPr>
        <w:t>o</w:t>
      </w:r>
      <w:r w:rsidR="000B4896" w:rsidRPr="00B508AA">
        <w:rPr>
          <w:iCs/>
          <w:lang w:eastAsia="en-US"/>
        </w:rPr>
        <w:t xml:space="preserve"> 2024.</w:t>
      </w:r>
      <w:r w:rsidR="00235445" w:rsidRPr="00B508AA">
        <w:rPr>
          <w:iCs/>
          <w:lang w:eastAsia="en-US"/>
        </w:rPr>
        <w:t> </w:t>
      </w:r>
      <w:r w:rsidR="000B4896" w:rsidRPr="00B508AA">
        <w:rPr>
          <w:iCs/>
          <w:lang w:eastAsia="en-US"/>
        </w:rPr>
        <w:t>gada 17.</w:t>
      </w:r>
      <w:r w:rsidR="00235445" w:rsidRPr="00B508AA">
        <w:rPr>
          <w:iCs/>
          <w:lang w:eastAsia="en-US"/>
        </w:rPr>
        <w:t> </w:t>
      </w:r>
      <w:r w:rsidR="000B4896" w:rsidRPr="00B508AA">
        <w:rPr>
          <w:iCs/>
          <w:lang w:eastAsia="en-US"/>
        </w:rPr>
        <w:t>septembra līdz 2024.</w:t>
      </w:r>
      <w:r w:rsidR="00235445" w:rsidRPr="00B508AA">
        <w:rPr>
          <w:iCs/>
          <w:lang w:eastAsia="en-US"/>
        </w:rPr>
        <w:t> </w:t>
      </w:r>
      <w:r w:rsidR="000B4896" w:rsidRPr="00B508AA">
        <w:rPr>
          <w:iCs/>
          <w:lang w:eastAsia="en-US"/>
        </w:rPr>
        <w:t>gada 7.</w:t>
      </w:r>
      <w:r w:rsidR="00235445" w:rsidRPr="00B508AA">
        <w:rPr>
          <w:iCs/>
          <w:lang w:eastAsia="en-US"/>
        </w:rPr>
        <w:t> </w:t>
      </w:r>
      <w:r w:rsidR="000B4896" w:rsidRPr="00B508AA">
        <w:rPr>
          <w:iCs/>
          <w:lang w:eastAsia="en-US"/>
        </w:rPr>
        <w:t>novembrim un konstatēja, ka:</w:t>
      </w:r>
      <w:r w:rsidR="000B4896" w:rsidRPr="00921D2F">
        <w:rPr>
          <w:iCs/>
          <w:lang w:eastAsia="en-US"/>
        </w:rPr>
        <w:t xml:space="preserve"> </w:t>
      </w:r>
    </w:p>
    <w:p w14:paraId="19B2FF09" w14:textId="7738A1FC" w:rsidR="00D90D9A" w:rsidRPr="00921D2F" w:rsidRDefault="00065753" w:rsidP="00B43439">
      <w:pPr>
        <w:widowControl/>
        <w:spacing w:after="0" w:line="240" w:lineRule="auto"/>
        <w:ind w:firstLine="709"/>
        <w:jc w:val="both"/>
        <w:rPr>
          <w:iCs/>
          <w:lang w:eastAsia="en-US"/>
        </w:rPr>
      </w:pPr>
      <w:r w:rsidRPr="00921D2F">
        <w:rPr>
          <w:iCs/>
          <w:lang w:eastAsia="en-US"/>
        </w:rPr>
        <w:t>1) 2024.</w:t>
      </w:r>
      <w:r w:rsidR="00D90D9A" w:rsidRPr="00921D2F">
        <w:rPr>
          <w:iCs/>
          <w:lang w:eastAsia="en-US"/>
        </w:rPr>
        <w:t> </w:t>
      </w:r>
      <w:r w:rsidRPr="00921D2F">
        <w:rPr>
          <w:iCs/>
          <w:lang w:eastAsia="en-US"/>
        </w:rPr>
        <w:t>gada 20.</w:t>
      </w:r>
      <w:r w:rsidR="00D90D9A" w:rsidRPr="00921D2F">
        <w:rPr>
          <w:iCs/>
          <w:lang w:eastAsia="en-US"/>
        </w:rPr>
        <w:t> </w:t>
      </w:r>
      <w:r w:rsidRPr="00921D2F">
        <w:rPr>
          <w:iCs/>
          <w:lang w:eastAsia="en-US"/>
        </w:rPr>
        <w:t xml:space="preserve">septembrī </w:t>
      </w:r>
      <w:r w:rsidR="000B4896" w:rsidRPr="00921D2F">
        <w:rPr>
          <w:iCs/>
          <w:lang w:eastAsia="en-US"/>
        </w:rPr>
        <w:t>veikts maksājums</w:t>
      </w:r>
      <w:r w:rsidR="003513E5" w:rsidRPr="00921D2F">
        <w:rPr>
          <w:iCs/>
          <w:lang w:eastAsia="en-US"/>
        </w:rPr>
        <w:t xml:space="preserve"> 200 </w:t>
      </w:r>
      <w:proofErr w:type="spellStart"/>
      <w:r w:rsidR="003513E5" w:rsidRPr="00921D2F">
        <w:rPr>
          <w:i/>
          <w:lang w:eastAsia="en-US"/>
        </w:rPr>
        <w:t>euro</w:t>
      </w:r>
      <w:proofErr w:type="spellEnd"/>
      <w:r w:rsidR="003513E5" w:rsidRPr="00921D2F">
        <w:rPr>
          <w:iCs/>
          <w:lang w:eastAsia="en-US"/>
        </w:rPr>
        <w:t xml:space="preserve"> apmērā</w:t>
      </w:r>
      <w:r w:rsidR="000B4896" w:rsidRPr="00921D2F">
        <w:rPr>
          <w:iCs/>
          <w:lang w:eastAsia="en-US"/>
        </w:rPr>
        <w:t>, maksājuma uzdevumā norādīts</w:t>
      </w:r>
      <w:r w:rsidR="003513E5" w:rsidRPr="00921D2F">
        <w:rPr>
          <w:iCs/>
          <w:lang w:eastAsia="en-US"/>
        </w:rPr>
        <w:t xml:space="preserve"> –</w:t>
      </w:r>
      <w:r w:rsidR="000B4896" w:rsidRPr="00921D2F">
        <w:rPr>
          <w:iCs/>
          <w:lang w:eastAsia="en-US"/>
        </w:rPr>
        <w:t xml:space="preserve"> </w:t>
      </w:r>
      <w:proofErr w:type="spellStart"/>
      <w:r w:rsidR="000B4896" w:rsidRPr="00921D2F">
        <w:rPr>
          <w:i/>
          <w:lang w:eastAsia="en-US"/>
        </w:rPr>
        <w:t>min.mēn</w:t>
      </w:r>
      <w:proofErr w:type="spellEnd"/>
      <w:r w:rsidR="000B4896" w:rsidRPr="00921D2F">
        <w:rPr>
          <w:i/>
          <w:lang w:eastAsia="en-US"/>
        </w:rPr>
        <w:t xml:space="preserve"> algas pārsk. saskaņā ar ZTI rīkojumu</w:t>
      </w:r>
      <w:r w:rsidR="000B4896" w:rsidRPr="00921D2F">
        <w:rPr>
          <w:iCs/>
          <w:lang w:eastAsia="en-US"/>
        </w:rPr>
        <w:t xml:space="preserve">; </w:t>
      </w:r>
    </w:p>
    <w:p w14:paraId="28DC377A" w14:textId="012D5F55" w:rsidR="007709C7" w:rsidRPr="00921D2F" w:rsidRDefault="00D90D9A" w:rsidP="00B43439">
      <w:pPr>
        <w:widowControl/>
        <w:spacing w:after="0" w:line="240" w:lineRule="auto"/>
        <w:ind w:firstLine="709"/>
        <w:jc w:val="both"/>
        <w:rPr>
          <w:iCs/>
          <w:lang w:eastAsia="en-US"/>
        </w:rPr>
      </w:pPr>
      <w:r w:rsidRPr="00921D2F">
        <w:rPr>
          <w:iCs/>
          <w:lang w:eastAsia="en-US"/>
        </w:rPr>
        <w:t>2) 2024.</w:t>
      </w:r>
      <w:r w:rsidR="007709C7" w:rsidRPr="00921D2F">
        <w:rPr>
          <w:iCs/>
          <w:lang w:eastAsia="en-US"/>
        </w:rPr>
        <w:t> </w:t>
      </w:r>
      <w:r w:rsidRPr="00921D2F">
        <w:rPr>
          <w:iCs/>
          <w:lang w:eastAsia="en-US"/>
        </w:rPr>
        <w:t>gada</w:t>
      </w:r>
      <w:r w:rsidR="007709C7" w:rsidRPr="00921D2F">
        <w:rPr>
          <w:iCs/>
          <w:lang w:eastAsia="en-US"/>
        </w:rPr>
        <w:t xml:space="preserve"> </w:t>
      </w:r>
      <w:r w:rsidRPr="00921D2F">
        <w:rPr>
          <w:iCs/>
          <w:lang w:eastAsia="en-US"/>
        </w:rPr>
        <w:t>26.</w:t>
      </w:r>
      <w:r w:rsidR="007709C7" w:rsidRPr="00921D2F">
        <w:rPr>
          <w:iCs/>
          <w:lang w:eastAsia="en-US"/>
        </w:rPr>
        <w:t> </w:t>
      </w:r>
      <w:r w:rsidRPr="00921D2F">
        <w:rPr>
          <w:iCs/>
          <w:lang w:eastAsia="en-US"/>
        </w:rPr>
        <w:t>septembrī</w:t>
      </w:r>
      <w:r w:rsidR="007709C7" w:rsidRPr="00921D2F">
        <w:rPr>
          <w:iCs/>
          <w:lang w:eastAsia="en-US"/>
        </w:rPr>
        <w:t xml:space="preserve"> </w:t>
      </w:r>
      <w:r w:rsidR="000B4896" w:rsidRPr="00921D2F">
        <w:rPr>
          <w:iCs/>
          <w:lang w:eastAsia="en-US"/>
        </w:rPr>
        <w:t>veikts maksājums</w:t>
      </w:r>
      <w:r w:rsidR="007709C7" w:rsidRPr="00921D2F">
        <w:rPr>
          <w:iCs/>
          <w:lang w:eastAsia="en-US"/>
        </w:rPr>
        <w:t xml:space="preserve"> 35 </w:t>
      </w:r>
      <w:proofErr w:type="spellStart"/>
      <w:r w:rsidR="007709C7" w:rsidRPr="00921D2F">
        <w:rPr>
          <w:i/>
          <w:lang w:eastAsia="en-US"/>
        </w:rPr>
        <w:t>euro</w:t>
      </w:r>
      <w:proofErr w:type="spellEnd"/>
      <w:r w:rsidR="007709C7" w:rsidRPr="00921D2F">
        <w:rPr>
          <w:iCs/>
          <w:lang w:eastAsia="en-US"/>
        </w:rPr>
        <w:t xml:space="preserve"> apmērā</w:t>
      </w:r>
      <w:r w:rsidR="000B4896" w:rsidRPr="00921D2F">
        <w:rPr>
          <w:iCs/>
          <w:lang w:eastAsia="en-US"/>
        </w:rPr>
        <w:t>, maksājuma uzdevumā norādīts</w:t>
      </w:r>
      <w:r w:rsidR="007709C7" w:rsidRPr="00921D2F">
        <w:rPr>
          <w:iCs/>
          <w:lang w:eastAsia="en-US"/>
        </w:rPr>
        <w:t xml:space="preserve"> –</w:t>
      </w:r>
      <w:r w:rsidR="000B4896" w:rsidRPr="00921D2F">
        <w:rPr>
          <w:iCs/>
          <w:lang w:eastAsia="en-US"/>
        </w:rPr>
        <w:t xml:space="preserve"> </w:t>
      </w:r>
      <w:proofErr w:type="spellStart"/>
      <w:r w:rsidR="000B4896" w:rsidRPr="00921D2F">
        <w:rPr>
          <w:i/>
          <w:lang w:eastAsia="en-US"/>
        </w:rPr>
        <w:t>min.mēn</w:t>
      </w:r>
      <w:proofErr w:type="spellEnd"/>
      <w:r w:rsidR="000B4896" w:rsidRPr="00921D2F">
        <w:rPr>
          <w:i/>
          <w:lang w:eastAsia="en-US"/>
        </w:rPr>
        <w:t xml:space="preserve"> algas pārsk. saskaņā ar ZTI rīkojumu</w:t>
      </w:r>
      <w:r w:rsidR="007709C7" w:rsidRPr="00921D2F">
        <w:rPr>
          <w:iCs/>
          <w:lang w:eastAsia="en-US"/>
        </w:rPr>
        <w:t>;</w:t>
      </w:r>
      <w:r w:rsidR="000B4896" w:rsidRPr="00921D2F">
        <w:rPr>
          <w:iCs/>
          <w:lang w:eastAsia="en-US"/>
        </w:rPr>
        <w:t xml:space="preserve"> </w:t>
      </w:r>
    </w:p>
    <w:p w14:paraId="457510A3" w14:textId="44AF020A" w:rsidR="007709C7" w:rsidRPr="00921D2F" w:rsidRDefault="007709C7" w:rsidP="00B43439">
      <w:pPr>
        <w:widowControl/>
        <w:spacing w:after="0" w:line="240" w:lineRule="auto"/>
        <w:ind w:firstLine="709"/>
        <w:jc w:val="both"/>
        <w:rPr>
          <w:iCs/>
          <w:lang w:eastAsia="en-US"/>
        </w:rPr>
      </w:pPr>
      <w:r w:rsidRPr="00921D2F">
        <w:rPr>
          <w:iCs/>
          <w:lang w:eastAsia="en-US"/>
        </w:rPr>
        <w:lastRenderedPageBreak/>
        <w:t xml:space="preserve">3) 2024. gada 7. oktobrī </w:t>
      </w:r>
      <w:r w:rsidR="000B4896" w:rsidRPr="00921D2F">
        <w:rPr>
          <w:iCs/>
          <w:lang w:eastAsia="en-US"/>
        </w:rPr>
        <w:t>veikts maksājums</w:t>
      </w:r>
      <w:r w:rsidRPr="00921D2F">
        <w:rPr>
          <w:iCs/>
          <w:lang w:eastAsia="en-US"/>
        </w:rPr>
        <w:t xml:space="preserve"> 442,</w:t>
      </w:r>
      <w:r w:rsidR="002C04C9" w:rsidRPr="00921D2F">
        <w:rPr>
          <w:iCs/>
          <w:lang w:eastAsia="en-US"/>
        </w:rPr>
        <w:t xml:space="preserve">05 </w:t>
      </w:r>
      <w:proofErr w:type="spellStart"/>
      <w:r w:rsidR="002C04C9" w:rsidRPr="00921D2F">
        <w:rPr>
          <w:i/>
          <w:lang w:eastAsia="en-US"/>
        </w:rPr>
        <w:t>euro</w:t>
      </w:r>
      <w:proofErr w:type="spellEnd"/>
      <w:r w:rsidR="002C04C9" w:rsidRPr="00921D2F">
        <w:rPr>
          <w:iCs/>
          <w:lang w:eastAsia="en-US"/>
        </w:rPr>
        <w:t xml:space="preserve"> apmērā</w:t>
      </w:r>
      <w:r w:rsidR="000B4896" w:rsidRPr="00921D2F">
        <w:rPr>
          <w:iCs/>
          <w:lang w:eastAsia="en-US"/>
        </w:rPr>
        <w:t>, maksājuma uzdevumā norādīts</w:t>
      </w:r>
      <w:r w:rsidR="002C04C9" w:rsidRPr="00921D2F">
        <w:rPr>
          <w:iCs/>
          <w:lang w:eastAsia="en-US"/>
        </w:rPr>
        <w:t xml:space="preserve"> –</w:t>
      </w:r>
      <w:r w:rsidR="000B4896" w:rsidRPr="00921D2F">
        <w:rPr>
          <w:iCs/>
          <w:lang w:eastAsia="en-US"/>
        </w:rPr>
        <w:t xml:space="preserve"> </w:t>
      </w:r>
      <w:proofErr w:type="spellStart"/>
      <w:r w:rsidR="000B4896" w:rsidRPr="00921D2F">
        <w:rPr>
          <w:i/>
          <w:lang w:eastAsia="en-US"/>
        </w:rPr>
        <w:t>min.mēn</w:t>
      </w:r>
      <w:proofErr w:type="spellEnd"/>
      <w:r w:rsidR="000B4896" w:rsidRPr="00921D2F">
        <w:rPr>
          <w:i/>
          <w:lang w:eastAsia="en-US"/>
        </w:rPr>
        <w:t xml:space="preserve"> algas pārsk. saskaņā ar ZTI rīkojumu</w:t>
      </w:r>
      <w:r w:rsidR="002C04C9" w:rsidRPr="00921D2F">
        <w:rPr>
          <w:iCs/>
          <w:lang w:eastAsia="en-US"/>
        </w:rPr>
        <w:t>.</w:t>
      </w:r>
      <w:r w:rsidR="000B4896" w:rsidRPr="00921D2F">
        <w:rPr>
          <w:iCs/>
          <w:lang w:eastAsia="en-US"/>
        </w:rPr>
        <w:t xml:space="preserve"> </w:t>
      </w:r>
    </w:p>
    <w:p w14:paraId="1DCA8525" w14:textId="6E808B39" w:rsidR="00267FA7" w:rsidRPr="00B508AA" w:rsidRDefault="000B4896" w:rsidP="00B43439">
      <w:pPr>
        <w:widowControl/>
        <w:spacing w:after="0" w:line="240" w:lineRule="auto"/>
        <w:ind w:firstLine="709"/>
        <w:jc w:val="both"/>
        <w:rPr>
          <w:iCs/>
          <w:lang w:eastAsia="en-US"/>
        </w:rPr>
      </w:pPr>
      <w:r w:rsidRPr="00921D2F">
        <w:rPr>
          <w:iCs/>
          <w:lang w:eastAsia="en-US"/>
        </w:rPr>
        <w:t>Atbilstoši Maksātnespējas likuma 134.</w:t>
      </w:r>
      <w:r w:rsidR="008A73B6" w:rsidRPr="00921D2F">
        <w:rPr>
          <w:iCs/>
          <w:lang w:eastAsia="en-US"/>
        </w:rPr>
        <w:t> </w:t>
      </w:r>
      <w:r w:rsidRPr="00921D2F">
        <w:rPr>
          <w:iCs/>
          <w:lang w:eastAsia="en-US"/>
        </w:rPr>
        <w:t>panta otrās daļas 2.</w:t>
      </w:r>
      <w:r w:rsidR="0031129C" w:rsidRPr="00921D2F">
        <w:rPr>
          <w:iCs/>
          <w:lang w:eastAsia="en-US"/>
        </w:rPr>
        <w:t> </w:t>
      </w:r>
      <w:r w:rsidRPr="00921D2F">
        <w:rPr>
          <w:iCs/>
          <w:lang w:eastAsia="en-US"/>
        </w:rPr>
        <w:t>punkt</w:t>
      </w:r>
      <w:r w:rsidR="0031129C" w:rsidRPr="00921D2F">
        <w:rPr>
          <w:iCs/>
          <w:lang w:eastAsia="en-US"/>
        </w:rPr>
        <w:t>am</w:t>
      </w:r>
      <w:r w:rsidRPr="00921D2F">
        <w:rPr>
          <w:iCs/>
          <w:lang w:eastAsia="en-US"/>
        </w:rPr>
        <w:t xml:space="preserve"> pēc fiziskās personas </w:t>
      </w:r>
      <w:r w:rsidRPr="00B508AA">
        <w:rPr>
          <w:iCs/>
          <w:lang w:eastAsia="en-US"/>
        </w:rPr>
        <w:t xml:space="preserve">maksātnespējas procesa pasludināšanas tiek apturēta izpildu lietvedība lietās par piespriesto, bet nepiedzīto summu piedziņu un lietās par parādnieka saistību izpildīšanu tiesas ceļā. </w:t>
      </w:r>
      <w:r w:rsidR="0031129C" w:rsidRPr="00B508AA">
        <w:rPr>
          <w:iCs/>
          <w:lang w:eastAsia="en-US"/>
        </w:rPr>
        <w:t>Līdz ar to</w:t>
      </w:r>
      <w:r w:rsidRPr="00B508AA">
        <w:rPr>
          <w:iCs/>
          <w:lang w:eastAsia="en-US"/>
        </w:rPr>
        <w:t xml:space="preserve"> 2024.</w:t>
      </w:r>
      <w:r w:rsidR="0031129C" w:rsidRPr="00B508AA">
        <w:rPr>
          <w:iCs/>
          <w:lang w:eastAsia="en-US"/>
        </w:rPr>
        <w:t> </w:t>
      </w:r>
      <w:r w:rsidRPr="00B508AA">
        <w:rPr>
          <w:iCs/>
          <w:lang w:eastAsia="en-US"/>
        </w:rPr>
        <w:t>gada 18.</w:t>
      </w:r>
      <w:r w:rsidR="0031129C" w:rsidRPr="00B508AA">
        <w:rPr>
          <w:iCs/>
          <w:lang w:eastAsia="en-US"/>
        </w:rPr>
        <w:t> </w:t>
      </w:r>
      <w:r w:rsidRPr="00B508AA">
        <w:rPr>
          <w:iCs/>
          <w:lang w:eastAsia="en-US"/>
        </w:rPr>
        <w:t xml:space="preserve">septembrī </w:t>
      </w:r>
      <w:r w:rsidR="0031129C" w:rsidRPr="00B508AA">
        <w:rPr>
          <w:iCs/>
          <w:lang w:eastAsia="en-US"/>
        </w:rPr>
        <w:t xml:space="preserve">tika </w:t>
      </w:r>
      <w:r w:rsidRPr="00B508AA">
        <w:rPr>
          <w:iCs/>
          <w:lang w:eastAsia="en-US"/>
        </w:rPr>
        <w:t xml:space="preserve">apturēta izpildu lieta </w:t>
      </w:r>
      <w:r w:rsidR="006B078E" w:rsidRPr="00B508AA">
        <w:rPr>
          <w:iCs/>
          <w:lang w:eastAsia="en-US"/>
        </w:rPr>
        <w:t>/numurs/</w:t>
      </w:r>
      <w:r w:rsidR="0031129C" w:rsidRPr="00B508AA">
        <w:rPr>
          <w:iCs/>
          <w:lang w:eastAsia="en-US"/>
        </w:rPr>
        <w:t>,</w:t>
      </w:r>
      <w:r w:rsidRPr="00B508AA">
        <w:rPr>
          <w:iCs/>
          <w:lang w:eastAsia="en-US"/>
        </w:rPr>
        <w:t xml:space="preserve"> 2024.</w:t>
      </w:r>
      <w:r w:rsidR="0031129C" w:rsidRPr="00B508AA">
        <w:rPr>
          <w:iCs/>
          <w:lang w:eastAsia="en-US"/>
        </w:rPr>
        <w:t> </w:t>
      </w:r>
      <w:r w:rsidRPr="00B508AA">
        <w:rPr>
          <w:iCs/>
          <w:lang w:eastAsia="en-US"/>
        </w:rPr>
        <w:t>gada 19.</w:t>
      </w:r>
      <w:r w:rsidR="0031129C" w:rsidRPr="00B508AA">
        <w:rPr>
          <w:iCs/>
          <w:lang w:eastAsia="en-US"/>
        </w:rPr>
        <w:t> </w:t>
      </w:r>
      <w:r w:rsidRPr="00B508AA">
        <w:rPr>
          <w:iCs/>
          <w:lang w:eastAsia="en-US"/>
        </w:rPr>
        <w:t>septembrī</w:t>
      </w:r>
      <w:r w:rsidR="00267FA7" w:rsidRPr="00B508AA">
        <w:rPr>
          <w:iCs/>
          <w:lang w:eastAsia="en-US"/>
        </w:rPr>
        <w:t xml:space="preserve"> tika</w:t>
      </w:r>
      <w:r w:rsidRPr="00B508AA">
        <w:rPr>
          <w:iCs/>
          <w:lang w:eastAsia="en-US"/>
        </w:rPr>
        <w:t xml:space="preserve"> apturēta izpildu lieta </w:t>
      </w:r>
      <w:r w:rsidR="006B078E" w:rsidRPr="00B508AA">
        <w:rPr>
          <w:iCs/>
          <w:lang w:eastAsia="en-US"/>
        </w:rPr>
        <w:t>/numurs/</w:t>
      </w:r>
      <w:r w:rsidRPr="00B508AA">
        <w:rPr>
          <w:iCs/>
          <w:lang w:eastAsia="en-US"/>
        </w:rPr>
        <w:t xml:space="preserve"> un 2024.</w:t>
      </w:r>
      <w:r w:rsidR="00267FA7" w:rsidRPr="00B508AA">
        <w:rPr>
          <w:iCs/>
          <w:lang w:eastAsia="en-US"/>
        </w:rPr>
        <w:t> </w:t>
      </w:r>
      <w:r w:rsidRPr="00B508AA">
        <w:rPr>
          <w:iCs/>
          <w:lang w:eastAsia="en-US"/>
        </w:rPr>
        <w:t>gada 19.</w:t>
      </w:r>
      <w:r w:rsidR="00267FA7" w:rsidRPr="00B508AA">
        <w:rPr>
          <w:iCs/>
          <w:lang w:eastAsia="en-US"/>
        </w:rPr>
        <w:t> </w:t>
      </w:r>
      <w:r w:rsidRPr="00B508AA">
        <w:rPr>
          <w:iCs/>
          <w:lang w:eastAsia="en-US"/>
        </w:rPr>
        <w:t>septembrī</w:t>
      </w:r>
      <w:r w:rsidR="00267FA7" w:rsidRPr="00B508AA">
        <w:rPr>
          <w:iCs/>
          <w:lang w:eastAsia="en-US"/>
        </w:rPr>
        <w:t xml:space="preserve"> tika</w:t>
      </w:r>
      <w:r w:rsidRPr="00B508AA">
        <w:rPr>
          <w:iCs/>
          <w:lang w:eastAsia="en-US"/>
        </w:rPr>
        <w:t xml:space="preserve"> apturēta izpildu lieta </w:t>
      </w:r>
      <w:r w:rsidR="006B078E" w:rsidRPr="00B508AA">
        <w:rPr>
          <w:iCs/>
          <w:lang w:eastAsia="en-US"/>
        </w:rPr>
        <w:t>/numurs/</w:t>
      </w:r>
      <w:r w:rsidRPr="00B508AA">
        <w:rPr>
          <w:iCs/>
          <w:lang w:eastAsia="en-US"/>
        </w:rPr>
        <w:t xml:space="preserve">. </w:t>
      </w:r>
    </w:p>
    <w:p w14:paraId="39F97370" w14:textId="1BA71925" w:rsidR="00C4617F" w:rsidRPr="00921D2F" w:rsidRDefault="000B4896" w:rsidP="00B43439">
      <w:pPr>
        <w:widowControl/>
        <w:spacing w:after="0" w:line="240" w:lineRule="auto"/>
        <w:ind w:firstLine="709"/>
        <w:jc w:val="both"/>
        <w:rPr>
          <w:iCs/>
          <w:lang w:eastAsia="en-US"/>
        </w:rPr>
      </w:pPr>
      <w:r w:rsidRPr="00B508AA">
        <w:rPr>
          <w:iCs/>
          <w:lang w:eastAsia="en-US"/>
        </w:rPr>
        <w:t>2024.</w:t>
      </w:r>
      <w:r w:rsidR="00267FA7" w:rsidRPr="00B508AA">
        <w:rPr>
          <w:iCs/>
          <w:lang w:eastAsia="en-US"/>
        </w:rPr>
        <w:t> </w:t>
      </w:r>
      <w:r w:rsidRPr="00B508AA">
        <w:rPr>
          <w:iCs/>
          <w:lang w:eastAsia="en-US"/>
        </w:rPr>
        <w:t>gada 8.</w:t>
      </w:r>
      <w:r w:rsidR="00267FA7" w:rsidRPr="00B508AA">
        <w:rPr>
          <w:iCs/>
          <w:lang w:eastAsia="en-US"/>
        </w:rPr>
        <w:t> </w:t>
      </w:r>
      <w:r w:rsidRPr="00B508AA">
        <w:rPr>
          <w:iCs/>
          <w:lang w:eastAsia="en-US"/>
        </w:rPr>
        <w:t xml:space="preserve">novembrī </w:t>
      </w:r>
      <w:r w:rsidR="00267FA7" w:rsidRPr="00B508AA">
        <w:rPr>
          <w:iCs/>
          <w:lang w:eastAsia="en-US"/>
        </w:rPr>
        <w:t xml:space="preserve">Administratore </w:t>
      </w:r>
      <w:r w:rsidRPr="00B508AA">
        <w:rPr>
          <w:iCs/>
          <w:lang w:eastAsia="en-US"/>
        </w:rPr>
        <w:t>pieprasī</w:t>
      </w:r>
      <w:r w:rsidR="00267FA7" w:rsidRPr="00B508AA">
        <w:rPr>
          <w:iCs/>
          <w:lang w:eastAsia="en-US"/>
        </w:rPr>
        <w:t>ja Parādniecei</w:t>
      </w:r>
      <w:r w:rsidRPr="00B508AA">
        <w:rPr>
          <w:iCs/>
          <w:lang w:eastAsia="en-US"/>
        </w:rPr>
        <w:t xml:space="preserve"> sniegt paskaidrojumus</w:t>
      </w:r>
      <w:r w:rsidRPr="00921D2F">
        <w:rPr>
          <w:iCs/>
          <w:lang w:eastAsia="en-US"/>
        </w:rPr>
        <w:t xml:space="preserve"> par veiktajiem maksājumiem (proti, norādīt katra veiktā maksājuma pamatojumu pēc Parādnie</w:t>
      </w:r>
      <w:r w:rsidR="005D1AE8" w:rsidRPr="00921D2F">
        <w:rPr>
          <w:iCs/>
          <w:lang w:eastAsia="en-US"/>
        </w:rPr>
        <w:t>ces</w:t>
      </w:r>
      <w:r w:rsidRPr="00921D2F">
        <w:rPr>
          <w:iCs/>
          <w:lang w:eastAsia="en-US"/>
        </w:rPr>
        <w:t xml:space="preserve"> maksātnespējas procesa pasludināšanas</w:t>
      </w:r>
      <w:r w:rsidR="005D1AE8" w:rsidRPr="00921D2F">
        <w:rPr>
          <w:iCs/>
          <w:lang w:eastAsia="en-US"/>
        </w:rPr>
        <w:t>,</w:t>
      </w:r>
      <w:r w:rsidRPr="00921D2F">
        <w:rPr>
          <w:iCs/>
          <w:lang w:eastAsia="en-US"/>
        </w:rPr>
        <w:t xml:space="preserve"> </w:t>
      </w:r>
      <w:r w:rsidR="005D1AE8" w:rsidRPr="00921D2F">
        <w:rPr>
          <w:iCs/>
          <w:lang w:eastAsia="en-US"/>
        </w:rPr>
        <w:t>t</w:t>
      </w:r>
      <w:r w:rsidRPr="00921D2F">
        <w:rPr>
          <w:iCs/>
          <w:lang w:eastAsia="en-US"/>
        </w:rPr>
        <w:t>ajā skaitā norād</w:t>
      </w:r>
      <w:r w:rsidR="005D1AE8" w:rsidRPr="00921D2F">
        <w:rPr>
          <w:iCs/>
          <w:lang w:eastAsia="en-US"/>
        </w:rPr>
        <w:t>ot</w:t>
      </w:r>
      <w:r w:rsidRPr="00921D2F">
        <w:rPr>
          <w:iCs/>
          <w:lang w:eastAsia="en-US"/>
        </w:rPr>
        <w:t xml:space="preserve"> konkrēto zvērināto tiesu izpildītāju, kuram attiecīgie naudas līdzekļi pārskaitīti). </w:t>
      </w:r>
    </w:p>
    <w:p w14:paraId="01098D6B" w14:textId="72380A48" w:rsidR="0045026B" w:rsidRPr="00B508AA" w:rsidRDefault="000B4896" w:rsidP="00B43439">
      <w:pPr>
        <w:widowControl/>
        <w:spacing w:after="0" w:line="240" w:lineRule="auto"/>
        <w:ind w:firstLine="709"/>
        <w:jc w:val="both"/>
        <w:rPr>
          <w:i/>
          <w:lang w:eastAsia="en-US"/>
        </w:rPr>
      </w:pPr>
      <w:r w:rsidRPr="00921D2F">
        <w:rPr>
          <w:iCs/>
          <w:lang w:eastAsia="en-US"/>
        </w:rPr>
        <w:t>2024.</w:t>
      </w:r>
      <w:r w:rsidR="00C4617F" w:rsidRPr="00921D2F">
        <w:rPr>
          <w:iCs/>
          <w:lang w:eastAsia="en-US"/>
        </w:rPr>
        <w:t> </w:t>
      </w:r>
      <w:r w:rsidRPr="00921D2F">
        <w:rPr>
          <w:iCs/>
          <w:lang w:eastAsia="en-US"/>
        </w:rPr>
        <w:t>gada 13.</w:t>
      </w:r>
      <w:r w:rsidR="00C4617F" w:rsidRPr="00921D2F">
        <w:rPr>
          <w:iCs/>
          <w:lang w:eastAsia="en-US"/>
        </w:rPr>
        <w:t> </w:t>
      </w:r>
      <w:r w:rsidRPr="00921D2F">
        <w:rPr>
          <w:iCs/>
          <w:lang w:eastAsia="en-US"/>
        </w:rPr>
        <w:t>novembrī</w:t>
      </w:r>
      <w:r w:rsidR="00C4617F" w:rsidRPr="00921D2F">
        <w:rPr>
          <w:iCs/>
          <w:lang w:eastAsia="en-US"/>
        </w:rPr>
        <w:t xml:space="preserve"> Administratore</w:t>
      </w:r>
      <w:r w:rsidRPr="00921D2F">
        <w:rPr>
          <w:iCs/>
          <w:lang w:eastAsia="en-US"/>
        </w:rPr>
        <w:t xml:space="preserve"> saņēma Parādnie</w:t>
      </w:r>
      <w:r w:rsidR="00C4617F" w:rsidRPr="00921D2F">
        <w:rPr>
          <w:iCs/>
          <w:lang w:eastAsia="en-US"/>
        </w:rPr>
        <w:t>ces</w:t>
      </w:r>
      <w:r w:rsidRPr="00921D2F">
        <w:rPr>
          <w:iCs/>
          <w:lang w:eastAsia="en-US"/>
        </w:rPr>
        <w:t xml:space="preserve"> 2024.</w:t>
      </w:r>
      <w:r w:rsidR="00C4617F" w:rsidRPr="00921D2F">
        <w:rPr>
          <w:iCs/>
          <w:lang w:eastAsia="en-US"/>
        </w:rPr>
        <w:t xml:space="preserve"> </w:t>
      </w:r>
      <w:r w:rsidRPr="00921D2F">
        <w:rPr>
          <w:iCs/>
          <w:lang w:eastAsia="en-US"/>
        </w:rPr>
        <w:t>gada 13.</w:t>
      </w:r>
      <w:r w:rsidR="00C4617F" w:rsidRPr="00921D2F">
        <w:rPr>
          <w:iCs/>
          <w:lang w:eastAsia="en-US"/>
        </w:rPr>
        <w:t> </w:t>
      </w:r>
      <w:r w:rsidRPr="00921D2F">
        <w:rPr>
          <w:iCs/>
          <w:lang w:eastAsia="en-US"/>
        </w:rPr>
        <w:t xml:space="preserve">novembra </w:t>
      </w:r>
      <w:r w:rsidRPr="00B508AA">
        <w:rPr>
          <w:iCs/>
          <w:lang w:eastAsia="en-US"/>
        </w:rPr>
        <w:t xml:space="preserve">paskaidrojumus, kuros, cita starpā, norādīts, ka </w:t>
      </w:r>
      <w:r w:rsidR="00C4617F" w:rsidRPr="00B508AA">
        <w:rPr>
          <w:i/>
          <w:lang w:eastAsia="en-US"/>
        </w:rPr>
        <w:t>[..]</w:t>
      </w:r>
      <w:r w:rsidRPr="00B508AA">
        <w:rPr>
          <w:i/>
          <w:lang w:eastAsia="en-US"/>
        </w:rPr>
        <w:t xml:space="preserve"> </w:t>
      </w:r>
      <w:proofErr w:type="spellStart"/>
      <w:r w:rsidR="00C4617F" w:rsidRPr="00B508AA">
        <w:rPr>
          <w:i/>
          <w:lang w:eastAsia="en-US"/>
        </w:rPr>
        <w:t>p</w:t>
      </w:r>
      <w:r w:rsidRPr="00B508AA">
        <w:rPr>
          <w:i/>
          <w:lang w:eastAsia="en-US"/>
        </w:rPr>
        <w:t>ārskaitījumus</w:t>
      </w:r>
      <w:proofErr w:type="spellEnd"/>
      <w:r w:rsidRPr="00B508AA">
        <w:rPr>
          <w:i/>
          <w:lang w:eastAsia="en-US"/>
        </w:rPr>
        <w:t xml:space="preserve"> tiesu izpildītājiem </w:t>
      </w:r>
      <w:r w:rsidR="001853A4" w:rsidRPr="00B508AA">
        <w:rPr>
          <w:i/>
          <w:lang w:eastAsia="en-US"/>
        </w:rPr>
        <w:t>/pers. C/</w:t>
      </w:r>
      <w:r w:rsidRPr="00B508AA">
        <w:rPr>
          <w:i/>
          <w:lang w:eastAsia="en-US"/>
        </w:rPr>
        <w:t xml:space="preserve"> un </w:t>
      </w:r>
      <w:r w:rsidR="001853A4" w:rsidRPr="00B508AA">
        <w:rPr>
          <w:i/>
          <w:lang w:eastAsia="en-US"/>
        </w:rPr>
        <w:t>/pers. D/</w:t>
      </w:r>
      <w:r w:rsidRPr="00B508AA">
        <w:rPr>
          <w:i/>
          <w:lang w:eastAsia="en-US"/>
        </w:rPr>
        <w:t xml:space="preserve"> veicu nevis es, bet pati kredītiestāde, jo lai gan izpildu lietvedība tika apturēta, rīkojumi no kredītiestādes par līdzekļu pārskaitīšanu netika vēl atcelti</w:t>
      </w:r>
      <w:r w:rsidR="0067328B" w:rsidRPr="00B508AA">
        <w:rPr>
          <w:i/>
          <w:lang w:eastAsia="en-US"/>
        </w:rPr>
        <w:t xml:space="preserve"> [..].</w:t>
      </w:r>
    </w:p>
    <w:p w14:paraId="66C1C1E6" w14:textId="1A70D224" w:rsidR="0067328B" w:rsidRPr="00921D2F" w:rsidRDefault="002279DF" w:rsidP="00E05C73">
      <w:pPr>
        <w:widowControl/>
        <w:spacing w:after="0" w:line="240" w:lineRule="auto"/>
        <w:ind w:firstLine="709"/>
        <w:jc w:val="both"/>
        <w:rPr>
          <w:iCs/>
          <w:lang w:eastAsia="en-US"/>
        </w:rPr>
      </w:pPr>
      <w:r w:rsidRPr="00B508AA">
        <w:rPr>
          <w:iCs/>
          <w:lang w:eastAsia="en-US"/>
        </w:rPr>
        <w:t>Ņemot vērā minēto, kā arī pamatojoties uz Maksātnespējas likuma 134. panta otrās daļas</w:t>
      </w:r>
      <w:r w:rsidRPr="00921D2F">
        <w:rPr>
          <w:iCs/>
          <w:lang w:eastAsia="en-US"/>
        </w:rPr>
        <w:t xml:space="preserve"> 2. punktu</w:t>
      </w:r>
      <w:r w:rsidR="00BB63D4">
        <w:rPr>
          <w:iCs/>
          <w:lang w:eastAsia="en-US"/>
        </w:rPr>
        <w:t>,</w:t>
      </w:r>
      <w:r w:rsidRPr="00921D2F">
        <w:rPr>
          <w:iCs/>
          <w:lang w:eastAsia="en-US"/>
        </w:rPr>
        <w:t xml:space="preserve"> 2024. gada 14. novembrī</w:t>
      </w:r>
      <w:r w:rsidR="00E05C73" w:rsidRPr="00921D2F">
        <w:rPr>
          <w:iCs/>
          <w:lang w:eastAsia="en-US"/>
        </w:rPr>
        <w:t xml:space="preserve"> Administratore </w:t>
      </w:r>
      <w:r w:rsidRPr="00921D2F">
        <w:rPr>
          <w:iCs/>
          <w:lang w:eastAsia="en-US"/>
        </w:rPr>
        <w:t>zvērinātiem tiesu izpildītājiem pieprasī</w:t>
      </w:r>
      <w:r w:rsidR="00E05C73" w:rsidRPr="00921D2F">
        <w:rPr>
          <w:iCs/>
          <w:lang w:eastAsia="en-US"/>
        </w:rPr>
        <w:t>ja</w:t>
      </w:r>
      <w:r w:rsidRPr="00921D2F">
        <w:rPr>
          <w:iCs/>
          <w:lang w:eastAsia="en-US"/>
        </w:rPr>
        <w:t xml:space="preserve"> 10 dienu laikā no Administratores pieprasījuma nosūtīšanas dienas pārskaitīt naudas</w:t>
      </w:r>
      <w:r w:rsidR="00E05C73" w:rsidRPr="00921D2F">
        <w:rPr>
          <w:iCs/>
          <w:lang w:eastAsia="en-US"/>
        </w:rPr>
        <w:t xml:space="preserve"> </w:t>
      </w:r>
      <w:r w:rsidRPr="00921D2F">
        <w:rPr>
          <w:iCs/>
          <w:lang w:eastAsia="en-US"/>
        </w:rPr>
        <w:t xml:space="preserve">līdzekļus </w:t>
      </w:r>
      <w:r w:rsidR="00A66CB1" w:rsidRPr="00921D2F">
        <w:rPr>
          <w:iCs/>
          <w:lang w:eastAsia="en-US"/>
        </w:rPr>
        <w:t>uz</w:t>
      </w:r>
      <w:r w:rsidRPr="00921D2F">
        <w:rPr>
          <w:iCs/>
          <w:lang w:eastAsia="en-US"/>
        </w:rPr>
        <w:t xml:space="preserve"> Administratores atvērt</w:t>
      </w:r>
      <w:r w:rsidR="00A66CB1" w:rsidRPr="00921D2F">
        <w:rPr>
          <w:iCs/>
          <w:lang w:eastAsia="en-US"/>
        </w:rPr>
        <w:t>o</w:t>
      </w:r>
      <w:r w:rsidRPr="00921D2F">
        <w:rPr>
          <w:iCs/>
          <w:lang w:eastAsia="en-US"/>
        </w:rPr>
        <w:t xml:space="preserve"> Parādnie</w:t>
      </w:r>
      <w:r w:rsidR="00A66CB1" w:rsidRPr="00921D2F">
        <w:rPr>
          <w:iCs/>
          <w:lang w:eastAsia="en-US"/>
        </w:rPr>
        <w:t>ces</w:t>
      </w:r>
      <w:r w:rsidRPr="00921D2F">
        <w:rPr>
          <w:iCs/>
          <w:lang w:eastAsia="en-US"/>
        </w:rPr>
        <w:t xml:space="preserve"> norēķinu kont</w:t>
      </w:r>
      <w:r w:rsidR="00A66CB1" w:rsidRPr="00921D2F">
        <w:rPr>
          <w:iCs/>
          <w:lang w:eastAsia="en-US"/>
        </w:rPr>
        <w:t>u</w:t>
      </w:r>
      <w:r w:rsidRPr="00921D2F">
        <w:rPr>
          <w:iCs/>
          <w:lang w:eastAsia="en-US"/>
        </w:rPr>
        <w:t>.</w:t>
      </w:r>
    </w:p>
    <w:p w14:paraId="10F8C362" w14:textId="64FD80A0" w:rsidR="00A66CB1" w:rsidRPr="00B508AA" w:rsidRDefault="00022B18" w:rsidP="00E05C73">
      <w:pPr>
        <w:widowControl/>
        <w:spacing w:after="0" w:line="240" w:lineRule="auto"/>
        <w:ind w:firstLine="709"/>
        <w:jc w:val="both"/>
        <w:rPr>
          <w:i/>
          <w:lang w:eastAsia="en-US"/>
        </w:rPr>
      </w:pPr>
      <w:r w:rsidRPr="00921D2F">
        <w:rPr>
          <w:iCs/>
          <w:lang w:eastAsia="en-US"/>
        </w:rPr>
        <w:t>[4.4] 2024. </w:t>
      </w:r>
      <w:r w:rsidRPr="00B508AA">
        <w:rPr>
          <w:iCs/>
          <w:lang w:eastAsia="en-US"/>
        </w:rPr>
        <w:t xml:space="preserve">gada 20. novembrī Administratore saņēma zvērināta tiesu izpildītāja </w:t>
      </w:r>
      <w:r w:rsidR="00D90891" w:rsidRPr="00B508AA">
        <w:rPr>
          <w:iCs/>
          <w:lang w:eastAsia="en-US"/>
        </w:rPr>
        <w:t>/pers. D/</w:t>
      </w:r>
      <w:r w:rsidRPr="00B508AA">
        <w:rPr>
          <w:iCs/>
          <w:lang w:eastAsia="en-US"/>
        </w:rPr>
        <w:t xml:space="preserve"> 2024. gada 20. novembra atbildi, kurā, cita starpā, norādīts, ka </w:t>
      </w:r>
      <w:r w:rsidRPr="00B508AA">
        <w:rPr>
          <w:i/>
          <w:lang w:eastAsia="en-US"/>
        </w:rPr>
        <w:t>[..]</w:t>
      </w:r>
      <w:r w:rsidRPr="00B508AA">
        <w:rPr>
          <w:iCs/>
          <w:lang w:eastAsia="en-US"/>
        </w:rPr>
        <w:t xml:space="preserve"> </w:t>
      </w:r>
      <w:r w:rsidRPr="00B508AA">
        <w:rPr>
          <w:i/>
          <w:lang w:eastAsia="en-US"/>
        </w:rPr>
        <w:t xml:space="preserve">zvērināta tiesu izpildītāja </w:t>
      </w:r>
      <w:r w:rsidR="00D90891" w:rsidRPr="00B508AA">
        <w:rPr>
          <w:i/>
          <w:lang w:eastAsia="en-US"/>
        </w:rPr>
        <w:t>/pers. D/</w:t>
      </w:r>
      <w:r w:rsidRPr="00B508AA">
        <w:rPr>
          <w:i/>
          <w:lang w:eastAsia="en-US"/>
        </w:rPr>
        <w:t xml:space="preserve"> depozīta kontā no parādnieces </w:t>
      </w:r>
      <w:r w:rsidR="00D90891" w:rsidRPr="00B508AA">
        <w:rPr>
          <w:i/>
          <w:lang w:eastAsia="en-US"/>
        </w:rPr>
        <w:t>/pers. A/</w:t>
      </w:r>
      <w:r w:rsidRPr="00B508AA">
        <w:rPr>
          <w:i/>
          <w:lang w:eastAsia="en-US"/>
        </w:rPr>
        <w:t xml:space="preserve">, </w:t>
      </w:r>
      <w:r w:rsidR="00D90891" w:rsidRPr="00B508AA">
        <w:rPr>
          <w:i/>
          <w:lang w:eastAsia="en-US"/>
        </w:rPr>
        <w:t>/</w:t>
      </w:r>
      <w:r w:rsidRPr="00B508AA">
        <w:rPr>
          <w:i/>
          <w:lang w:eastAsia="en-US"/>
        </w:rPr>
        <w:t>personas kod</w:t>
      </w:r>
      <w:r w:rsidR="00D90891" w:rsidRPr="00B508AA">
        <w:rPr>
          <w:i/>
          <w:lang w:eastAsia="en-US"/>
        </w:rPr>
        <w:t>s/</w:t>
      </w:r>
      <w:r w:rsidRPr="00B508AA">
        <w:rPr>
          <w:i/>
          <w:lang w:eastAsia="en-US"/>
        </w:rPr>
        <w:t xml:space="preserve">, </w:t>
      </w:r>
      <w:proofErr w:type="spellStart"/>
      <w:r w:rsidRPr="00B508AA">
        <w:rPr>
          <w:i/>
          <w:lang w:eastAsia="en-US"/>
        </w:rPr>
        <w:t>Luminor</w:t>
      </w:r>
      <w:proofErr w:type="spellEnd"/>
      <w:r w:rsidRPr="00B508AA">
        <w:rPr>
          <w:i/>
          <w:lang w:eastAsia="en-US"/>
        </w:rPr>
        <w:t xml:space="preserve"> </w:t>
      </w:r>
      <w:proofErr w:type="spellStart"/>
      <w:r w:rsidRPr="00B508AA">
        <w:rPr>
          <w:i/>
          <w:lang w:eastAsia="en-US"/>
        </w:rPr>
        <w:t>Bank</w:t>
      </w:r>
      <w:proofErr w:type="spellEnd"/>
      <w:r w:rsidRPr="00B508AA">
        <w:rPr>
          <w:i/>
          <w:lang w:eastAsia="en-US"/>
        </w:rPr>
        <w:t xml:space="preserve"> AS Latvijas filiāle, kuru pārstāv </w:t>
      </w:r>
      <w:proofErr w:type="spellStart"/>
      <w:r w:rsidRPr="00B508AA">
        <w:rPr>
          <w:i/>
          <w:lang w:eastAsia="en-US"/>
        </w:rPr>
        <w:t>Luminor</w:t>
      </w:r>
      <w:proofErr w:type="spellEnd"/>
      <w:r w:rsidRPr="00B508AA">
        <w:rPr>
          <w:i/>
          <w:lang w:eastAsia="en-US"/>
        </w:rPr>
        <w:t xml:space="preserve"> </w:t>
      </w:r>
      <w:proofErr w:type="spellStart"/>
      <w:r w:rsidRPr="00B508AA">
        <w:rPr>
          <w:i/>
          <w:lang w:eastAsia="en-US"/>
        </w:rPr>
        <w:t>Bank</w:t>
      </w:r>
      <w:proofErr w:type="spellEnd"/>
      <w:r w:rsidRPr="00B508AA">
        <w:rPr>
          <w:i/>
          <w:lang w:eastAsia="en-US"/>
        </w:rPr>
        <w:t xml:space="preserve"> AS Latvijas filiāle norēķinu konta, naudas līdzekļi nav saņemti</w:t>
      </w:r>
      <w:r w:rsidR="002726F1" w:rsidRPr="00B508AA">
        <w:rPr>
          <w:i/>
          <w:lang w:eastAsia="en-US"/>
        </w:rPr>
        <w:t xml:space="preserve"> [..].</w:t>
      </w:r>
      <w:r w:rsidRPr="00B508AA">
        <w:rPr>
          <w:i/>
          <w:lang w:eastAsia="en-US"/>
        </w:rPr>
        <w:t xml:space="preserve"> </w:t>
      </w:r>
      <w:r w:rsidRPr="00B508AA">
        <w:rPr>
          <w:iCs/>
          <w:lang w:eastAsia="en-US"/>
        </w:rPr>
        <w:t>Savukārt</w:t>
      </w:r>
      <w:r w:rsidRPr="00B508AA">
        <w:rPr>
          <w:i/>
          <w:lang w:eastAsia="en-US"/>
        </w:rPr>
        <w:t xml:space="preserve"> </w:t>
      </w:r>
      <w:r w:rsidRPr="00B508AA">
        <w:rPr>
          <w:iCs/>
          <w:lang w:eastAsia="en-US"/>
        </w:rPr>
        <w:t xml:space="preserve">2024. gada 21. novembrī Administratore saņēma zvērināta tiesu izpildītāja </w:t>
      </w:r>
      <w:r w:rsidR="006F0C34" w:rsidRPr="00B508AA">
        <w:rPr>
          <w:iCs/>
          <w:lang w:eastAsia="en-US"/>
        </w:rPr>
        <w:t>/pers. C/</w:t>
      </w:r>
      <w:r w:rsidRPr="00B508AA">
        <w:rPr>
          <w:iCs/>
          <w:lang w:eastAsia="en-US"/>
        </w:rPr>
        <w:t xml:space="preserve"> 2024. gada 21. novembra atbildi, kurā, cita starpā, norādīts, ka </w:t>
      </w:r>
      <w:r w:rsidRPr="00B508AA">
        <w:rPr>
          <w:i/>
          <w:lang w:eastAsia="en-US"/>
        </w:rPr>
        <w:t xml:space="preserve">[..] Attiecībā par Jūsu pieprasījumā norādītajiem maksājumiem 20.09.2024. 200,00 EUR apmērā, 26.09.2024. 35,00 EUR apmērā un 07.10.2024. 442,05 EUR apmērā un lūgumu šos naudas līdzekļus atmaksāt, informēju, ka šādi naudas līdzekļi no </w:t>
      </w:r>
      <w:r w:rsidR="006F0C34" w:rsidRPr="00B508AA">
        <w:rPr>
          <w:i/>
          <w:lang w:eastAsia="en-US"/>
        </w:rPr>
        <w:t>/pers. A/</w:t>
      </w:r>
      <w:r w:rsidRPr="00B508AA">
        <w:rPr>
          <w:i/>
          <w:lang w:eastAsia="en-US"/>
        </w:rPr>
        <w:t xml:space="preserve"> Rīgas apgabaltiesas iecirkņa </w:t>
      </w:r>
      <w:r w:rsidR="006F0C34" w:rsidRPr="00B508AA">
        <w:rPr>
          <w:i/>
          <w:lang w:eastAsia="en-US"/>
        </w:rPr>
        <w:t>/numurs/</w:t>
      </w:r>
      <w:r w:rsidRPr="00B508AA">
        <w:rPr>
          <w:i/>
          <w:lang w:eastAsia="en-US"/>
        </w:rPr>
        <w:t xml:space="preserve"> zvērināta tiesu izpildītāja </w:t>
      </w:r>
      <w:r w:rsidR="006F0C34" w:rsidRPr="00B508AA">
        <w:rPr>
          <w:i/>
          <w:lang w:eastAsia="en-US"/>
        </w:rPr>
        <w:t>/pers. C/</w:t>
      </w:r>
      <w:r w:rsidRPr="00B508AA">
        <w:rPr>
          <w:i/>
          <w:lang w:eastAsia="en-US"/>
        </w:rPr>
        <w:t xml:space="preserve"> depozīta kontā nav saņemt</w:t>
      </w:r>
      <w:r w:rsidR="002726F1" w:rsidRPr="00B508AA">
        <w:rPr>
          <w:i/>
          <w:lang w:eastAsia="en-US"/>
        </w:rPr>
        <w:t>i [..].</w:t>
      </w:r>
    </w:p>
    <w:p w14:paraId="045459DD" w14:textId="435B4A7F" w:rsidR="009A6901" w:rsidRPr="00B508AA" w:rsidRDefault="00CD6DEB" w:rsidP="000606C0">
      <w:pPr>
        <w:widowControl/>
        <w:spacing w:after="0" w:line="240" w:lineRule="auto"/>
        <w:ind w:firstLine="709"/>
        <w:jc w:val="both"/>
        <w:rPr>
          <w:iCs/>
          <w:lang w:eastAsia="en-US"/>
        </w:rPr>
      </w:pPr>
      <w:r w:rsidRPr="00B508AA">
        <w:rPr>
          <w:iCs/>
          <w:lang w:eastAsia="en-US"/>
        </w:rPr>
        <w:t>[4.5] Saskaņā ar Maksātnespējas likuma 27. panta pirmās daļas 3. punktu</w:t>
      </w:r>
      <w:r w:rsidR="00574DED" w:rsidRPr="00B508AA">
        <w:rPr>
          <w:iCs/>
          <w:lang w:eastAsia="en-US"/>
        </w:rPr>
        <w:t xml:space="preserve">, kā arī ņemot vērā to, ka Parādniece apgalvoja, ka Parādniecei piederošie naudas līdzekļi atrodas pie zvērinātiem tiesu izpildītājiem, savukārt zvērināti tiesu izpildītāji apgalvoja, ka Parādniecei piederošie naudas līdzekļi </w:t>
      </w:r>
      <w:r w:rsidR="003111F7" w:rsidRPr="00B508AA">
        <w:rPr>
          <w:iCs/>
          <w:lang w:eastAsia="en-US"/>
        </w:rPr>
        <w:t>pie viņiem neatrodas</w:t>
      </w:r>
      <w:r w:rsidR="008F7F90" w:rsidRPr="00B508AA">
        <w:rPr>
          <w:iCs/>
          <w:lang w:eastAsia="en-US"/>
        </w:rPr>
        <w:t>,</w:t>
      </w:r>
      <w:r w:rsidR="000606C0" w:rsidRPr="00B508AA">
        <w:rPr>
          <w:iCs/>
          <w:lang w:eastAsia="en-US"/>
        </w:rPr>
        <w:t xml:space="preserve"> Administratore 2024. gada 25. novembrī </w:t>
      </w:r>
      <w:r w:rsidRPr="00B508AA">
        <w:rPr>
          <w:iCs/>
          <w:lang w:eastAsia="en-US"/>
        </w:rPr>
        <w:t xml:space="preserve">lūdza </w:t>
      </w:r>
      <w:r w:rsidR="008B5226" w:rsidRPr="00B508AA">
        <w:rPr>
          <w:iCs/>
          <w:lang w:eastAsia="en-US"/>
        </w:rPr>
        <w:t xml:space="preserve">Banku </w:t>
      </w:r>
      <w:r w:rsidRPr="00B508AA">
        <w:rPr>
          <w:iCs/>
          <w:lang w:eastAsia="en-US"/>
        </w:rPr>
        <w:t>sniegt skaidrojumu</w:t>
      </w:r>
      <w:r w:rsidR="008B5226" w:rsidRPr="00B508AA">
        <w:rPr>
          <w:iCs/>
          <w:lang w:eastAsia="en-US"/>
        </w:rPr>
        <w:t xml:space="preserve"> </w:t>
      </w:r>
      <w:r w:rsidR="00147CFD" w:rsidRPr="00B508AA">
        <w:rPr>
          <w:iCs/>
          <w:lang w:eastAsia="en-US"/>
        </w:rPr>
        <w:t>p</w:t>
      </w:r>
      <w:r w:rsidR="008B5226" w:rsidRPr="00B508AA">
        <w:rPr>
          <w:iCs/>
          <w:lang w:eastAsia="en-US"/>
        </w:rPr>
        <w:t>ar to,</w:t>
      </w:r>
      <w:r w:rsidRPr="00B508AA">
        <w:rPr>
          <w:iCs/>
          <w:lang w:eastAsia="en-US"/>
        </w:rPr>
        <w:t xml:space="preserve"> pie kuras personas šobrīd atrodas Parādnie</w:t>
      </w:r>
      <w:r w:rsidR="009A6901" w:rsidRPr="00B508AA">
        <w:rPr>
          <w:iCs/>
          <w:lang w:eastAsia="en-US"/>
        </w:rPr>
        <w:t>cei</w:t>
      </w:r>
      <w:r w:rsidRPr="00B508AA">
        <w:rPr>
          <w:iCs/>
          <w:lang w:eastAsia="en-US"/>
        </w:rPr>
        <w:t xml:space="preserve"> piederošie naudas līdzekļi. </w:t>
      </w:r>
    </w:p>
    <w:p w14:paraId="76430DE1" w14:textId="5BA3012F" w:rsidR="00381EE5" w:rsidRPr="00B508AA" w:rsidRDefault="00CD6DEB" w:rsidP="000606C0">
      <w:pPr>
        <w:widowControl/>
        <w:spacing w:after="0" w:line="240" w:lineRule="auto"/>
        <w:ind w:firstLine="709"/>
        <w:jc w:val="both"/>
        <w:rPr>
          <w:iCs/>
          <w:lang w:eastAsia="en-US"/>
        </w:rPr>
      </w:pPr>
      <w:r w:rsidRPr="00B508AA">
        <w:rPr>
          <w:iCs/>
          <w:lang w:eastAsia="en-US"/>
        </w:rPr>
        <w:t>2024.</w:t>
      </w:r>
      <w:r w:rsidR="009A6901" w:rsidRPr="00B508AA">
        <w:rPr>
          <w:iCs/>
          <w:lang w:eastAsia="en-US"/>
        </w:rPr>
        <w:t> </w:t>
      </w:r>
      <w:r w:rsidRPr="00B508AA">
        <w:rPr>
          <w:iCs/>
          <w:lang w:eastAsia="en-US"/>
        </w:rPr>
        <w:t>gada 3.</w:t>
      </w:r>
      <w:r w:rsidR="009A6901" w:rsidRPr="00B508AA">
        <w:rPr>
          <w:iCs/>
          <w:lang w:eastAsia="en-US"/>
        </w:rPr>
        <w:t> </w:t>
      </w:r>
      <w:r w:rsidRPr="00B508AA">
        <w:rPr>
          <w:iCs/>
          <w:lang w:eastAsia="en-US"/>
        </w:rPr>
        <w:t xml:space="preserve">decembrī </w:t>
      </w:r>
      <w:r w:rsidR="009A6901" w:rsidRPr="00B508AA">
        <w:rPr>
          <w:iCs/>
          <w:lang w:eastAsia="en-US"/>
        </w:rPr>
        <w:t xml:space="preserve">Administratore </w:t>
      </w:r>
      <w:r w:rsidRPr="00B508AA">
        <w:rPr>
          <w:iCs/>
          <w:lang w:eastAsia="en-US"/>
        </w:rPr>
        <w:t xml:space="preserve">saņēma </w:t>
      </w:r>
      <w:r w:rsidR="00147CFD" w:rsidRPr="00B508AA">
        <w:rPr>
          <w:iCs/>
          <w:lang w:eastAsia="en-US"/>
        </w:rPr>
        <w:t>Bankas</w:t>
      </w:r>
      <w:r w:rsidRPr="00B508AA">
        <w:rPr>
          <w:iCs/>
          <w:lang w:eastAsia="en-US"/>
        </w:rPr>
        <w:t xml:space="preserve"> 2024.</w:t>
      </w:r>
      <w:r w:rsidR="009A6901" w:rsidRPr="00B508AA">
        <w:rPr>
          <w:iCs/>
          <w:lang w:eastAsia="en-US"/>
        </w:rPr>
        <w:t> </w:t>
      </w:r>
      <w:r w:rsidRPr="00B508AA">
        <w:rPr>
          <w:iCs/>
          <w:lang w:eastAsia="en-US"/>
        </w:rPr>
        <w:t>gada 3.</w:t>
      </w:r>
      <w:r w:rsidR="009A6901" w:rsidRPr="00B508AA">
        <w:rPr>
          <w:iCs/>
          <w:lang w:eastAsia="en-US"/>
        </w:rPr>
        <w:t> </w:t>
      </w:r>
      <w:r w:rsidRPr="00B508AA">
        <w:rPr>
          <w:iCs/>
          <w:lang w:eastAsia="en-US"/>
        </w:rPr>
        <w:t xml:space="preserve">decembra </w:t>
      </w:r>
      <w:r w:rsidR="00C466D0" w:rsidRPr="00B508AA">
        <w:rPr>
          <w:iCs/>
          <w:lang w:eastAsia="en-US"/>
        </w:rPr>
        <w:t xml:space="preserve">atbildi </w:t>
      </w:r>
      <w:r w:rsidR="006F0C34" w:rsidRPr="00B508AA">
        <w:rPr>
          <w:iCs/>
          <w:lang w:eastAsia="en-US"/>
        </w:rPr>
        <w:t>/numurs/</w:t>
      </w:r>
      <w:r w:rsidR="009A6901" w:rsidRPr="00B508AA">
        <w:rPr>
          <w:iCs/>
          <w:lang w:eastAsia="en-US"/>
        </w:rPr>
        <w:t>,</w:t>
      </w:r>
      <w:r w:rsidRPr="00B508AA">
        <w:rPr>
          <w:iCs/>
          <w:lang w:eastAsia="en-US"/>
        </w:rPr>
        <w:t xml:space="preserve"> </w:t>
      </w:r>
      <w:r w:rsidR="009A6901" w:rsidRPr="00B508AA">
        <w:rPr>
          <w:iCs/>
          <w:lang w:eastAsia="en-US"/>
        </w:rPr>
        <w:t>kurā</w:t>
      </w:r>
      <w:r w:rsidRPr="00B508AA">
        <w:rPr>
          <w:iCs/>
          <w:lang w:eastAsia="en-US"/>
        </w:rPr>
        <w:t>, cita starpā, norādīts, ka</w:t>
      </w:r>
      <w:r w:rsidR="009A6901" w:rsidRPr="00B508AA">
        <w:rPr>
          <w:iCs/>
          <w:lang w:eastAsia="en-US"/>
        </w:rPr>
        <w:t xml:space="preserve"> </w:t>
      </w:r>
      <w:r w:rsidR="009A6901" w:rsidRPr="00B508AA">
        <w:rPr>
          <w:i/>
          <w:lang w:eastAsia="en-US"/>
        </w:rPr>
        <w:t xml:space="preserve">[..] </w:t>
      </w:r>
      <w:r w:rsidRPr="00B508AA">
        <w:rPr>
          <w:i/>
          <w:lang w:eastAsia="en-US"/>
        </w:rPr>
        <w:t xml:space="preserve">Ņemot vērā, ka Rīkojums (pēdējais aktīvais rīkojums) tika atsaukts 07.10.2024, tad konts </w:t>
      </w:r>
      <w:r w:rsidR="006F0C34" w:rsidRPr="00B508AA">
        <w:rPr>
          <w:i/>
          <w:lang w:eastAsia="en-US"/>
        </w:rPr>
        <w:t>/konta numurs/</w:t>
      </w:r>
      <w:r w:rsidRPr="00B508AA">
        <w:rPr>
          <w:i/>
          <w:lang w:eastAsia="en-US"/>
        </w:rPr>
        <w:t xml:space="preserve"> tika slēgts saskaņā ar Bankas Noteikumu punktu Nr.</w:t>
      </w:r>
      <w:r w:rsidR="003F36BA" w:rsidRPr="00B508AA">
        <w:rPr>
          <w:i/>
          <w:lang w:eastAsia="en-US"/>
        </w:rPr>
        <w:t> </w:t>
      </w:r>
      <w:r w:rsidRPr="00B508AA">
        <w:rPr>
          <w:i/>
          <w:lang w:eastAsia="en-US"/>
        </w:rPr>
        <w:t xml:space="preserve">4.9. un Bankai saistošajiem LR normatīvajiem aktiem un konta atlikums tika pārskaitīts uz Klientes kontu </w:t>
      </w:r>
      <w:r w:rsidR="006F0C34" w:rsidRPr="00B508AA">
        <w:rPr>
          <w:i/>
          <w:lang w:eastAsia="en-US"/>
        </w:rPr>
        <w:t>/konta numurs/</w:t>
      </w:r>
      <w:r w:rsidRPr="00B508AA">
        <w:rPr>
          <w:i/>
          <w:lang w:eastAsia="en-US"/>
        </w:rPr>
        <w:t xml:space="preserve"> kā tas ir redzams konta pārskatā 07.10.2024 un līdz ar Rīkojuma atsaukuma apstrādes brīdi, Klientam ir iespēja rīkoties ar kontu </w:t>
      </w:r>
      <w:r w:rsidR="00185F09" w:rsidRPr="00B508AA">
        <w:rPr>
          <w:i/>
          <w:lang w:eastAsia="en-US"/>
        </w:rPr>
        <w:t>/konta numurs/</w:t>
      </w:r>
      <w:r w:rsidRPr="00B508AA">
        <w:rPr>
          <w:i/>
          <w:lang w:eastAsia="en-US"/>
        </w:rPr>
        <w:t xml:space="preserve"> bez ierobežojumie</w:t>
      </w:r>
      <w:r w:rsidR="00F349E0" w:rsidRPr="00B508AA">
        <w:rPr>
          <w:i/>
          <w:lang w:eastAsia="en-US"/>
        </w:rPr>
        <w:t xml:space="preserve">m </w:t>
      </w:r>
      <w:r w:rsidRPr="00B508AA">
        <w:rPr>
          <w:i/>
          <w:lang w:eastAsia="en-US"/>
        </w:rPr>
        <w:t>[</w:t>
      </w:r>
      <w:r w:rsidR="00F349E0" w:rsidRPr="00B508AA">
        <w:rPr>
          <w:i/>
          <w:lang w:eastAsia="en-US"/>
        </w:rPr>
        <w:t>..]</w:t>
      </w:r>
      <w:r w:rsidR="00F349E0" w:rsidRPr="00B508AA">
        <w:rPr>
          <w:iCs/>
          <w:lang w:eastAsia="en-US"/>
        </w:rPr>
        <w:t>.</w:t>
      </w:r>
    </w:p>
    <w:p w14:paraId="312D9758" w14:textId="1FD8BBA2" w:rsidR="00647DD1" w:rsidRPr="00921D2F" w:rsidRDefault="001D2B29" w:rsidP="000606C0">
      <w:pPr>
        <w:widowControl/>
        <w:spacing w:after="0" w:line="240" w:lineRule="auto"/>
        <w:ind w:firstLine="709"/>
        <w:jc w:val="both"/>
        <w:rPr>
          <w:iCs/>
          <w:lang w:eastAsia="en-US"/>
        </w:rPr>
      </w:pPr>
      <w:r w:rsidRPr="00B508AA">
        <w:rPr>
          <w:iCs/>
          <w:lang w:eastAsia="en-US"/>
        </w:rPr>
        <w:t>Administratore norāda, ka no</w:t>
      </w:r>
      <w:r w:rsidR="00C466D0" w:rsidRPr="00B508AA">
        <w:rPr>
          <w:iCs/>
          <w:lang w:eastAsia="en-US"/>
        </w:rPr>
        <w:t xml:space="preserve"> </w:t>
      </w:r>
      <w:r w:rsidR="00466952" w:rsidRPr="00B508AA">
        <w:rPr>
          <w:iCs/>
          <w:lang w:eastAsia="en-US"/>
        </w:rPr>
        <w:t>Bankas</w:t>
      </w:r>
      <w:r w:rsidR="00C466D0" w:rsidRPr="00B508AA">
        <w:rPr>
          <w:iCs/>
          <w:lang w:eastAsia="en-US"/>
        </w:rPr>
        <w:t xml:space="preserve"> atbil</w:t>
      </w:r>
      <w:r w:rsidR="004C531E" w:rsidRPr="00B508AA">
        <w:rPr>
          <w:iCs/>
          <w:lang w:eastAsia="en-US"/>
        </w:rPr>
        <w:t>des izriet, ka</w:t>
      </w:r>
      <w:r w:rsidRPr="00B508AA">
        <w:rPr>
          <w:iCs/>
          <w:lang w:eastAsia="en-US"/>
        </w:rPr>
        <w:t xml:space="preserve"> </w:t>
      </w:r>
      <w:r w:rsidR="00C466D0" w:rsidRPr="00B508AA">
        <w:rPr>
          <w:iCs/>
          <w:lang w:eastAsia="en-US"/>
        </w:rPr>
        <w:t xml:space="preserve">ne zvērināts tiesu izpildītājs </w:t>
      </w:r>
      <w:r w:rsidR="00213F0E" w:rsidRPr="00B508AA">
        <w:rPr>
          <w:iCs/>
          <w:lang w:eastAsia="en-US"/>
        </w:rPr>
        <w:t>/pers. D/</w:t>
      </w:r>
      <w:r w:rsidR="00C466D0" w:rsidRPr="00B508AA">
        <w:rPr>
          <w:iCs/>
          <w:lang w:eastAsia="en-US"/>
        </w:rPr>
        <w:t xml:space="preserve">, ne zvērināts tiesu izpildītājs </w:t>
      </w:r>
      <w:r w:rsidR="00213F0E" w:rsidRPr="00B508AA">
        <w:rPr>
          <w:iCs/>
          <w:lang w:eastAsia="en-US"/>
        </w:rPr>
        <w:t>/pers. C/</w:t>
      </w:r>
      <w:r w:rsidR="00C466D0" w:rsidRPr="00B508AA">
        <w:rPr>
          <w:iCs/>
          <w:lang w:eastAsia="en-US"/>
        </w:rPr>
        <w:t xml:space="preserve"> naudas līdzekļus 200</w:t>
      </w:r>
      <w:r w:rsidR="004C531E" w:rsidRPr="00B508AA">
        <w:rPr>
          <w:iCs/>
          <w:lang w:eastAsia="en-US"/>
        </w:rPr>
        <w:t xml:space="preserve"> </w:t>
      </w:r>
      <w:proofErr w:type="spellStart"/>
      <w:r w:rsidR="004C531E" w:rsidRPr="00B508AA">
        <w:rPr>
          <w:i/>
          <w:lang w:eastAsia="en-US"/>
        </w:rPr>
        <w:t>euro</w:t>
      </w:r>
      <w:proofErr w:type="spellEnd"/>
      <w:r w:rsidR="00C466D0" w:rsidRPr="00B508AA">
        <w:rPr>
          <w:iCs/>
          <w:lang w:eastAsia="en-US"/>
        </w:rPr>
        <w:t xml:space="preserve"> apmērā, 35</w:t>
      </w:r>
      <w:r w:rsidR="004C531E" w:rsidRPr="00B508AA">
        <w:rPr>
          <w:iCs/>
          <w:lang w:eastAsia="en-US"/>
        </w:rPr>
        <w:t xml:space="preserve"> </w:t>
      </w:r>
      <w:proofErr w:type="spellStart"/>
      <w:r w:rsidR="004C531E" w:rsidRPr="00B508AA">
        <w:rPr>
          <w:i/>
          <w:lang w:eastAsia="en-US"/>
        </w:rPr>
        <w:t>euro</w:t>
      </w:r>
      <w:proofErr w:type="spellEnd"/>
      <w:r w:rsidR="004C531E" w:rsidRPr="00B508AA">
        <w:rPr>
          <w:iCs/>
          <w:lang w:eastAsia="en-US"/>
        </w:rPr>
        <w:t xml:space="preserve"> </w:t>
      </w:r>
      <w:r w:rsidR="00C466D0" w:rsidRPr="00B508AA">
        <w:rPr>
          <w:iCs/>
          <w:lang w:eastAsia="en-US"/>
        </w:rPr>
        <w:t>apmērā un 442,05</w:t>
      </w:r>
      <w:r w:rsidR="004C531E" w:rsidRPr="00B508AA">
        <w:rPr>
          <w:iCs/>
          <w:lang w:eastAsia="en-US"/>
        </w:rPr>
        <w:t xml:space="preserve"> </w:t>
      </w:r>
      <w:proofErr w:type="spellStart"/>
      <w:r w:rsidR="004C531E" w:rsidRPr="00B508AA">
        <w:rPr>
          <w:i/>
          <w:lang w:eastAsia="en-US"/>
        </w:rPr>
        <w:t>euro</w:t>
      </w:r>
      <w:proofErr w:type="spellEnd"/>
      <w:r w:rsidR="004C531E" w:rsidRPr="00B508AA">
        <w:rPr>
          <w:iCs/>
          <w:lang w:eastAsia="en-US"/>
        </w:rPr>
        <w:t xml:space="preserve"> apmērā</w:t>
      </w:r>
      <w:r w:rsidR="00C466D0" w:rsidRPr="00B508AA">
        <w:rPr>
          <w:iCs/>
          <w:lang w:eastAsia="en-US"/>
        </w:rPr>
        <w:t xml:space="preserve"> nav saņēmuši, bet minētie naudas līdzekļi, saskaņā ar </w:t>
      </w:r>
      <w:r w:rsidR="00466952" w:rsidRPr="00B508AA">
        <w:rPr>
          <w:iCs/>
          <w:lang w:eastAsia="en-US"/>
        </w:rPr>
        <w:t>Bankas</w:t>
      </w:r>
      <w:r w:rsidR="00C466D0" w:rsidRPr="00B508AA">
        <w:rPr>
          <w:iCs/>
          <w:lang w:eastAsia="en-US"/>
        </w:rPr>
        <w:t xml:space="preserve"> sniegto informāciju ir atradušies pie paša</w:t>
      </w:r>
      <w:r w:rsidR="004C531E" w:rsidRPr="00B508AA">
        <w:rPr>
          <w:iCs/>
          <w:lang w:eastAsia="en-US"/>
        </w:rPr>
        <w:t>s</w:t>
      </w:r>
      <w:r w:rsidR="00C466D0" w:rsidRPr="00B508AA">
        <w:rPr>
          <w:iCs/>
          <w:lang w:eastAsia="en-US"/>
        </w:rPr>
        <w:t xml:space="preserve"> Parādnie</w:t>
      </w:r>
      <w:r w:rsidR="004C531E" w:rsidRPr="00B508AA">
        <w:rPr>
          <w:iCs/>
          <w:lang w:eastAsia="en-US"/>
        </w:rPr>
        <w:t>ces</w:t>
      </w:r>
      <w:r w:rsidR="00C466D0" w:rsidRPr="00B508AA">
        <w:rPr>
          <w:iCs/>
          <w:lang w:eastAsia="en-US"/>
        </w:rPr>
        <w:t>.</w:t>
      </w:r>
      <w:r w:rsidR="00C466D0" w:rsidRPr="00921D2F">
        <w:rPr>
          <w:iCs/>
          <w:lang w:eastAsia="en-US"/>
        </w:rPr>
        <w:t xml:space="preserve"> </w:t>
      </w:r>
    </w:p>
    <w:p w14:paraId="3DC542BF" w14:textId="6D0A5DB6" w:rsidR="00F349E0" w:rsidRPr="00921D2F" w:rsidRDefault="00647DD1" w:rsidP="000606C0">
      <w:pPr>
        <w:widowControl/>
        <w:spacing w:after="0" w:line="240" w:lineRule="auto"/>
        <w:ind w:firstLine="709"/>
        <w:jc w:val="both"/>
        <w:rPr>
          <w:iCs/>
          <w:lang w:eastAsia="en-US"/>
        </w:rPr>
      </w:pPr>
      <w:r w:rsidRPr="00B508AA">
        <w:rPr>
          <w:iCs/>
          <w:lang w:eastAsia="en-US"/>
        </w:rPr>
        <w:t>S</w:t>
      </w:r>
      <w:r w:rsidR="00C466D0" w:rsidRPr="00B508AA">
        <w:rPr>
          <w:iCs/>
          <w:lang w:eastAsia="en-US"/>
        </w:rPr>
        <w:t xml:space="preserve">ecināms, ka </w:t>
      </w:r>
      <w:r w:rsidRPr="00B508AA">
        <w:rPr>
          <w:iCs/>
          <w:lang w:eastAsia="en-US"/>
        </w:rPr>
        <w:t xml:space="preserve">2024. gada 13. novembrī </w:t>
      </w:r>
      <w:r w:rsidR="00C466D0" w:rsidRPr="00B508AA">
        <w:rPr>
          <w:iCs/>
          <w:lang w:eastAsia="en-US"/>
        </w:rPr>
        <w:t>Parādnie</w:t>
      </w:r>
      <w:r w:rsidRPr="00B508AA">
        <w:rPr>
          <w:iCs/>
          <w:lang w:eastAsia="en-US"/>
        </w:rPr>
        <w:t>ce</w:t>
      </w:r>
      <w:r w:rsidR="00C466D0" w:rsidRPr="00B508AA">
        <w:rPr>
          <w:iCs/>
          <w:lang w:eastAsia="en-US"/>
        </w:rPr>
        <w:t xml:space="preserve"> ir snie</w:t>
      </w:r>
      <w:r w:rsidRPr="00B508AA">
        <w:rPr>
          <w:iCs/>
          <w:lang w:eastAsia="en-US"/>
        </w:rPr>
        <w:t>gusi</w:t>
      </w:r>
      <w:r w:rsidR="00C466D0" w:rsidRPr="00B508AA">
        <w:rPr>
          <w:iCs/>
          <w:lang w:eastAsia="en-US"/>
        </w:rPr>
        <w:t xml:space="preserve"> apzināti nepatiesu informāciju par patieso naudas līdzekļu atrašanās vietu. Proti, Parādnie</w:t>
      </w:r>
      <w:r w:rsidRPr="00B508AA">
        <w:rPr>
          <w:iCs/>
          <w:lang w:eastAsia="en-US"/>
        </w:rPr>
        <w:t>ce</w:t>
      </w:r>
      <w:r w:rsidR="00C466D0" w:rsidRPr="00B508AA">
        <w:rPr>
          <w:iCs/>
          <w:lang w:eastAsia="en-US"/>
        </w:rPr>
        <w:t xml:space="preserve"> 2024.</w:t>
      </w:r>
      <w:r w:rsidRPr="00B508AA">
        <w:rPr>
          <w:iCs/>
          <w:lang w:eastAsia="en-US"/>
        </w:rPr>
        <w:t> </w:t>
      </w:r>
      <w:r w:rsidR="00C466D0" w:rsidRPr="00B508AA">
        <w:rPr>
          <w:iCs/>
          <w:lang w:eastAsia="en-US"/>
        </w:rPr>
        <w:t>gada 13.</w:t>
      </w:r>
      <w:r w:rsidRPr="00B508AA">
        <w:rPr>
          <w:iCs/>
          <w:lang w:eastAsia="en-US"/>
        </w:rPr>
        <w:t> </w:t>
      </w:r>
      <w:r w:rsidR="00C466D0" w:rsidRPr="00B508AA">
        <w:rPr>
          <w:iCs/>
          <w:lang w:eastAsia="en-US"/>
        </w:rPr>
        <w:t>novembra vēstulē ir noklusēj</w:t>
      </w:r>
      <w:r w:rsidRPr="00B508AA">
        <w:rPr>
          <w:iCs/>
          <w:lang w:eastAsia="en-US"/>
        </w:rPr>
        <w:t>usi</w:t>
      </w:r>
      <w:r w:rsidR="00C466D0" w:rsidRPr="00B508AA">
        <w:rPr>
          <w:iCs/>
          <w:lang w:eastAsia="en-US"/>
        </w:rPr>
        <w:t xml:space="preserve">, ka iepriekš minētie naudas līdzekļi nekad nav tikuši pārskaitīti ne zvērinātam tiesu izpildītājam </w:t>
      </w:r>
      <w:r w:rsidR="008E0031" w:rsidRPr="00B508AA">
        <w:rPr>
          <w:iCs/>
          <w:lang w:eastAsia="en-US"/>
        </w:rPr>
        <w:t>/pers. D/</w:t>
      </w:r>
      <w:r w:rsidR="00C466D0" w:rsidRPr="00B508AA">
        <w:rPr>
          <w:iCs/>
          <w:lang w:eastAsia="en-US"/>
        </w:rPr>
        <w:t xml:space="preserve">, ne zvērinātam tiesu izpildītājam </w:t>
      </w:r>
      <w:r w:rsidR="008E0031" w:rsidRPr="00B508AA">
        <w:rPr>
          <w:iCs/>
          <w:lang w:eastAsia="en-US"/>
        </w:rPr>
        <w:t>/pers. C/</w:t>
      </w:r>
      <w:r w:rsidR="00C466D0" w:rsidRPr="00B508AA">
        <w:rPr>
          <w:iCs/>
          <w:lang w:eastAsia="en-US"/>
        </w:rPr>
        <w:t>, bet</w:t>
      </w:r>
      <w:r w:rsidRPr="00B508AA">
        <w:rPr>
          <w:iCs/>
          <w:lang w:eastAsia="en-US"/>
        </w:rPr>
        <w:t xml:space="preserve"> gan</w:t>
      </w:r>
      <w:r w:rsidR="00C466D0" w:rsidRPr="00B508AA">
        <w:rPr>
          <w:iCs/>
          <w:lang w:eastAsia="en-US"/>
        </w:rPr>
        <w:t xml:space="preserve"> atradās pie Parādnie</w:t>
      </w:r>
      <w:r w:rsidRPr="00B508AA">
        <w:rPr>
          <w:iCs/>
          <w:lang w:eastAsia="en-US"/>
        </w:rPr>
        <w:t>ces</w:t>
      </w:r>
      <w:r w:rsidR="00C466D0" w:rsidRPr="00B508AA">
        <w:rPr>
          <w:iCs/>
          <w:lang w:eastAsia="en-US"/>
        </w:rPr>
        <w:t xml:space="preserve">. </w:t>
      </w:r>
      <w:r w:rsidRPr="00B508AA">
        <w:rPr>
          <w:iCs/>
          <w:lang w:eastAsia="en-US"/>
        </w:rPr>
        <w:t>Līdz ar to</w:t>
      </w:r>
      <w:r w:rsidR="00C466D0" w:rsidRPr="00B508AA">
        <w:rPr>
          <w:iCs/>
          <w:lang w:eastAsia="en-US"/>
        </w:rPr>
        <w:t xml:space="preserve"> lietā nav strīda, ka Parādnie</w:t>
      </w:r>
      <w:r w:rsidRPr="00B508AA">
        <w:rPr>
          <w:iCs/>
          <w:lang w:eastAsia="en-US"/>
        </w:rPr>
        <w:t>ce</w:t>
      </w:r>
      <w:r w:rsidR="00C466D0" w:rsidRPr="00B508AA">
        <w:rPr>
          <w:iCs/>
          <w:lang w:eastAsia="en-US"/>
        </w:rPr>
        <w:t xml:space="preserve"> ir negodprātīg</w:t>
      </w:r>
      <w:r w:rsidRPr="00B508AA">
        <w:rPr>
          <w:iCs/>
          <w:lang w:eastAsia="en-US"/>
        </w:rPr>
        <w:t>a</w:t>
      </w:r>
      <w:r w:rsidR="00C466D0" w:rsidRPr="00B508AA">
        <w:rPr>
          <w:iCs/>
          <w:lang w:eastAsia="en-US"/>
        </w:rPr>
        <w:t xml:space="preserve"> un</w:t>
      </w:r>
      <w:r w:rsidR="00C466D0" w:rsidRPr="00921D2F">
        <w:rPr>
          <w:iCs/>
          <w:lang w:eastAsia="en-US"/>
        </w:rPr>
        <w:t xml:space="preserve"> </w:t>
      </w:r>
      <w:r w:rsidR="00C466D0" w:rsidRPr="00921D2F">
        <w:rPr>
          <w:iCs/>
          <w:lang w:eastAsia="en-US"/>
        </w:rPr>
        <w:lastRenderedPageBreak/>
        <w:t>Parādnie</w:t>
      </w:r>
      <w:r w:rsidR="0016225D" w:rsidRPr="00921D2F">
        <w:rPr>
          <w:iCs/>
          <w:lang w:eastAsia="en-US"/>
        </w:rPr>
        <w:t>ces</w:t>
      </w:r>
      <w:r w:rsidR="00C466D0" w:rsidRPr="00921D2F">
        <w:rPr>
          <w:iCs/>
          <w:lang w:eastAsia="en-US"/>
        </w:rPr>
        <w:t xml:space="preserve"> apzināti nepatiesas rīcības rezultātā Administratore ir tērējusi laiku un resursus, lai pieprasītu paskaidrojumus zvērinātiem tiesu izpildītājiem</w:t>
      </w:r>
      <w:r w:rsidR="0016225D" w:rsidRPr="00921D2F">
        <w:rPr>
          <w:iCs/>
          <w:lang w:eastAsia="en-US"/>
        </w:rPr>
        <w:t xml:space="preserve"> un</w:t>
      </w:r>
      <w:r w:rsidR="00C466D0" w:rsidRPr="00921D2F">
        <w:rPr>
          <w:iCs/>
          <w:lang w:eastAsia="en-US"/>
        </w:rPr>
        <w:t xml:space="preserve"> </w:t>
      </w:r>
      <w:r w:rsidR="005E48E7">
        <w:rPr>
          <w:iCs/>
          <w:lang w:eastAsia="en-US"/>
        </w:rPr>
        <w:t>B</w:t>
      </w:r>
      <w:r w:rsidR="00C466D0" w:rsidRPr="00921D2F">
        <w:rPr>
          <w:iCs/>
          <w:lang w:eastAsia="en-US"/>
        </w:rPr>
        <w:t>ankai, kuriem ar Parādnie</w:t>
      </w:r>
      <w:r w:rsidR="0016225D" w:rsidRPr="00921D2F">
        <w:rPr>
          <w:iCs/>
          <w:lang w:eastAsia="en-US"/>
        </w:rPr>
        <w:t>ces</w:t>
      </w:r>
      <w:r w:rsidR="00C466D0" w:rsidRPr="00921D2F">
        <w:rPr>
          <w:iCs/>
          <w:lang w:eastAsia="en-US"/>
        </w:rPr>
        <w:t xml:space="preserve"> negodprātīgo rīcību nav nekādas saistības.</w:t>
      </w:r>
    </w:p>
    <w:p w14:paraId="6FC6423E" w14:textId="493BF942" w:rsidR="00BD0A35" w:rsidRPr="00921D2F" w:rsidRDefault="00587FCE" w:rsidP="000606C0">
      <w:pPr>
        <w:widowControl/>
        <w:spacing w:after="0" w:line="240" w:lineRule="auto"/>
        <w:ind w:firstLine="709"/>
        <w:jc w:val="both"/>
        <w:rPr>
          <w:iCs/>
          <w:lang w:eastAsia="en-US"/>
        </w:rPr>
      </w:pPr>
      <w:r w:rsidRPr="00921D2F">
        <w:rPr>
          <w:iCs/>
          <w:lang w:eastAsia="en-US"/>
        </w:rPr>
        <w:t>[4.6] Administratore vērš uzmanību, ka Parādniecei tiek pieprasīts atmaksāt tikai to naudas līdzekļu apmēru, kuru zvērināti tiesu izpildītāji bija paredzējuši novirzīt konkrētiem kreditoriem, lai tiktu segtas Parādnie</w:t>
      </w:r>
      <w:r w:rsidR="00942A95" w:rsidRPr="00921D2F">
        <w:rPr>
          <w:iCs/>
          <w:lang w:eastAsia="en-US"/>
        </w:rPr>
        <w:t>ces</w:t>
      </w:r>
      <w:r w:rsidRPr="00921D2F">
        <w:rPr>
          <w:iCs/>
          <w:lang w:eastAsia="en-US"/>
        </w:rPr>
        <w:t xml:space="preserve"> parādsaistības. Minētie naudas līdzekļi nebija paredzēti paša</w:t>
      </w:r>
      <w:r w:rsidR="00942A95" w:rsidRPr="00921D2F">
        <w:rPr>
          <w:iCs/>
          <w:lang w:eastAsia="en-US"/>
        </w:rPr>
        <w:t>i</w:t>
      </w:r>
      <w:r w:rsidRPr="00921D2F">
        <w:rPr>
          <w:iCs/>
          <w:lang w:eastAsia="en-US"/>
        </w:rPr>
        <w:t xml:space="preserve"> Parādnie</w:t>
      </w:r>
      <w:r w:rsidR="00942A95" w:rsidRPr="00921D2F">
        <w:rPr>
          <w:iCs/>
          <w:lang w:eastAsia="en-US"/>
        </w:rPr>
        <w:t>cei</w:t>
      </w:r>
      <w:r w:rsidRPr="00921D2F">
        <w:rPr>
          <w:iCs/>
          <w:lang w:eastAsia="en-US"/>
        </w:rPr>
        <w:t xml:space="preserve">. </w:t>
      </w:r>
      <w:r w:rsidR="00942A95" w:rsidRPr="00921D2F">
        <w:rPr>
          <w:iCs/>
          <w:lang w:eastAsia="en-US"/>
        </w:rPr>
        <w:t xml:space="preserve">Tāpat </w:t>
      </w:r>
      <w:r w:rsidRPr="00921D2F">
        <w:rPr>
          <w:iCs/>
          <w:lang w:eastAsia="en-US"/>
        </w:rPr>
        <w:t>Parādnie</w:t>
      </w:r>
      <w:r w:rsidR="00942A95" w:rsidRPr="00921D2F">
        <w:rPr>
          <w:iCs/>
          <w:lang w:eastAsia="en-US"/>
        </w:rPr>
        <w:t>cei</w:t>
      </w:r>
      <w:r w:rsidRPr="00921D2F">
        <w:rPr>
          <w:iCs/>
          <w:lang w:eastAsia="en-US"/>
        </w:rPr>
        <w:t xml:space="preserve"> netiek pieprasīts veikt citus maksājumus, kā tikai tos, kurus </w:t>
      </w:r>
      <w:r w:rsidR="00942A95" w:rsidRPr="00921D2F">
        <w:rPr>
          <w:iCs/>
          <w:lang w:eastAsia="en-US"/>
        </w:rPr>
        <w:t xml:space="preserve">viņai </w:t>
      </w:r>
      <w:r w:rsidRPr="00921D2F">
        <w:rPr>
          <w:iCs/>
          <w:lang w:eastAsia="en-US"/>
        </w:rPr>
        <w:t xml:space="preserve">nepamatoti pārskaitīja </w:t>
      </w:r>
      <w:r w:rsidR="005E48E7">
        <w:rPr>
          <w:iCs/>
          <w:lang w:eastAsia="en-US"/>
        </w:rPr>
        <w:t>Banka</w:t>
      </w:r>
      <w:r w:rsidRPr="00921D2F">
        <w:rPr>
          <w:iCs/>
          <w:lang w:eastAsia="en-US"/>
        </w:rPr>
        <w:t xml:space="preserve">. </w:t>
      </w:r>
    </w:p>
    <w:p w14:paraId="40CD5E0A" w14:textId="2045D416" w:rsidR="00985E71" w:rsidRPr="00921D2F" w:rsidRDefault="00BD0A35" w:rsidP="000606C0">
      <w:pPr>
        <w:widowControl/>
        <w:spacing w:after="0" w:line="240" w:lineRule="auto"/>
        <w:ind w:firstLine="709"/>
        <w:jc w:val="both"/>
        <w:rPr>
          <w:iCs/>
          <w:lang w:eastAsia="en-US"/>
        </w:rPr>
      </w:pPr>
      <w:r w:rsidRPr="00921D2F">
        <w:rPr>
          <w:iCs/>
          <w:lang w:eastAsia="en-US"/>
        </w:rPr>
        <w:t xml:space="preserve">Atsaucoties uz </w:t>
      </w:r>
      <w:r w:rsidR="00587FCE" w:rsidRPr="00921D2F">
        <w:rPr>
          <w:iCs/>
          <w:lang w:eastAsia="en-US"/>
        </w:rPr>
        <w:t>Maksātnespējas likuma 134.</w:t>
      </w:r>
      <w:r w:rsidRPr="00921D2F">
        <w:rPr>
          <w:iCs/>
          <w:lang w:eastAsia="en-US"/>
        </w:rPr>
        <w:t> </w:t>
      </w:r>
      <w:r w:rsidR="00587FCE" w:rsidRPr="00921D2F">
        <w:rPr>
          <w:iCs/>
          <w:lang w:eastAsia="en-US"/>
        </w:rPr>
        <w:t>panta otrās daļas 1.</w:t>
      </w:r>
      <w:r w:rsidRPr="00921D2F">
        <w:rPr>
          <w:iCs/>
          <w:lang w:eastAsia="en-US"/>
        </w:rPr>
        <w:t> </w:t>
      </w:r>
      <w:r w:rsidR="00587FCE" w:rsidRPr="00921D2F">
        <w:rPr>
          <w:iCs/>
          <w:lang w:eastAsia="en-US"/>
        </w:rPr>
        <w:t>punkt</w:t>
      </w:r>
      <w:r w:rsidRPr="00921D2F">
        <w:rPr>
          <w:iCs/>
          <w:lang w:eastAsia="en-US"/>
        </w:rPr>
        <w:t>u</w:t>
      </w:r>
      <w:r w:rsidR="00587FCE" w:rsidRPr="00921D2F">
        <w:rPr>
          <w:iCs/>
          <w:lang w:eastAsia="en-US"/>
        </w:rPr>
        <w:t>,</w:t>
      </w:r>
      <w:r w:rsidRPr="00921D2F">
        <w:rPr>
          <w:iCs/>
          <w:lang w:eastAsia="en-US"/>
        </w:rPr>
        <w:t xml:space="preserve"> Administratore norāda, ka </w:t>
      </w:r>
      <w:r w:rsidR="0033690E" w:rsidRPr="00921D2F">
        <w:rPr>
          <w:iCs/>
          <w:lang w:eastAsia="en-US"/>
        </w:rPr>
        <w:t xml:space="preserve">Administratore ne tikai </w:t>
      </w:r>
      <w:proofErr w:type="spellStart"/>
      <w:r w:rsidR="00587FCE" w:rsidRPr="00921D2F">
        <w:rPr>
          <w:iCs/>
          <w:lang w:eastAsia="en-US"/>
        </w:rPr>
        <w:t>nosūt</w:t>
      </w:r>
      <w:r w:rsidR="00985E71" w:rsidRPr="00921D2F">
        <w:rPr>
          <w:iCs/>
          <w:lang w:eastAsia="en-US"/>
        </w:rPr>
        <w:t>a</w:t>
      </w:r>
      <w:proofErr w:type="spellEnd"/>
      <w:r w:rsidR="00587FCE" w:rsidRPr="00921D2F">
        <w:rPr>
          <w:iCs/>
          <w:lang w:eastAsia="en-US"/>
        </w:rPr>
        <w:t xml:space="preserve"> informāciju zvērinātiem tiesu izpildītājiem par </w:t>
      </w:r>
      <w:r w:rsidR="00985E71" w:rsidRPr="00921D2F">
        <w:rPr>
          <w:iCs/>
          <w:lang w:eastAsia="en-US"/>
        </w:rPr>
        <w:t>p</w:t>
      </w:r>
      <w:r w:rsidR="00587FCE" w:rsidRPr="00921D2F">
        <w:rPr>
          <w:iCs/>
          <w:lang w:eastAsia="en-US"/>
        </w:rPr>
        <w:t>arādnie</w:t>
      </w:r>
      <w:r w:rsidR="00985E71" w:rsidRPr="00921D2F">
        <w:rPr>
          <w:iCs/>
          <w:lang w:eastAsia="en-US"/>
        </w:rPr>
        <w:t>ka</w:t>
      </w:r>
      <w:r w:rsidR="00587FCE" w:rsidRPr="00921D2F">
        <w:rPr>
          <w:iCs/>
          <w:lang w:eastAsia="en-US"/>
        </w:rPr>
        <w:t xml:space="preserve"> maksātnespējas procesa pasludināšanu, bet arī piepra</w:t>
      </w:r>
      <w:r w:rsidR="00985E71" w:rsidRPr="00921D2F">
        <w:rPr>
          <w:iCs/>
          <w:lang w:eastAsia="en-US"/>
        </w:rPr>
        <w:t>sa</w:t>
      </w:r>
      <w:r w:rsidR="00587FCE" w:rsidRPr="00921D2F">
        <w:rPr>
          <w:iCs/>
          <w:lang w:eastAsia="en-US"/>
        </w:rPr>
        <w:t xml:space="preserve"> zvērinātiem tiesu izpildītājiem </w:t>
      </w:r>
      <w:r w:rsidR="00985E71" w:rsidRPr="00921D2F">
        <w:rPr>
          <w:iCs/>
          <w:lang w:eastAsia="en-US"/>
        </w:rPr>
        <w:t>p</w:t>
      </w:r>
      <w:r w:rsidR="00587FCE" w:rsidRPr="00921D2F">
        <w:rPr>
          <w:iCs/>
          <w:lang w:eastAsia="en-US"/>
        </w:rPr>
        <w:t>arādnie</w:t>
      </w:r>
      <w:r w:rsidR="00985E71" w:rsidRPr="00921D2F">
        <w:rPr>
          <w:iCs/>
          <w:lang w:eastAsia="en-US"/>
        </w:rPr>
        <w:t>ka</w:t>
      </w:r>
      <w:r w:rsidR="00585CC2" w:rsidRPr="00921D2F">
        <w:rPr>
          <w:iCs/>
          <w:lang w:eastAsia="en-US"/>
        </w:rPr>
        <w:t xml:space="preserve"> </w:t>
      </w:r>
      <w:r w:rsidR="00587FCE" w:rsidRPr="00921D2F">
        <w:rPr>
          <w:iCs/>
          <w:lang w:eastAsia="en-US"/>
        </w:rPr>
        <w:t xml:space="preserve">maksātnespējas procesa ietvaros atvērtajā bankas kontā pārskaitīt visus naudas līdzekļus, kuri ieturēti no </w:t>
      </w:r>
      <w:r w:rsidR="00985E71" w:rsidRPr="00921D2F">
        <w:rPr>
          <w:iCs/>
          <w:lang w:eastAsia="en-US"/>
        </w:rPr>
        <w:t>p</w:t>
      </w:r>
      <w:r w:rsidR="00587FCE" w:rsidRPr="00921D2F">
        <w:rPr>
          <w:iCs/>
          <w:lang w:eastAsia="en-US"/>
        </w:rPr>
        <w:t>arādnie</w:t>
      </w:r>
      <w:r w:rsidR="00985E71" w:rsidRPr="00921D2F">
        <w:rPr>
          <w:iCs/>
          <w:lang w:eastAsia="en-US"/>
        </w:rPr>
        <w:t>ka</w:t>
      </w:r>
      <w:r w:rsidR="00587FCE" w:rsidRPr="00921D2F">
        <w:rPr>
          <w:iCs/>
          <w:lang w:eastAsia="en-US"/>
        </w:rPr>
        <w:t xml:space="preserve"> darba algas/mantas pirms </w:t>
      </w:r>
      <w:r w:rsidR="00985E71" w:rsidRPr="00921D2F">
        <w:rPr>
          <w:iCs/>
          <w:lang w:eastAsia="en-US"/>
        </w:rPr>
        <w:t>p</w:t>
      </w:r>
      <w:r w:rsidR="00587FCE" w:rsidRPr="00921D2F">
        <w:rPr>
          <w:iCs/>
          <w:lang w:eastAsia="en-US"/>
        </w:rPr>
        <w:t>arādnie</w:t>
      </w:r>
      <w:r w:rsidR="00985E71" w:rsidRPr="00921D2F">
        <w:rPr>
          <w:iCs/>
          <w:lang w:eastAsia="en-US"/>
        </w:rPr>
        <w:t xml:space="preserve">ka </w:t>
      </w:r>
      <w:r w:rsidR="00587FCE" w:rsidRPr="00921D2F">
        <w:rPr>
          <w:iCs/>
          <w:lang w:eastAsia="en-US"/>
        </w:rPr>
        <w:t xml:space="preserve">maksātnespējas procesa pasludināšanas un/vai līdz brīdim, kamēr zvērināts tiesu izpildītājs ir uzzinājis par </w:t>
      </w:r>
      <w:r w:rsidR="00985E71" w:rsidRPr="00921D2F">
        <w:rPr>
          <w:iCs/>
          <w:lang w:eastAsia="en-US"/>
        </w:rPr>
        <w:t>p</w:t>
      </w:r>
      <w:r w:rsidR="00587FCE" w:rsidRPr="00921D2F">
        <w:rPr>
          <w:iCs/>
          <w:lang w:eastAsia="en-US"/>
        </w:rPr>
        <w:t xml:space="preserve">arādnieka maksātnespējas procesa pasludināšanu, ja vien zvērināts tiesu izpildītājs jau nav paspējis konkrētos naudas līdzekļus pārskaitīt </w:t>
      </w:r>
      <w:r w:rsidR="00985E71" w:rsidRPr="00921D2F">
        <w:rPr>
          <w:iCs/>
          <w:lang w:eastAsia="en-US"/>
        </w:rPr>
        <w:t>p</w:t>
      </w:r>
      <w:r w:rsidR="00587FCE" w:rsidRPr="00921D2F">
        <w:rPr>
          <w:iCs/>
          <w:lang w:eastAsia="en-US"/>
        </w:rPr>
        <w:t xml:space="preserve">arādnieka kreditoriem. </w:t>
      </w:r>
    </w:p>
    <w:p w14:paraId="584DB6FF" w14:textId="3CCA06B5" w:rsidR="00F205A4" w:rsidRPr="00921D2F" w:rsidRDefault="00587FCE" w:rsidP="000606C0">
      <w:pPr>
        <w:widowControl/>
        <w:spacing w:after="0" w:line="240" w:lineRule="auto"/>
        <w:ind w:firstLine="709"/>
        <w:jc w:val="both"/>
        <w:rPr>
          <w:iCs/>
          <w:lang w:eastAsia="en-US"/>
        </w:rPr>
      </w:pPr>
      <w:r w:rsidRPr="00921D2F">
        <w:rPr>
          <w:iCs/>
          <w:lang w:eastAsia="en-US"/>
        </w:rPr>
        <w:t>No minētā secināms, ka naudas līdzekļi 677,05</w:t>
      </w:r>
      <w:r w:rsidR="00DF3FD2" w:rsidRPr="00921D2F">
        <w:rPr>
          <w:iCs/>
          <w:lang w:eastAsia="en-US"/>
        </w:rPr>
        <w:t xml:space="preserve"> </w:t>
      </w:r>
      <w:proofErr w:type="spellStart"/>
      <w:r w:rsidR="00DF3FD2" w:rsidRPr="00921D2F">
        <w:rPr>
          <w:i/>
          <w:lang w:eastAsia="en-US"/>
        </w:rPr>
        <w:t>euro</w:t>
      </w:r>
      <w:proofErr w:type="spellEnd"/>
      <w:r w:rsidRPr="00921D2F">
        <w:rPr>
          <w:iCs/>
          <w:lang w:eastAsia="en-US"/>
        </w:rPr>
        <w:t xml:space="preserve"> apmērā (ja tie būtu pie zvērinātiem tiesu izpildītājiem) nebūtu atdodami Parādnie</w:t>
      </w:r>
      <w:r w:rsidR="00DF3FD2" w:rsidRPr="00921D2F">
        <w:rPr>
          <w:iCs/>
          <w:lang w:eastAsia="en-US"/>
        </w:rPr>
        <w:t>cei</w:t>
      </w:r>
      <w:r w:rsidRPr="00921D2F">
        <w:rPr>
          <w:iCs/>
          <w:lang w:eastAsia="en-US"/>
        </w:rPr>
        <w:t>, bet gan atmaksājami Parādnie</w:t>
      </w:r>
      <w:r w:rsidR="00DF3FD2" w:rsidRPr="00921D2F">
        <w:rPr>
          <w:iCs/>
          <w:lang w:eastAsia="en-US"/>
        </w:rPr>
        <w:t>ces</w:t>
      </w:r>
      <w:r w:rsidRPr="00921D2F">
        <w:rPr>
          <w:iCs/>
          <w:lang w:eastAsia="en-US"/>
        </w:rPr>
        <w:t xml:space="preserve"> maksātnespējas procesa ietvaros atvērtajā bankas kontā, un pēc tam novirzāmi Parādnie</w:t>
      </w:r>
      <w:r w:rsidR="00DF3FD2" w:rsidRPr="00921D2F">
        <w:rPr>
          <w:iCs/>
          <w:lang w:eastAsia="en-US"/>
        </w:rPr>
        <w:t>ces</w:t>
      </w:r>
      <w:r w:rsidRPr="00921D2F">
        <w:rPr>
          <w:iCs/>
          <w:lang w:eastAsia="en-US"/>
        </w:rPr>
        <w:t xml:space="preserve"> kreditoriem. Analoģiski </w:t>
      </w:r>
      <w:r w:rsidR="00DF3FD2" w:rsidRPr="00921D2F">
        <w:rPr>
          <w:iCs/>
          <w:lang w:eastAsia="en-US"/>
        </w:rPr>
        <w:t>–</w:t>
      </w:r>
      <w:r w:rsidRPr="00921D2F">
        <w:rPr>
          <w:iCs/>
          <w:lang w:eastAsia="en-US"/>
        </w:rPr>
        <w:t xml:space="preserve"> konkrētajā situācijā</w:t>
      </w:r>
      <w:r w:rsidR="00DF3FD2" w:rsidRPr="00921D2F">
        <w:rPr>
          <w:iCs/>
          <w:lang w:eastAsia="en-US"/>
        </w:rPr>
        <w:t xml:space="preserve"> </w:t>
      </w:r>
      <w:r w:rsidR="003A2585">
        <w:rPr>
          <w:iCs/>
          <w:lang w:eastAsia="en-US"/>
        </w:rPr>
        <w:t>Bankai</w:t>
      </w:r>
      <w:r w:rsidRPr="00921D2F">
        <w:rPr>
          <w:iCs/>
          <w:lang w:eastAsia="en-US"/>
        </w:rPr>
        <w:t xml:space="preserve"> naudas līdzekļi bija jāpārskaita</w:t>
      </w:r>
      <w:r w:rsidR="00BA6635" w:rsidRPr="00921D2F">
        <w:rPr>
          <w:iCs/>
          <w:lang w:eastAsia="en-US"/>
        </w:rPr>
        <w:t xml:space="preserve"> </w:t>
      </w:r>
      <w:r w:rsidRPr="00921D2F">
        <w:rPr>
          <w:iCs/>
          <w:lang w:eastAsia="en-US"/>
        </w:rPr>
        <w:t>Parādnie</w:t>
      </w:r>
      <w:r w:rsidR="00DF3FD2" w:rsidRPr="00921D2F">
        <w:rPr>
          <w:iCs/>
          <w:lang w:eastAsia="en-US"/>
        </w:rPr>
        <w:t>ces</w:t>
      </w:r>
      <w:r w:rsidRPr="00921D2F">
        <w:rPr>
          <w:iCs/>
          <w:lang w:eastAsia="en-US"/>
        </w:rPr>
        <w:t xml:space="preserve"> maksātnespējas procesa ietvaros atvērt</w:t>
      </w:r>
      <w:r w:rsidR="00BA6635" w:rsidRPr="00921D2F">
        <w:rPr>
          <w:iCs/>
          <w:lang w:eastAsia="en-US"/>
        </w:rPr>
        <w:t>ajā</w:t>
      </w:r>
      <w:r w:rsidRPr="00921D2F">
        <w:rPr>
          <w:iCs/>
          <w:lang w:eastAsia="en-US"/>
        </w:rPr>
        <w:t xml:space="preserve"> bankas kontā, nevis Parādnie</w:t>
      </w:r>
      <w:r w:rsidR="00BA6635" w:rsidRPr="00921D2F">
        <w:rPr>
          <w:iCs/>
          <w:lang w:eastAsia="en-US"/>
        </w:rPr>
        <w:t>ces</w:t>
      </w:r>
      <w:r w:rsidRPr="00921D2F">
        <w:rPr>
          <w:iCs/>
          <w:lang w:eastAsia="en-US"/>
        </w:rPr>
        <w:t xml:space="preserve"> privātajā bankas kontā. </w:t>
      </w:r>
      <w:r w:rsidR="007A391C">
        <w:rPr>
          <w:iCs/>
          <w:lang w:eastAsia="en-US"/>
        </w:rPr>
        <w:t>Ja</w:t>
      </w:r>
      <w:r w:rsidRPr="00921D2F">
        <w:rPr>
          <w:iCs/>
          <w:lang w:eastAsia="en-US"/>
        </w:rPr>
        <w:t xml:space="preserve"> </w:t>
      </w:r>
      <w:r w:rsidR="007A391C">
        <w:rPr>
          <w:iCs/>
          <w:lang w:eastAsia="en-US"/>
        </w:rPr>
        <w:t>Banka</w:t>
      </w:r>
      <w:r w:rsidRPr="00921D2F">
        <w:rPr>
          <w:iCs/>
          <w:lang w:eastAsia="en-US"/>
        </w:rPr>
        <w:t xml:space="preserve"> naudas līdzekļus būtu pārskaitījusi Parādnie</w:t>
      </w:r>
      <w:r w:rsidR="00F205A4" w:rsidRPr="00921D2F">
        <w:rPr>
          <w:iCs/>
          <w:lang w:eastAsia="en-US"/>
        </w:rPr>
        <w:t>ces</w:t>
      </w:r>
      <w:r w:rsidRPr="00921D2F">
        <w:rPr>
          <w:iCs/>
          <w:lang w:eastAsia="en-US"/>
        </w:rPr>
        <w:t xml:space="preserve"> maksātnespējas procesa ietvaros atvērtajā bankas kontā, nevis Parādnie</w:t>
      </w:r>
      <w:r w:rsidR="00F205A4" w:rsidRPr="00921D2F">
        <w:rPr>
          <w:iCs/>
          <w:lang w:eastAsia="en-US"/>
        </w:rPr>
        <w:t>ces</w:t>
      </w:r>
      <w:r w:rsidRPr="00921D2F">
        <w:rPr>
          <w:iCs/>
          <w:lang w:eastAsia="en-US"/>
        </w:rPr>
        <w:t xml:space="preserve"> privātajā bankas kontā, Administratorei nebūtu pamata prasīt atmaksāt Parādnie</w:t>
      </w:r>
      <w:r w:rsidR="00F205A4" w:rsidRPr="00921D2F">
        <w:rPr>
          <w:iCs/>
          <w:lang w:eastAsia="en-US"/>
        </w:rPr>
        <w:t>cei</w:t>
      </w:r>
      <w:r w:rsidRPr="00921D2F">
        <w:rPr>
          <w:iCs/>
          <w:lang w:eastAsia="en-US"/>
        </w:rPr>
        <w:t xml:space="preserve"> naudas līdzekļus. </w:t>
      </w:r>
    </w:p>
    <w:p w14:paraId="22E07773" w14:textId="22B38D38" w:rsidR="00587FCE" w:rsidRDefault="00587FCE" w:rsidP="000606C0">
      <w:pPr>
        <w:widowControl/>
        <w:spacing w:after="0" w:line="240" w:lineRule="auto"/>
        <w:ind w:firstLine="709"/>
        <w:jc w:val="both"/>
        <w:rPr>
          <w:iCs/>
          <w:lang w:eastAsia="en-US"/>
        </w:rPr>
      </w:pPr>
      <w:r w:rsidRPr="00921D2F">
        <w:rPr>
          <w:iCs/>
          <w:lang w:eastAsia="en-US"/>
        </w:rPr>
        <w:t>Administratore lūdz</w:t>
      </w:r>
      <w:r w:rsidR="00F205A4" w:rsidRPr="00921D2F">
        <w:rPr>
          <w:iCs/>
          <w:lang w:eastAsia="en-US"/>
        </w:rPr>
        <w:t xml:space="preserve"> Maksātnespējas kontroles dienestu</w:t>
      </w:r>
      <w:r w:rsidRPr="00921D2F">
        <w:rPr>
          <w:iCs/>
          <w:lang w:eastAsia="en-US"/>
        </w:rPr>
        <w:t xml:space="preserve"> Sūdzību noraidīt kā nepamatotu.</w:t>
      </w:r>
    </w:p>
    <w:p w14:paraId="21C1F4E0" w14:textId="73C04C28" w:rsidR="00734A32" w:rsidRPr="00B508AA" w:rsidRDefault="00734A32" w:rsidP="00734A32">
      <w:pPr>
        <w:widowControl/>
        <w:spacing w:after="0" w:line="240" w:lineRule="auto"/>
        <w:ind w:firstLine="709"/>
        <w:jc w:val="both"/>
        <w:rPr>
          <w:rFonts w:eastAsia="Times New Roman"/>
        </w:rPr>
      </w:pPr>
      <w:r>
        <w:rPr>
          <w:rFonts w:eastAsia="Times New Roman"/>
        </w:rPr>
        <w:t>[5] </w:t>
      </w:r>
      <w:r w:rsidRPr="00B508AA">
        <w:rPr>
          <w:rFonts w:eastAsia="Times New Roman"/>
        </w:rPr>
        <w:t xml:space="preserve">Maksātnespējas kontroles dienests 2025. gada 14. februāra vēstulē </w:t>
      </w:r>
      <w:r w:rsidR="008E0031" w:rsidRPr="00B508AA">
        <w:rPr>
          <w:rFonts w:eastAsia="Times New Roman"/>
        </w:rPr>
        <w:t>/numurs/</w:t>
      </w:r>
      <w:r w:rsidRPr="00B508AA">
        <w:rPr>
          <w:rFonts w:eastAsia="Times New Roman"/>
        </w:rPr>
        <w:t>, pamatojoties uz Maksātnespējas likuma 176. panta sesto daļu, informēja Iesniedzēju, ka Sūdzības izskatīšanas termiņš pagarināts līdz 202</w:t>
      </w:r>
      <w:r w:rsidR="00F6530D" w:rsidRPr="00B508AA">
        <w:rPr>
          <w:rFonts w:eastAsia="Times New Roman"/>
        </w:rPr>
        <w:t>5</w:t>
      </w:r>
      <w:r w:rsidRPr="00B508AA">
        <w:rPr>
          <w:rFonts w:eastAsia="Times New Roman"/>
        </w:rPr>
        <w:t xml:space="preserve">. gada </w:t>
      </w:r>
      <w:r w:rsidR="00F6530D" w:rsidRPr="00B508AA">
        <w:rPr>
          <w:rFonts w:eastAsia="Times New Roman"/>
        </w:rPr>
        <w:t>19</w:t>
      </w:r>
      <w:r w:rsidRPr="00B508AA">
        <w:rPr>
          <w:rFonts w:eastAsia="Times New Roman"/>
        </w:rPr>
        <w:t>. </w:t>
      </w:r>
      <w:r w:rsidR="00F6530D" w:rsidRPr="00B508AA">
        <w:rPr>
          <w:rFonts w:eastAsia="Times New Roman"/>
        </w:rPr>
        <w:t>februārim</w:t>
      </w:r>
      <w:r w:rsidRPr="00B508AA">
        <w:rPr>
          <w:rFonts w:eastAsia="Times New Roman"/>
        </w:rPr>
        <w:t>.</w:t>
      </w:r>
    </w:p>
    <w:p w14:paraId="3AF78389" w14:textId="787B8D0C" w:rsidR="008D272E" w:rsidRPr="00921D2F" w:rsidRDefault="00980238" w:rsidP="00395980">
      <w:pPr>
        <w:autoSpaceDE w:val="0"/>
        <w:autoSpaceDN w:val="0"/>
        <w:adjustRightInd w:val="0"/>
        <w:spacing w:after="0" w:line="240" w:lineRule="auto"/>
        <w:ind w:firstLine="709"/>
        <w:jc w:val="both"/>
      </w:pPr>
      <w:r w:rsidRPr="00B508AA">
        <w:t>[</w:t>
      </w:r>
      <w:r w:rsidR="00F6530D" w:rsidRPr="00B508AA">
        <w:t>6</w:t>
      </w:r>
      <w:r w:rsidRPr="00B508AA">
        <w:t>] </w:t>
      </w:r>
      <w:r w:rsidR="00F937F6" w:rsidRPr="00B508AA">
        <w:rPr>
          <w:rFonts w:eastAsia="Times New Roman"/>
        </w:rPr>
        <w:t xml:space="preserve">Izvērtējot Sūdzību, Administratora sniegtos paskaidrojumus, kā arī maksātnespējas procesu reglamentējošās tiesību normas, </w:t>
      </w:r>
      <w:r w:rsidR="00F937F6" w:rsidRPr="00B508AA">
        <w:rPr>
          <w:rFonts w:eastAsia="Times New Roman"/>
          <w:b/>
        </w:rPr>
        <w:t xml:space="preserve">secināms </w:t>
      </w:r>
      <w:r w:rsidR="00F937F6" w:rsidRPr="00B508AA">
        <w:rPr>
          <w:rFonts w:eastAsia="Times New Roman"/>
        </w:rPr>
        <w:t>turpmāk minētais.</w:t>
      </w:r>
    </w:p>
    <w:p w14:paraId="69E58ABB" w14:textId="1989DD6D" w:rsidR="005F7B88" w:rsidRPr="00921D2F" w:rsidRDefault="005F7B88" w:rsidP="00BE32E5">
      <w:pPr>
        <w:pStyle w:val="Default"/>
        <w:ind w:firstLine="709"/>
        <w:jc w:val="both"/>
        <w:rPr>
          <w:rFonts w:eastAsia="Times New Roman"/>
        </w:rPr>
      </w:pPr>
      <w:r w:rsidRPr="00921D2F">
        <w:rPr>
          <w:rFonts w:eastAsia="Times New Roman"/>
        </w:rPr>
        <w:t>Maksātnespējas likuma 174.</w:t>
      </w:r>
      <w:r w:rsidRPr="00921D2F">
        <w:rPr>
          <w:rFonts w:eastAsia="Times New Roman"/>
          <w:vertAlign w:val="superscript"/>
        </w:rPr>
        <w:t>1 </w:t>
      </w:r>
      <w:r w:rsidRPr="00921D2F">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2A3E805D" w:rsidR="005F7B88" w:rsidRPr="00921D2F" w:rsidRDefault="005F7B88" w:rsidP="00BE32E5">
      <w:pPr>
        <w:tabs>
          <w:tab w:val="left" w:pos="993"/>
          <w:tab w:val="left" w:pos="1134"/>
        </w:tabs>
        <w:spacing w:after="0" w:line="240" w:lineRule="auto"/>
        <w:ind w:firstLine="709"/>
        <w:jc w:val="both"/>
        <w:rPr>
          <w:iCs/>
          <w:lang w:eastAsia="en-US"/>
        </w:rPr>
      </w:pPr>
      <w:r w:rsidRPr="00921D2F">
        <w:t xml:space="preserve">Savukārt Maksātnespējas likuma 176. panta pirmajā daļā noteikts, ka </w:t>
      </w:r>
      <w:r w:rsidRPr="00921D2F">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921D2F">
        <w:rPr>
          <w:shd w:val="clear" w:color="auto" w:fill="FFFFFF"/>
        </w:rPr>
        <w:t xml:space="preserve"> </w:t>
      </w:r>
      <w:r w:rsidRPr="00921D2F">
        <w:rPr>
          <w:shd w:val="clear" w:color="auto" w:fill="FFFFFF"/>
        </w:rPr>
        <w:t>Maksātnespējas kontroles dienestam sūdzību par administratora</w:t>
      </w:r>
      <w:r w:rsidR="009D3F44" w:rsidRPr="00921D2F">
        <w:rPr>
          <w:shd w:val="clear" w:color="auto" w:fill="FFFFFF"/>
        </w:rPr>
        <w:t xml:space="preserve"> </w:t>
      </w:r>
      <w:r w:rsidRPr="00921D2F">
        <w:rPr>
          <w:shd w:val="clear" w:color="auto" w:fill="FFFFFF"/>
        </w:rPr>
        <w:t>vai tiesiskās aizsardzības procesa uzraugošās personas rīcību.</w:t>
      </w:r>
    </w:p>
    <w:p w14:paraId="17E31961" w14:textId="0858EA06" w:rsidR="008A20E6" w:rsidRPr="00921D2F" w:rsidRDefault="00C6172E" w:rsidP="00BE32E5">
      <w:pPr>
        <w:pStyle w:val="Default"/>
        <w:ind w:firstLine="709"/>
        <w:jc w:val="both"/>
        <w:rPr>
          <w:iCs/>
        </w:rPr>
      </w:pPr>
      <w:r w:rsidRPr="00921D2F">
        <w:rPr>
          <w:iCs/>
        </w:rPr>
        <w:t>[</w:t>
      </w:r>
      <w:r w:rsidR="0077790D">
        <w:rPr>
          <w:iCs/>
        </w:rPr>
        <w:t>6</w:t>
      </w:r>
      <w:r w:rsidRPr="00921D2F">
        <w:rPr>
          <w:iCs/>
        </w:rPr>
        <w:t>.</w:t>
      </w:r>
      <w:r w:rsidR="00BB6459" w:rsidRPr="00921D2F">
        <w:rPr>
          <w:iCs/>
        </w:rPr>
        <w:t>1</w:t>
      </w:r>
      <w:r w:rsidRPr="00921D2F">
        <w:rPr>
          <w:iCs/>
        </w:rPr>
        <w:t>] </w:t>
      </w:r>
      <w:r w:rsidR="005F7B88" w:rsidRPr="00921D2F">
        <w:rPr>
          <w:iCs/>
        </w:rPr>
        <w:t>Sūdzībā</w:t>
      </w:r>
      <w:r w:rsidR="00C1182D" w:rsidRPr="00921D2F">
        <w:rPr>
          <w:iCs/>
        </w:rPr>
        <w:t xml:space="preserve"> </w:t>
      </w:r>
      <w:r w:rsidR="005F7B88" w:rsidRPr="00921D2F">
        <w:rPr>
          <w:iCs/>
        </w:rPr>
        <w:t>izteikta pretenzija par Administrator</w:t>
      </w:r>
      <w:r w:rsidR="00395980" w:rsidRPr="00921D2F">
        <w:rPr>
          <w:iCs/>
        </w:rPr>
        <w:t>es</w:t>
      </w:r>
      <w:r w:rsidR="005F7B88" w:rsidRPr="00921D2F">
        <w:rPr>
          <w:iCs/>
        </w:rPr>
        <w:t xml:space="preserve"> rīcību</w:t>
      </w:r>
      <w:r w:rsidR="00395980" w:rsidRPr="00921D2F">
        <w:rPr>
          <w:iCs/>
        </w:rPr>
        <w:t>, pieprasot</w:t>
      </w:r>
      <w:r w:rsidR="007B057D" w:rsidRPr="00921D2F">
        <w:rPr>
          <w:iCs/>
        </w:rPr>
        <w:t xml:space="preserve"> Parādniecei</w:t>
      </w:r>
      <w:r w:rsidR="00395980" w:rsidRPr="00921D2F">
        <w:rPr>
          <w:iCs/>
        </w:rPr>
        <w:t xml:space="preserve"> </w:t>
      </w:r>
      <w:r w:rsidR="00BA6786" w:rsidRPr="00921D2F">
        <w:rPr>
          <w:iCs/>
        </w:rPr>
        <w:t>atmaksāt naudas līdzekļus</w:t>
      </w:r>
      <w:r w:rsidR="00C831A1">
        <w:t>,</w:t>
      </w:r>
      <w:r w:rsidR="006143A3">
        <w:t xml:space="preserve"> kuri pēc Parādnieces maksātnespējas procesa pasludināšanas sākotnēji tika ieturēti no Parādnieces darba samaksas un pēc tam Parādniecei atmaksāti.</w:t>
      </w:r>
    </w:p>
    <w:p w14:paraId="33DA1706" w14:textId="5267FFAC" w:rsidR="009E77BB" w:rsidRDefault="007B057D" w:rsidP="00CA488A">
      <w:pPr>
        <w:tabs>
          <w:tab w:val="left" w:pos="993"/>
          <w:tab w:val="left" w:pos="1134"/>
        </w:tabs>
        <w:spacing w:after="0" w:line="240" w:lineRule="auto"/>
        <w:ind w:firstLine="720"/>
        <w:jc w:val="both"/>
        <w:rPr>
          <w:rFonts w:eastAsia="SimSun"/>
        </w:rPr>
      </w:pPr>
      <w:r w:rsidRPr="00921D2F">
        <w:rPr>
          <w:iCs/>
        </w:rPr>
        <w:t>[</w:t>
      </w:r>
      <w:r w:rsidR="0077790D">
        <w:rPr>
          <w:iCs/>
        </w:rPr>
        <w:t>6</w:t>
      </w:r>
      <w:r w:rsidRPr="00921D2F">
        <w:rPr>
          <w:iCs/>
        </w:rPr>
        <w:t>.2] </w:t>
      </w:r>
      <w:r w:rsidR="00BE3E75" w:rsidRPr="00921D2F">
        <w:rPr>
          <w:rFonts w:eastAsia="SimSun"/>
        </w:rPr>
        <w:t xml:space="preserve">Fiziskās personas maksātnespējas process ir tiesiska rakstura pasākumu kopums, kura mērķis ir </w:t>
      </w:r>
      <w:bookmarkStart w:id="0" w:name="_Hlk21346396"/>
      <w:r w:rsidR="00BE3E75" w:rsidRPr="00921D2F">
        <w:rPr>
          <w:rFonts w:eastAsia="SimSun"/>
        </w:rPr>
        <w:t>pēc iespējas pilnīgāk apmierināt kreditoru prasījumus no parādnieka mantas un dot iespēju parādniekam, kura manta un ienākumi nav pietiekami visu saistību segšanai, tikt atbrīvotam no neizpildītajām saistībām un atjaunot maksātspēju</w:t>
      </w:r>
      <w:bookmarkEnd w:id="0"/>
      <w:r w:rsidR="004E2E65" w:rsidRPr="00921D2F">
        <w:rPr>
          <w:rFonts w:eastAsia="SimSun"/>
        </w:rPr>
        <w:t>.</w:t>
      </w:r>
      <w:r w:rsidR="004E2E65" w:rsidRPr="00921D2F">
        <w:rPr>
          <w:rStyle w:val="Vresatsauce"/>
          <w:rFonts w:eastAsia="SimSun"/>
        </w:rPr>
        <w:footnoteReference w:id="1"/>
      </w:r>
    </w:p>
    <w:p w14:paraId="386F28C4" w14:textId="7DF3C017" w:rsidR="006B2E10" w:rsidRPr="006B2E10" w:rsidRDefault="006B2E10" w:rsidP="006B2E10">
      <w:pPr>
        <w:tabs>
          <w:tab w:val="left" w:pos="993"/>
          <w:tab w:val="left" w:pos="1134"/>
        </w:tabs>
        <w:spacing w:after="0" w:line="240" w:lineRule="auto"/>
        <w:ind w:firstLine="709"/>
        <w:jc w:val="both"/>
      </w:pPr>
      <w:r w:rsidRPr="00921D2F">
        <w:t xml:space="preserve">Turklāt fiziskās personas maksātnespējas process ir labprātīgs process, ko izvēlas persona, kura nokļuvusi finansiālās grūtībās, lai, pēc iespējas pilnīgāk sedzot kreditoru prasījumus, tiktu atbrīvota no neizpildītajām saistībām. Līdz ar to fiziskajai personai ir brīva </w:t>
      </w:r>
      <w:r w:rsidRPr="00921D2F">
        <w:lastRenderedPageBreak/>
        <w:t xml:space="preserve">izvēle, kad vērsties tiesā ar pieteikumu par maksātnespējas procesa pasludināšanu. Turklāt jāņem vērā, ka fiziskajai personai, vēršoties ar maksātnespējas procesa pieteikumu tiesā, jāapzinās, ka pēc maksātnespējas procesa pasludināšanas fiziskajai personai saskaņā ar Maksātnespējas likuma normām rodas gan tiesības, gan darbības ierobežojumi, gan arī pienākumi, kuri ir pildāmi labā ticībā. </w:t>
      </w:r>
    </w:p>
    <w:p w14:paraId="1855C4E9" w14:textId="68FED37B" w:rsidR="006C6E64" w:rsidRDefault="005D310D" w:rsidP="002D0BF4">
      <w:pPr>
        <w:spacing w:after="0" w:line="240" w:lineRule="auto"/>
        <w:ind w:firstLine="720"/>
        <w:jc w:val="both"/>
      </w:pPr>
      <w:r>
        <w:t>Savukārt</w:t>
      </w:r>
      <w:r w:rsidR="00B169B2">
        <w:t xml:space="preserve"> </w:t>
      </w:r>
      <w:r w:rsidR="00B169B2" w:rsidRPr="000B242F">
        <w:t>administrators nodrošina efektīvu un likumīgu fiziskās personas maksātnespējas procesa norisi un mērķu sasniegšanu.</w:t>
      </w:r>
      <w:r w:rsidR="001A1101">
        <w:rPr>
          <w:rStyle w:val="Vresatsauce"/>
        </w:rPr>
        <w:footnoteReference w:id="2"/>
      </w:r>
      <w:r w:rsidR="00B169B2" w:rsidRPr="000B242F">
        <w:t xml:space="preserve"> Proti, administratora darbībām vienlaikus jāatbilst efektivitātes principam un likuma normām. Efektivitātes princips noteic, ka maksātnespējas procesa ietvaros piemērojami tādi pasākumi, kas ļauj ar vismazāko resursu patēriņu vispilnīgāk sasniegt procesa mērķi. Savukārt jēdziens "likumīgs" paredz, ka administratoram maksātnespējas procesā jādarbojas ar likumu piešķirto pilnvaru ietvaros, nodrošinot, ka viņa darbības atbilst ne tikai spēkā esošajiem normatīvajiem aktiem, bet arī tiesību sistēmai kopumā.</w:t>
      </w:r>
      <w:r w:rsidR="002D0BF4">
        <w:t xml:space="preserve"> </w:t>
      </w:r>
      <w:r w:rsidR="00B729DC" w:rsidRPr="00921D2F">
        <w:t xml:space="preserve">Tādējādi administratora darbībām jāatbilst ne vien formāli atsevišķām tiesību normu prasībām, bet tiesību sistēmai kopumā, kā arī jābūt vērstām uz fiziskās personas maksātnespējas procesa mērķa ievērošanu. </w:t>
      </w:r>
    </w:p>
    <w:p w14:paraId="64617D73" w14:textId="203103CF" w:rsidR="001D7508" w:rsidRPr="000A03BC" w:rsidRDefault="001D7508" w:rsidP="002C569B">
      <w:pPr>
        <w:spacing w:after="0" w:line="240" w:lineRule="auto"/>
        <w:ind w:firstLine="709"/>
        <w:jc w:val="both"/>
      </w:pPr>
      <w:r>
        <w:t>A</w:t>
      </w:r>
      <w:r w:rsidRPr="000A03BC">
        <w:t xml:space="preserve">dministrators bankrota procedūras ietvaros apzina visu parādnieka mantu, tostarp iegūst informāciju par naudas līdzekļiem visos uz parādnieka vārda atvērtajos norēķinu kontos bankās, gan saņem informāciju no paša parādnieka. </w:t>
      </w:r>
      <w:r w:rsidR="009C700B" w:rsidRPr="00921D2F">
        <w:t>Tāpat administratoram ir jāveic aktīvas darbības, lai nodrošinātu ne vien parādnieka interešu aizsardzību, bet arī nodrošinātu kreditoru galvenās intereses – gūt sava prasījuma pēc iespējas pilnīgāku apmierinājumu.</w:t>
      </w:r>
    </w:p>
    <w:p w14:paraId="005523D1" w14:textId="4459FB6A" w:rsidR="007B7A0E" w:rsidRPr="00315A6D" w:rsidRDefault="003D4365" w:rsidP="00F06F76">
      <w:pPr>
        <w:spacing w:after="0" w:line="240" w:lineRule="auto"/>
        <w:ind w:firstLine="720"/>
        <w:jc w:val="both"/>
        <w:rPr>
          <w:vertAlign w:val="superscript"/>
        </w:rPr>
      </w:pPr>
      <w:r w:rsidRPr="00315A6D">
        <w:t>P</w:t>
      </w:r>
      <w:r w:rsidR="00091141" w:rsidRPr="00315A6D">
        <w:t xml:space="preserve">arādniekam ir </w:t>
      </w:r>
      <w:r w:rsidR="000542D3" w:rsidRPr="00315A6D">
        <w:t>pienākums pēc fiziskās personas maksātnespējas procesa pasludināšanas dienas nodot administratoram  savus naudas līdzekļus</w:t>
      </w:r>
      <w:r w:rsidR="00066AF4" w:rsidRPr="00315A6D">
        <w:t>.</w:t>
      </w:r>
      <w:r w:rsidR="00992535" w:rsidRPr="00315A6D">
        <w:rPr>
          <w:rStyle w:val="Vresatsauce"/>
        </w:rPr>
        <w:footnoteReference w:id="3"/>
      </w:r>
      <w:r w:rsidR="00992535" w:rsidRPr="00315A6D">
        <w:t xml:space="preserve"> </w:t>
      </w:r>
      <w:r w:rsidR="00FA2338" w:rsidRPr="00315A6D">
        <w:t>Vienlaikus Parādniekam</w:t>
      </w:r>
      <w:r w:rsidR="002473A2" w:rsidRPr="00315A6D">
        <w:t xml:space="preserve"> ir pienākums segt izmaksas un</w:t>
      </w:r>
      <w:r w:rsidR="00FA2338" w:rsidRPr="00315A6D">
        <w:t xml:space="preserve"> tiesības paturēt ienākumus, kas nepieciešami fiziskās personas maksātnespējas procesa netiešo izmaksu segšanai, proti, parādnieka uzturēšanas izmaksu pēc fiziskās personas maksātnespējas procesa pasludināšanas segšanai.</w:t>
      </w:r>
      <w:r w:rsidR="007152BB" w:rsidRPr="00315A6D">
        <w:rPr>
          <w:rStyle w:val="Vresatsauce"/>
        </w:rPr>
        <w:footnoteReference w:id="4"/>
      </w:r>
    </w:p>
    <w:p w14:paraId="6D951FF0" w14:textId="1FE662CB" w:rsidR="007B0FAF" w:rsidRPr="00315A6D" w:rsidRDefault="00885ADD" w:rsidP="0035351C">
      <w:pPr>
        <w:spacing w:after="0" w:line="240" w:lineRule="auto"/>
        <w:ind w:right="13" w:firstLine="709"/>
        <w:jc w:val="both"/>
      </w:pPr>
      <w:r w:rsidRPr="00315A6D">
        <w:t>No minētā izriet, ka a</w:t>
      </w:r>
      <w:r w:rsidR="00016FDE" w:rsidRPr="00315A6D">
        <w:t xml:space="preserve">dministratoram ir tiesības prasīt no parādnieka viņa rīcībā esošos </w:t>
      </w:r>
      <w:r w:rsidR="00237570">
        <w:t>pirms</w:t>
      </w:r>
      <w:r w:rsidR="00FA7B1F">
        <w:t xml:space="preserve"> maksātnespējas procesa </w:t>
      </w:r>
      <w:r w:rsidR="00CD0E28">
        <w:t xml:space="preserve">saņemtos un </w:t>
      </w:r>
      <w:r w:rsidR="00FA7B1F">
        <w:t>uzkrātos</w:t>
      </w:r>
      <w:r w:rsidR="00237570">
        <w:t xml:space="preserve"> vai pēc maksātnespējas procesa pasludināšanas saņemtos naudas līdzekļus </w:t>
      </w:r>
      <w:r w:rsidR="00016FDE" w:rsidRPr="00315A6D">
        <w:t>(piemēram, dāvinājumi u.tml.).</w:t>
      </w:r>
      <w:r w:rsidR="00F33C40" w:rsidRPr="00315A6D">
        <w:t xml:space="preserve"> Tāpat administrators ir tiesīgs lūgt parādniekam segt bankrota procedūras laikā radušās maksātnespējas procesa tiešās izmaksas, jo šāds parādnieka pienākums ir noteikts Maksātnespējas likumā.</w:t>
      </w:r>
    </w:p>
    <w:p w14:paraId="5D3E6F0C" w14:textId="2D0F0589" w:rsidR="00D823B0" w:rsidRDefault="00D7160B" w:rsidP="00D823B0">
      <w:pPr>
        <w:spacing w:after="0" w:line="240" w:lineRule="auto"/>
        <w:ind w:firstLine="709"/>
        <w:jc w:val="both"/>
      </w:pPr>
      <w:r w:rsidRPr="00315A6D">
        <w:t>P</w:t>
      </w:r>
      <w:r w:rsidR="00E46DCE" w:rsidRPr="00315A6D">
        <w:t>ēc fiziskās personas maksātnespējas procesa pasludināšanas tiek apturēta izpildu lietvedība lietās par piespriesto, bet nepiedzīto summu piedziņu un lietās par parādnieka saistību izpildīšanu tiesas ceļā</w:t>
      </w:r>
      <w:r w:rsidR="00D823B0">
        <w:t xml:space="preserve"> </w:t>
      </w:r>
      <w:r w:rsidR="00E32BD2" w:rsidRPr="00921D2F">
        <w:t>un parādnieks zaudē tiesības rīkoties ar visu savu mantu, kā arī viņa valdījumā vai turējumā esošo trešajām personām piederošo mantu (izņemot mantu, uz kuru nevar vērst piedziņu), un šīs tiesības iegūst administrators.</w:t>
      </w:r>
      <w:r w:rsidR="00301CE8" w:rsidRPr="00315A6D">
        <w:rPr>
          <w:rStyle w:val="Vresatsauce"/>
        </w:rPr>
        <w:footnoteReference w:id="5"/>
      </w:r>
      <w:r w:rsidR="00D823B0" w:rsidRPr="00D823B0">
        <w:t xml:space="preserve"> </w:t>
      </w:r>
      <w:r w:rsidR="003F4A58" w:rsidRPr="003F4A58">
        <w:t>Parādnieka manta ir arī parādnieka ienākumi, kas gūti fiziskās personas maksātnespējas procesa laikā.</w:t>
      </w:r>
      <w:r w:rsidR="003F4A58">
        <w:rPr>
          <w:rStyle w:val="Vresatsauce"/>
        </w:rPr>
        <w:footnoteReference w:id="6"/>
      </w:r>
    </w:p>
    <w:p w14:paraId="4E58B47B" w14:textId="14DB9465" w:rsidR="00082ADD" w:rsidRPr="00B508AA" w:rsidRDefault="00885191" w:rsidP="001940DD">
      <w:pPr>
        <w:spacing w:after="0" w:line="240" w:lineRule="auto"/>
        <w:ind w:right="13" w:firstLine="709"/>
        <w:jc w:val="both"/>
      </w:pPr>
      <w:r w:rsidRPr="00B508AA">
        <w:t xml:space="preserve">No faktiskajiem apstākļiem Parādnieces maksātnespējas procesā izriet, ka </w:t>
      </w:r>
      <w:r w:rsidR="00082ADD" w:rsidRPr="00B508AA">
        <w:t xml:space="preserve">zvērinātu tiesu izpildītāju </w:t>
      </w:r>
      <w:r w:rsidR="00782948" w:rsidRPr="00B508AA">
        <w:t>/pers. C/</w:t>
      </w:r>
      <w:r w:rsidR="00082ADD" w:rsidRPr="00B508AA">
        <w:t xml:space="preserve">, </w:t>
      </w:r>
      <w:r w:rsidR="00782948" w:rsidRPr="00B508AA">
        <w:t>/pers. F/</w:t>
      </w:r>
      <w:r w:rsidR="00082ADD" w:rsidRPr="00B508AA">
        <w:t xml:space="preserve"> un </w:t>
      </w:r>
      <w:r w:rsidR="00782948" w:rsidRPr="00B508AA">
        <w:t>/pers. D/</w:t>
      </w:r>
      <w:r w:rsidR="00082ADD" w:rsidRPr="00B508AA">
        <w:t xml:space="preserve"> (turpmāk – zvērināti tiesu izpildītāji) lietvedībās atradās izpildu lietas pret Parādnieci.</w:t>
      </w:r>
      <w:r w:rsidR="001940DD" w:rsidRPr="00B508AA">
        <w:t xml:space="preserve"> </w:t>
      </w:r>
      <w:r w:rsidRPr="00B508AA">
        <w:t>I</w:t>
      </w:r>
      <w:r w:rsidR="00082ADD" w:rsidRPr="00B508AA">
        <w:t xml:space="preserve">zpildu lietas pret Parādnieci </w:t>
      </w:r>
      <w:r w:rsidR="006F3AB5" w:rsidRPr="00B508AA">
        <w:t>tika apturētas</w:t>
      </w:r>
      <w:r w:rsidR="0037704E" w:rsidRPr="00B508AA">
        <w:t xml:space="preserve"> un</w:t>
      </w:r>
      <w:r w:rsidR="00082ADD" w:rsidRPr="00B508AA">
        <w:t xml:space="preserve"> pēc Parādnieces maksātnespējas procesa pasludināšanas</w:t>
      </w:r>
      <w:r w:rsidR="001874FF" w:rsidRPr="00B508AA">
        <w:t xml:space="preserve"> </w:t>
      </w:r>
      <w:r w:rsidR="00DA0944" w:rsidRPr="00B508AA">
        <w:t>zvērinātu tiesu izpildītāju depozītu konto</w:t>
      </w:r>
      <w:r w:rsidR="005F25A2" w:rsidRPr="00B508AA">
        <w:t>s naudas līdzekļi no Parādnieces netika saņemti.</w:t>
      </w:r>
    </w:p>
    <w:p w14:paraId="7871D1A0" w14:textId="5DE67C01" w:rsidR="00082ADD" w:rsidRPr="00B508AA" w:rsidRDefault="00E660EA" w:rsidP="00DA33E9">
      <w:pPr>
        <w:spacing w:after="0" w:line="240" w:lineRule="auto"/>
        <w:ind w:firstLine="709"/>
        <w:jc w:val="both"/>
      </w:pPr>
      <w:r w:rsidRPr="00B508AA">
        <w:t>Administratore konstatēja, ka pēc maksātnespējas procesa pasludināšanas</w:t>
      </w:r>
      <w:r w:rsidR="00DC306C" w:rsidRPr="00B508AA">
        <w:t xml:space="preserve"> no Parādnieces bankas konta</w:t>
      </w:r>
      <w:r w:rsidRPr="00B508AA">
        <w:t xml:space="preserve"> ir veikti trīs maksājumi kopumā 677,05 </w:t>
      </w:r>
      <w:proofErr w:type="spellStart"/>
      <w:r w:rsidRPr="00B508AA">
        <w:rPr>
          <w:i/>
          <w:iCs/>
        </w:rPr>
        <w:t>euro</w:t>
      </w:r>
      <w:proofErr w:type="spellEnd"/>
      <w:r w:rsidRPr="00B508AA">
        <w:t xml:space="preserve"> apmērā,</w:t>
      </w:r>
      <w:r w:rsidRPr="00921D2F">
        <w:t xml:space="preserve"> maksājumu mērķos norādot – </w:t>
      </w:r>
      <w:proofErr w:type="spellStart"/>
      <w:r w:rsidRPr="00921D2F">
        <w:rPr>
          <w:i/>
          <w:iCs/>
        </w:rPr>
        <w:t>min.mēn</w:t>
      </w:r>
      <w:proofErr w:type="spellEnd"/>
      <w:r w:rsidRPr="00921D2F">
        <w:rPr>
          <w:i/>
          <w:iCs/>
        </w:rPr>
        <w:t xml:space="preserve"> algas pārsk. saskaņā ar ZTI rīkojumu</w:t>
      </w:r>
      <w:r w:rsidRPr="00DB156A">
        <w:t>.</w:t>
      </w:r>
      <w:r w:rsidR="008A523D">
        <w:t xml:space="preserve"> </w:t>
      </w:r>
      <w:r w:rsidR="00783B37">
        <w:t xml:space="preserve">Sniedzot atbildi uz Administratores pieprasījumu saistībā ar naudas </w:t>
      </w:r>
      <w:r w:rsidR="00AB5704">
        <w:t xml:space="preserve">līdzekļu </w:t>
      </w:r>
      <w:r w:rsidR="00DA33E9">
        <w:t>pārskaitījumu</w:t>
      </w:r>
      <w:r w:rsidR="00783B37">
        <w:t>, Parādniece</w:t>
      </w:r>
      <w:r w:rsidR="009E27A5">
        <w:t xml:space="preserve"> Administratorei</w:t>
      </w:r>
      <w:r w:rsidR="00783B37">
        <w:t xml:space="preserve"> norādīja, ka maksājumus </w:t>
      </w:r>
      <w:r w:rsidR="00783B37" w:rsidRPr="00921D2F">
        <w:t xml:space="preserve">677,05 </w:t>
      </w:r>
      <w:proofErr w:type="spellStart"/>
      <w:r w:rsidR="00783B37" w:rsidRPr="00921D2F">
        <w:rPr>
          <w:i/>
          <w:iCs/>
        </w:rPr>
        <w:t>euro</w:t>
      </w:r>
      <w:proofErr w:type="spellEnd"/>
      <w:r w:rsidR="00783B37" w:rsidRPr="00921D2F">
        <w:t xml:space="preserve"> apmēr</w:t>
      </w:r>
      <w:r w:rsidR="00783B37">
        <w:t xml:space="preserve">ā </w:t>
      </w:r>
      <w:r w:rsidR="00783B37" w:rsidRPr="00921D2F">
        <w:t>veica nevis Parādniece, bet kredītiestāde</w:t>
      </w:r>
      <w:r w:rsidR="00783B37">
        <w:t>.</w:t>
      </w:r>
      <w:r w:rsidR="009B33B7">
        <w:t xml:space="preserve"> Savukārt </w:t>
      </w:r>
      <w:r w:rsidR="003851E2">
        <w:t>n</w:t>
      </w:r>
      <w:r w:rsidR="00082ADD" w:rsidRPr="00921D2F">
        <w:t xml:space="preserve">o Bankas sniegtās atbildes </w:t>
      </w:r>
      <w:r w:rsidR="009E27A5" w:rsidRPr="00921D2F">
        <w:t xml:space="preserve">Administratorei </w:t>
      </w:r>
      <w:r w:rsidR="00082ADD" w:rsidRPr="00921D2F">
        <w:t xml:space="preserve">izriet, ka Parādniecei ir </w:t>
      </w:r>
      <w:r w:rsidR="00082ADD" w:rsidRPr="00921D2F">
        <w:lastRenderedPageBreak/>
        <w:t xml:space="preserve">bijuši </w:t>
      </w:r>
      <w:r w:rsidR="00082ADD" w:rsidRPr="00B508AA">
        <w:t xml:space="preserve">apķīlāti Parādnieces bankas konti saskaņā ar zvērinātu tiesu izpildītāju un Valsts ieņēmumu dienesta rīkojumiem. </w:t>
      </w:r>
      <w:r w:rsidR="00E80832" w:rsidRPr="00B508AA">
        <w:t xml:space="preserve">Tā kā zvērināta tiesu izpildītāja </w:t>
      </w:r>
      <w:r w:rsidR="00782948" w:rsidRPr="00B508AA">
        <w:t>/pers. C/</w:t>
      </w:r>
      <w:r w:rsidR="00E80832" w:rsidRPr="00B508AA">
        <w:t xml:space="preserve"> rīkojums izpildu lietā </w:t>
      </w:r>
      <w:r w:rsidR="00782948" w:rsidRPr="00B508AA">
        <w:t>/numurs/</w:t>
      </w:r>
      <w:r w:rsidR="00E80832" w:rsidRPr="00B508AA">
        <w:t xml:space="preserve"> tika atsaukts vien 2024. gada 7. oktobrī, Banka veica ieturējumus no </w:t>
      </w:r>
      <w:r w:rsidR="00FE21F2" w:rsidRPr="00B508AA">
        <w:t xml:space="preserve">Parādnieces bankas konta 677,05 </w:t>
      </w:r>
      <w:proofErr w:type="spellStart"/>
      <w:r w:rsidR="00FE21F2" w:rsidRPr="00B508AA">
        <w:rPr>
          <w:i/>
          <w:iCs/>
        </w:rPr>
        <w:t>euro</w:t>
      </w:r>
      <w:proofErr w:type="spellEnd"/>
      <w:r w:rsidR="00FE21F2" w:rsidRPr="00B508AA">
        <w:t xml:space="preserve"> apmērā. </w:t>
      </w:r>
      <w:r w:rsidR="001F14F4" w:rsidRPr="00B508AA">
        <w:t xml:space="preserve">Pēc </w:t>
      </w:r>
      <w:r w:rsidR="0061166A" w:rsidRPr="00B508AA">
        <w:t>r</w:t>
      </w:r>
      <w:r w:rsidR="001F14F4" w:rsidRPr="00B508AA">
        <w:t>īkojuma atsaukšanas Banka minētos naudas līdzekļus</w:t>
      </w:r>
      <w:r w:rsidR="00592E2B" w:rsidRPr="00B508AA">
        <w:t xml:space="preserve"> atmaksāja</w:t>
      </w:r>
      <w:r w:rsidR="001F14F4" w:rsidRPr="00B508AA">
        <w:t xml:space="preserve"> Parādniecei, </w:t>
      </w:r>
      <w:r w:rsidR="00176132" w:rsidRPr="00B508AA">
        <w:t xml:space="preserve"> jo</w:t>
      </w:r>
      <w:r w:rsidR="003516E5" w:rsidRPr="00B508AA">
        <w:t xml:space="preserve"> </w:t>
      </w:r>
      <w:r w:rsidR="00EB7706" w:rsidRPr="00B508AA">
        <w:t xml:space="preserve">bija zudis pamats tos </w:t>
      </w:r>
      <w:r w:rsidR="005C11FC" w:rsidRPr="00B508AA">
        <w:t xml:space="preserve">novirzīt zvērinātiem tiesu izpildītājiem. </w:t>
      </w:r>
    </w:p>
    <w:p w14:paraId="24F019EF" w14:textId="329697BE" w:rsidR="00ED7E6A" w:rsidRPr="00B508AA" w:rsidRDefault="00CF0F8D" w:rsidP="00E57998">
      <w:pPr>
        <w:spacing w:after="0" w:line="240" w:lineRule="auto"/>
        <w:ind w:firstLine="709"/>
        <w:jc w:val="both"/>
      </w:pPr>
      <w:r w:rsidRPr="00B508AA">
        <w:t xml:space="preserve">No Elektroniskajā maksātnespējas uzskaites sistēmā </w:t>
      </w:r>
      <w:r w:rsidR="00025A85" w:rsidRPr="00B508AA">
        <w:t xml:space="preserve">reģistrētā Parādnieces kontu pārskata, izriet, ka </w:t>
      </w:r>
      <w:r w:rsidR="00EF2733" w:rsidRPr="00B508AA">
        <w:t>m</w:t>
      </w:r>
      <w:r w:rsidR="004B4AEC" w:rsidRPr="00B508AA">
        <w:t xml:space="preserve">inētie naudas līdzekļi </w:t>
      </w:r>
      <w:r w:rsidR="008B6392" w:rsidRPr="00B508AA">
        <w:t xml:space="preserve">tika ieturēti </w:t>
      </w:r>
      <w:r w:rsidR="00DD0BF4" w:rsidRPr="00B508AA">
        <w:t>no</w:t>
      </w:r>
      <w:r w:rsidR="008B6392" w:rsidRPr="00B508AA">
        <w:t xml:space="preserve"> </w:t>
      </w:r>
      <w:bookmarkStart w:id="1" w:name="_Hlk190762816"/>
      <w:r w:rsidR="008B6392" w:rsidRPr="00B508AA">
        <w:t xml:space="preserve">SIA </w:t>
      </w:r>
      <w:r w:rsidR="007100A4" w:rsidRPr="00B508AA">
        <w:t>/Nosaukums A/</w:t>
      </w:r>
      <w:r w:rsidR="00C13F57" w:rsidRPr="00B508AA">
        <w:t xml:space="preserve"> avansa un darba algas maksājumiem </w:t>
      </w:r>
      <w:r w:rsidR="00960B76" w:rsidRPr="00B508AA">
        <w:t xml:space="preserve">642,05 </w:t>
      </w:r>
      <w:proofErr w:type="spellStart"/>
      <w:r w:rsidR="00960B76" w:rsidRPr="00B508AA">
        <w:rPr>
          <w:i/>
          <w:iCs/>
        </w:rPr>
        <w:t>euro</w:t>
      </w:r>
      <w:proofErr w:type="spellEnd"/>
      <w:r w:rsidR="00960B76" w:rsidRPr="00B508AA">
        <w:t xml:space="preserve"> apmērā</w:t>
      </w:r>
      <w:bookmarkEnd w:id="1"/>
      <w:r w:rsidR="00960B76" w:rsidRPr="00B508AA">
        <w:t xml:space="preserve">, savukārt naudas līdzekļi 35 </w:t>
      </w:r>
      <w:proofErr w:type="spellStart"/>
      <w:r w:rsidR="00960B76" w:rsidRPr="00B508AA">
        <w:rPr>
          <w:i/>
          <w:iCs/>
        </w:rPr>
        <w:t>euro</w:t>
      </w:r>
      <w:proofErr w:type="spellEnd"/>
      <w:r w:rsidR="00960B76" w:rsidRPr="00B508AA">
        <w:t xml:space="preserve"> apmērā </w:t>
      </w:r>
      <w:r w:rsidR="00162E92" w:rsidRPr="00B508AA">
        <w:t xml:space="preserve">tika ieturēti </w:t>
      </w:r>
      <w:r w:rsidR="001155D6" w:rsidRPr="00B508AA">
        <w:t>no</w:t>
      </w:r>
      <w:r w:rsidR="00162E92" w:rsidRPr="00B508AA">
        <w:t xml:space="preserve"> </w:t>
      </w:r>
      <w:r w:rsidR="00400169" w:rsidRPr="00B508AA">
        <w:t>/Nosaukums B/</w:t>
      </w:r>
      <w:r w:rsidR="00E57998" w:rsidRPr="00B508AA">
        <w:t xml:space="preserve"> maksājum</w:t>
      </w:r>
      <w:r w:rsidR="001155D6" w:rsidRPr="00B508AA">
        <w:t>a</w:t>
      </w:r>
      <w:r w:rsidR="00E57998" w:rsidRPr="00B508AA">
        <w:t xml:space="preserve">. </w:t>
      </w:r>
      <w:r w:rsidR="00DF4E9E" w:rsidRPr="00B508AA">
        <w:t xml:space="preserve">Ņemot vērā minēto secināms, ka </w:t>
      </w:r>
      <w:r w:rsidR="0091009E" w:rsidRPr="00B508AA">
        <w:t xml:space="preserve">Banka pēc Parādnieces maksātnespējas procesa pasludināšanas un pēc izpildu lietu </w:t>
      </w:r>
      <w:r w:rsidR="00083412" w:rsidRPr="00B508AA">
        <w:t xml:space="preserve">apturēšanas </w:t>
      </w:r>
      <w:r w:rsidR="0091009E" w:rsidRPr="00B508AA">
        <w:t>ir ieturēj</w:t>
      </w:r>
      <w:r w:rsidR="00083412" w:rsidRPr="00B508AA">
        <w:t>usi</w:t>
      </w:r>
      <w:r w:rsidR="0091009E" w:rsidRPr="00B508AA">
        <w:t xml:space="preserve"> naudas līdzekļus, kuru avots</w:t>
      </w:r>
      <w:r w:rsidR="00E52D2C" w:rsidRPr="00B508AA">
        <w:t xml:space="preserve"> galvenokārt</w:t>
      </w:r>
      <w:r w:rsidR="0091009E" w:rsidRPr="00B508AA">
        <w:t xml:space="preserve"> ir </w:t>
      </w:r>
      <w:r w:rsidR="00E52D2C" w:rsidRPr="00B508AA">
        <w:t>P</w:t>
      </w:r>
      <w:r w:rsidR="0091009E" w:rsidRPr="00B508AA">
        <w:t>arādnie</w:t>
      </w:r>
      <w:r w:rsidR="00E52D2C" w:rsidRPr="00B508AA">
        <w:t>ces</w:t>
      </w:r>
      <w:r w:rsidR="0091009E" w:rsidRPr="00B508AA">
        <w:t xml:space="preserve"> </w:t>
      </w:r>
      <w:r w:rsidR="00FD5C98" w:rsidRPr="00B508AA">
        <w:t>darba alga</w:t>
      </w:r>
      <w:r w:rsidR="0091009E" w:rsidRPr="00B508AA">
        <w:t>.</w:t>
      </w:r>
    </w:p>
    <w:p w14:paraId="7E2A9BC9" w14:textId="07EC734C" w:rsidR="001871B3" w:rsidRPr="00B508AA" w:rsidRDefault="00883164" w:rsidP="001871B3">
      <w:pPr>
        <w:spacing w:after="0" w:line="240" w:lineRule="auto"/>
        <w:ind w:firstLine="709"/>
        <w:jc w:val="both"/>
      </w:pPr>
      <w:r w:rsidRPr="00B508AA">
        <w:t>[6.3] </w:t>
      </w:r>
      <w:r w:rsidR="001871B3" w:rsidRPr="00B508AA">
        <w:t>Lietā nav strīda, ka Administratore vērsās pie Parādnieces ar pieprasījumu atmaksāt naudas līdzekļus.</w:t>
      </w:r>
    </w:p>
    <w:p w14:paraId="76F9FB0F" w14:textId="77777777" w:rsidR="00B91BA2" w:rsidRPr="00B508AA" w:rsidRDefault="004A729E" w:rsidP="003269B4">
      <w:pPr>
        <w:spacing w:after="0" w:line="240" w:lineRule="auto"/>
        <w:ind w:firstLine="709"/>
        <w:jc w:val="both"/>
      </w:pPr>
      <w:r w:rsidRPr="00B508AA">
        <w:t>Bankrota procedūras ietvaros tiek realizēta visa parādnieka manta, un no tās realizācijas iegūtie līdzekļi novirzīti kreditoru prasījumu apmierināšanai, izņemot Civilprocesa likuma 1. pielikumā noteikto mantu un 596. pantā minētās summas.</w:t>
      </w:r>
      <w:r w:rsidR="00971030" w:rsidRPr="00B508AA">
        <w:rPr>
          <w:rStyle w:val="Vresatsauce"/>
        </w:rPr>
        <w:footnoteReference w:id="7"/>
      </w:r>
      <w:r w:rsidR="00F67AE1" w:rsidRPr="00B508AA">
        <w:t xml:space="preserve"> Lai gan b</w:t>
      </w:r>
      <w:r w:rsidR="00F65A20" w:rsidRPr="00B508AA">
        <w:t>ankrota procedūrā parādniekam ir tiesības paturēt ienākumus, kas nepieciešami fiziskās personas maksātnespējas procesa netiešo izmaksu segšanai</w:t>
      </w:r>
      <w:r w:rsidR="00F36E59" w:rsidRPr="00B508AA">
        <w:t xml:space="preserve">, </w:t>
      </w:r>
      <w:r w:rsidR="00660F57" w:rsidRPr="00B508AA">
        <w:t xml:space="preserve">pierādīšanas pienākums, ka ienākumi noteiktā apmērā ir nepieciešami netiešo izmaksu segšanai gulstas uz pašu parādnieku. </w:t>
      </w:r>
      <w:r w:rsidR="00C86D0F" w:rsidRPr="00B508AA">
        <w:t xml:space="preserve">Līdz ar to parādnieks bankrota procedūras laikā ir tiesīgs paturēt </w:t>
      </w:r>
      <w:r w:rsidR="00D26E35" w:rsidRPr="00B508AA">
        <w:t xml:space="preserve">ienākumus vai to daļu (piemēram, darba samaksa) </w:t>
      </w:r>
      <w:r w:rsidR="00192227" w:rsidRPr="00B508AA">
        <w:t xml:space="preserve">tikai tādā </w:t>
      </w:r>
      <w:r w:rsidR="00F15C7A" w:rsidRPr="00B508AA">
        <w:t>apmērā</w:t>
      </w:r>
      <w:r w:rsidR="00192227" w:rsidRPr="00B508AA">
        <w:t>, k</w:t>
      </w:r>
      <w:r w:rsidR="00F15C7A" w:rsidRPr="00B508AA">
        <w:t>āds ir</w:t>
      </w:r>
      <w:r w:rsidR="00192227" w:rsidRPr="00B508AA">
        <w:t xml:space="preserve"> nepieciešam</w:t>
      </w:r>
      <w:r w:rsidR="00F15C7A" w:rsidRPr="00B508AA">
        <w:t>s</w:t>
      </w:r>
      <w:r w:rsidR="00192227" w:rsidRPr="00B508AA">
        <w:t xml:space="preserve"> </w:t>
      </w:r>
      <w:r w:rsidR="000E5CEA" w:rsidRPr="00B508AA">
        <w:t>netiešo izmaksu segšanai</w:t>
      </w:r>
      <w:r w:rsidR="00192227" w:rsidRPr="00B508AA">
        <w:t>. Savukārt</w:t>
      </w:r>
      <w:r w:rsidR="006C469C" w:rsidRPr="00B508AA">
        <w:t xml:space="preserve"> ienākumu</w:t>
      </w:r>
      <w:r w:rsidR="00192227" w:rsidRPr="00B508AA">
        <w:t xml:space="preserve"> atlikušo daļu </w:t>
      </w:r>
      <w:r w:rsidR="006C469C" w:rsidRPr="00B508AA">
        <w:t>ir jānovirza Maksātnespējas likuma mērķu sasniegšanai, proti, parādnieka saistību izpildes veicināšanai.</w:t>
      </w:r>
      <w:r w:rsidR="00D74811" w:rsidRPr="00B508AA">
        <w:t xml:space="preserve"> </w:t>
      </w:r>
    </w:p>
    <w:p w14:paraId="4868084F" w14:textId="7B896193" w:rsidR="00FF08A8" w:rsidRPr="00B508AA" w:rsidRDefault="00D74811" w:rsidP="00E767C7">
      <w:pPr>
        <w:spacing w:after="0" w:line="240" w:lineRule="auto"/>
        <w:ind w:firstLine="709"/>
        <w:jc w:val="both"/>
        <w:rPr>
          <w:rFonts w:eastAsia="Times New Roman"/>
        </w:rPr>
      </w:pPr>
      <w:r w:rsidRPr="00B508AA">
        <w:t>No minētā izriet,</w:t>
      </w:r>
      <w:r w:rsidRPr="00B508AA" w:rsidDel="00D74811">
        <w:t xml:space="preserve"> </w:t>
      </w:r>
      <w:r w:rsidR="009A5F84" w:rsidRPr="00B508AA">
        <w:rPr>
          <w:rFonts w:eastAsia="Times New Roman"/>
        </w:rPr>
        <w:t xml:space="preserve"> </w:t>
      </w:r>
      <w:r w:rsidR="00DF5F73" w:rsidRPr="00B508AA">
        <w:rPr>
          <w:rFonts w:eastAsia="Times New Roman"/>
        </w:rPr>
        <w:t xml:space="preserve">lai gan Maksātnespējas likums uzliek par pienākumu </w:t>
      </w:r>
      <w:r w:rsidR="00680CA2" w:rsidRPr="00B508AA">
        <w:rPr>
          <w:rFonts w:eastAsia="Times New Roman"/>
        </w:rPr>
        <w:t xml:space="preserve">parādniekam </w:t>
      </w:r>
      <w:r w:rsidR="007E3672" w:rsidRPr="00B508AA">
        <w:rPr>
          <w:rFonts w:eastAsia="Times New Roman"/>
        </w:rPr>
        <w:t>gūt ienākumus atbilstoši savām iespējām</w:t>
      </w:r>
      <w:r w:rsidR="007E3672" w:rsidRPr="00B508AA">
        <w:rPr>
          <w:rStyle w:val="Vresatsauce"/>
          <w:rFonts w:eastAsia="Times New Roman"/>
        </w:rPr>
        <w:footnoteReference w:id="8"/>
      </w:r>
      <w:r w:rsidR="002C7256" w:rsidRPr="00B508AA">
        <w:rPr>
          <w:rFonts w:eastAsia="Times New Roman"/>
        </w:rPr>
        <w:t>, vienlaikus Maksātnespējas likum</w:t>
      </w:r>
      <w:r w:rsidR="00B6310B" w:rsidRPr="00B508AA">
        <w:rPr>
          <w:rFonts w:eastAsia="Times New Roman"/>
        </w:rPr>
        <w:t>a normas ne</w:t>
      </w:r>
      <w:r w:rsidR="00154F11" w:rsidRPr="00B508AA">
        <w:rPr>
          <w:rFonts w:eastAsia="Times New Roman"/>
        </w:rPr>
        <w:t>paredz</w:t>
      </w:r>
      <w:r w:rsidR="00B6310B" w:rsidRPr="00B508AA">
        <w:rPr>
          <w:rFonts w:eastAsia="Times New Roman"/>
        </w:rPr>
        <w:t xml:space="preserve"> parādnieka tiesības</w:t>
      </w:r>
      <w:r w:rsidR="004F10BF" w:rsidRPr="00B508AA">
        <w:rPr>
          <w:rFonts w:eastAsia="Times New Roman"/>
        </w:rPr>
        <w:t xml:space="preserve"> bankrota procedūras laikā</w:t>
      </w:r>
      <w:r w:rsidR="00B6310B" w:rsidRPr="00B508AA">
        <w:rPr>
          <w:rFonts w:eastAsia="Times New Roman"/>
        </w:rPr>
        <w:t xml:space="preserve"> paturēt </w:t>
      </w:r>
      <w:r w:rsidR="004F10BF" w:rsidRPr="00B508AA">
        <w:rPr>
          <w:rFonts w:eastAsia="Times New Roman"/>
        </w:rPr>
        <w:t xml:space="preserve">ienākumus no darba </w:t>
      </w:r>
      <w:r w:rsidR="002E7925" w:rsidRPr="00B508AA">
        <w:rPr>
          <w:rFonts w:eastAsia="Times New Roman"/>
        </w:rPr>
        <w:t>samaksas</w:t>
      </w:r>
      <w:r w:rsidR="004F10BF" w:rsidRPr="00B508AA">
        <w:rPr>
          <w:rFonts w:eastAsia="Times New Roman"/>
        </w:rPr>
        <w:t xml:space="preserve"> pilnā apmērā</w:t>
      </w:r>
      <w:r w:rsidR="002A1C15" w:rsidRPr="00B508AA">
        <w:rPr>
          <w:rFonts w:eastAsia="Times New Roman"/>
        </w:rPr>
        <w:t xml:space="preserve">. </w:t>
      </w:r>
      <w:r w:rsidR="003269B4" w:rsidRPr="00B508AA">
        <w:t xml:space="preserve">Parādnieka mantas apzināšanas procesā, konstatējot, ka parādnieka rīcībā ir papildu naudas līdzekļi, </w:t>
      </w:r>
      <w:r w:rsidR="003269B4" w:rsidRPr="00B508AA">
        <w:rPr>
          <w:iCs/>
          <w:lang w:eastAsia="en-US"/>
        </w:rPr>
        <w:t xml:space="preserve">kas nav nepieciešami parādnieka maksātnespējas </w:t>
      </w:r>
      <w:r w:rsidR="003269B4" w:rsidRPr="00B508AA">
        <w:t xml:space="preserve">procesa netiešo izmaksu segšanai, administratoram ir tiesības prasīt no parādnieka viņa rīcībā esošos naudas līdzekļus, kurus parādnieks ir saņēmis pirms maksātnespējas procesa vai maksātnespējas procesa ietvaros. </w:t>
      </w:r>
    </w:p>
    <w:p w14:paraId="7D076835" w14:textId="6B509EB6" w:rsidR="005142F7" w:rsidRPr="00B508AA" w:rsidRDefault="008560B9" w:rsidP="00AE2763">
      <w:pPr>
        <w:widowControl/>
        <w:spacing w:after="0" w:line="240" w:lineRule="auto"/>
        <w:ind w:firstLine="709"/>
        <w:jc w:val="both"/>
      </w:pPr>
      <w:r w:rsidRPr="00B508AA">
        <w:rPr>
          <w:rFonts w:eastAsia="Times New Roman"/>
        </w:rPr>
        <w:t xml:space="preserve">Tāpat vēršama uzmanība, ka </w:t>
      </w:r>
      <w:r w:rsidR="00992A0B" w:rsidRPr="00B508AA">
        <w:rPr>
          <w:rFonts w:eastAsia="Times New Roman"/>
        </w:rPr>
        <w:t xml:space="preserve">izpildu lietu ietvaros </w:t>
      </w:r>
      <w:r w:rsidR="006720C4" w:rsidRPr="00B508AA">
        <w:rPr>
          <w:rFonts w:eastAsia="Times New Roman"/>
        </w:rPr>
        <w:t>ieturējumu apmēru</w:t>
      </w:r>
      <w:r w:rsidR="00B86FB6" w:rsidRPr="00B508AA">
        <w:rPr>
          <w:rFonts w:eastAsia="Times New Roman"/>
        </w:rPr>
        <w:t xml:space="preserve"> no parādnieka darba samaksas</w:t>
      </w:r>
      <w:r w:rsidR="006720C4" w:rsidRPr="00B508AA">
        <w:rPr>
          <w:rFonts w:eastAsia="Times New Roman"/>
        </w:rPr>
        <w:t xml:space="preserve"> regulē Civilprocesa likuma</w:t>
      </w:r>
      <w:r w:rsidR="00EC58A4" w:rsidRPr="00B508AA">
        <w:rPr>
          <w:rFonts w:eastAsia="Times New Roman"/>
        </w:rPr>
        <w:t xml:space="preserve"> 72. nodaļas</w:t>
      </w:r>
      <w:r w:rsidR="006720C4" w:rsidRPr="00B508AA">
        <w:rPr>
          <w:rFonts w:eastAsia="Times New Roman"/>
        </w:rPr>
        <w:t xml:space="preserve"> noteikumi</w:t>
      </w:r>
      <w:r w:rsidR="008E6506" w:rsidRPr="00B508AA">
        <w:rPr>
          <w:rFonts w:eastAsia="Times New Roman"/>
        </w:rPr>
        <w:t>,</w:t>
      </w:r>
      <w:r w:rsidR="00B8543E" w:rsidRPr="00B508AA">
        <w:rPr>
          <w:rFonts w:eastAsia="Times New Roman"/>
        </w:rPr>
        <w:t xml:space="preserve"> kuros noteikts konkrēts apmērs, kādā ieturējumi veicami,</w:t>
      </w:r>
      <w:r w:rsidR="008E6506" w:rsidRPr="00B508AA">
        <w:rPr>
          <w:rFonts w:eastAsia="Times New Roman"/>
        </w:rPr>
        <w:t xml:space="preserve"> savukārt līdz ar </w:t>
      </w:r>
      <w:r w:rsidR="0071727B" w:rsidRPr="00B508AA">
        <w:t>maksātnespējas procesa un secīgi ar bankrota procedūras pasludināšanu</w:t>
      </w:r>
      <w:r w:rsidR="00B8543E" w:rsidRPr="00B508AA">
        <w:t xml:space="preserve"> </w:t>
      </w:r>
      <w:r w:rsidR="00BD7855" w:rsidRPr="00B508AA">
        <w:t>ir piemērojams Maksātnespējas likums, kur</w:t>
      </w:r>
      <w:r w:rsidR="002A11E5" w:rsidRPr="00B508AA">
        <w:t xml:space="preserve">š konkrētu </w:t>
      </w:r>
      <w:r w:rsidR="00C70E6F" w:rsidRPr="00B508AA">
        <w:t xml:space="preserve">apmēru, kādā paturami ienākumi no darba </w:t>
      </w:r>
      <w:r w:rsidR="000E31D6" w:rsidRPr="00B508AA">
        <w:t>samaksas</w:t>
      </w:r>
      <w:r w:rsidR="00C70E6F" w:rsidRPr="00B508AA">
        <w:t xml:space="preserve"> nenoteic, līdz ar to</w:t>
      </w:r>
      <w:r w:rsidR="009E3588" w:rsidRPr="00B508AA">
        <w:t xml:space="preserve"> </w:t>
      </w:r>
      <w:r w:rsidR="00484C67" w:rsidRPr="00B508AA">
        <w:t xml:space="preserve">administratoram </w:t>
      </w:r>
      <w:r w:rsidR="0044078A" w:rsidRPr="00B508AA">
        <w:t>katrs gadījums ir jāizvērtē individuāli</w:t>
      </w:r>
      <w:r w:rsidR="008F56C2" w:rsidRPr="00B508AA">
        <w:t>,</w:t>
      </w:r>
      <w:r w:rsidR="0044078A" w:rsidRPr="00B508AA">
        <w:t xml:space="preserve"> </w:t>
      </w:r>
      <w:r w:rsidR="008F56C2" w:rsidRPr="00B508AA">
        <w:t>pamatojoties uz</w:t>
      </w:r>
      <w:r w:rsidR="0044078A" w:rsidRPr="00B508AA">
        <w:t xml:space="preserve"> </w:t>
      </w:r>
      <w:r w:rsidR="008F56C2" w:rsidRPr="00B508AA">
        <w:t>attiecīgajā maksātnespējas procesā konstatē</w:t>
      </w:r>
      <w:r w:rsidR="00BD62D4" w:rsidRPr="00B508AA">
        <w:t xml:space="preserve">tajiem faktiem un parādnieka sniegto informāciju. </w:t>
      </w:r>
    </w:p>
    <w:p w14:paraId="518FD997" w14:textId="77777777" w:rsidR="00D74811" w:rsidRPr="00B508AA" w:rsidRDefault="00D74811" w:rsidP="00D74811">
      <w:pPr>
        <w:widowControl/>
        <w:spacing w:after="0" w:line="240" w:lineRule="auto"/>
        <w:ind w:firstLine="709"/>
        <w:jc w:val="both"/>
        <w:rPr>
          <w:rFonts w:eastAsia="Times New Roman"/>
        </w:rPr>
      </w:pPr>
      <w:r w:rsidRPr="00B508AA">
        <w:t xml:space="preserve">Savukārt </w:t>
      </w:r>
      <w:r w:rsidRPr="00B508AA">
        <w:rPr>
          <w:rFonts w:eastAsia="Times New Roman"/>
        </w:rPr>
        <w:t xml:space="preserve">administrators ir parādnieka maksātnespējas procesa vadītājs un virzītājs, kura ekskluzīvā kompetencē ietilpst pēc būtības izvērtēt visus maksātnespējas procesa ietvaros konstatētos faktus un iegūto informāciju to kopsakarībā. Līdz ar to izvērtēšana, vai naudas līdzekļu, kuri iegūti no parādnieka darba samaksas, apmērs parādniekam bankrota procedūras laikā ir pietiekams un objektīvi nepieciešams netiešo izmaksu segšanai, ietilpst administratora kompetencē. </w:t>
      </w:r>
    </w:p>
    <w:p w14:paraId="3A162B03" w14:textId="77777777" w:rsidR="001F5A3E" w:rsidRPr="00B508AA" w:rsidRDefault="003A4593" w:rsidP="004D0ABB">
      <w:pPr>
        <w:pStyle w:val="Default"/>
        <w:ind w:firstLine="709"/>
        <w:jc w:val="both"/>
      </w:pPr>
      <w:r w:rsidRPr="00B508AA">
        <w:t>No</w:t>
      </w:r>
      <w:r w:rsidR="00907116" w:rsidRPr="00B508AA">
        <w:t xml:space="preserve"> </w:t>
      </w:r>
      <w:r w:rsidR="007D0613" w:rsidRPr="00B508AA">
        <w:t xml:space="preserve">Maksātnespējas kontroles dienesta rīcībā esošās informācijas izriet, ka </w:t>
      </w:r>
      <w:r w:rsidR="00275C40" w:rsidRPr="00B508AA">
        <w:t xml:space="preserve">Administratores ieskatā,  </w:t>
      </w:r>
      <w:r w:rsidR="006B338B" w:rsidRPr="00B508AA">
        <w:t>naudas līdzekļ</w:t>
      </w:r>
      <w:r w:rsidR="008818D4" w:rsidRPr="00B508AA">
        <w:t>u</w:t>
      </w:r>
      <w:r w:rsidR="00EB240E" w:rsidRPr="00B508AA">
        <w:t xml:space="preserve">, kuri pēc Parādnieces maksātnespējas procesa pasludināšanas sākotnēji tika ieturēti no Parādnieces darba samaksas un pēc tam Parādniecei atmaksāti, </w:t>
      </w:r>
      <w:r w:rsidR="008D3934" w:rsidRPr="00B508AA">
        <w:rPr>
          <w:iCs/>
        </w:rPr>
        <w:t>atmaks</w:t>
      </w:r>
      <w:r w:rsidR="008818D4" w:rsidRPr="00B508AA">
        <w:rPr>
          <w:iCs/>
        </w:rPr>
        <w:t>a,</w:t>
      </w:r>
      <w:r w:rsidR="008D3934" w:rsidRPr="00B508AA">
        <w:rPr>
          <w:iCs/>
        </w:rPr>
        <w:t xml:space="preserve"> </w:t>
      </w:r>
      <w:r w:rsidR="0042256E" w:rsidRPr="00B508AA">
        <w:rPr>
          <w:iCs/>
        </w:rPr>
        <w:t>nekādā veidā neietekmē</w:t>
      </w:r>
      <w:r w:rsidR="00EB240E" w:rsidRPr="00B508AA">
        <w:rPr>
          <w:iCs/>
        </w:rPr>
        <w:t xml:space="preserve"> </w:t>
      </w:r>
      <w:r w:rsidR="0042256E" w:rsidRPr="00B508AA">
        <w:rPr>
          <w:iCs/>
        </w:rPr>
        <w:t>Parādnieces ienākumu apmēru, lai Parādniece būtu spējīga</w:t>
      </w:r>
      <w:r w:rsidR="00054032" w:rsidRPr="00B508AA">
        <w:rPr>
          <w:iCs/>
        </w:rPr>
        <w:t xml:space="preserve"> </w:t>
      </w:r>
      <w:r w:rsidR="0042256E" w:rsidRPr="00B508AA">
        <w:rPr>
          <w:iCs/>
        </w:rPr>
        <w:t>segt visus ikmēneša izdevumus</w:t>
      </w:r>
      <w:r w:rsidR="00FB0674" w:rsidRPr="00B508AA">
        <w:rPr>
          <w:iCs/>
        </w:rPr>
        <w:t xml:space="preserve">. </w:t>
      </w:r>
      <w:r w:rsidR="00CA35F0" w:rsidRPr="00B508AA">
        <w:t>Tāpat Maksātnespējas kontroles dienests nekonstatē, ka Parādniece būtu vērsusies pie Administratores</w:t>
      </w:r>
      <w:r w:rsidR="007E0E8E" w:rsidRPr="00B508AA">
        <w:t xml:space="preserve">, norādot, ka konkrētie naudas līdzekļi ir </w:t>
      </w:r>
      <w:r w:rsidR="007E0E8E" w:rsidRPr="00B508AA">
        <w:lastRenderedPageBreak/>
        <w:t>nepieciešami Parādniecei netiešo izmaksu segšanai</w:t>
      </w:r>
      <w:r w:rsidR="00716E54" w:rsidRPr="00B508AA">
        <w:t xml:space="preserve"> un, ka Administratore minētos apstākļus nav ņēmusi vērā.</w:t>
      </w:r>
    </w:p>
    <w:p w14:paraId="63B74E81" w14:textId="151A549E" w:rsidR="007F4972" w:rsidRPr="00B508AA" w:rsidRDefault="004B7FBB" w:rsidP="0031646C">
      <w:pPr>
        <w:pStyle w:val="Default"/>
        <w:ind w:firstLine="709"/>
        <w:jc w:val="both"/>
      </w:pPr>
      <w:r w:rsidRPr="00B508AA">
        <w:rPr>
          <w:iCs/>
        </w:rPr>
        <w:t>Maksātnespējas kontroles dienests vērš uzmanību, ka</w:t>
      </w:r>
      <w:r w:rsidR="00DA1FBF" w:rsidRPr="00B508AA">
        <w:rPr>
          <w:iCs/>
        </w:rPr>
        <w:t xml:space="preserve"> Maksātnespējas likum</w:t>
      </w:r>
      <w:r w:rsidR="00557935" w:rsidRPr="00B508AA">
        <w:rPr>
          <w:iCs/>
        </w:rPr>
        <w:t xml:space="preserve">s paredz administratora tiesības </w:t>
      </w:r>
      <w:r w:rsidR="008A64AB" w:rsidRPr="00B508AA">
        <w:t>prasīt no parādnieka viņa rīcībā esošos pirms maksātnespējas procesa saņemtos un uzkrātos vai pēc maksātnespējas procesa pasludināšanas saņemtos naudas līdzekļus</w:t>
      </w:r>
      <w:r w:rsidR="003A53E4" w:rsidRPr="00B508AA">
        <w:t>, bet nenoteic naudas līdzekļu apmēru</w:t>
      </w:r>
      <w:r w:rsidR="001F213B" w:rsidRPr="00B508AA">
        <w:t xml:space="preserve">, </w:t>
      </w:r>
      <w:r w:rsidR="00EE070D" w:rsidRPr="00B508AA">
        <w:t>kur</w:t>
      </w:r>
      <w:r w:rsidR="00AD42FF" w:rsidRPr="00B508AA">
        <w:t>u</w:t>
      </w:r>
      <w:r w:rsidR="00EE070D" w:rsidRPr="00B508AA">
        <w:t xml:space="preserve"> parādnieks ir tiesīgs paturēt </w:t>
      </w:r>
      <w:r w:rsidR="00F81301" w:rsidRPr="00B508AA">
        <w:t>netiešo izmaksu</w:t>
      </w:r>
      <w:r w:rsidR="00AC6395" w:rsidRPr="00B508AA">
        <w:t xml:space="preserve"> un maksātnespējas procesa izmaksu segšanai</w:t>
      </w:r>
      <w:r w:rsidR="00FB21F9" w:rsidRPr="00B508AA">
        <w:t>. Līdz ar to</w:t>
      </w:r>
      <w:r w:rsidR="00AC6395" w:rsidRPr="00B508AA">
        <w:t xml:space="preserve"> </w:t>
      </w:r>
      <w:r w:rsidR="001A0C13" w:rsidRPr="00B508AA">
        <w:t>administratoram ir jāizvērtē</w:t>
      </w:r>
      <w:r w:rsidR="00F94DCC" w:rsidRPr="00B508AA">
        <w:t xml:space="preserve">, vai </w:t>
      </w:r>
      <w:r w:rsidR="00F75EC5" w:rsidRPr="00B508AA">
        <w:t>pieprasot a</w:t>
      </w:r>
      <w:r w:rsidR="0083646E" w:rsidRPr="00B508AA">
        <w:t>tmaksāt naudas līdzekļus</w:t>
      </w:r>
      <w:r w:rsidR="00330F5C" w:rsidRPr="00B508AA">
        <w:t>, k</w:t>
      </w:r>
      <w:r w:rsidR="00FC44BF" w:rsidRPr="00B508AA">
        <w:t>uru avots ir parādnieka darba samaksa,</w:t>
      </w:r>
      <w:r w:rsidR="00330F5C" w:rsidRPr="00B508AA">
        <w:t xml:space="preserve"> </w:t>
      </w:r>
      <w:r w:rsidR="0083646E" w:rsidRPr="00B508AA">
        <w:t>netik</w:t>
      </w:r>
      <w:r w:rsidR="00330F5C" w:rsidRPr="00B508AA">
        <w:t>s</w:t>
      </w:r>
      <w:r w:rsidR="0083646E" w:rsidRPr="00B508AA">
        <w:t xml:space="preserve"> </w:t>
      </w:r>
      <w:r w:rsidR="00330F5C" w:rsidRPr="00B508AA">
        <w:t xml:space="preserve">ierobežotas parādnieka tiesības </w:t>
      </w:r>
      <w:r w:rsidR="0067201A" w:rsidRPr="00B508AA">
        <w:t>paturēt naudas līdzekļus</w:t>
      </w:r>
      <w:r w:rsidR="00092A81" w:rsidRPr="00B508AA">
        <w:t xml:space="preserve"> netiešo izmaksu segšanai. </w:t>
      </w:r>
      <w:r w:rsidR="00E0270C" w:rsidRPr="00B508AA">
        <w:t xml:space="preserve">Savukārt </w:t>
      </w:r>
      <w:proofErr w:type="spellStart"/>
      <w:r w:rsidR="00E0270C" w:rsidRPr="00B508AA">
        <w:t>izvērtējumu</w:t>
      </w:r>
      <w:proofErr w:type="spellEnd"/>
      <w:r w:rsidR="00E0270C" w:rsidRPr="00B508AA">
        <w:t xml:space="preserve"> administrators veic</w:t>
      </w:r>
      <w:r w:rsidR="00CD502A" w:rsidRPr="00B508AA">
        <w:t xml:space="preserve"> kopsakarā ar administratora rīcībā pieejamo informāciju (</w:t>
      </w:r>
      <w:r w:rsidR="007D246E" w:rsidRPr="00B508AA">
        <w:t>kontu pārskati, parādnieka sniegtā informācija un paskaidrojumi u.c.)</w:t>
      </w:r>
      <w:r w:rsidR="00E0270C" w:rsidRPr="00B508AA">
        <w:t xml:space="preserve"> </w:t>
      </w:r>
    </w:p>
    <w:p w14:paraId="32F23E92" w14:textId="343D9D26" w:rsidR="007F4972" w:rsidRPr="00B508AA" w:rsidRDefault="007F4972" w:rsidP="007F4972">
      <w:pPr>
        <w:pStyle w:val="Default"/>
        <w:ind w:firstLine="709"/>
        <w:jc w:val="both"/>
        <w:rPr>
          <w:iCs/>
        </w:rPr>
      </w:pPr>
      <w:r w:rsidRPr="00B508AA">
        <w:t xml:space="preserve">Ņemot vērā minēto, </w:t>
      </w:r>
      <w:r w:rsidRPr="00B508AA">
        <w:rPr>
          <w:iCs/>
        </w:rPr>
        <w:t xml:space="preserve">Maksātnespējas kontroles dienestam nav pamata uzskatīt, ka Administratores rīcība, </w:t>
      </w:r>
      <w:r w:rsidR="00DE5531" w:rsidRPr="00B508AA">
        <w:rPr>
          <w:iCs/>
        </w:rPr>
        <w:t>pieprasot Parādniecei atmaksāt naudas līdzekļus</w:t>
      </w:r>
      <w:r w:rsidR="00DE5531" w:rsidRPr="00B508AA">
        <w:t>, kuri pēc Parādnieces maksātnespējas procesa pasludināšanas sākotnēji tika ieturēti no Parādnieces darba samaksas un pēc tam Parādniecei atmaksāti</w:t>
      </w:r>
      <w:r w:rsidR="00914D36" w:rsidRPr="00B508AA">
        <w:t>,</w:t>
      </w:r>
      <w:r w:rsidRPr="00B508AA">
        <w:rPr>
          <w:iCs/>
        </w:rPr>
        <w:t xml:space="preserve"> ir bijusi pretēja normatīvo aktu prasībām</w:t>
      </w:r>
      <w:r w:rsidR="00914D36" w:rsidRPr="00B508AA">
        <w:rPr>
          <w:iCs/>
        </w:rPr>
        <w:t xml:space="preserve">. </w:t>
      </w:r>
      <w:r w:rsidRPr="00B508AA">
        <w:rPr>
          <w:iCs/>
        </w:rPr>
        <w:t xml:space="preserve"> Līdz ar to Sūdzība </w:t>
      </w:r>
      <w:r w:rsidR="00914D36" w:rsidRPr="00B508AA">
        <w:rPr>
          <w:iCs/>
        </w:rPr>
        <w:t xml:space="preserve">šajā daļā </w:t>
      </w:r>
      <w:r w:rsidRPr="00B508AA">
        <w:rPr>
          <w:iCs/>
        </w:rPr>
        <w:t>ir noraidāma.</w:t>
      </w:r>
    </w:p>
    <w:p w14:paraId="45125CE0" w14:textId="14A5B822" w:rsidR="00235BAF" w:rsidRPr="00B508AA" w:rsidRDefault="00A72822" w:rsidP="00DD024E">
      <w:pPr>
        <w:spacing w:after="0" w:line="240" w:lineRule="auto"/>
        <w:ind w:firstLine="709"/>
        <w:jc w:val="both"/>
      </w:pPr>
      <w:r w:rsidRPr="00B508AA">
        <w:t>[</w:t>
      </w:r>
      <w:r w:rsidR="0077790D" w:rsidRPr="00B508AA">
        <w:t>6</w:t>
      </w:r>
      <w:r w:rsidRPr="00B508AA">
        <w:t>.</w:t>
      </w:r>
      <w:r w:rsidR="002C3BF8" w:rsidRPr="00B508AA">
        <w:t>4</w:t>
      </w:r>
      <w:r w:rsidRPr="00B508AA">
        <w:t>] A</w:t>
      </w:r>
      <w:r w:rsidR="000B0BB5" w:rsidRPr="00B508AA">
        <w:t xml:space="preserve">ttiecībā par </w:t>
      </w:r>
      <w:r w:rsidR="00452526" w:rsidRPr="00B508AA">
        <w:t>naudas līdzekļ</w:t>
      </w:r>
      <w:r w:rsidR="000B0BB5" w:rsidRPr="00B508AA">
        <w:t>u</w:t>
      </w:r>
      <w:r w:rsidR="00452526" w:rsidRPr="00B508AA">
        <w:t xml:space="preserve"> 35 </w:t>
      </w:r>
      <w:proofErr w:type="spellStart"/>
      <w:r w:rsidR="00452526" w:rsidRPr="00B508AA">
        <w:rPr>
          <w:i/>
          <w:iCs/>
        </w:rPr>
        <w:t>euro</w:t>
      </w:r>
      <w:proofErr w:type="spellEnd"/>
      <w:r w:rsidR="00452526" w:rsidRPr="00B508AA">
        <w:t xml:space="preserve"> apmērā</w:t>
      </w:r>
      <w:r w:rsidR="000B0BB5" w:rsidRPr="00B508AA">
        <w:t xml:space="preserve"> atmaksas pieprasīšanu no Parādnieces, kas</w:t>
      </w:r>
      <w:r w:rsidR="005C7982" w:rsidRPr="00B508AA">
        <w:t xml:space="preserve"> </w:t>
      </w:r>
      <w:r w:rsidR="00DD094C" w:rsidRPr="00B508AA">
        <w:t xml:space="preserve">pēc Parādnieces maksātnespējas  procesa pasludināšanas </w:t>
      </w:r>
      <w:r w:rsidR="005C7982" w:rsidRPr="00B508AA">
        <w:t>sākotnēji</w:t>
      </w:r>
      <w:r w:rsidR="00452526" w:rsidRPr="00B508AA">
        <w:t xml:space="preserve"> tika ieturēti </w:t>
      </w:r>
      <w:r w:rsidR="005C7982" w:rsidRPr="00B508AA">
        <w:t>no</w:t>
      </w:r>
      <w:r w:rsidR="00452526" w:rsidRPr="00B508AA">
        <w:t xml:space="preserve"> </w:t>
      </w:r>
      <w:r w:rsidR="00D84BFB" w:rsidRPr="00B508AA">
        <w:t>/Nosaukums B/</w:t>
      </w:r>
      <w:r w:rsidR="005B339D" w:rsidRPr="00B508AA">
        <w:t xml:space="preserve"> P</w:t>
      </w:r>
      <w:r w:rsidR="00A2655B" w:rsidRPr="00B508AA">
        <w:t>arādniecei veiktā</w:t>
      </w:r>
      <w:r w:rsidR="00452526" w:rsidRPr="00B508AA">
        <w:t xml:space="preserve"> maksājum</w:t>
      </w:r>
      <w:r w:rsidR="00DD094C" w:rsidRPr="00B508AA">
        <w:t xml:space="preserve">a, </w:t>
      </w:r>
      <w:r w:rsidR="00BF1E41" w:rsidRPr="00B508AA">
        <w:t xml:space="preserve">norādāms, ka </w:t>
      </w:r>
      <w:r w:rsidR="002C2AAE" w:rsidRPr="00B508AA">
        <w:t>Maksātnespējas kontroles dienesta rīcībā nav informācija</w:t>
      </w:r>
      <w:r w:rsidR="007F2E6D" w:rsidRPr="00B508AA">
        <w:t>s</w:t>
      </w:r>
      <w:r w:rsidR="002C2AAE" w:rsidRPr="00B508AA">
        <w:t xml:space="preserve"> </w:t>
      </w:r>
      <w:r w:rsidR="00284648" w:rsidRPr="00B508AA">
        <w:t xml:space="preserve">saistībā ar kādu apdrošināšanas pakalpojuma saņemšanu Parādniecei </w:t>
      </w:r>
      <w:r w:rsidR="00FA5B71" w:rsidRPr="00B508AA">
        <w:t>veikta apdrošināšanas atlīdzība</w:t>
      </w:r>
      <w:r w:rsidR="007F2E6D" w:rsidRPr="00B508AA">
        <w:t>. Līdz ar to</w:t>
      </w:r>
      <w:r w:rsidR="00FA5B71" w:rsidRPr="00B508AA">
        <w:t xml:space="preserve"> Maksātnespējas kontroles dienestam nav pamata </w:t>
      </w:r>
      <w:r w:rsidR="00E1462B" w:rsidRPr="00B508AA">
        <w:t xml:space="preserve">izvērtēt arī Administratores rīcības atbilstību normatīvo aktu prasībām </w:t>
      </w:r>
      <w:r w:rsidR="00211AD1" w:rsidRPr="00B508AA">
        <w:t xml:space="preserve">saistībā ar naudas līdzekļu 35 </w:t>
      </w:r>
      <w:proofErr w:type="spellStart"/>
      <w:r w:rsidR="00211AD1" w:rsidRPr="00B508AA">
        <w:rPr>
          <w:i/>
          <w:iCs/>
        </w:rPr>
        <w:t>euro</w:t>
      </w:r>
      <w:proofErr w:type="spellEnd"/>
      <w:r w:rsidR="00211AD1" w:rsidRPr="00B508AA">
        <w:t xml:space="preserve"> apmērā atmaksas pieprasīšanu</w:t>
      </w:r>
      <w:r w:rsidR="007374F8" w:rsidRPr="00B508AA">
        <w:t xml:space="preserve"> no Parādnieces. Ņemot vērā minēto</w:t>
      </w:r>
      <w:r w:rsidR="00BF1E41" w:rsidRPr="00B508AA">
        <w:t>,</w:t>
      </w:r>
      <w:r w:rsidR="007374F8" w:rsidRPr="00B508AA">
        <w:t xml:space="preserve"> Sūdzība šajā daļā ir noraidāma. </w:t>
      </w:r>
    </w:p>
    <w:p w14:paraId="281F5802" w14:textId="0814D16C" w:rsidR="004F08DA" w:rsidRPr="00B508AA" w:rsidRDefault="004F08DA" w:rsidP="004F08DA">
      <w:pPr>
        <w:autoSpaceDE w:val="0"/>
        <w:autoSpaceDN w:val="0"/>
        <w:adjustRightInd w:val="0"/>
        <w:spacing w:after="0" w:line="240" w:lineRule="auto"/>
        <w:ind w:firstLine="709"/>
        <w:jc w:val="both"/>
        <w:rPr>
          <w:rFonts w:eastAsia="Times New Roman"/>
          <w:bCs/>
        </w:rPr>
      </w:pPr>
      <w:r w:rsidRPr="00B508AA">
        <w:rPr>
          <w:rFonts w:eastAsia="Times New Roman"/>
        </w:rPr>
        <w:t xml:space="preserve">[7] Izvērtējot </w:t>
      </w:r>
      <w:r w:rsidRPr="00B508AA">
        <w:rPr>
          <w:rFonts w:eastAsia="Times New Roman"/>
          <w:bCs/>
        </w:rPr>
        <w:t>minēto un pamatojoties uz norādītajām tiesību normām, kā arī Maksātnespējas likuma</w:t>
      </w:r>
      <w:r w:rsidRPr="00B508AA">
        <w:t xml:space="preserve"> </w:t>
      </w:r>
      <w:r w:rsidRPr="00B508AA">
        <w:rPr>
          <w:rFonts w:eastAsia="Times New Roman"/>
          <w:bCs/>
        </w:rPr>
        <w:t>174.</w:t>
      </w:r>
      <w:r w:rsidRPr="00B508AA">
        <w:rPr>
          <w:rFonts w:eastAsia="Times New Roman"/>
          <w:bCs/>
          <w:vertAlign w:val="superscript"/>
        </w:rPr>
        <w:t>1</w:t>
      </w:r>
      <w:r w:rsidRPr="00B508AA">
        <w:rPr>
          <w:rFonts w:eastAsia="Times New Roman"/>
          <w:bCs/>
        </w:rPr>
        <w:t xml:space="preserve"> panta 2.punktu, 175. panta pirmās daļas 2. punktu, 176. panta pirmo un otro daļu,</w:t>
      </w:r>
    </w:p>
    <w:p w14:paraId="5580089C" w14:textId="77777777" w:rsidR="004F08DA" w:rsidRPr="00B508AA" w:rsidRDefault="004F08DA" w:rsidP="004F08DA">
      <w:pPr>
        <w:autoSpaceDE w:val="0"/>
        <w:autoSpaceDN w:val="0"/>
        <w:adjustRightInd w:val="0"/>
        <w:spacing w:after="0" w:line="240" w:lineRule="auto"/>
        <w:ind w:firstLine="851"/>
        <w:jc w:val="center"/>
        <w:rPr>
          <w:rFonts w:eastAsia="Times New Roman"/>
          <w:b/>
          <w:bCs/>
        </w:rPr>
      </w:pPr>
      <w:r w:rsidRPr="00B508AA">
        <w:rPr>
          <w:rFonts w:eastAsia="Times New Roman"/>
          <w:b/>
          <w:bCs/>
        </w:rPr>
        <w:t>nolēmu:</w:t>
      </w:r>
    </w:p>
    <w:p w14:paraId="2BD7383E" w14:textId="77777777" w:rsidR="004F08DA" w:rsidRPr="00B508AA" w:rsidRDefault="004F08DA" w:rsidP="004F08DA">
      <w:pPr>
        <w:autoSpaceDE w:val="0"/>
        <w:autoSpaceDN w:val="0"/>
        <w:adjustRightInd w:val="0"/>
        <w:spacing w:after="0" w:line="240" w:lineRule="auto"/>
        <w:ind w:firstLine="851"/>
        <w:jc w:val="center"/>
        <w:rPr>
          <w:rFonts w:eastAsia="Times New Roman"/>
          <w:b/>
          <w:bCs/>
        </w:rPr>
      </w:pPr>
    </w:p>
    <w:p w14:paraId="7A9567C1" w14:textId="0DF41BD1" w:rsidR="004F08DA" w:rsidRPr="00B508AA" w:rsidRDefault="00D84BFB" w:rsidP="004F08DA">
      <w:pPr>
        <w:widowControl/>
        <w:spacing w:after="0" w:line="240" w:lineRule="auto"/>
        <w:ind w:firstLine="720"/>
        <w:jc w:val="both"/>
        <w:rPr>
          <w:rFonts w:eastAsia="Times New Roman"/>
        </w:rPr>
      </w:pPr>
      <w:r w:rsidRPr="00B508AA">
        <w:rPr>
          <w:rFonts w:eastAsia="Times New Roman"/>
        </w:rPr>
        <w:t>/Pers. A/</w:t>
      </w:r>
      <w:r w:rsidR="004F08DA" w:rsidRPr="00B508AA">
        <w:rPr>
          <w:rFonts w:eastAsia="Times New Roman"/>
        </w:rPr>
        <w:t xml:space="preserve"> pilnvarotā pārstāvja </w:t>
      </w:r>
      <w:r w:rsidR="00896581" w:rsidRPr="00B508AA">
        <w:rPr>
          <w:rFonts w:eastAsia="Times New Roman"/>
        </w:rPr>
        <w:t>/pers. B/</w:t>
      </w:r>
      <w:r w:rsidR="004F08DA" w:rsidRPr="00B508AA">
        <w:rPr>
          <w:rFonts w:eastAsia="Times New Roman"/>
        </w:rPr>
        <w:t xml:space="preserve"> 2025. gada 14. janvāra </w:t>
      </w:r>
      <w:r w:rsidR="00FD62BA" w:rsidRPr="00B508AA">
        <w:rPr>
          <w:rFonts w:eastAsia="Times New Roman"/>
        </w:rPr>
        <w:t xml:space="preserve">sūdzību </w:t>
      </w:r>
      <w:r w:rsidR="004F08DA" w:rsidRPr="00B508AA">
        <w:rPr>
          <w:rFonts w:eastAsia="Times New Roman"/>
        </w:rPr>
        <w:t xml:space="preserve">par </w:t>
      </w:r>
      <w:r w:rsidR="004F08DA" w:rsidRPr="00B508AA">
        <w:rPr>
          <w:iCs/>
          <w:lang w:eastAsia="en-US"/>
        </w:rPr>
        <w:t xml:space="preserve">maksātnespējas procesa administratores </w:t>
      </w:r>
      <w:r w:rsidR="00896581" w:rsidRPr="00B508AA">
        <w:rPr>
          <w:rFonts w:eastAsia="Times New Roman"/>
        </w:rPr>
        <w:t>/Administrators/</w:t>
      </w:r>
      <w:r w:rsidR="004F08DA" w:rsidRPr="00B508AA">
        <w:rPr>
          <w:rFonts w:eastAsia="Times New Roman"/>
        </w:rPr>
        <w:t xml:space="preserve">, </w:t>
      </w:r>
      <w:r w:rsidR="00896581" w:rsidRPr="00B508AA">
        <w:rPr>
          <w:rFonts w:eastAsia="Times New Roman"/>
        </w:rPr>
        <w:t>/</w:t>
      </w:r>
      <w:r w:rsidR="004F08DA" w:rsidRPr="00B508AA">
        <w:rPr>
          <w:rFonts w:eastAsia="Times New Roman"/>
        </w:rPr>
        <w:t xml:space="preserve">amata apliecības </w:t>
      </w:r>
      <w:r w:rsidR="00896581" w:rsidRPr="00B508AA">
        <w:rPr>
          <w:rFonts w:eastAsia="Times New Roman"/>
        </w:rPr>
        <w:t>numurs/</w:t>
      </w:r>
      <w:r w:rsidR="004F08DA" w:rsidRPr="00B508AA">
        <w:rPr>
          <w:rFonts w:eastAsia="Times New Roman"/>
        </w:rPr>
        <w:t xml:space="preserve">, rīcību </w:t>
      </w:r>
      <w:r w:rsidR="00896581" w:rsidRPr="00B508AA">
        <w:rPr>
          <w:rFonts w:eastAsia="Times New Roman"/>
        </w:rPr>
        <w:t>/pers. A/</w:t>
      </w:r>
      <w:r w:rsidR="004F08DA" w:rsidRPr="00B508AA">
        <w:rPr>
          <w:rFonts w:eastAsia="Times New Roman"/>
        </w:rPr>
        <w:t xml:space="preserve"> fiziskās personas maksātnespējas procesā </w:t>
      </w:r>
      <w:r w:rsidR="004F08DA" w:rsidRPr="00B508AA">
        <w:rPr>
          <w:rFonts w:eastAsia="Times New Roman"/>
          <w:b/>
          <w:bCs/>
        </w:rPr>
        <w:t>noraidīt</w:t>
      </w:r>
      <w:r w:rsidR="004F08DA" w:rsidRPr="00B508AA">
        <w:rPr>
          <w:rFonts w:eastAsia="Times New Roman"/>
        </w:rPr>
        <w:t>.</w:t>
      </w:r>
    </w:p>
    <w:p w14:paraId="50BA5105" w14:textId="77777777" w:rsidR="004F08DA" w:rsidRPr="00B508AA" w:rsidRDefault="004F08DA" w:rsidP="004F08DA">
      <w:pPr>
        <w:widowControl/>
        <w:tabs>
          <w:tab w:val="left" w:pos="1080"/>
          <w:tab w:val="left" w:pos="1260"/>
        </w:tabs>
        <w:spacing w:after="0" w:line="240" w:lineRule="auto"/>
        <w:jc w:val="both"/>
        <w:rPr>
          <w:rFonts w:eastAsia="Times New Roman"/>
        </w:rPr>
      </w:pPr>
    </w:p>
    <w:p w14:paraId="16C31B0A" w14:textId="3D20AFDB" w:rsidR="004F08DA" w:rsidRPr="00921D2F" w:rsidRDefault="004F08DA" w:rsidP="004F08DA">
      <w:pPr>
        <w:widowControl/>
        <w:tabs>
          <w:tab w:val="left" w:pos="1080"/>
          <w:tab w:val="left" w:pos="1260"/>
        </w:tabs>
        <w:spacing w:after="0" w:line="240" w:lineRule="auto"/>
        <w:ind w:firstLine="709"/>
        <w:jc w:val="both"/>
        <w:rPr>
          <w:rFonts w:eastAsia="Times New Roman"/>
        </w:rPr>
      </w:pPr>
      <w:r w:rsidRPr="00B508AA">
        <w:rPr>
          <w:rFonts w:eastAsia="Times New Roman"/>
        </w:rPr>
        <w:t xml:space="preserve">Lēmumu var pārsūdzēt </w:t>
      </w:r>
      <w:r w:rsidR="00896581" w:rsidRPr="00B508AA">
        <w:rPr>
          <w:rFonts w:eastAsia="Times New Roman"/>
        </w:rPr>
        <w:t>/tiesas nosaukums/</w:t>
      </w:r>
      <w:r w:rsidRPr="00B508AA">
        <w:rPr>
          <w:rFonts w:eastAsia="Times New Roman"/>
        </w:rPr>
        <w:t xml:space="preserve"> mēneša laikā no lēmuma saņemšanas dienas. Sūdzības iesniegšana tiesā neaptur šā lēmuma darbību.</w:t>
      </w:r>
    </w:p>
    <w:p w14:paraId="55F10987" w14:textId="77777777" w:rsidR="004F08DA" w:rsidRPr="00921D2F" w:rsidRDefault="004F08DA" w:rsidP="004F08DA">
      <w:pPr>
        <w:widowControl/>
        <w:tabs>
          <w:tab w:val="left" w:pos="1080"/>
          <w:tab w:val="left" w:pos="1260"/>
        </w:tabs>
        <w:spacing w:after="0" w:line="240" w:lineRule="auto"/>
        <w:ind w:firstLine="851"/>
        <w:jc w:val="both"/>
        <w:rPr>
          <w:rFonts w:eastAsia="Times New Roman"/>
        </w:rPr>
      </w:pPr>
    </w:p>
    <w:p w14:paraId="1B07510B" w14:textId="77777777" w:rsidR="004F08DA" w:rsidRPr="00921D2F" w:rsidRDefault="004F08DA" w:rsidP="004F08DA">
      <w:pPr>
        <w:tabs>
          <w:tab w:val="left" w:pos="993"/>
          <w:tab w:val="left" w:pos="1134"/>
        </w:tabs>
        <w:spacing w:after="0" w:line="240" w:lineRule="auto"/>
        <w:ind w:firstLine="709"/>
        <w:jc w:val="both"/>
        <w:rPr>
          <w:rFonts w:eastAsia="Times New Roman"/>
        </w:rPr>
      </w:pPr>
    </w:p>
    <w:p w14:paraId="02BCD40A" w14:textId="77777777" w:rsidR="004F08DA" w:rsidRPr="00921D2F" w:rsidRDefault="004F08DA" w:rsidP="004F08DA">
      <w:pPr>
        <w:pStyle w:val="Galvene"/>
        <w:tabs>
          <w:tab w:val="clear" w:pos="8640"/>
          <w:tab w:val="left" w:pos="720"/>
          <w:tab w:val="right" w:pos="9214"/>
        </w:tabs>
        <w:jc w:val="both"/>
      </w:pPr>
      <w:r w:rsidRPr="00921D2F">
        <w:t xml:space="preserve">Direktore </w:t>
      </w:r>
      <w:r w:rsidRPr="00921D2F">
        <w:tab/>
      </w:r>
      <w:r w:rsidRPr="00921D2F">
        <w:tab/>
        <w:t>Inese Šteina</w:t>
      </w:r>
    </w:p>
    <w:p w14:paraId="211F2A39" w14:textId="77777777" w:rsidR="004F08DA" w:rsidRPr="00921D2F" w:rsidRDefault="004F08DA" w:rsidP="004F08DA">
      <w:pPr>
        <w:tabs>
          <w:tab w:val="left" w:pos="8080"/>
        </w:tabs>
        <w:autoSpaceDE w:val="0"/>
        <w:autoSpaceDN w:val="0"/>
        <w:adjustRightInd w:val="0"/>
        <w:spacing w:after="0" w:line="240" w:lineRule="auto"/>
        <w:ind w:firstLine="709"/>
        <w:jc w:val="both"/>
        <w:rPr>
          <w:rFonts w:eastAsia="Times New Roman"/>
        </w:rPr>
      </w:pPr>
    </w:p>
    <w:p w14:paraId="759B6FAA" w14:textId="77777777" w:rsidR="004F08DA" w:rsidRPr="00921D2F" w:rsidRDefault="004F08DA" w:rsidP="004F08DA">
      <w:pPr>
        <w:tabs>
          <w:tab w:val="left" w:pos="5940"/>
        </w:tabs>
        <w:spacing w:after="0" w:line="240" w:lineRule="auto"/>
        <w:ind w:firstLine="709"/>
        <w:jc w:val="both"/>
        <w:rPr>
          <w:sz w:val="18"/>
          <w:szCs w:val="18"/>
        </w:rPr>
      </w:pPr>
    </w:p>
    <w:p w14:paraId="6717C491" w14:textId="77777777" w:rsidR="004F08DA" w:rsidRPr="00921D2F" w:rsidRDefault="004F08DA" w:rsidP="004F08DA">
      <w:pPr>
        <w:tabs>
          <w:tab w:val="left" w:pos="5940"/>
        </w:tabs>
        <w:spacing w:after="0" w:line="240" w:lineRule="auto"/>
        <w:ind w:firstLine="709"/>
        <w:jc w:val="both"/>
      </w:pPr>
    </w:p>
    <w:p w14:paraId="15DCD99A" w14:textId="77777777" w:rsidR="004F08DA" w:rsidRPr="00DC3D67" w:rsidRDefault="004F08DA" w:rsidP="004F08DA">
      <w:pPr>
        <w:tabs>
          <w:tab w:val="left" w:pos="5940"/>
        </w:tabs>
        <w:ind w:firstLine="709"/>
        <w:jc w:val="center"/>
        <w:rPr>
          <w:iCs/>
          <w:lang w:eastAsia="en-US"/>
        </w:rPr>
      </w:pPr>
      <w:r w:rsidRPr="00921D2F">
        <w:rPr>
          <w:lang w:eastAsia="en-US"/>
        </w:rPr>
        <w:t>DOKUMENTS IR PARAKSTĪTS AR DROŠU ELEKTRONISKO PARAKSTU</w:t>
      </w:r>
    </w:p>
    <w:p w14:paraId="19DC7762" w14:textId="0843B264" w:rsidR="00E22448" w:rsidRPr="00DC3D67" w:rsidRDefault="00E22448" w:rsidP="004F08DA">
      <w:pPr>
        <w:tabs>
          <w:tab w:val="left" w:pos="993"/>
          <w:tab w:val="left" w:pos="1134"/>
        </w:tabs>
        <w:spacing w:after="0" w:line="240" w:lineRule="auto"/>
        <w:ind w:firstLine="709"/>
        <w:jc w:val="both"/>
        <w:rPr>
          <w:iCs/>
          <w:lang w:eastAsia="en-US"/>
        </w:rPr>
      </w:pP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1879" w14:textId="77777777" w:rsidR="008F3915" w:rsidRDefault="008F3915">
      <w:pPr>
        <w:spacing w:after="0" w:line="240" w:lineRule="auto"/>
      </w:pPr>
      <w:r>
        <w:separator/>
      </w:r>
    </w:p>
  </w:endnote>
  <w:endnote w:type="continuationSeparator" w:id="0">
    <w:p w14:paraId="772B0A81" w14:textId="77777777" w:rsidR="008F3915" w:rsidRDefault="008F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B00D" w14:textId="77777777" w:rsidR="008F3915" w:rsidRDefault="008F3915">
      <w:pPr>
        <w:spacing w:after="0" w:line="240" w:lineRule="auto"/>
      </w:pPr>
      <w:r>
        <w:separator/>
      </w:r>
    </w:p>
  </w:footnote>
  <w:footnote w:type="continuationSeparator" w:id="0">
    <w:p w14:paraId="18E95074" w14:textId="77777777" w:rsidR="008F3915" w:rsidRDefault="008F3915">
      <w:pPr>
        <w:spacing w:after="0" w:line="240" w:lineRule="auto"/>
      </w:pPr>
      <w:r>
        <w:continuationSeparator/>
      </w:r>
    </w:p>
  </w:footnote>
  <w:footnote w:id="1">
    <w:p w14:paraId="1644480F" w14:textId="703F7FDA" w:rsidR="004E2E65" w:rsidRDefault="004E2E65">
      <w:pPr>
        <w:pStyle w:val="Vresteksts"/>
      </w:pPr>
      <w:r>
        <w:rPr>
          <w:rStyle w:val="Vresatsauce"/>
        </w:rPr>
        <w:footnoteRef/>
      </w:r>
      <w:r>
        <w:t xml:space="preserve"> M</w:t>
      </w:r>
      <w:r w:rsidRPr="00F92D30">
        <w:rPr>
          <w:rFonts w:eastAsia="SimSun"/>
        </w:rPr>
        <w:t>aksātnespējas likuma 5. panta pirmā daļa</w:t>
      </w:r>
      <w:r>
        <w:rPr>
          <w:rFonts w:eastAsia="SimSun"/>
        </w:rPr>
        <w:t>.</w:t>
      </w:r>
    </w:p>
  </w:footnote>
  <w:footnote w:id="2">
    <w:p w14:paraId="3A95A87D" w14:textId="43A2F407" w:rsidR="001A1101" w:rsidRDefault="001A1101">
      <w:pPr>
        <w:pStyle w:val="Vresteksts"/>
      </w:pPr>
      <w:r>
        <w:rPr>
          <w:rStyle w:val="Vresatsauce"/>
        </w:rPr>
        <w:footnoteRef/>
      </w:r>
      <w:r>
        <w:t xml:space="preserve"> Maksātnespējas likuma 26. panta otrā daļa.</w:t>
      </w:r>
    </w:p>
  </w:footnote>
  <w:footnote w:id="3">
    <w:p w14:paraId="065806C2" w14:textId="6A6C2AA9" w:rsidR="00992535" w:rsidRDefault="00992535">
      <w:pPr>
        <w:pStyle w:val="Vresteksts"/>
      </w:pPr>
      <w:r>
        <w:rPr>
          <w:rStyle w:val="Vresatsauce"/>
        </w:rPr>
        <w:footnoteRef/>
      </w:r>
      <w:r>
        <w:t xml:space="preserve"> </w:t>
      </w:r>
      <w:r w:rsidR="00EC7B58">
        <w:t xml:space="preserve">Maksātnespējas likuma </w:t>
      </w:r>
      <w:r w:rsidR="007152BB">
        <w:t>139.</w:t>
      </w:r>
      <w:r w:rsidR="005C2513">
        <w:t> </w:t>
      </w:r>
      <w:r w:rsidR="007152BB">
        <w:t>panta 2.</w:t>
      </w:r>
      <w:r w:rsidR="005C2513">
        <w:t> </w:t>
      </w:r>
      <w:r w:rsidR="007152BB">
        <w:t>punkts.</w:t>
      </w:r>
    </w:p>
  </w:footnote>
  <w:footnote w:id="4">
    <w:p w14:paraId="5ACCCDD1" w14:textId="387B931C" w:rsidR="007152BB" w:rsidRDefault="007152BB">
      <w:pPr>
        <w:pStyle w:val="Vresteksts"/>
      </w:pPr>
      <w:r>
        <w:rPr>
          <w:rStyle w:val="Vresatsauce"/>
        </w:rPr>
        <w:footnoteRef/>
      </w:r>
      <w:r>
        <w:t xml:space="preserve"> Maksātnespējas likuma </w:t>
      </w:r>
      <w:r w:rsidR="00CA6CB2">
        <w:t>139.</w:t>
      </w:r>
      <w:r w:rsidR="005C2513">
        <w:t> </w:t>
      </w:r>
      <w:r w:rsidR="00CA6CB2">
        <w:t>panta 6.</w:t>
      </w:r>
      <w:r w:rsidR="005C2513">
        <w:t> </w:t>
      </w:r>
      <w:r w:rsidR="00CA6CB2">
        <w:t>punkts un 140.</w:t>
      </w:r>
      <w:r w:rsidR="005C2513">
        <w:t> </w:t>
      </w:r>
      <w:r w:rsidR="00CA6CB2">
        <w:t xml:space="preserve">panta </w:t>
      </w:r>
      <w:r w:rsidR="009F5859">
        <w:t>1.</w:t>
      </w:r>
      <w:r w:rsidR="005C2513">
        <w:t> </w:t>
      </w:r>
      <w:r w:rsidR="009F5859">
        <w:t>punkts.</w:t>
      </w:r>
    </w:p>
  </w:footnote>
  <w:footnote w:id="5">
    <w:p w14:paraId="2505F227" w14:textId="6EBD7F1D" w:rsidR="00301CE8" w:rsidRDefault="00301CE8">
      <w:pPr>
        <w:pStyle w:val="Vresteksts"/>
      </w:pPr>
      <w:r>
        <w:rPr>
          <w:rStyle w:val="Vresatsauce"/>
        </w:rPr>
        <w:footnoteRef/>
      </w:r>
      <w:r>
        <w:t xml:space="preserve"> </w:t>
      </w:r>
      <w:r w:rsidR="00315A6D" w:rsidRPr="00C92F66">
        <w:t>Maksātnespējas likuma 134.</w:t>
      </w:r>
      <w:r w:rsidR="005C2513">
        <w:t> </w:t>
      </w:r>
      <w:r w:rsidR="00315A6D" w:rsidRPr="00C92F66">
        <w:t>panta otrās daļas 1.</w:t>
      </w:r>
      <w:r w:rsidR="00D823B0">
        <w:t xml:space="preserve"> un 2.</w:t>
      </w:r>
      <w:r w:rsidR="005C2513">
        <w:t> </w:t>
      </w:r>
      <w:r w:rsidR="00315A6D" w:rsidRPr="00C92F66">
        <w:t>punkts</w:t>
      </w:r>
      <w:r w:rsidR="00315A6D">
        <w:t>.</w:t>
      </w:r>
    </w:p>
  </w:footnote>
  <w:footnote w:id="6">
    <w:p w14:paraId="34541935" w14:textId="4515B08C" w:rsidR="003F4A58" w:rsidRDefault="003F4A58">
      <w:pPr>
        <w:pStyle w:val="Vresteksts"/>
      </w:pPr>
      <w:r>
        <w:rPr>
          <w:rStyle w:val="Vresatsauce"/>
        </w:rPr>
        <w:footnoteRef/>
      </w:r>
      <w:r>
        <w:t xml:space="preserve"> Maksātnespējas likuma </w:t>
      </w:r>
      <w:r w:rsidR="00576851">
        <w:t>143. panta otrā daļa.</w:t>
      </w:r>
    </w:p>
  </w:footnote>
  <w:footnote w:id="7">
    <w:p w14:paraId="0E6F47B3" w14:textId="020F188E" w:rsidR="00971030" w:rsidRDefault="00971030">
      <w:pPr>
        <w:pStyle w:val="Vresteksts"/>
      </w:pPr>
      <w:r>
        <w:rPr>
          <w:rStyle w:val="Vresatsauce"/>
        </w:rPr>
        <w:footnoteRef/>
      </w:r>
      <w:r>
        <w:t xml:space="preserve"> </w:t>
      </w:r>
      <w:r w:rsidR="00E66FA4" w:rsidRPr="008B7C4A">
        <w:t>Maksātnespējas likuma 128. panta ceturtā daļa</w:t>
      </w:r>
      <w:r w:rsidR="00E66FA4">
        <w:t>.</w:t>
      </w:r>
    </w:p>
  </w:footnote>
  <w:footnote w:id="8">
    <w:p w14:paraId="01111CC9" w14:textId="4A84D46B" w:rsidR="007E3672" w:rsidRDefault="007E3672">
      <w:pPr>
        <w:pStyle w:val="Vresteksts"/>
      </w:pPr>
      <w:r>
        <w:rPr>
          <w:rStyle w:val="Vresatsauce"/>
        </w:rPr>
        <w:footnoteRef/>
      </w:r>
      <w:r>
        <w:t xml:space="preserve"> Maksātnespējas likuma </w:t>
      </w:r>
      <w:r w:rsidR="00AB4C24">
        <w:t>139. panta 1.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19.02.2025.</w:t>
          </w:r>
        </w:p>
      </w:tc>
      <w:tc>
        <w:tcPr>
          <w:tcW w:w="4792" w:type="dxa"/>
        </w:tcPr>
        <w:p w14:paraId="39F85DD5" w14:textId="1D403A8B" w:rsidR="00D37331" w:rsidRDefault="00675048" w:rsidP="00D37331">
          <w:pPr>
            <w:tabs>
              <w:tab w:val="left" w:pos="2296"/>
            </w:tabs>
            <w:jc w:val="right"/>
          </w:pPr>
          <w:r w:rsidRPr="00B508AA">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55E5"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F824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EAE1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3AEE757B"/>
    <w:multiLevelType w:val="hybridMultilevel"/>
    <w:tmpl w:val="87900BE6"/>
    <w:lvl w:ilvl="0" w:tplc="B2922BA8">
      <w:start w:val="1"/>
      <w:numFmt w:val="decimal"/>
      <w:lvlText w:val="%1."/>
      <w:lvlJc w:val="left"/>
      <w:pPr>
        <w:ind w:left="1020" w:hanging="360"/>
      </w:pPr>
    </w:lvl>
    <w:lvl w:ilvl="1" w:tplc="1654FF6C">
      <w:start w:val="1"/>
      <w:numFmt w:val="decimal"/>
      <w:lvlText w:val="%2."/>
      <w:lvlJc w:val="left"/>
      <w:pPr>
        <w:ind w:left="1020" w:hanging="360"/>
      </w:pPr>
    </w:lvl>
    <w:lvl w:ilvl="2" w:tplc="5CE09034">
      <w:start w:val="1"/>
      <w:numFmt w:val="decimal"/>
      <w:lvlText w:val="%3."/>
      <w:lvlJc w:val="left"/>
      <w:pPr>
        <w:ind w:left="1020" w:hanging="360"/>
      </w:pPr>
    </w:lvl>
    <w:lvl w:ilvl="3" w:tplc="83689400">
      <w:start w:val="1"/>
      <w:numFmt w:val="decimal"/>
      <w:lvlText w:val="%4."/>
      <w:lvlJc w:val="left"/>
      <w:pPr>
        <w:ind w:left="1020" w:hanging="360"/>
      </w:pPr>
    </w:lvl>
    <w:lvl w:ilvl="4" w:tplc="5CB0405E">
      <w:start w:val="1"/>
      <w:numFmt w:val="decimal"/>
      <w:lvlText w:val="%5."/>
      <w:lvlJc w:val="left"/>
      <w:pPr>
        <w:ind w:left="1020" w:hanging="360"/>
      </w:pPr>
    </w:lvl>
    <w:lvl w:ilvl="5" w:tplc="EC3406EC">
      <w:start w:val="1"/>
      <w:numFmt w:val="decimal"/>
      <w:lvlText w:val="%6."/>
      <w:lvlJc w:val="left"/>
      <w:pPr>
        <w:ind w:left="1020" w:hanging="360"/>
      </w:pPr>
    </w:lvl>
    <w:lvl w:ilvl="6" w:tplc="E08A96FC">
      <w:start w:val="1"/>
      <w:numFmt w:val="decimal"/>
      <w:lvlText w:val="%7."/>
      <w:lvlJc w:val="left"/>
      <w:pPr>
        <w:ind w:left="1020" w:hanging="360"/>
      </w:pPr>
    </w:lvl>
    <w:lvl w:ilvl="7" w:tplc="DE6C52F2">
      <w:start w:val="1"/>
      <w:numFmt w:val="decimal"/>
      <w:lvlText w:val="%8."/>
      <w:lvlJc w:val="left"/>
      <w:pPr>
        <w:ind w:left="1020" w:hanging="360"/>
      </w:pPr>
    </w:lvl>
    <w:lvl w:ilvl="8" w:tplc="934C7264">
      <w:start w:val="1"/>
      <w:numFmt w:val="decimal"/>
      <w:lvlText w:val="%9."/>
      <w:lvlJc w:val="left"/>
      <w:pPr>
        <w:ind w:left="1020" w:hanging="360"/>
      </w:pPr>
    </w:lvl>
  </w:abstractNum>
  <w:abstractNum w:abstractNumId="22"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5E77754"/>
    <w:multiLevelType w:val="hybridMultilevel"/>
    <w:tmpl w:val="2670DF4A"/>
    <w:lvl w:ilvl="0" w:tplc="ADD201C0">
      <w:start w:val="1"/>
      <w:numFmt w:val="decimal"/>
      <w:lvlText w:val="%1."/>
      <w:lvlJc w:val="left"/>
      <w:pPr>
        <w:ind w:left="1020" w:hanging="360"/>
      </w:pPr>
    </w:lvl>
    <w:lvl w:ilvl="1" w:tplc="96A6C8E0">
      <w:start w:val="1"/>
      <w:numFmt w:val="decimal"/>
      <w:lvlText w:val="%2."/>
      <w:lvlJc w:val="left"/>
      <w:pPr>
        <w:ind w:left="1020" w:hanging="360"/>
      </w:pPr>
    </w:lvl>
    <w:lvl w:ilvl="2" w:tplc="DD86EBCE">
      <w:start w:val="1"/>
      <w:numFmt w:val="decimal"/>
      <w:lvlText w:val="%3."/>
      <w:lvlJc w:val="left"/>
      <w:pPr>
        <w:ind w:left="1020" w:hanging="360"/>
      </w:pPr>
    </w:lvl>
    <w:lvl w:ilvl="3" w:tplc="E7FAEB66">
      <w:start w:val="1"/>
      <w:numFmt w:val="decimal"/>
      <w:lvlText w:val="%4."/>
      <w:lvlJc w:val="left"/>
      <w:pPr>
        <w:ind w:left="1020" w:hanging="360"/>
      </w:pPr>
    </w:lvl>
    <w:lvl w:ilvl="4" w:tplc="534884B8">
      <w:start w:val="1"/>
      <w:numFmt w:val="decimal"/>
      <w:lvlText w:val="%5."/>
      <w:lvlJc w:val="left"/>
      <w:pPr>
        <w:ind w:left="1020" w:hanging="360"/>
      </w:pPr>
    </w:lvl>
    <w:lvl w:ilvl="5" w:tplc="277E7384">
      <w:start w:val="1"/>
      <w:numFmt w:val="decimal"/>
      <w:lvlText w:val="%6."/>
      <w:lvlJc w:val="left"/>
      <w:pPr>
        <w:ind w:left="1020" w:hanging="360"/>
      </w:pPr>
    </w:lvl>
    <w:lvl w:ilvl="6" w:tplc="ECE6FCEA">
      <w:start w:val="1"/>
      <w:numFmt w:val="decimal"/>
      <w:lvlText w:val="%7."/>
      <w:lvlJc w:val="left"/>
      <w:pPr>
        <w:ind w:left="1020" w:hanging="360"/>
      </w:pPr>
    </w:lvl>
    <w:lvl w:ilvl="7" w:tplc="4DC85352">
      <w:start w:val="1"/>
      <w:numFmt w:val="decimal"/>
      <w:lvlText w:val="%8."/>
      <w:lvlJc w:val="left"/>
      <w:pPr>
        <w:ind w:left="1020" w:hanging="360"/>
      </w:pPr>
    </w:lvl>
    <w:lvl w:ilvl="8" w:tplc="D1705F4E">
      <w:start w:val="1"/>
      <w:numFmt w:val="decimal"/>
      <w:lvlText w:val="%9."/>
      <w:lvlJc w:val="left"/>
      <w:pPr>
        <w:ind w:left="1020" w:hanging="360"/>
      </w:pPr>
    </w:lvl>
  </w:abstractNum>
  <w:abstractNum w:abstractNumId="24"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15:restartNumberingAfterBreak="0">
    <w:nsid w:val="5657CA50"/>
    <w:multiLevelType w:val="singleLevel"/>
    <w:tmpl w:val="5657CA50"/>
    <w:lvl w:ilvl="0">
      <w:start w:val="1"/>
      <w:numFmt w:val="decimal"/>
      <w:suff w:val="space"/>
      <w:lvlText w:val="[%1]"/>
      <w:lvlJc w:val="left"/>
      <w:pPr>
        <w:ind w:left="0" w:firstLine="0"/>
      </w:pPr>
    </w:lvl>
  </w:abstractNum>
  <w:abstractNum w:abstractNumId="27" w15:restartNumberingAfterBreak="0">
    <w:nsid w:val="59445CBE"/>
    <w:multiLevelType w:val="hybridMultilevel"/>
    <w:tmpl w:val="C4CC59B8"/>
    <w:lvl w:ilvl="0" w:tplc="97201A76">
      <w:start w:val="1"/>
      <w:numFmt w:val="decimal"/>
      <w:lvlText w:val="%1."/>
      <w:lvlJc w:val="left"/>
      <w:pPr>
        <w:ind w:left="502" w:hanging="360"/>
      </w:pPr>
      <w:rPr>
        <w:rFonts w:hint="default"/>
      </w:rPr>
    </w:lvl>
    <w:lvl w:ilvl="1" w:tplc="85769602" w:tentative="1">
      <w:start w:val="1"/>
      <w:numFmt w:val="lowerLetter"/>
      <w:lvlText w:val="%2."/>
      <w:lvlJc w:val="left"/>
      <w:pPr>
        <w:ind w:left="1222" w:hanging="360"/>
      </w:pPr>
    </w:lvl>
    <w:lvl w:ilvl="2" w:tplc="5B4AB58A" w:tentative="1">
      <w:start w:val="1"/>
      <w:numFmt w:val="lowerRoman"/>
      <w:lvlText w:val="%3."/>
      <w:lvlJc w:val="right"/>
      <w:pPr>
        <w:ind w:left="1942" w:hanging="180"/>
      </w:pPr>
    </w:lvl>
    <w:lvl w:ilvl="3" w:tplc="FF40E3B0" w:tentative="1">
      <w:start w:val="1"/>
      <w:numFmt w:val="decimal"/>
      <w:lvlText w:val="%4."/>
      <w:lvlJc w:val="left"/>
      <w:pPr>
        <w:ind w:left="2662" w:hanging="360"/>
      </w:pPr>
    </w:lvl>
    <w:lvl w:ilvl="4" w:tplc="91620716" w:tentative="1">
      <w:start w:val="1"/>
      <w:numFmt w:val="lowerLetter"/>
      <w:lvlText w:val="%5."/>
      <w:lvlJc w:val="left"/>
      <w:pPr>
        <w:ind w:left="3382" w:hanging="360"/>
      </w:pPr>
    </w:lvl>
    <w:lvl w:ilvl="5" w:tplc="50F071CA" w:tentative="1">
      <w:start w:val="1"/>
      <w:numFmt w:val="lowerRoman"/>
      <w:lvlText w:val="%6."/>
      <w:lvlJc w:val="right"/>
      <w:pPr>
        <w:ind w:left="4102" w:hanging="180"/>
      </w:pPr>
    </w:lvl>
    <w:lvl w:ilvl="6" w:tplc="E968D050" w:tentative="1">
      <w:start w:val="1"/>
      <w:numFmt w:val="decimal"/>
      <w:lvlText w:val="%7."/>
      <w:lvlJc w:val="left"/>
      <w:pPr>
        <w:ind w:left="4822" w:hanging="360"/>
      </w:pPr>
    </w:lvl>
    <w:lvl w:ilvl="7" w:tplc="07B03732" w:tentative="1">
      <w:start w:val="1"/>
      <w:numFmt w:val="lowerLetter"/>
      <w:lvlText w:val="%8."/>
      <w:lvlJc w:val="left"/>
      <w:pPr>
        <w:ind w:left="5542" w:hanging="360"/>
      </w:pPr>
    </w:lvl>
    <w:lvl w:ilvl="8" w:tplc="0838875C" w:tentative="1">
      <w:start w:val="1"/>
      <w:numFmt w:val="lowerRoman"/>
      <w:lvlText w:val="%9."/>
      <w:lvlJc w:val="right"/>
      <w:pPr>
        <w:ind w:left="6262" w:hanging="180"/>
      </w:pPr>
    </w:lvl>
  </w:abstractNum>
  <w:abstractNum w:abstractNumId="28"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3"/>
  </w:num>
  <w:num w:numId="2" w16cid:durableId="1422333842">
    <w:abstractNumId w:val="11"/>
  </w:num>
  <w:num w:numId="3" w16cid:durableId="2096435578">
    <w:abstractNumId w:val="10"/>
  </w:num>
  <w:num w:numId="4" w16cid:durableId="233395750">
    <w:abstractNumId w:val="9"/>
  </w:num>
  <w:num w:numId="5" w16cid:durableId="74673530">
    <w:abstractNumId w:val="8"/>
  </w:num>
  <w:num w:numId="6" w16cid:durableId="1204563530">
    <w:abstractNumId w:val="12"/>
  </w:num>
  <w:num w:numId="7" w16cid:durableId="1326933675">
    <w:abstractNumId w:val="7"/>
  </w:num>
  <w:num w:numId="8" w16cid:durableId="1664167311">
    <w:abstractNumId w:val="6"/>
  </w:num>
  <w:num w:numId="9" w16cid:durableId="1369800234">
    <w:abstractNumId w:val="5"/>
  </w:num>
  <w:num w:numId="10" w16cid:durableId="1696426207">
    <w:abstractNumId w:val="4"/>
  </w:num>
  <w:num w:numId="11" w16cid:durableId="2019236316">
    <w:abstractNumId w:val="3"/>
  </w:num>
  <w:num w:numId="12" w16cid:durableId="1846553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6"/>
    <w:lvlOverride w:ilvl="0">
      <w:startOverride w:val="1"/>
    </w:lvlOverride>
  </w:num>
  <w:num w:numId="14" w16cid:durableId="923218912">
    <w:abstractNumId w:val="20"/>
  </w:num>
  <w:num w:numId="15" w16cid:durableId="685255239">
    <w:abstractNumId w:val="19"/>
  </w:num>
  <w:num w:numId="16" w16cid:durableId="1137726869">
    <w:abstractNumId w:val="22"/>
  </w:num>
  <w:num w:numId="17" w16cid:durableId="1254900236">
    <w:abstractNumId w:val="29"/>
  </w:num>
  <w:num w:numId="18" w16cid:durableId="1145582589">
    <w:abstractNumId w:val="17"/>
  </w:num>
  <w:num w:numId="19" w16cid:durableId="456683376">
    <w:abstractNumId w:val="25"/>
  </w:num>
  <w:num w:numId="20" w16cid:durableId="1065879351">
    <w:abstractNumId w:val="18"/>
  </w:num>
  <w:num w:numId="21" w16cid:durableId="837113818">
    <w:abstractNumId w:val="14"/>
  </w:num>
  <w:num w:numId="22" w16cid:durableId="1197430759">
    <w:abstractNumId w:val="16"/>
  </w:num>
  <w:num w:numId="23" w16cid:durableId="1793404233">
    <w:abstractNumId w:val="24"/>
  </w:num>
  <w:num w:numId="24" w16cid:durableId="663970923">
    <w:abstractNumId w:val="1"/>
  </w:num>
  <w:num w:numId="25" w16cid:durableId="255747924">
    <w:abstractNumId w:val="28"/>
  </w:num>
  <w:num w:numId="26" w16cid:durableId="995571808">
    <w:abstractNumId w:val="27"/>
  </w:num>
  <w:num w:numId="27" w16cid:durableId="1733770176">
    <w:abstractNumId w:val="21"/>
  </w:num>
  <w:num w:numId="28" w16cid:durableId="1443498606">
    <w:abstractNumId w:val="23"/>
  </w:num>
  <w:num w:numId="29" w16cid:durableId="1604613018">
    <w:abstractNumId w:val="0"/>
  </w:num>
  <w:num w:numId="30" w16cid:durableId="148402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0FB"/>
    <w:rsid w:val="00000790"/>
    <w:rsid w:val="00000984"/>
    <w:rsid w:val="00000BD4"/>
    <w:rsid w:val="00001995"/>
    <w:rsid w:val="00001B3D"/>
    <w:rsid w:val="00001BC4"/>
    <w:rsid w:val="00001E9C"/>
    <w:rsid w:val="00002008"/>
    <w:rsid w:val="00002862"/>
    <w:rsid w:val="0000287A"/>
    <w:rsid w:val="0000314F"/>
    <w:rsid w:val="000032BB"/>
    <w:rsid w:val="0000372A"/>
    <w:rsid w:val="00003ABE"/>
    <w:rsid w:val="0000497D"/>
    <w:rsid w:val="00004CEC"/>
    <w:rsid w:val="00004D41"/>
    <w:rsid w:val="00005282"/>
    <w:rsid w:val="00005625"/>
    <w:rsid w:val="00005B9E"/>
    <w:rsid w:val="00006384"/>
    <w:rsid w:val="00006ADA"/>
    <w:rsid w:val="000070CA"/>
    <w:rsid w:val="0000778F"/>
    <w:rsid w:val="00007A55"/>
    <w:rsid w:val="00007B9D"/>
    <w:rsid w:val="000105EF"/>
    <w:rsid w:val="000114AE"/>
    <w:rsid w:val="000117E0"/>
    <w:rsid w:val="00011C4E"/>
    <w:rsid w:val="00012A25"/>
    <w:rsid w:val="00012E04"/>
    <w:rsid w:val="0001309D"/>
    <w:rsid w:val="000137CE"/>
    <w:rsid w:val="00013CBF"/>
    <w:rsid w:val="00013E6D"/>
    <w:rsid w:val="000145EE"/>
    <w:rsid w:val="00014A3F"/>
    <w:rsid w:val="00014B05"/>
    <w:rsid w:val="00014DBD"/>
    <w:rsid w:val="00014E24"/>
    <w:rsid w:val="000150B5"/>
    <w:rsid w:val="00015BCD"/>
    <w:rsid w:val="00015ED8"/>
    <w:rsid w:val="00016026"/>
    <w:rsid w:val="0001619A"/>
    <w:rsid w:val="000167CF"/>
    <w:rsid w:val="00016B04"/>
    <w:rsid w:val="00016E08"/>
    <w:rsid w:val="00016EFE"/>
    <w:rsid w:val="00016FDE"/>
    <w:rsid w:val="000178CF"/>
    <w:rsid w:val="00017AD5"/>
    <w:rsid w:val="00017C6D"/>
    <w:rsid w:val="00017E73"/>
    <w:rsid w:val="00020E29"/>
    <w:rsid w:val="000211F2"/>
    <w:rsid w:val="0002190B"/>
    <w:rsid w:val="00021DBB"/>
    <w:rsid w:val="00021E6D"/>
    <w:rsid w:val="00021F58"/>
    <w:rsid w:val="00022B18"/>
    <w:rsid w:val="000236D2"/>
    <w:rsid w:val="00024737"/>
    <w:rsid w:val="00024E39"/>
    <w:rsid w:val="00025003"/>
    <w:rsid w:val="00025323"/>
    <w:rsid w:val="00025433"/>
    <w:rsid w:val="000256ED"/>
    <w:rsid w:val="00025A85"/>
    <w:rsid w:val="00026459"/>
    <w:rsid w:val="000265C0"/>
    <w:rsid w:val="00027611"/>
    <w:rsid w:val="00027C00"/>
    <w:rsid w:val="00030349"/>
    <w:rsid w:val="00030536"/>
    <w:rsid w:val="00030B9A"/>
    <w:rsid w:val="00030C0E"/>
    <w:rsid w:val="000317C4"/>
    <w:rsid w:val="00031DAB"/>
    <w:rsid w:val="00031EB4"/>
    <w:rsid w:val="00032089"/>
    <w:rsid w:val="0003208A"/>
    <w:rsid w:val="000329B5"/>
    <w:rsid w:val="00033FE7"/>
    <w:rsid w:val="00034231"/>
    <w:rsid w:val="000342D4"/>
    <w:rsid w:val="00034316"/>
    <w:rsid w:val="00034451"/>
    <w:rsid w:val="0003478F"/>
    <w:rsid w:val="000350A5"/>
    <w:rsid w:val="000350D6"/>
    <w:rsid w:val="00035F61"/>
    <w:rsid w:val="00036E5C"/>
    <w:rsid w:val="00036E88"/>
    <w:rsid w:val="00036ECE"/>
    <w:rsid w:val="00037935"/>
    <w:rsid w:val="00040283"/>
    <w:rsid w:val="00040A82"/>
    <w:rsid w:val="00040D20"/>
    <w:rsid w:val="00040F70"/>
    <w:rsid w:val="00041122"/>
    <w:rsid w:val="00041497"/>
    <w:rsid w:val="00041E96"/>
    <w:rsid w:val="00042D3C"/>
    <w:rsid w:val="000431B0"/>
    <w:rsid w:val="000434FA"/>
    <w:rsid w:val="00043600"/>
    <w:rsid w:val="0004395D"/>
    <w:rsid w:val="00043F44"/>
    <w:rsid w:val="00044109"/>
    <w:rsid w:val="00045095"/>
    <w:rsid w:val="000456A1"/>
    <w:rsid w:val="000461D9"/>
    <w:rsid w:val="00046C71"/>
    <w:rsid w:val="00046D69"/>
    <w:rsid w:val="00046E71"/>
    <w:rsid w:val="00046F5A"/>
    <w:rsid w:val="00046F7C"/>
    <w:rsid w:val="000475BA"/>
    <w:rsid w:val="00050727"/>
    <w:rsid w:val="00050B9A"/>
    <w:rsid w:val="00050BC5"/>
    <w:rsid w:val="000511D8"/>
    <w:rsid w:val="000511F6"/>
    <w:rsid w:val="00051348"/>
    <w:rsid w:val="0005177C"/>
    <w:rsid w:val="00051EED"/>
    <w:rsid w:val="00051F7A"/>
    <w:rsid w:val="0005212C"/>
    <w:rsid w:val="00052395"/>
    <w:rsid w:val="000533CD"/>
    <w:rsid w:val="0005348B"/>
    <w:rsid w:val="000534B5"/>
    <w:rsid w:val="00053843"/>
    <w:rsid w:val="00053B10"/>
    <w:rsid w:val="00053D09"/>
    <w:rsid w:val="00054032"/>
    <w:rsid w:val="000542D3"/>
    <w:rsid w:val="000546C0"/>
    <w:rsid w:val="0005507B"/>
    <w:rsid w:val="000550A6"/>
    <w:rsid w:val="000556DA"/>
    <w:rsid w:val="00056346"/>
    <w:rsid w:val="00056747"/>
    <w:rsid w:val="00056DDF"/>
    <w:rsid w:val="00060598"/>
    <w:rsid w:val="000606C0"/>
    <w:rsid w:val="0006074F"/>
    <w:rsid w:val="000608A5"/>
    <w:rsid w:val="00060B2B"/>
    <w:rsid w:val="00060C89"/>
    <w:rsid w:val="00060CB9"/>
    <w:rsid w:val="0006100E"/>
    <w:rsid w:val="00061C78"/>
    <w:rsid w:val="00061DBD"/>
    <w:rsid w:val="00062CDB"/>
    <w:rsid w:val="00062DAD"/>
    <w:rsid w:val="0006327F"/>
    <w:rsid w:val="00063297"/>
    <w:rsid w:val="00063EBC"/>
    <w:rsid w:val="000640F5"/>
    <w:rsid w:val="000640F9"/>
    <w:rsid w:val="00064222"/>
    <w:rsid w:val="000655BC"/>
    <w:rsid w:val="00065753"/>
    <w:rsid w:val="00065811"/>
    <w:rsid w:val="00065BA1"/>
    <w:rsid w:val="000663B7"/>
    <w:rsid w:val="00066AF4"/>
    <w:rsid w:val="000671FC"/>
    <w:rsid w:val="0006781A"/>
    <w:rsid w:val="000678D2"/>
    <w:rsid w:val="00067CF0"/>
    <w:rsid w:val="00067E46"/>
    <w:rsid w:val="00067FAC"/>
    <w:rsid w:val="00067FE8"/>
    <w:rsid w:val="00070386"/>
    <w:rsid w:val="00070E62"/>
    <w:rsid w:val="00070EEB"/>
    <w:rsid w:val="0007166E"/>
    <w:rsid w:val="00071B6A"/>
    <w:rsid w:val="00072687"/>
    <w:rsid w:val="000727CD"/>
    <w:rsid w:val="00072924"/>
    <w:rsid w:val="00072D17"/>
    <w:rsid w:val="00074080"/>
    <w:rsid w:val="00074E88"/>
    <w:rsid w:val="00075143"/>
    <w:rsid w:val="00075557"/>
    <w:rsid w:val="00076DDE"/>
    <w:rsid w:val="00077EFA"/>
    <w:rsid w:val="00077F61"/>
    <w:rsid w:val="0008013D"/>
    <w:rsid w:val="000802D0"/>
    <w:rsid w:val="0008046B"/>
    <w:rsid w:val="00080621"/>
    <w:rsid w:val="00080D5E"/>
    <w:rsid w:val="00081596"/>
    <w:rsid w:val="000815A2"/>
    <w:rsid w:val="000818B6"/>
    <w:rsid w:val="00082426"/>
    <w:rsid w:val="00082ADD"/>
    <w:rsid w:val="00082CB3"/>
    <w:rsid w:val="0008333C"/>
    <w:rsid w:val="00083412"/>
    <w:rsid w:val="0008400B"/>
    <w:rsid w:val="00084529"/>
    <w:rsid w:val="0008504E"/>
    <w:rsid w:val="000855F4"/>
    <w:rsid w:val="00085626"/>
    <w:rsid w:val="0008614D"/>
    <w:rsid w:val="000865AF"/>
    <w:rsid w:val="00086647"/>
    <w:rsid w:val="0008681F"/>
    <w:rsid w:val="00087214"/>
    <w:rsid w:val="000873C2"/>
    <w:rsid w:val="00087837"/>
    <w:rsid w:val="00090356"/>
    <w:rsid w:val="00090F6E"/>
    <w:rsid w:val="00091141"/>
    <w:rsid w:val="00091327"/>
    <w:rsid w:val="00091AA1"/>
    <w:rsid w:val="00092A81"/>
    <w:rsid w:val="00092DB3"/>
    <w:rsid w:val="000932F4"/>
    <w:rsid w:val="00093773"/>
    <w:rsid w:val="00093BCA"/>
    <w:rsid w:val="00094044"/>
    <w:rsid w:val="00094045"/>
    <w:rsid w:val="00094568"/>
    <w:rsid w:val="00095365"/>
    <w:rsid w:val="000965D4"/>
    <w:rsid w:val="00096734"/>
    <w:rsid w:val="00096E1C"/>
    <w:rsid w:val="00097D27"/>
    <w:rsid w:val="000A010F"/>
    <w:rsid w:val="000A0297"/>
    <w:rsid w:val="000A03BC"/>
    <w:rsid w:val="000A0E62"/>
    <w:rsid w:val="000A10CD"/>
    <w:rsid w:val="000A1220"/>
    <w:rsid w:val="000A147E"/>
    <w:rsid w:val="000A1499"/>
    <w:rsid w:val="000A1A20"/>
    <w:rsid w:val="000A1BD4"/>
    <w:rsid w:val="000A1D50"/>
    <w:rsid w:val="000A257C"/>
    <w:rsid w:val="000A2E5B"/>
    <w:rsid w:val="000A44CC"/>
    <w:rsid w:val="000A4A77"/>
    <w:rsid w:val="000A5476"/>
    <w:rsid w:val="000A67D4"/>
    <w:rsid w:val="000A6BDB"/>
    <w:rsid w:val="000A7820"/>
    <w:rsid w:val="000A7863"/>
    <w:rsid w:val="000B03D6"/>
    <w:rsid w:val="000B0BB5"/>
    <w:rsid w:val="000B1337"/>
    <w:rsid w:val="000B283E"/>
    <w:rsid w:val="000B2B77"/>
    <w:rsid w:val="000B2EF1"/>
    <w:rsid w:val="000B3C95"/>
    <w:rsid w:val="000B454E"/>
    <w:rsid w:val="000B477A"/>
    <w:rsid w:val="000B4896"/>
    <w:rsid w:val="000B508E"/>
    <w:rsid w:val="000B5886"/>
    <w:rsid w:val="000B5A8E"/>
    <w:rsid w:val="000B5B20"/>
    <w:rsid w:val="000B6183"/>
    <w:rsid w:val="000B63CE"/>
    <w:rsid w:val="000B6551"/>
    <w:rsid w:val="000B6D89"/>
    <w:rsid w:val="000B75EA"/>
    <w:rsid w:val="000B77EB"/>
    <w:rsid w:val="000B7ECC"/>
    <w:rsid w:val="000B7F5F"/>
    <w:rsid w:val="000C0030"/>
    <w:rsid w:val="000C116E"/>
    <w:rsid w:val="000C1527"/>
    <w:rsid w:val="000C1815"/>
    <w:rsid w:val="000C1959"/>
    <w:rsid w:val="000C1ACB"/>
    <w:rsid w:val="000C2783"/>
    <w:rsid w:val="000C39FA"/>
    <w:rsid w:val="000C41F6"/>
    <w:rsid w:val="000C45D7"/>
    <w:rsid w:val="000C5133"/>
    <w:rsid w:val="000C5A63"/>
    <w:rsid w:val="000C5D1C"/>
    <w:rsid w:val="000C5DCD"/>
    <w:rsid w:val="000C7C03"/>
    <w:rsid w:val="000C7E9F"/>
    <w:rsid w:val="000D06F0"/>
    <w:rsid w:val="000D0DEB"/>
    <w:rsid w:val="000D1ACD"/>
    <w:rsid w:val="000D1C0E"/>
    <w:rsid w:val="000D1D3E"/>
    <w:rsid w:val="000D1E5B"/>
    <w:rsid w:val="000D1E77"/>
    <w:rsid w:val="000D1F47"/>
    <w:rsid w:val="000D22BF"/>
    <w:rsid w:val="000D2378"/>
    <w:rsid w:val="000D24CF"/>
    <w:rsid w:val="000D2816"/>
    <w:rsid w:val="000D3120"/>
    <w:rsid w:val="000D36C7"/>
    <w:rsid w:val="000D3863"/>
    <w:rsid w:val="000D4A81"/>
    <w:rsid w:val="000D4B39"/>
    <w:rsid w:val="000D4E02"/>
    <w:rsid w:val="000D4E06"/>
    <w:rsid w:val="000D50E0"/>
    <w:rsid w:val="000D57C6"/>
    <w:rsid w:val="000D5B9D"/>
    <w:rsid w:val="000D6C34"/>
    <w:rsid w:val="000D7019"/>
    <w:rsid w:val="000D737C"/>
    <w:rsid w:val="000D77CA"/>
    <w:rsid w:val="000D797D"/>
    <w:rsid w:val="000E0301"/>
    <w:rsid w:val="000E0870"/>
    <w:rsid w:val="000E0E4A"/>
    <w:rsid w:val="000E1044"/>
    <w:rsid w:val="000E11C9"/>
    <w:rsid w:val="000E1998"/>
    <w:rsid w:val="000E1CFB"/>
    <w:rsid w:val="000E2273"/>
    <w:rsid w:val="000E2462"/>
    <w:rsid w:val="000E2DED"/>
    <w:rsid w:val="000E31D6"/>
    <w:rsid w:val="000E34DB"/>
    <w:rsid w:val="000E365D"/>
    <w:rsid w:val="000E3C99"/>
    <w:rsid w:val="000E43FC"/>
    <w:rsid w:val="000E4A52"/>
    <w:rsid w:val="000E4B87"/>
    <w:rsid w:val="000E5036"/>
    <w:rsid w:val="000E55AC"/>
    <w:rsid w:val="000E59AC"/>
    <w:rsid w:val="000E5CEA"/>
    <w:rsid w:val="000E611F"/>
    <w:rsid w:val="000E630D"/>
    <w:rsid w:val="000E66A6"/>
    <w:rsid w:val="000E67A6"/>
    <w:rsid w:val="000E6A6F"/>
    <w:rsid w:val="000E747A"/>
    <w:rsid w:val="000E778E"/>
    <w:rsid w:val="000E7D63"/>
    <w:rsid w:val="000E7EA4"/>
    <w:rsid w:val="000F0106"/>
    <w:rsid w:val="000F089E"/>
    <w:rsid w:val="000F0A81"/>
    <w:rsid w:val="000F0D55"/>
    <w:rsid w:val="000F1A80"/>
    <w:rsid w:val="000F1ACD"/>
    <w:rsid w:val="000F1D6D"/>
    <w:rsid w:val="000F2E4D"/>
    <w:rsid w:val="000F34E5"/>
    <w:rsid w:val="000F658A"/>
    <w:rsid w:val="000F7541"/>
    <w:rsid w:val="000F75E9"/>
    <w:rsid w:val="000F7F16"/>
    <w:rsid w:val="0010054E"/>
    <w:rsid w:val="00100815"/>
    <w:rsid w:val="00103597"/>
    <w:rsid w:val="0010414B"/>
    <w:rsid w:val="0010430F"/>
    <w:rsid w:val="00104F2E"/>
    <w:rsid w:val="0010501A"/>
    <w:rsid w:val="001052C3"/>
    <w:rsid w:val="001053E5"/>
    <w:rsid w:val="0010553F"/>
    <w:rsid w:val="00105619"/>
    <w:rsid w:val="00105A24"/>
    <w:rsid w:val="00105D56"/>
    <w:rsid w:val="001064D6"/>
    <w:rsid w:val="001067F1"/>
    <w:rsid w:val="00106DA1"/>
    <w:rsid w:val="001070F6"/>
    <w:rsid w:val="00107A4F"/>
    <w:rsid w:val="00110CF1"/>
    <w:rsid w:val="001116FF"/>
    <w:rsid w:val="00112057"/>
    <w:rsid w:val="00112229"/>
    <w:rsid w:val="00113542"/>
    <w:rsid w:val="00113F30"/>
    <w:rsid w:val="00114059"/>
    <w:rsid w:val="0011407C"/>
    <w:rsid w:val="00114721"/>
    <w:rsid w:val="00115487"/>
    <w:rsid w:val="0011551B"/>
    <w:rsid w:val="001155D6"/>
    <w:rsid w:val="00115840"/>
    <w:rsid w:val="00115A3C"/>
    <w:rsid w:val="0011611C"/>
    <w:rsid w:val="001161E0"/>
    <w:rsid w:val="00117795"/>
    <w:rsid w:val="00120537"/>
    <w:rsid w:val="00120B34"/>
    <w:rsid w:val="0012161A"/>
    <w:rsid w:val="00121B1B"/>
    <w:rsid w:val="00122153"/>
    <w:rsid w:val="00122586"/>
    <w:rsid w:val="001225A1"/>
    <w:rsid w:val="0012286A"/>
    <w:rsid w:val="001229D5"/>
    <w:rsid w:val="00122C6F"/>
    <w:rsid w:val="00122F49"/>
    <w:rsid w:val="00123279"/>
    <w:rsid w:val="001233AF"/>
    <w:rsid w:val="00123B58"/>
    <w:rsid w:val="00123C2C"/>
    <w:rsid w:val="00123F45"/>
    <w:rsid w:val="00124173"/>
    <w:rsid w:val="00124859"/>
    <w:rsid w:val="00124AE8"/>
    <w:rsid w:val="0012536A"/>
    <w:rsid w:val="0012579C"/>
    <w:rsid w:val="001258AE"/>
    <w:rsid w:val="00125A45"/>
    <w:rsid w:val="00125B22"/>
    <w:rsid w:val="00126087"/>
    <w:rsid w:val="00126A0F"/>
    <w:rsid w:val="00126EC3"/>
    <w:rsid w:val="001270B1"/>
    <w:rsid w:val="00127B41"/>
    <w:rsid w:val="00127DEA"/>
    <w:rsid w:val="0013062B"/>
    <w:rsid w:val="00130652"/>
    <w:rsid w:val="00130A6A"/>
    <w:rsid w:val="00130C0F"/>
    <w:rsid w:val="00131B52"/>
    <w:rsid w:val="00131BD7"/>
    <w:rsid w:val="0013205F"/>
    <w:rsid w:val="001330E2"/>
    <w:rsid w:val="0013362C"/>
    <w:rsid w:val="0013374E"/>
    <w:rsid w:val="00134A99"/>
    <w:rsid w:val="00134FB6"/>
    <w:rsid w:val="0013543D"/>
    <w:rsid w:val="00135A2B"/>
    <w:rsid w:val="00135BC9"/>
    <w:rsid w:val="00135E43"/>
    <w:rsid w:val="001361F0"/>
    <w:rsid w:val="0013668C"/>
    <w:rsid w:val="00136871"/>
    <w:rsid w:val="00136ACD"/>
    <w:rsid w:val="00136CCA"/>
    <w:rsid w:val="001373C3"/>
    <w:rsid w:val="00137941"/>
    <w:rsid w:val="00137C1B"/>
    <w:rsid w:val="00137DAE"/>
    <w:rsid w:val="00140958"/>
    <w:rsid w:val="001409F5"/>
    <w:rsid w:val="00140EFE"/>
    <w:rsid w:val="00141078"/>
    <w:rsid w:val="0014155A"/>
    <w:rsid w:val="001424AD"/>
    <w:rsid w:val="00142912"/>
    <w:rsid w:val="00142D23"/>
    <w:rsid w:val="00142F7E"/>
    <w:rsid w:val="001436D7"/>
    <w:rsid w:val="001437CC"/>
    <w:rsid w:val="001446F2"/>
    <w:rsid w:val="00144BA2"/>
    <w:rsid w:val="0014522A"/>
    <w:rsid w:val="00145BE9"/>
    <w:rsid w:val="00145C1C"/>
    <w:rsid w:val="00147454"/>
    <w:rsid w:val="00147CFD"/>
    <w:rsid w:val="00150015"/>
    <w:rsid w:val="0015028F"/>
    <w:rsid w:val="001506FA"/>
    <w:rsid w:val="0015090E"/>
    <w:rsid w:val="00150A7A"/>
    <w:rsid w:val="00150D9C"/>
    <w:rsid w:val="00150F14"/>
    <w:rsid w:val="00150FBF"/>
    <w:rsid w:val="0015121F"/>
    <w:rsid w:val="001513C0"/>
    <w:rsid w:val="00151BC8"/>
    <w:rsid w:val="00152815"/>
    <w:rsid w:val="00153149"/>
    <w:rsid w:val="00153336"/>
    <w:rsid w:val="00153A24"/>
    <w:rsid w:val="00153B81"/>
    <w:rsid w:val="00153C54"/>
    <w:rsid w:val="0015436D"/>
    <w:rsid w:val="001544B5"/>
    <w:rsid w:val="001545E5"/>
    <w:rsid w:val="001547B5"/>
    <w:rsid w:val="00154F11"/>
    <w:rsid w:val="0015551A"/>
    <w:rsid w:val="0015566B"/>
    <w:rsid w:val="00155BAE"/>
    <w:rsid w:val="00155D83"/>
    <w:rsid w:val="001567E5"/>
    <w:rsid w:val="00156C92"/>
    <w:rsid w:val="00156D71"/>
    <w:rsid w:val="001571C5"/>
    <w:rsid w:val="00157F8C"/>
    <w:rsid w:val="00160171"/>
    <w:rsid w:val="001607F7"/>
    <w:rsid w:val="00160817"/>
    <w:rsid w:val="00161359"/>
    <w:rsid w:val="00161595"/>
    <w:rsid w:val="0016225D"/>
    <w:rsid w:val="001622D3"/>
    <w:rsid w:val="001623DE"/>
    <w:rsid w:val="001626A7"/>
    <w:rsid w:val="001626E1"/>
    <w:rsid w:val="001628D9"/>
    <w:rsid w:val="00162E92"/>
    <w:rsid w:val="0016330E"/>
    <w:rsid w:val="0016384A"/>
    <w:rsid w:val="001648F9"/>
    <w:rsid w:val="00164F16"/>
    <w:rsid w:val="00165433"/>
    <w:rsid w:val="0016606B"/>
    <w:rsid w:val="001660BE"/>
    <w:rsid w:val="001662AC"/>
    <w:rsid w:val="0016656B"/>
    <w:rsid w:val="001666F8"/>
    <w:rsid w:val="00166841"/>
    <w:rsid w:val="00166B17"/>
    <w:rsid w:val="00167530"/>
    <w:rsid w:val="001675ED"/>
    <w:rsid w:val="00167B8E"/>
    <w:rsid w:val="0017032D"/>
    <w:rsid w:val="001709F8"/>
    <w:rsid w:val="00170FA2"/>
    <w:rsid w:val="00171869"/>
    <w:rsid w:val="00171AA0"/>
    <w:rsid w:val="00171F4C"/>
    <w:rsid w:val="0017328E"/>
    <w:rsid w:val="00173B59"/>
    <w:rsid w:val="00174403"/>
    <w:rsid w:val="00174F88"/>
    <w:rsid w:val="001751A7"/>
    <w:rsid w:val="00175A02"/>
    <w:rsid w:val="00175D53"/>
    <w:rsid w:val="00176132"/>
    <w:rsid w:val="0017673B"/>
    <w:rsid w:val="001768A6"/>
    <w:rsid w:val="00176DE7"/>
    <w:rsid w:val="00177278"/>
    <w:rsid w:val="00177612"/>
    <w:rsid w:val="001778FA"/>
    <w:rsid w:val="001801AE"/>
    <w:rsid w:val="001801D5"/>
    <w:rsid w:val="0018082F"/>
    <w:rsid w:val="00180F5A"/>
    <w:rsid w:val="001814AC"/>
    <w:rsid w:val="00181B9A"/>
    <w:rsid w:val="00181C2A"/>
    <w:rsid w:val="001821A6"/>
    <w:rsid w:val="0018276D"/>
    <w:rsid w:val="00182BAB"/>
    <w:rsid w:val="0018302A"/>
    <w:rsid w:val="001830AA"/>
    <w:rsid w:val="00183328"/>
    <w:rsid w:val="00183497"/>
    <w:rsid w:val="001845CE"/>
    <w:rsid w:val="00184BED"/>
    <w:rsid w:val="001853A4"/>
    <w:rsid w:val="0018568D"/>
    <w:rsid w:val="00185F09"/>
    <w:rsid w:val="001865CB"/>
    <w:rsid w:val="00186822"/>
    <w:rsid w:val="00186A14"/>
    <w:rsid w:val="001871B3"/>
    <w:rsid w:val="001874FF"/>
    <w:rsid w:val="00190189"/>
    <w:rsid w:val="001901F7"/>
    <w:rsid w:val="001908A7"/>
    <w:rsid w:val="00191483"/>
    <w:rsid w:val="001914D7"/>
    <w:rsid w:val="00192227"/>
    <w:rsid w:val="0019234D"/>
    <w:rsid w:val="001928DC"/>
    <w:rsid w:val="00192B3D"/>
    <w:rsid w:val="0019303B"/>
    <w:rsid w:val="00193304"/>
    <w:rsid w:val="0019332C"/>
    <w:rsid w:val="0019360F"/>
    <w:rsid w:val="001938F7"/>
    <w:rsid w:val="00193A1D"/>
    <w:rsid w:val="00193C8D"/>
    <w:rsid w:val="001940DD"/>
    <w:rsid w:val="00194CA9"/>
    <w:rsid w:val="001966B8"/>
    <w:rsid w:val="00196DFB"/>
    <w:rsid w:val="00197120"/>
    <w:rsid w:val="001978A6"/>
    <w:rsid w:val="001979D3"/>
    <w:rsid w:val="001A0958"/>
    <w:rsid w:val="001A0C13"/>
    <w:rsid w:val="001A0DF6"/>
    <w:rsid w:val="001A0E7D"/>
    <w:rsid w:val="001A1101"/>
    <w:rsid w:val="001A148B"/>
    <w:rsid w:val="001A200D"/>
    <w:rsid w:val="001A2AC4"/>
    <w:rsid w:val="001A2F35"/>
    <w:rsid w:val="001A3630"/>
    <w:rsid w:val="001A398B"/>
    <w:rsid w:val="001A4C2E"/>
    <w:rsid w:val="001A52E1"/>
    <w:rsid w:val="001A5482"/>
    <w:rsid w:val="001A5B1D"/>
    <w:rsid w:val="001A5D2C"/>
    <w:rsid w:val="001A68DA"/>
    <w:rsid w:val="001A6BE3"/>
    <w:rsid w:val="001A6CC3"/>
    <w:rsid w:val="001A7D3D"/>
    <w:rsid w:val="001A7DA3"/>
    <w:rsid w:val="001B0607"/>
    <w:rsid w:val="001B12BC"/>
    <w:rsid w:val="001B13DA"/>
    <w:rsid w:val="001B1419"/>
    <w:rsid w:val="001B1E18"/>
    <w:rsid w:val="001B1F77"/>
    <w:rsid w:val="001B229F"/>
    <w:rsid w:val="001B265D"/>
    <w:rsid w:val="001B2DB1"/>
    <w:rsid w:val="001B30F9"/>
    <w:rsid w:val="001B348E"/>
    <w:rsid w:val="001B35A4"/>
    <w:rsid w:val="001B4678"/>
    <w:rsid w:val="001B5597"/>
    <w:rsid w:val="001B5763"/>
    <w:rsid w:val="001B62C7"/>
    <w:rsid w:val="001B64F8"/>
    <w:rsid w:val="001B6901"/>
    <w:rsid w:val="001B71A0"/>
    <w:rsid w:val="001B7848"/>
    <w:rsid w:val="001B786A"/>
    <w:rsid w:val="001B79BA"/>
    <w:rsid w:val="001B7E32"/>
    <w:rsid w:val="001C0A05"/>
    <w:rsid w:val="001C148C"/>
    <w:rsid w:val="001C194B"/>
    <w:rsid w:val="001C1D0F"/>
    <w:rsid w:val="001C201C"/>
    <w:rsid w:val="001C2020"/>
    <w:rsid w:val="001C209B"/>
    <w:rsid w:val="001C2ABC"/>
    <w:rsid w:val="001C2E8D"/>
    <w:rsid w:val="001C35C9"/>
    <w:rsid w:val="001C3B23"/>
    <w:rsid w:val="001C3BC2"/>
    <w:rsid w:val="001C3C56"/>
    <w:rsid w:val="001C47A3"/>
    <w:rsid w:val="001C49CA"/>
    <w:rsid w:val="001C4AA4"/>
    <w:rsid w:val="001C5639"/>
    <w:rsid w:val="001C595E"/>
    <w:rsid w:val="001C5ADA"/>
    <w:rsid w:val="001C6C59"/>
    <w:rsid w:val="001C7430"/>
    <w:rsid w:val="001C7485"/>
    <w:rsid w:val="001C77B8"/>
    <w:rsid w:val="001D00B5"/>
    <w:rsid w:val="001D0D54"/>
    <w:rsid w:val="001D121B"/>
    <w:rsid w:val="001D1302"/>
    <w:rsid w:val="001D2B29"/>
    <w:rsid w:val="001D2E8E"/>
    <w:rsid w:val="001D2FFD"/>
    <w:rsid w:val="001D36D4"/>
    <w:rsid w:val="001D39F8"/>
    <w:rsid w:val="001D4DAF"/>
    <w:rsid w:val="001D501C"/>
    <w:rsid w:val="001D5614"/>
    <w:rsid w:val="001D5747"/>
    <w:rsid w:val="001D5E4A"/>
    <w:rsid w:val="001D665D"/>
    <w:rsid w:val="001D6B07"/>
    <w:rsid w:val="001D6CBA"/>
    <w:rsid w:val="001D6F9B"/>
    <w:rsid w:val="001D716C"/>
    <w:rsid w:val="001D7508"/>
    <w:rsid w:val="001D7B39"/>
    <w:rsid w:val="001E09E7"/>
    <w:rsid w:val="001E0DEB"/>
    <w:rsid w:val="001E1AB1"/>
    <w:rsid w:val="001E2F63"/>
    <w:rsid w:val="001E3F6D"/>
    <w:rsid w:val="001E47ED"/>
    <w:rsid w:val="001E5366"/>
    <w:rsid w:val="001E54C9"/>
    <w:rsid w:val="001E5AE2"/>
    <w:rsid w:val="001E655F"/>
    <w:rsid w:val="001E6562"/>
    <w:rsid w:val="001E6698"/>
    <w:rsid w:val="001E7418"/>
    <w:rsid w:val="001E7B06"/>
    <w:rsid w:val="001E7D23"/>
    <w:rsid w:val="001F00B8"/>
    <w:rsid w:val="001F0BCE"/>
    <w:rsid w:val="001F0E9A"/>
    <w:rsid w:val="001F144C"/>
    <w:rsid w:val="001F14F4"/>
    <w:rsid w:val="001F20EC"/>
    <w:rsid w:val="001F213B"/>
    <w:rsid w:val="001F2383"/>
    <w:rsid w:val="001F2FAC"/>
    <w:rsid w:val="001F3049"/>
    <w:rsid w:val="001F3098"/>
    <w:rsid w:val="001F316F"/>
    <w:rsid w:val="001F3DC6"/>
    <w:rsid w:val="001F4C6A"/>
    <w:rsid w:val="001F4E63"/>
    <w:rsid w:val="001F5147"/>
    <w:rsid w:val="001F5A01"/>
    <w:rsid w:val="001F5A3E"/>
    <w:rsid w:val="001F5B88"/>
    <w:rsid w:val="001F6656"/>
    <w:rsid w:val="001F776B"/>
    <w:rsid w:val="001F7894"/>
    <w:rsid w:val="001F7D02"/>
    <w:rsid w:val="00201658"/>
    <w:rsid w:val="00202C04"/>
    <w:rsid w:val="00203568"/>
    <w:rsid w:val="00203690"/>
    <w:rsid w:val="00203AAB"/>
    <w:rsid w:val="0020400C"/>
    <w:rsid w:val="0020471A"/>
    <w:rsid w:val="00204F36"/>
    <w:rsid w:val="00205E46"/>
    <w:rsid w:val="002063E3"/>
    <w:rsid w:val="002076DD"/>
    <w:rsid w:val="00207A2C"/>
    <w:rsid w:val="00207EF6"/>
    <w:rsid w:val="0021028B"/>
    <w:rsid w:val="002109B9"/>
    <w:rsid w:val="00210B4A"/>
    <w:rsid w:val="00210B7F"/>
    <w:rsid w:val="00211AD1"/>
    <w:rsid w:val="00211EFD"/>
    <w:rsid w:val="0021215F"/>
    <w:rsid w:val="00212494"/>
    <w:rsid w:val="002124CE"/>
    <w:rsid w:val="00213165"/>
    <w:rsid w:val="0021374A"/>
    <w:rsid w:val="00213BAD"/>
    <w:rsid w:val="00213C55"/>
    <w:rsid w:val="00213D77"/>
    <w:rsid w:val="00213F0E"/>
    <w:rsid w:val="00214BB8"/>
    <w:rsid w:val="002152CD"/>
    <w:rsid w:val="00215308"/>
    <w:rsid w:val="0021555C"/>
    <w:rsid w:val="00215576"/>
    <w:rsid w:val="002155FE"/>
    <w:rsid w:val="00215B90"/>
    <w:rsid w:val="00216419"/>
    <w:rsid w:val="00216686"/>
    <w:rsid w:val="00217A44"/>
    <w:rsid w:val="0022021F"/>
    <w:rsid w:val="00220807"/>
    <w:rsid w:val="00221124"/>
    <w:rsid w:val="002215C1"/>
    <w:rsid w:val="002223E7"/>
    <w:rsid w:val="002228B9"/>
    <w:rsid w:val="00222CAA"/>
    <w:rsid w:val="00223018"/>
    <w:rsid w:val="002235C3"/>
    <w:rsid w:val="002259F2"/>
    <w:rsid w:val="00225AA3"/>
    <w:rsid w:val="00225ADD"/>
    <w:rsid w:val="00226807"/>
    <w:rsid w:val="002269AA"/>
    <w:rsid w:val="002274E6"/>
    <w:rsid w:val="002279DF"/>
    <w:rsid w:val="00227F46"/>
    <w:rsid w:val="00227F8F"/>
    <w:rsid w:val="002301D5"/>
    <w:rsid w:val="00230768"/>
    <w:rsid w:val="00231291"/>
    <w:rsid w:val="00231508"/>
    <w:rsid w:val="00231943"/>
    <w:rsid w:val="00231F09"/>
    <w:rsid w:val="002320F7"/>
    <w:rsid w:val="0023238C"/>
    <w:rsid w:val="00232910"/>
    <w:rsid w:val="00232CF1"/>
    <w:rsid w:val="002331DE"/>
    <w:rsid w:val="00234296"/>
    <w:rsid w:val="002353ED"/>
    <w:rsid w:val="00235445"/>
    <w:rsid w:val="002358C2"/>
    <w:rsid w:val="00235BAF"/>
    <w:rsid w:val="0023611A"/>
    <w:rsid w:val="002363B3"/>
    <w:rsid w:val="002363C2"/>
    <w:rsid w:val="002363CC"/>
    <w:rsid w:val="00237570"/>
    <w:rsid w:val="00237736"/>
    <w:rsid w:val="00237C8B"/>
    <w:rsid w:val="0024052D"/>
    <w:rsid w:val="002407AF"/>
    <w:rsid w:val="00240A8E"/>
    <w:rsid w:val="00240C97"/>
    <w:rsid w:val="00241310"/>
    <w:rsid w:val="00241555"/>
    <w:rsid w:val="00242023"/>
    <w:rsid w:val="00242329"/>
    <w:rsid w:val="002424F5"/>
    <w:rsid w:val="00243666"/>
    <w:rsid w:val="00243ED1"/>
    <w:rsid w:val="00243FDE"/>
    <w:rsid w:val="002442BF"/>
    <w:rsid w:val="00244CA3"/>
    <w:rsid w:val="00244F67"/>
    <w:rsid w:val="0024520C"/>
    <w:rsid w:val="00245461"/>
    <w:rsid w:val="002456B0"/>
    <w:rsid w:val="0024574A"/>
    <w:rsid w:val="00245D2C"/>
    <w:rsid w:val="00245DD4"/>
    <w:rsid w:val="002462A0"/>
    <w:rsid w:val="002473A2"/>
    <w:rsid w:val="00247547"/>
    <w:rsid w:val="00247971"/>
    <w:rsid w:val="00250CC0"/>
    <w:rsid w:val="00251004"/>
    <w:rsid w:val="00251508"/>
    <w:rsid w:val="002518BA"/>
    <w:rsid w:val="00251B61"/>
    <w:rsid w:val="002524DC"/>
    <w:rsid w:val="0025288E"/>
    <w:rsid w:val="002545A4"/>
    <w:rsid w:val="00254AE8"/>
    <w:rsid w:val="00254CE4"/>
    <w:rsid w:val="002552A3"/>
    <w:rsid w:val="002553F6"/>
    <w:rsid w:val="00255898"/>
    <w:rsid w:val="002564D3"/>
    <w:rsid w:val="00256514"/>
    <w:rsid w:val="002569E0"/>
    <w:rsid w:val="002569F4"/>
    <w:rsid w:val="00256D4C"/>
    <w:rsid w:val="00256FB9"/>
    <w:rsid w:val="002572CA"/>
    <w:rsid w:val="002575A7"/>
    <w:rsid w:val="002601BE"/>
    <w:rsid w:val="00260693"/>
    <w:rsid w:val="00260A84"/>
    <w:rsid w:val="00260E5D"/>
    <w:rsid w:val="00261392"/>
    <w:rsid w:val="0026151D"/>
    <w:rsid w:val="00261E01"/>
    <w:rsid w:val="00262D67"/>
    <w:rsid w:val="00263FC0"/>
    <w:rsid w:val="00264A27"/>
    <w:rsid w:val="00264A54"/>
    <w:rsid w:val="00264ACC"/>
    <w:rsid w:val="00264E16"/>
    <w:rsid w:val="0026518F"/>
    <w:rsid w:val="00265924"/>
    <w:rsid w:val="00265949"/>
    <w:rsid w:val="00265DDD"/>
    <w:rsid w:val="002663B9"/>
    <w:rsid w:val="00266D7F"/>
    <w:rsid w:val="00267397"/>
    <w:rsid w:val="002678F0"/>
    <w:rsid w:val="00267D36"/>
    <w:rsid w:val="00267FA7"/>
    <w:rsid w:val="00270D12"/>
    <w:rsid w:val="00271393"/>
    <w:rsid w:val="00272033"/>
    <w:rsid w:val="002726F1"/>
    <w:rsid w:val="00272C8C"/>
    <w:rsid w:val="00272D63"/>
    <w:rsid w:val="00272E22"/>
    <w:rsid w:val="00273579"/>
    <w:rsid w:val="00273A7E"/>
    <w:rsid w:val="00273C48"/>
    <w:rsid w:val="00273FF3"/>
    <w:rsid w:val="00274B6D"/>
    <w:rsid w:val="00274CA2"/>
    <w:rsid w:val="0027598C"/>
    <w:rsid w:val="00275B9E"/>
    <w:rsid w:val="00275C40"/>
    <w:rsid w:val="00275CC0"/>
    <w:rsid w:val="002768C8"/>
    <w:rsid w:val="0027703E"/>
    <w:rsid w:val="00277178"/>
    <w:rsid w:val="0027721A"/>
    <w:rsid w:val="002776CD"/>
    <w:rsid w:val="00277A68"/>
    <w:rsid w:val="00277BAB"/>
    <w:rsid w:val="00280760"/>
    <w:rsid w:val="00280FEA"/>
    <w:rsid w:val="00281B28"/>
    <w:rsid w:val="00281C61"/>
    <w:rsid w:val="00282027"/>
    <w:rsid w:val="00282251"/>
    <w:rsid w:val="00282AC6"/>
    <w:rsid w:val="002831AD"/>
    <w:rsid w:val="00283477"/>
    <w:rsid w:val="00283F26"/>
    <w:rsid w:val="00284648"/>
    <w:rsid w:val="00285D88"/>
    <w:rsid w:val="00286666"/>
    <w:rsid w:val="0028666A"/>
    <w:rsid w:val="00286A12"/>
    <w:rsid w:val="00286E47"/>
    <w:rsid w:val="00287725"/>
    <w:rsid w:val="00287A23"/>
    <w:rsid w:val="00287B77"/>
    <w:rsid w:val="00287DF0"/>
    <w:rsid w:val="00290207"/>
    <w:rsid w:val="002904D9"/>
    <w:rsid w:val="002911E7"/>
    <w:rsid w:val="002914BB"/>
    <w:rsid w:val="00291534"/>
    <w:rsid w:val="0029192D"/>
    <w:rsid w:val="002923E5"/>
    <w:rsid w:val="00292475"/>
    <w:rsid w:val="00292909"/>
    <w:rsid w:val="002939B2"/>
    <w:rsid w:val="00293C72"/>
    <w:rsid w:val="00293FF8"/>
    <w:rsid w:val="00294C87"/>
    <w:rsid w:val="00294F7A"/>
    <w:rsid w:val="0029523F"/>
    <w:rsid w:val="0029576B"/>
    <w:rsid w:val="002959F9"/>
    <w:rsid w:val="00297148"/>
    <w:rsid w:val="00297AB1"/>
    <w:rsid w:val="002A004A"/>
    <w:rsid w:val="002A03E6"/>
    <w:rsid w:val="002A0895"/>
    <w:rsid w:val="002A112E"/>
    <w:rsid w:val="002A11E5"/>
    <w:rsid w:val="002A1615"/>
    <w:rsid w:val="002A1C15"/>
    <w:rsid w:val="002A26CB"/>
    <w:rsid w:val="002A2A2B"/>
    <w:rsid w:val="002A2BF7"/>
    <w:rsid w:val="002A3D0E"/>
    <w:rsid w:val="002A3E24"/>
    <w:rsid w:val="002A3EB5"/>
    <w:rsid w:val="002A4401"/>
    <w:rsid w:val="002A4583"/>
    <w:rsid w:val="002A504E"/>
    <w:rsid w:val="002A539B"/>
    <w:rsid w:val="002A54AE"/>
    <w:rsid w:val="002A5E27"/>
    <w:rsid w:val="002A6711"/>
    <w:rsid w:val="002A6B3C"/>
    <w:rsid w:val="002B074C"/>
    <w:rsid w:val="002B10E2"/>
    <w:rsid w:val="002B112D"/>
    <w:rsid w:val="002B1897"/>
    <w:rsid w:val="002B19E1"/>
    <w:rsid w:val="002B1C2B"/>
    <w:rsid w:val="002B1C68"/>
    <w:rsid w:val="002B21F0"/>
    <w:rsid w:val="002B23A9"/>
    <w:rsid w:val="002B268B"/>
    <w:rsid w:val="002B2810"/>
    <w:rsid w:val="002B2CD0"/>
    <w:rsid w:val="002B3824"/>
    <w:rsid w:val="002B3CCD"/>
    <w:rsid w:val="002B5CE4"/>
    <w:rsid w:val="002B61AA"/>
    <w:rsid w:val="002B62CB"/>
    <w:rsid w:val="002B6A38"/>
    <w:rsid w:val="002B6B8D"/>
    <w:rsid w:val="002B73BB"/>
    <w:rsid w:val="002B74B1"/>
    <w:rsid w:val="002C04C9"/>
    <w:rsid w:val="002C0BF4"/>
    <w:rsid w:val="002C0D1F"/>
    <w:rsid w:val="002C0DC0"/>
    <w:rsid w:val="002C17A4"/>
    <w:rsid w:val="002C2AAE"/>
    <w:rsid w:val="002C2AE4"/>
    <w:rsid w:val="002C39F1"/>
    <w:rsid w:val="002C3BDC"/>
    <w:rsid w:val="002C3BF8"/>
    <w:rsid w:val="002C4494"/>
    <w:rsid w:val="002C569B"/>
    <w:rsid w:val="002C5C23"/>
    <w:rsid w:val="002C5CB1"/>
    <w:rsid w:val="002C5F53"/>
    <w:rsid w:val="002C5F8E"/>
    <w:rsid w:val="002C6277"/>
    <w:rsid w:val="002C7256"/>
    <w:rsid w:val="002C72B2"/>
    <w:rsid w:val="002C75CA"/>
    <w:rsid w:val="002D0251"/>
    <w:rsid w:val="002D02C5"/>
    <w:rsid w:val="002D0308"/>
    <w:rsid w:val="002D0717"/>
    <w:rsid w:val="002D0BF4"/>
    <w:rsid w:val="002D0C83"/>
    <w:rsid w:val="002D0FF3"/>
    <w:rsid w:val="002D25B5"/>
    <w:rsid w:val="002D2653"/>
    <w:rsid w:val="002D328E"/>
    <w:rsid w:val="002D3458"/>
    <w:rsid w:val="002D367D"/>
    <w:rsid w:val="002D3E5C"/>
    <w:rsid w:val="002D3ED1"/>
    <w:rsid w:val="002D4D7A"/>
    <w:rsid w:val="002D4E65"/>
    <w:rsid w:val="002D4FDC"/>
    <w:rsid w:val="002D54BF"/>
    <w:rsid w:val="002D55B6"/>
    <w:rsid w:val="002D5D91"/>
    <w:rsid w:val="002D6356"/>
    <w:rsid w:val="002D667B"/>
    <w:rsid w:val="002D6D5E"/>
    <w:rsid w:val="002D6E25"/>
    <w:rsid w:val="002D73CD"/>
    <w:rsid w:val="002D7B66"/>
    <w:rsid w:val="002D7FF0"/>
    <w:rsid w:val="002E0125"/>
    <w:rsid w:val="002E0654"/>
    <w:rsid w:val="002E078D"/>
    <w:rsid w:val="002E09FA"/>
    <w:rsid w:val="002E0B64"/>
    <w:rsid w:val="002E1471"/>
    <w:rsid w:val="002E1474"/>
    <w:rsid w:val="002E198A"/>
    <w:rsid w:val="002E1D5A"/>
    <w:rsid w:val="002E2F86"/>
    <w:rsid w:val="002E3043"/>
    <w:rsid w:val="002E3863"/>
    <w:rsid w:val="002E4B26"/>
    <w:rsid w:val="002E5241"/>
    <w:rsid w:val="002E53D3"/>
    <w:rsid w:val="002E53DA"/>
    <w:rsid w:val="002E5459"/>
    <w:rsid w:val="002E56BE"/>
    <w:rsid w:val="002E5B01"/>
    <w:rsid w:val="002E6008"/>
    <w:rsid w:val="002E67E9"/>
    <w:rsid w:val="002E67EA"/>
    <w:rsid w:val="002E767A"/>
    <w:rsid w:val="002E78F8"/>
    <w:rsid w:val="002E7925"/>
    <w:rsid w:val="002F00B0"/>
    <w:rsid w:val="002F043A"/>
    <w:rsid w:val="002F0639"/>
    <w:rsid w:val="002F0A0F"/>
    <w:rsid w:val="002F1064"/>
    <w:rsid w:val="002F1FB8"/>
    <w:rsid w:val="002F20E0"/>
    <w:rsid w:val="002F2AA9"/>
    <w:rsid w:val="002F2C3F"/>
    <w:rsid w:val="002F2CBB"/>
    <w:rsid w:val="002F30E0"/>
    <w:rsid w:val="002F379E"/>
    <w:rsid w:val="002F461D"/>
    <w:rsid w:val="002F47E6"/>
    <w:rsid w:val="002F49F0"/>
    <w:rsid w:val="002F4EFF"/>
    <w:rsid w:val="002F50FE"/>
    <w:rsid w:val="002F54A7"/>
    <w:rsid w:val="002F56F0"/>
    <w:rsid w:val="002F5A81"/>
    <w:rsid w:val="002F5C2F"/>
    <w:rsid w:val="002F6063"/>
    <w:rsid w:val="002F6597"/>
    <w:rsid w:val="002F6770"/>
    <w:rsid w:val="002F6D31"/>
    <w:rsid w:val="002F6F88"/>
    <w:rsid w:val="002F770A"/>
    <w:rsid w:val="003006F7"/>
    <w:rsid w:val="00301025"/>
    <w:rsid w:val="003011A4"/>
    <w:rsid w:val="00301CE8"/>
    <w:rsid w:val="00302A8F"/>
    <w:rsid w:val="00302F40"/>
    <w:rsid w:val="003035F0"/>
    <w:rsid w:val="00303704"/>
    <w:rsid w:val="0030398B"/>
    <w:rsid w:val="00304055"/>
    <w:rsid w:val="003048B7"/>
    <w:rsid w:val="003049D5"/>
    <w:rsid w:val="00304C38"/>
    <w:rsid w:val="00304D3B"/>
    <w:rsid w:val="0030550F"/>
    <w:rsid w:val="0030593E"/>
    <w:rsid w:val="00306457"/>
    <w:rsid w:val="003066DC"/>
    <w:rsid w:val="0030671D"/>
    <w:rsid w:val="00306A55"/>
    <w:rsid w:val="003074DD"/>
    <w:rsid w:val="00307DFA"/>
    <w:rsid w:val="003102B7"/>
    <w:rsid w:val="003104EA"/>
    <w:rsid w:val="0031072C"/>
    <w:rsid w:val="003111F7"/>
    <w:rsid w:val="0031129C"/>
    <w:rsid w:val="00311598"/>
    <w:rsid w:val="00311CA2"/>
    <w:rsid w:val="00312E09"/>
    <w:rsid w:val="00313A72"/>
    <w:rsid w:val="003142FA"/>
    <w:rsid w:val="003145F4"/>
    <w:rsid w:val="003159B4"/>
    <w:rsid w:val="00315A06"/>
    <w:rsid w:val="00315A1C"/>
    <w:rsid w:val="00315A6D"/>
    <w:rsid w:val="00315E7D"/>
    <w:rsid w:val="0031646C"/>
    <w:rsid w:val="0031690B"/>
    <w:rsid w:val="00316D2B"/>
    <w:rsid w:val="00317768"/>
    <w:rsid w:val="00317E16"/>
    <w:rsid w:val="00317E5E"/>
    <w:rsid w:val="003202D4"/>
    <w:rsid w:val="0032098E"/>
    <w:rsid w:val="0032118A"/>
    <w:rsid w:val="0032153C"/>
    <w:rsid w:val="0032159D"/>
    <w:rsid w:val="00321A7A"/>
    <w:rsid w:val="00321AAE"/>
    <w:rsid w:val="00321B78"/>
    <w:rsid w:val="00322D4A"/>
    <w:rsid w:val="003230F0"/>
    <w:rsid w:val="003233B9"/>
    <w:rsid w:val="003234AB"/>
    <w:rsid w:val="003234DE"/>
    <w:rsid w:val="00323831"/>
    <w:rsid w:val="00323F5B"/>
    <w:rsid w:val="00324029"/>
    <w:rsid w:val="00324442"/>
    <w:rsid w:val="00325253"/>
    <w:rsid w:val="003253F8"/>
    <w:rsid w:val="00325643"/>
    <w:rsid w:val="003258C6"/>
    <w:rsid w:val="00325983"/>
    <w:rsid w:val="003269B4"/>
    <w:rsid w:val="00327750"/>
    <w:rsid w:val="00330938"/>
    <w:rsid w:val="00330F5C"/>
    <w:rsid w:val="0033170C"/>
    <w:rsid w:val="003318EC"/>
    <w:rsid w:val="00331A80"/>
    <w:rsid w:val="003322AF"/>
    <w:rsid w:val="00332C79"/>
    <w:rsid w:val="00333066"/>
    <w:rsid w:val="00333633"/>
    <w:rsid w:val="00333D66"/>
    <w:rsid w:val="00334792"/>
    <w:rsid w:val="003350B2"/>
    <w:rsid w:val="003350B7"/>
    <w:rsid w:val="003355AC"/>
    <w:rsid w:val="00335E5C"/>
    <w:rsid w:val="0033690E"/>
    <w:rsid w:val="00336B5A"/>
    <w:rsid w:val="00336C25"/>
    <w:rsid w:val="00336C50"/>
    <w:rsid w:val="003370DF"/>
    <w:rsid w:val="003374CD"/>
    <w:rsid w:val="003402DA"/>
    <w:rsid w:val="003403F7"/>
    <w:rsid w:val="00340472"/>
    <w:rsid w:val="00340495"/>
    <w:rsid w:val="00340B1E"/>
    <w:rsid w:val="00340B45"/>
    <w:rsid w:val="00341444"/>
    <w:rsid w:val="00341973"/>
    <w:rsid w:val="00342432"/>
    <w:rsid w:val="00342582"/>
    <w:rsid w:val="00343775"/>
    <w:rsid w:val="003440F5"/>
    <w:rsid w:val="0034426F"/>
    <w:rsid w:val="00344700"/>
    <w:rsid w:val="0034484E"/>
    <w:rsid w:val="00344963"/>
    <w:rsid w:val="00345287"/>
    <w:rsid w:val="00345551"/>
    <w:rsid w:val="003456F8"/>
    <w:rsid w:val="0034598C"/>
    <w:rsid w:val="00345E6B"/>
    <w:rsid w:val="003469B6"/>
    <w:rsid w:val="00346B2B"/>
    <w:rsid w:val="00346C18"/>
    <w:rsid w:val="00346C89"/>
    <w:rsid w:val="00347FFB"/>
    <w:rsid w:val="00350FE4"/>
    <w:rsid w:val="003513E5"/>
    <w:rsid w:val="003516E5"/>
    <w:rsid w:val="00352007"/>
    <w:rsid w:val="00352B2F"/>
    <w:rsid w:val="00352C06"/>
    <w:rsid w:val="003533D1"/>
    <w:rsid w:val="0035351C"/>
    <w:rsid w:val="00353751"/>
    <w:rsid w:val="00354565"/>
    <w:rsid w:val="003548EA"/>
    <w:rsid w:val="00354A10"/>
    <w:rsid w:val="00354C2D"/>
    <w:rsid w:val="00354D29"/>
    <w:rsid w:val="0035509E"/>
    <w:rsid w:val="00355AC9"/>
    <w:rsid w:val="0035616B"/>
    <w:rsid w:val="00356D72"/>
    <w:rsid w:val="0035707B"/>
    <w:rsid w:val="0035794C"/>
    <w:rsid w:val="003606C6"/>
    <w:rsid w:val="0036073D"/>
    <w:rsid w:val="00361978"/>
    <w:rsid w:val="00361C6F"/>
    <w:rsid w:val="00362225"/>
    <w:rsid w:val="003623FB"/>
    <w:rsid w:val="00362C52"/>
    <w:rsid w:val="00362F06"/>
    <w:rsid w:val="00363608"/>
    <w:rsid w:val="00363950"/>
    <w:rsid w:val="003639CE"/>
    <w:rsid w:val="003645DB"/>
    <w:rsid w:val="00364711"/>
    <w:rsid w:val="003648D2"/>
    <w:rsid w:val="00364A53"/>
    <w:rsid w:val="00364B4C"/>
    <w:rsid w:val="0036572A"/>
    <w:rsid w:val="00365F8B"/>
    <w:rsid w:val="00366CDA"/>
    <w:rsid w:val="00367176"/>
    <w:rsid w:val="003673E7"/>
    <w:rsid w:val="003675DC"/>
    <w:rsid w:val="003676E6"/>
    <w:rsid w:val="0036777B"/>
    <w:rsid w:val="00367A7E"/>
    <w:rsid w:val="003701C7"/>
    <w:rsid w:val="00370E08"/>
    <w:rsid w:val="00370E8C"/>
    <w:rsid w:val="00371F4F"/>
    <w:rsid w:val="003725BA"/>
    <w:rsid w:val="00373274"/>
    <w:rsid w:val="00374151"/>
    <w:rsid w:val="00374192"/>
    <w:rsid w:val="003742E1"/>
    <w:rsid w:val="00374452"/>
    <w:rsid w:val="00375934"/>
    <w:rsid w:val="00375AEF"/>
    <w:rsid w:val="003761D5"/>
    <w:rsid w:val="0037704E"/>
    <w:rsid w:val="00377B12"/>
    <w:rsid w:val="00377EB4"/>
    <w:rsid w:val="00380267"/>
    <w:rsid w:val="003806A0"/>
    <w:rsid w:val="00380B5A"/>
    <w:rsid w:val="00380C89"/>
    <w:rsid w:val="003813A3"/>
    <w:rsid w:val="003814A1"/>
    <w:rsid w:val="00381BF5"/>
    <w:rsid w:val="00381EE5"/>
    <w:rsid w:val="003821A9"/>
    <w:rsid w:val="0038312C"/>
    <w:rsid w:val="00383EBD"/>
    <w:rsid w:val="003842D0"/>
    <w:rsid w:val="00384A7C"/>
    <w:rsid w:val="00385077"/>
    <w:rsid w:val="003851E2"/>
    <w:rsid w:val="003852A3"/>
    <w:rsid w:val="00385363"/>
    <w:rsid w:val="0038565D"/>
    <w:rsid w:val="00385797"/>
    <w:rsid w:val="00385A34"/>
    <w:rsid w:val="00386608"/>
    <w:rsid w:val="0038670B"/>
    <w:rsid w:val="003867AC"/>
    <w:rsid w:val="00386E24"/>
    <w:rsid w:val="00386FF1"/>
    <w:rsid w:val="003871B8"/>
    <w:rsid w:val="0038729F"/>
    <w:rsid w:val="00387879"/>
    <w:rsid w:val="003879CD"/>
    <w:rsid w:val="003903C0"/>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E31"/>
    <w:rsid w:val="00395824"/>
    <w:rsid w:val="00395937"/>
    <w:rsid w:val="0039596D"/>
    <w:rsid w:val="00395980"/>
    <w:rsid w:val="00395DD6"/>
    <w:rsid w:val="00395FCC"/>
    <w:rsid w:val="003960AA"/>
    <w:rsid w:val="003962F3"/>
    <w:rsid w:val="00396C17"/>
    <w:rsid w:val="00396FD3"/>
    <w:rsid w:val="003974A2"/>
    <w:rsid w:val="0039787A"/>
    <w:rsid w:val="00397A78"/>
    <w:rsid w:val="003A0425"/>
    <w:rsid w:val="003A094D"/>
    <w:rsid w:val="003A20B8"/>
    <w:rsid w:val="003A2212"/>
    <w:rsid w:val="003A2585"/>
    <w:rsid w:val="003A2922"/>
    <w:rsid w:val="003A2FED"/>
    <w:rsid w:val="003A33E8"/>
    <w:rsid w:val="003A3983"/>
    <w:rsid w:val="003A4593"/>
    <w:rsid w:val="003A53E4"/>
    <w:rsid w:val="003A590B"/>
    <w:rsid w:val="003A596E"/>
    <w:rsid w:val="003A5A72"/>
    <w:rsid w:val="003A6122"/>
    <w:rsid w:val="003A6540"/>
    <w:rsid w:val="003A6EC8"/>
    <w:rsid w:val="003A78F9"/>
    <w:rsid w:val="003A79BF"/>
    <w:rsid w:val="003B0099"/>
    <w:rsid w:val="003B013D"/>
    <w:rsid w:val="003B01F7"/>
    <w:rsid w:val="003B1A86"/>
    <w:rsid w:val="003B1F0E"/>
    <w:rsid w:val="003B20D5"/>
    <w:rsid w:val="003B2750"/>
    <w:rsid w:val="003B2F6E"/>
    <w:rsid w:val="003B3035"/>
    <w:rsid w:val="003B356F"/>
    <w:rsid w:val="003B4601"/>
    <w:rsid w:val="003B471D"/>
    <w:rsid w:val="003B4F3E"/>
    <w:rsid w:val="003B5A80"/>
    <w:rsid w:val="003B5FF0"/>
    <w:rsid w:val="003B6419"/>
    <w:rsid w:val="003C0129"/>
    <w:rsid w:val="003C0561"/>
    <w:rsid w:val="003C0BB5"/>
    <w:rsid w:val="003C13D5"/>
    <w:rsid w:val="003C1823"/>
    <w:rsid w:val="003C1F60"/>
    <w:rsid w:val="003C2135"/>
    <w:rsid w:val="003C24C2"/>
    <w:rsid w:val="003C2E18"/>
    <w:rsid w:val="003C32FB"/>
    <w:rsid w:val="003C343D"/>
    <w:rsid w:val="003C35A5"/>
    <w:rsid w:val="003C3B72"/>
    <w:rsid w:val="003C3BBD"/>
    <w:rsid w:val="003C49AA"/>
    <w:rsid w:val="003C49AB"/>
    <w:rsid w:val="003C4B06"/>
    <w:rsid w:val="003C5105"/>
    <w:rsid w:val="003C5858"/>
    <w:rsid w:val="003C5F7A"/>
    <w:rsid w:val="003C6201"/>
    <w:rsid w:val="003C677F"/>
    <w:rsid w:val="003C6839"/>
    <w:rsid w:val="003C6EA5"/>
    <w:rsid w:val="003C7265"/>
    <w:rsid w:val="003C7420"/>
    <w:rsid w:val="003C7786"/>
    <w:rsid w:val="003D05BC"/>
    <w:rsid w:val="003D09B6"/>
    <w:rsid w:val="003D0B21"/>
    <w:rsid w:val="003D0D75"/>
    <w:rsid w:val="003D1A58"/>
    <w:rsid w:val="003D20A4"/>
    <w:rsid w:val="003D21EC"/>
    <w:rsid w:val="003D2499"/>
    <w:rsid w:val="003D2A73"/>
    <w:rsid w:val="003D3202"/>
    <w:rsid w:val="003D3420"/>
    <w:rsid w:val="003D3457"/>
    <w:rsid w:val="003D35FD"/>
    <w:rsid w:val="003D3BC6"/>
    <w:rsid w:val="003D3C58"/>
    <w:rsid w:val="003D4365"/>
    <w:rsid w:val="003D4BB0"/>
    <w:rsid w:val="003D4BE0"/>
    <w:rsid w:val="003D4DE4"/>
    <w:rsid w:val="003D4E09"/>
    <w:rsid w:val="003D4FCC"/>
    <w:rsid w:val="003D58B8"/>
    <w:rsid w:val="003D65BE"/>
    <w:rsid w:val="003D67CA"/>
    <w:rsid w:val="003D68EC"/>
    <w:rsid w:val="003D751A"/>
    <w:rsid w:val="003E0C91"/>
    <w:rsid w:val="003E1411"/>
    <w:rsid w:val="003E1699"/>
    <w:rsid w:val="003E2C92"/>
    <w:rsid w:val="003E3A0D"/>
    <w:rsid w:val="003E3D30"/>
    <w:rsid w:val="003E3D37"/>
    <w:rsid w:val="003E43ED"/>
    <w:rsid w:val="003E4C9F"/>
    <w:rsid w:val="003E4FD8"/>
    <w:rsid w:val="003E5AA1"/>
    <w:rsid w:val="003E5D05"/>
    <w:rsid w:val="003E5E74"/>
    <w:rsid w:val="003E7DB1"/>
    <w:rsid w:val="003F0DE7"/>
    <w:rsid w:val="003F0FCE"/>
    <w:rsid w:val="003F101D"/>
    <w:rsid w:val="003F1518"/>
    <w:rsid w:val="003F16BE"/>
    <w:rsid w:val="003F26B6"/>
    <w:rsid w:val="003F2A24"/>
    <w:rsid w:val="003F36BA"/>
    <w:rsid w:val="003F3CE0"/>
    <w:rsid w:val="003F3E6D"/>
    <w:rsid w:val="003F41C1"/>
    <w:rsid w:val="003F43C0"/>
    <w:rsid w:val="003F454C"/>
    <w:rsid w:val="003F462F"/>
    <w:rsid w:val="003F4A58"/>
    <w:rsid w:val="003F4EEB"/>
    <w:rsid w:val="003F52D6"/>
    <w:rsid w:val="003F6D26"/>
    <w:rsid w:val="003F7DB1"/>
    <w:rsid w:val="00400024"/>
    <w:rsid w:val="00400169"/>
    <w:rsid w:val="004007E6"/>
    <w:rsid w:val="0040109B"/>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1B"/>
    <w:rsid w:val="00404473"/>
    <w:rsid w:val="004046B8"/>
    <w:rsid w:val="00404F2E"/>
    <w:rsid w:val="00405095"/>
    <w:rsid w:val="0040620D"/>
    <w:rsid w:val="004063C5"/>
    <w:rsid w:val="0040648C"/>
    <w:rsid w:val="0040650D"/>
    <w:rsid w:val="004069D3"/>
    <w:rsid w:val="004078FE"/>
    <w:rsid w:val="00407990"/>
    <w:rsid w:val="00407FB0"/>
    <w:rsid w:val="00410347"/>
    <w:rsid w:val="00410EA7"/>
    <w:rsid w:val="004113BB"/>
    <w:rsid w:val="0041178E"/>
    <w:rsid w:val="00412BB5"/>
    <w:rsid w:val="00412F7F"/>
    <w:rsid w:val="004138D6"/>
    <w:rsid w:val="004138E4"/>
    <w:rsid w:val="00413954"/>
    <w:rsid w:val="00413A73"/>
    <w:rsid w:val="004146CB"/>
    <w:rsid w:val="00414947"/>
    <w:rsid w:val="00414B5E"/>
    <w:rsid w:val="0041513D"/>
    <w:rsid w:val="0041593E"/>
    <w:rsid w:val="004172CD"/>
    <w:rsid w:val="00420670"/>
    <w:rsid w:val="00420F37"/>
    <w:rsid w:val="0042236E"/>
    <w:rsid w:val="0042256E"/>
    <w:rsid w:val="00422C81"/>
    <w:rsid w:val="00422CD3"/>
    <w:rsid w:val="00422EC0"/>
    <w:rsid w:val="00423179"/>
    <w:rsid w:val="004235EA"/>
    <w:rsid w:val="00424B03"/>
    <w:rsid w:val="0042547D"/>
    <w:rsid w:val="00425811"/>
    <w:rsid w:val="00425BAF"/>
    <w:rsid w:val="00426048"/>
    <w:rsid w:val="004264DE"/>
    <w:rsid w:val="0042691B"/>
    <w:rsid w:val="004269A3"/>
    <w:rsid w:val="00426FBB"/>
    <w:rsid w:val="0042722F"/>
    <w:rsid w:val="004272D5"/>
    <w:rsid w:val="004272F2"/>
    <w:rsid w:val="00427A69"/>
    <w:rsid w:val="00427C55"/>
    <w:rsid w:val="00427F23"/>
    <w:rsid w:val="0043053F"/>
    <w:rsid w:val="004308D1"/>
    <w:rsid w:val="00430F47"/>
    <w:rsid w:val="00431065"/>
    <w:rsid w:val="00431466"/>
    <w:rsid w:val="0043163D"/>
    <w:rsid w:val="0043167B"/>
    <w:rsid w:val="00431886"/>
    <w:rsid w:val="00431C59"/>
    <w:rsid w:val="00431D22"/>
    <w:rsid w:val="00431DD4"/>
    <w:rsid w:val="00431ED7"/>
    <w:rsid w:val="00432186"/>
    <w:rsid w:val="00432439"/>
    <w:rsid w:val="004324E1"/>
    <w:rsid w:val="0043250F"/>
    <w:rsid w:val="00433A67"/>
    <w:rsid w:val="004353C2"/>
    <w:rsid w:val="004367D9"/>
    <w:rsid w:val="00436FB2"/>
    <w:rsid w:val="00437B72"/>
    <w:rsid w:val="00437E32"/>
    <w:rsid w:val="0044078A"/>
    <w:rsid w:val="00440C68"/>
    <w:rsid w:val="00440D03"/>
    <w:rsid w:val="00440E06"/>
    <w:rsid w:val="00441226"/>
    <w:rsid w:val="00441418"/>
    <w:rsid w:val="004417E5"/>
    <w:rsid w:val="00442438"/>
    <w:rsid w:val="004429CA"/>
    <w:rsid w:val="004437C3"/>
    <w:rsid w:val="00443AD0"/>
    <w:rsid w:val="00444001"/>
    <w:rsid w:val="004445D2"/>
    <w:rsid w:val="0044496D"/>
    <w:rsid w:val="00444C56"/>
    <w:rsid w:val="0044522E"/>
    <w:rsid w:val="0044582E"/>
    <w:rsid w:val="00445AE3"/>
    <w:rsid w:val="00445D0F"/>
    <w:rsid w:val="00445D6A"/>
    <w:rsid w:val="00445FF3"/>
    <w:rsid w:val="00446818"/>
    <w:rsid w:val="00446A06"/>
    <w:rsid w:val="00446BA2"/>
    <w:rsid w:val="00447396"/>
    <w:rsid w:val="00447753"/>
    <w:rsid w:val="0044796B"/>
    <w:rsid w:val="00447AC4"/>
    <w:rsid w:val="00447D6B"/>
    <w:rsid w:val="0045026B"/>
    <w:rsid w:val="00450722"/>
    <w:rsid w:val="00450EC5"/>
    <w:rsid w:val="00450FBF"/>
    <w:rsid w:val="00451E4D"/>
    <w:rsid w:val="00452526"/>
    <w:rsid w:val="00452889"/>
    <w:rsid w:val="0045320A"/>
    <w:rsid w:val="004532B1"/>
    <w:rsid w:val="0045378C"/>
    <w:rsid w:val="00453D54"/>
    <w:rsid w:val="00454389"/>
    <w:rsid w:val="004550F8"/>
    <w:rsid w:val="0045510D"/>
    <w:rsid w:val="00455A55"/>
    <w:rsid w:val="00455A78"/>
    <w:rsid w:val="00455E48"/>
    <w:rsid w:val="00460211"/>
    <w:rsid w:val="004604DB"/>
    <w:rsid w:val="0046166D"/>
    <w:rsid w:val="00461758"/>
    <w:rsid w:val="00462032"/>
    <w:rsid w:val="004622A7"/>
    <w:rsid w:val="00462550"/>
    <w:rsid w:val="004627DC"/>
    <w:rsid w:val="00462E5A"/>
    <w:rsid w:val="0046380E"/>
    <w:rsid w:val="0046430A"/>
    <w:rsid w:val="004644AD"/>
    <w:rsid w:val="004646C4"/>
    <w:rsid w:val="004649A2"/>
    <w:rsid w:val="004652A9"/>
    <w:rsid w:val="004658A2"/>
    <w:rsid w:val="00465A29"/>
    <w:rsid w:val="00465D1A"/>
    <w:rsid w:val="00466952"/>
    <w:rsid w:val="00466DE2"/>
    <w:rsid w:val="004674E2"/>
    <w:rsid w:val="0046756E"/>
    <w:rsid w:val="00470402"/>
    <w:rsid w:val="0047089A"/>
    <w:rsid w:val="00470F4F"/>
    <w:rsid w:val="004712E0"/>
    <w:rsid w:val="0047164F"/>
    <w:rsid w:val="0047175A"/>
    <w:rsid w:val="00471D18"/>
    <w:rsid w:val="00471DC2"/>
    <w:rsid w:val="00472440"/>
    <w:rsid w:val="00473588"/>
    <w:rsid w:val="00473857"/>
    <w:rsid w:val="00473E71"/>
    <w:rsid w:val="00474F62"/>
    <w:rsid w:val="00474F7B"/>
    <w:rsid w:val="00475559"/>
    <w:rsid w:val="0047584D"/>
    <w:rsid w:val="00475C24"/>
    <w:rsid w:val="00475D73"/>
    <w:rsid w:val="00475F88"/>
    <w:rsid w:val="00477ABD"/>
    <w:rsid w:val="00477FF9"/>
    <w:rsid w:val="004800F7"/>
    <w:rsid w:val="004802B9"/>
    <w:rsid w:val="004810C5"/>
    <w:rsid w:val="004810F3"/>
    <w:rsid w:val="00481EE1"/>
    <w:rsid w:val="00482D65"/>
    <w:rsid w:val="004831B9"/>
    <w:rsid w:val="00483B02"/>
    <w:rsid w:val="00484C67"/>
    <w:rsid w:val="00484ED0"/>
    <w:rsid w:val="004854F7"/>
    <w:rsid w:val="0048580A"/>
    <w:rsid w:val="00485915"/>
    <w:rsid w:val="0048607D"/>
    <w:rsid w:val="00486FEB"/>
    <w:rsid w:val="004872E9"/>
    <w:rsid w:val="00487334"/>
    <w:rsid w:val="00487371"/>
    <w:rsid w:val="00487394"/>
    <w:rsid w:val="00487458"/>
    <w:rsid w:val="0048747E"/>
    <w:rsid w:val="00487C27"/>
    <w:rsid w:val="00490733"/>
    <w:rsid w:val="004910CF"/>
    <w:rsid w:val="004911D1"/>
    <w:rsid w:val="00491848"/>
    <w:rsid w:val="00491C65"/>
    <w:rsid w:val="00492EB9"/>
    <w:rsid w:val="00492F67"/>
    <w:rsid w:val="004939FF"/>
    <w:rsid w:val="00493D5A"/>
    <w:rsid w:val="00494900"/>
    <w:rsid w:val="00494C08"/>
    <w:rsid w:val="00495764"/>
    <w:rsid w:val="00495ECB"/>
    <w:rsid w:val="004965D4"/>
    <w:rsid w:val="00496A84"/>
    <w:rsid w:val="004973B2"/>
    <w:rsid w:val="00497582"/>
    <w:rsid w:val="004A0150"/>
    <w:rsid w:val="004A089A"/>
    <w:rsid w:val="004A09FD"/>
    <w:rsid w:val="004A0DA6"/>
    <w:rsid w:val="004A10D1"/>
    <w:rsid w:val="004A1A7F"/>
    <w:rsid w:val="004A25AA"/>
    <w:rsid w:val="004A3FC4"/>
    <w:rsid w:val="004A4BF2"/>
    <w:rsid w:val="004A5269"/>
    <w:rsid w:val="004A526A"/>
    <w:rsid w:val="004A52C0"/>
    <w:rsid w:val="004A5887"/>
    <w:rsid w:val="004A5B5E"/>
    <w:rsid w:val="004A5C21"/>
    <w:rsid w:val="004A68E7"/>
    <w:rsid w:val="004A729E"/>
    <w:rsid w:val="004A774B"/>
    <w:rsid w:val="004B0D68"/>
    <w:rsid w:val="004B15FB"/>
    <w:rsid w:val="004B250A"/>
    <w:rsid w:val="004B3525"/>
    <w:rsid w:val="004B374C"/>
    <w:rsid w:val="004B47FB"/>
    <w:rsid w:val="004B48C2"/>
    <w:rsid w:val="004B4AEC"/>
    <w:rsid w:val="004B5875"/>
    <w:rsid w:val="004B5B35"/>
    <w:rsid w:val="004B5CF8"/>
    <w:rsid w:val="004B6E85"/>
    <w:rsid w:val="004B78F8"/>
    <w:rsid w:val="004B7FBB"/>
    <w:rsid w:val="004C0849"/>
    <w:rsid w:val="004C162E"/>
    <w:rsid w:val="004C226E"/>
    <w:rsid w:val="004C2D68"/>
    <w:rsid w:val="004C3149"/>
    <w:rsid w:val="004C3184"/>
    <w:rsid w:val="004C4BC0"/>
    <w:rsid w:val="004C4C1F"/>
    <w:rsid w:val="004C52F3"/>
    <w:rsid w:val="004C531E"/>
    <w:rsid w:val="004C671F"/>
    <w:rsid w:val="004C6FF7"/>
    <w:rsid w:val="004C721E"/>
    <w:rsid w:val="004C7438"/>
    <w:rsid w:val="004C7469"/>
    <w:rsid w:val="004C7938"/>
    <w:rsid w:val="004C7A75"/>
    <w:rsid w:val="004C7FCD"/>
    <w:rsid w:val="004D0466"/>
    <w:rsid w:val="004D06B7"/>
    <w:rsid w:val="004D0ABB"/>
    <w:rsid w:val="004D0ADF"/>
    <w:rsid w:val="004D0C64"/>
    <w:rsid w:val="004D1146"/>
    <w:rsid w:val="004D1EB0"/>
    <w:rsid w:val="004D200C"/>
    <w:rsid w:val="004D21CC"/>
    <w:rsid w:val="004D2308"/>
    <w:rsid w:val="004D2BAE"/>
    <w:rsid w:val="004D31EC"/>
    <w:rsid w:val="004D32B3"/>
    <w:rsid w:val="004D33B6"/>
    <w:rsid w:val="004D43A5"/>
    <w:rsid w:val="004D44B5"/>
    <w:rsid w:val="004D490F"/>
    <w:rsid w:val="004D4A6F"/>
    <w:rsid w:val="004D68E3"/>
    <w:rsid w:val="004D74AE"/>
    <w:rsid w:val="004D7DA4"/>
    <w:rsid w:val="004D7F8B"/>
    <w:rsid w:val="004E0B40"/>
    <w:rsid w:val="004E0BC3"/>
    <w:rsid w:val="004E151D"/>
    <w:rsid w:val="004E1EA2"/>
    <w:rsid w:val="004E25C9"/>
    <w:rsid w:val="004E2E65"/>
    <w:rsid w:val="004E2FDF"/>
    <w:rsid w:val="004E4113"/>
    <w:rsid w:val="004E4374"/>
    <w:rsid w:val="004E4571"/>
    <w:rsid w:val="004E487F"/>
    <w:rsid w:val="004E48B5"/>
    <w:rsid w:val="004E5274"/>
    <w:rsid w:val="004E5929"/>
    <w:rsid w:val="004E5B08"/>
    <w:rsid w:val="004E5CE5"/>
    <w:rsid w:val="004E630A"/>
    <w:rsid w:val="004E6CC4"/>
    <w:rsid w:val="004E6F81"/>
    <w:rsid w:val="004E7363"/>
    <w:rsid w:val="004E738A"/>
    <w:rsid w:val="004E7701"/>
    <w:rsid w:val="004E77BB"/>
    <w:rsid w:val="004E7E45"/>
    <w:rsid w:val="004F0148"/>
    <w:rsid w:val="004F0830"/>
    <w:rsid w:val="004F08DA"/>
    <w:rsid w:val="004F0B2E"/>
    <w:rsid w:val="004F0BA5"/>
    <w:rsid w:val="004F0C08"/>
    <w:rsid w:val="004F0EAF"/>
    <w:rsid w:val="004F1060"/>
    <w:rsid w:val="004F10BF"/>
    <w:rsid w:val="004F126D"/>
    <w:rsid w:val="004F17D9"/>
    <w:rsid w:val="004F1974"/>
    <w:rsid w:val="004F1AF2"/>
    <w:rsid w:val="004F1D80"/>
    <w:rsid w:val="004F1FEB"/>
    <w:rsid w:val="004F2DF3"/>
    <w:rsid w:val="004F37DC"/>
    <w:rsid w:val="004F3831"/>
    <w:rsid w:val="004F3E74"/>
    <w:rsid w:val="004F3EEC"/>
    <w:rsid w:val="004F4D5E"/>
    <w:rsid w:val="004F4FCF"/>
    <w:rsid w:val="004F5723"/>
    <w:rsid w:val="004F63D5"/>
    <w:rsid w:val="004F6424"/>
    <w:rsid w:val="004F667A"/>
    <w:rsid w:val="004F6803"/>
    <w:rsid w:val="004F768A"/>
    <w:rsid w:val="004F79AF"/>
    <w:rsid w:val="004F7DDA"/>
    <w:rsid w:val="004F7F18"/>
    <w:rsid w:val="00500998"/>
    <w:rsid w:val="00500BFB"/>
    <w:rsid w:val="00500D7D"/>
    <w:rsid w:val="00500DD0"/>
    <w:rsid w:val="0050133C"/>
    <w:rsid w:val="0050144D"/>
    <w:rsid w:val="0050157F"/>
    <w:rsid w:val="00501747"/>
    <w:rsid w:val="005020AD"/>
    <w:rsid w:val="0050265F"/>
    <w:rsid w:val="005027FD"/>
    <w:rsid w:val="005028D0"/>
    <w:rsid w:val="005033FF"/>
    <w:rsid w:val="00503B55"/>
    <w:rsid w:val="0050556E"/>
    <w:rsid w:val="005059F7"/>
    <w:rsid w:val="005065B6"/>
    <w:rsid w:val="0050673A"/>
    <w:rsid w:val="005069C5"/>
    <w:rsid w:val="005072DC"/>
    <w:rsid w:val="0050774B"/>
    <w:rsid w:val="00507B57"/>
    <w:rsid w:val="00510A90"/>
    <w:rsid w:val="00510B55"/>
    <w:rsid w:val="00510CFC"/>
    <w:rsid w:val="00511492"/>
    <w:rsid w:val="00512096"/>
    <w:rsid w:val="00512184"/>
    <w:rsid w:val="005125D3"/>
    <w:rsid w:val="00512867"/>
    <w:rsid w:val="00512F95"/>
    <w:rsid w:val="00513F49"/>
    <w:rsid w:val="005142F7"/>
    <w:rsid w:val="005147BE"/>
    <w:rsid w:val="00514AA6"/>
    <w:rsid w:val="00514B63"/>
    <w:rsid w:val="0051551D"/>
    <w:rsid w:val="00515ADB"/>
    <w:rsid w:val="00515CAC"/>
    <w:rsid w:val="005168ED"/>
    <w:rsid w:val="0051761C"/>
    <w:rsid w:val="00520B9E"/>
    <w:rsid w:val="00520DFF"/>
    <w:rsid w:val="00521156"/>
    <w:rsid w:val="0052120B"/>
    <w:rsid w:val="00521238"/>
    <w:rsid w:val="00521507"/>
    <w:rsid w:val="0052156A"/>
    <w:rsid w:val="0052201B"/>
    <w:rsid w:val="005223BB"/>
    <w:rsid w:val="0052266F"/>
    <w:rsid w:val="00522F3C"/>
    <w:rsid w:val="00523264"/>
    <w:rsid w:val="00524646"/>
    <w:rsid w:val="005249EA"/>
    <w:rsid w:val="00524C4B"/>
    <w:rsid w:val="00525181"/>
    <w:rsid w:val="00525AF0"/>
    <w:rsid w:val="00525B3E"/>
    <w:rsid w:val="00525F6D"/>
    <w:rsid w:val="00526140"/>
    <w:rsid w:val="00526640"/>
    <w:rsid w:val="00526B70"/>
    <w:rsid w:val="00527979"/>
    <w:rsid w:val="0052799A"/>
    <w:rsid w:val="00527F8B"/>
    <w:rsid w:val="00530077"/>
    <w:rsid w:val="00530235"/>
    <w:rsid w:val="0053053C"/>
    <w:rsid w:val="00530F54"/>
    <w:rsid w:val="00530FDD"/>
    <w:rsid w:val="0053177C"/>
    <w:rsid w:val="005318C7"/>
    <w:rsid w:val="00531E23"/>
    <w:rsid w:val="00533064"/>
    <w:rsid w:val="00533617"/>
    <w:rsid w:val="00533838"/>
    <w:rsid w:val="005339E1"/>
    <w:rsid w:val="00533ED9"/>
    <w:rsid w:val="00533FC9"/>
    <w:rsid w:val="005340E0"/>
    <w:rsid w:val="005347B6"/>
    <w:rsid w:val="00535324"/>
    <w:rsid w:val="00535564"/>
    <w:rsid w:val="00536025"/>
    <w:rsid w:val="00536612"/>
    <w:rsid w:val="00536700"/>
    <w:rsid w:val="00536D50"/>
    <w:rsid w:val="0053708C"/>
    <w:rsid w:val="0053709C"/>
    <w:rsid w:val="00537235"/>
    <w:rsid w:val="005376FF"/>
    <w:rsid w:val="00540BEE"/>
    <w:rsid w:val="00540FB0"/>
    <w:rsid w:val="005412C7"/>
    <w:rsid w:val="0054161F"/>
    <w:rsid w:val="005417EB"/>
    <w:rsid w:val="00541B1B"/>
    <w:rsid w:val="005421DE"/>
    <w:rsid w:val="00542C59"/>
    <w:rsid w:val="00542F3D"/>
    <w:rsid w:val="0054303A"/>
    <w:rsid w:val="00543B93"/>
    <w:rsid w:val="00543BA1"/>
    <w:rsid w:val="00543BDE"/>
    <w:rsid w:val="00543E41"/>
    <w:rsid w:val="005442A9"/>
    <w:rsid w:val="0054441F"/>
    <w:rsid w:val="0054442D"/>
    <w:rsid w:val="00544502"/>
    <w:rsid w:val="00544EF2"/>
    <w:rsid w:val="00544F57"/>
    <w:rsid w:val="00545268"/>
    <w:rsid w:val="00545302"/>
    <w:rsid w:val="0054585B"/>
    <w:rsid w:val="00545DE9"/>
    <w:rsid w:val="00546167"/>
    <w:rsid w:val="00546441"/>
    <w:rsid w:val="0054682A"/>
    <w:rsid w:val="00546C44"/>
    <w:rsid w:val="0054770C"/>
    <w:rsid w:val="00547888"/>
    <w:rsid w:val="0054792E"/>
    <w:rsid w:val="00547A61"/>
    <w:rsid w:val="00547FA6"/>
    <w:rsid w:val="00550233"/>
    <w:rsid w:val="0055069B"/>
    <w:rsid w:val="005510A4"/>
    <w:rsid w:val="005519DB"/>
    <w:rsid w:val="005520A6"/>
    <w:rsid w:val="005529FE"/>
    <w:rsid w:val="00552BE7"/>
    <w:rsid w:val="00552DC3"/>
    <w:rsid w:val="005535AF"/>
    <w:rsid w:val="00553833"/>
    <w:rsid w:val="00553E60"/>
    <w:rsid w:val="00553F2C"/>
    <w:rsid w:val="00553FF1"/>
    <w:rsid w:val="00554006"/>
    <w:rsid w:val="005541C2"/>
    <w:rsid w:val="005542A2"/>
    <w:rsid w:val="005547D6"/>
    <w:rsid w:val="005555E4"/>
    <w:rsid w:val="0055570E"/>
    <w:rsid w:val="0055629D"/>
    <w:rsid w:val="0055710C"/>
    <w:rsid w:val="005572F3"/>
    <w:rsid w:val="005573DD"/>
    <w:rsid w:val="00557935"/>
    <w:rsid w:val="005607FE"/>
    <w:rsid w:val="00560A05"/>
    <w:rsid w:val="00560AC7"/>
    <w:rsid w:val="00560CA4"/>
    <w:rsid w:val="0056159F"/>
    <w:rsid w:val="00561773"/>
    <w:rsid w:val="00561C1B"/>
    <w:rsid w:val="0056254D"/>
    <w:rsid w:val="00562941"/>
    <w:rsid w:val="0056316B"/>
    <w:rsid w:val="005631FA"/>
    <w:rsid w:val="00563A9A"/>
    <w:rsid w:val="00563D0A"/>
    <w:rsid w:val="00563FE6"/>
    <w:rsid w:val="005642A1"/>
    <w:rsid w:val="00564704"/>
    <w:rsid w:val="005648B0"/>
    <w:rsid w:val="0056521A"/>
    <w:rsid w:val="00566072"/>
    <w:rsid w:val="0056627C"/>
    <w:rsid w:val="005666CC"/>
    <w:rsid w:val="005670DB"/>
    <w:rsid w:val="005676D5"/>
    <w:rsid w:val="00567A2A"/>
    <w:rsid w:val="00567FE7"/>
    <w:rsid w:val="00570336"/>
    <w:rsid w:val="0057095E"/>
    <w:rsid w:val="00570EE2"/>
    <w:rsid w:val="00571198"/>
    <w:rsid w:val="00571580"/>
    <w:rsid w:val="005718F1"/>
    <w:rsid w:val="00571B38"/>
    <w:rsid w:val="00571E16"/>
    <w:rsid w:val="00572F8F"/>
    <w:rsid w:val="005739A2"/>
    <w:rsid w:val="00573A14"/>
    <w:rsid w:val="00573D4F"/>
    <w:rsid w:val="00573DC8"/>
    <w:rsid w:val="00574DED"/>
    <w:rsid w:val="00575498"/>
    <w:rsid w:val="0057559E"/>
    <w:rsid w:val="00575A21"/>
    <w:rsid w:val="00576347"/>
    <w:rsid w:val="00576676"/>
    <w:rsid w:val="00576851"/>
    <w:rsid w:val="0057724F"/>
    <w:rsid w:val="00577453"/>
    <w:rsid w:val="00580300"/>
    <w:rsid w:val="005805C5"/>
    <w:rsid w:val="00580B4E"/>
    <w:rsid w:val="00580E49"/>
    <w:rsid w:val="00581210"/>
    <w:rsid w:val="00581378"/>
    <w:rsid w:val="00582BE3"/>
    <w:rsid w:val="00583017"/>
    <w:rsid w:val="00583428"/>
    <w:rsid w:val="00583F6E"/>
    <w:rsid w:val="00584973"/>
    <w:rsid w:val="00584ADF"/>
    <w:rsid w:val="00584D37"/>
    <w:rsid w:val="005856D0"/>
    <w:rsid w:val="00585CC2"/>
    <w:rsid w:val="00586439"/>
    <w:rsid w:val="005865FF"/>
    <w:rsid w:val="00586EDA"/>
    <w:rsid w:val="00586EEF"/>
    <w:rsid w:val="0058708C"/>
    <w:rsid w:val="00587149"/>
    <w:rsid w:val="005873E5"/>
    <w:rsid w:val="00587A59"/>
    <w:rsid w:val="00587FCE"/>
    <w:rsid w:val="0059024D"/>
    <w:rsid w:val="00590304"/>
    <w:rsid w:val="00591FFC"/>
    <w:rsid w:val="0059212D"/>
    <w:rsid w:val="005928EB"/>
    <w:rsid w:val="00592E2B"/>
    <w:rsid w:val="00594091"/>
    <w:rsid w:val="005941E6"/>
    <w:rsid w:val="0059446D"/>
    <w:rsid w:val="00594554"/>
    <w:rsid w:val="00595784"/>
    <w:rsid w:val="00596743"/>
    <w:rsid w:val="00596E9A"/>
    <w:rsid w:val="00596EAB"/>
    <w:rsid w:val="00596F09"/>
    <w:rsid w:val="005971D5"/>
    <w:rsid w:val="0059736B"/>
    <w:rsid w:val="00597955"/>
    <w:rsid w:val="005A057A"/>
    <w:rsid w:val="005A05CC"/>
    <w:rsid w:val="005A0AE5"/>
    <w:rsid w:val="005A0C22"/>
    <w:rsid w:val="005A0CA9"/>
    <w:rsid w:val="005A14A8"/>
    <w:rsid w:val="005A1C15"/>
    <w:rsid w:val="005A2EB6"/>
    <w:rsid w:val="005A31C5"/>
    <w:rsid w:val="005A3295"/>
    <w:rsid w:val="005A32FE"/>
    <w:rsid w:val="005A3F7C"/>
    <w:rsid w:val="005A4626"/>
    <w:rsid w:val="005A4B0E"/>
    <w:rsid w:val="005A5DA4"/>
    <w:rsid w:val="005A5E77"/>
    <w:rsid w:val="005A6746"/>
    <w:rsid w:val="005A6EEF"/>
    <w:rsid w:val="005A725F"/>
    <w:rsid w:val="005A796A"/>
    <w:rsid w:val="005A7C20"/>
    <w:rsid w:val="005A7F0A"/>
    <w:rsid w:val="005B027E"/>
    <w:rsid w:val="005B0621"/>
    <w:rsid w:val="005B0C32"/>
    <w:rsid w:val="005B0CD4"/>
    <w:rsid w:val="005B20B1"/>
    <w:rsid w:val="005B2228"/>
    <w:rsid w:val="005B2A4B"/>
    <w:rsid w:val="005B2FF4"/>
    <w:rsid w:val="005B339D"/>
    <w:rsid w:val="005B425D"/>
    <w:rsid w:val="005B4813"/>
    <w:rsid w:val="005B5913"/>
    <w:rsid w:val="005B6C4A"/>
    <w:rsid w:val="005C026F"/>
    <w:rsid w:val="005C07BC"/>
    <w:rsid w:val="005C11FC"/>
    <w:rsid w:val="005C12C2"/>
    <w:rsid w:val="005C1632"/>
    <w:rsid w:val="005C1696"/>
    <w:rsid w:val="005C1909"/>
    <w:rsid w:val="005C1C81"/>
    <w:rsid w:val="005C209F"/>
    <w:rsid w:val="005C2116"/>
    <w:rsid w:val="005C2513"/>
    <w:rsid w:val="005C2854"/>
    <w:rsid w:val="005C3164"/>
    <w:rsid w:val="005C31F4"/>
    <w:rsid w:val="005C39FD"/>
    <w:rsid w:val="005C3B2C"/>
    <w:rsid w:val="005C472B"/>
    <w:rsid w:val="005C48A7"/>
    <w:rsid w:val="005C59A4"/>
    <w:rsid w:val="005C6618"/>
    <w:rsid w:val="005C68C0"/>
    <w:rsid w:val="005C7982"/>
    <w:rsid w:val="005C7CEA"/>
    <w:rsid w:val="005C7EAE"/>
    <w:rsid w:val="005D0094"/>
    <w:rsid w:val="005D00EC"/>
    <w:rsid w:val="005D011B"/>
    <w:rsid w:val="005D05A9"/>
    <w:rsid w:val="005D05B7"/>
    <w:rsid w:val="005D0976"/>
    <w:rsid w:val="005D0B6D"/>
    <w:rsid w:val="005D0FAD"/>
    <w:rsid w:val="005D0FAF"/>
    <w:rsid w:val="005D131B"/>
    <w:rsid w:val="005D1AE8"/>
    <w:rsid w:val="005D2617"/>
    <w:rsid w:val="005D2C3B"/>
    <w:rsid w:val="005D2CAB"/>
    <w:rsid w:val="005D304C"/>
    <w:rsid w:val="005D310D"/>
    <w:rsid w:val="005D35E5"/>
    <w:rsid w:val="005D379D"/>
    <w:rsid w:val="005D3A36"/>
    <w:rsid w:val="005D3CBA"/>
    <w:rsid w:val="005D3EBE"/>
    <w:rsid w:val="005D4848"/>
    <w:rsid w:val="005D51AF"/>
    <w:rsid w:val="005D5DF9"/>
    <w:rsid w:val="005D5FD3"/>
    <w:rsid w:val="005D6445"/>
    <w:rsid w:val="005D67AB"/>
    <w:rsid w:val="005D7378"/>
    <w:rsid w:val="005D76ED"/>
    <w:rsid w:val="005D7F57"/>
    <w:rsid w:val="005E008E"/>
    <w:rsid w:val="005E071C"/>
    <w:rsid w:val="005E0A21"/>
    <w:rsid w:val="005E0D18"/>
    <w:rsid w:val="005E1628"/>
    <w:rsid w:val="005E26BD"/>
    <w:rsid w:val="005E29A2"/>
    <w:rsid w:val="005E2A88"/>
    <w:rsid w:val="005E30C9"/>
    <w:rsid w:val="005E3617"/>
    <w:rsid w:val="005E42D0"/>
    <w:rsid w:val="005E481C"/>
    <w:rsid w:val="005E48E7"/>
    <w:rsid w:val="005E4A2C"/>
    <w:rsid w:val="005E4DF8"/>
    <w:rsid w:val="005E53D2"/>
    <w:rsid w:val="005E5421"/>
    <w:rsid w:val="005E5F69"/>
    <w:rsid w:val="005E6369"/>
    <w:rsid w:val="005E6883"/>
    <w:rsid w:val="005E6AE8"/>
    <w:rsid w:val="005E7FC9"/>
    <w:rsid w:val="005F06B2"/>
    <w:rsid w:val="005F07D2"/>
    <w:rsid w:val="005F0A0D"/>
    <w:rsid w:val="005F194F"/>
    <w:rsid w:val="005F21AF"/>
    <w:rsid w:val="005F2599"/>
    <w:rsid w:val="005F25A2"/>
    <w:rsid w:val="005F2D31"/>
    <w:rsid w:val="005F38EC"/>
    <w:rsid w:val="005F3ADA"/>
    <w:rsid w:val="005F3B85"/>
    <w:rsid w:val="005F4229"/>
    <w:rsid w:val="005F4BCB"/>
    <w:rsid w:val="005F4D1B"/>
    <w:rsid w:val="005F5295"/>
    <w:rsid w:val="005F69B7"/>
    <w:rsid w:val="005F6A61"/>
    <w:rsid w:val="005F7883"/>
    <w:rsid w:val="005F7B88"/>
    <w:rsid w:val="006003A2"/>
    <w:rsid w:val="00600D70"/>
    <w:rsid w:val="00600E0A"/>
    <w:rsid w:val="00600F10"/>
    <w:rsid w:val="00601646"/>
    <w:rsid w:val="00602758"/>
    <w:rsid w:val="006028C3"/>
    <w:rsid w:val="0060358D"/>
    <w:rsid w:val="006037C0"/>
    <w:rsid w:val="00603BCA"/>
    <w:rsid w:val="00603C21"/>
    <w:rsid w:val="00604030"/>
    <w:rsid w:val="006042A9"/>
    <w:rsid w:val="0060495A"/>
    <w:rsid w:val="00604F72"/>
    <w:rsid w:val="00604F90"/>
    <w:rsid w:val="00607096"/>
    <w:rsid w:val="006073F6"/>
    <w:rsid w:val="006074C3"/>
    <w:rsid w:val="006074F9"/>
    <w:rsid w:val="00610A30"/>
    <w:rsid w:val="00610C89"/>
    <w:rsid w:val="00610E0C"/>
    <w:rsid w:val="00611115"/>
    <w:rsid w:val="00611250"/>
    <w:rsid w:val="0061166A"/>
    <w:rsid w:val="006119C3"/>
    <w:rsid w:val="00612608"/>
    <w:rsid w:val="00612ACB"/>
    <w:rsid w:val="00612B90"/>
    <w:rsid w:val="0061310E"/>
    <w:rsid w:val="00613795"/>
    <w:rsid w:val="00614257"/>
    <w:rsid w:val="006143A3"/>
    <w:rsid w:val="006144CA"/>
    <w:rsid w:val="00614740"/>
    <w:rsid w:val="00614D70"/>
    <w:rsid w:val="00614ECA"/>
    <w:rsid w:val="00616DBA"/>
    <w:rsid w:val="00617497"/>
    <w:rsid w:val="00617946"/>
    <w:rsid w:val="00617A6E"/>
    <w:rsid w:val="00617AD6"/>
    <w:rsid w:val="00620AA9"/>
    <w:rsid w:val="00620D94"/>
    <w:rsid w:val="00621481"/>
    <w:rsid w:val="006216C9"/>
    <w:rsid w:val="00621809"/>
    <w:rsid w:val="00621A7C"/>
    <w:rsid w:val="00621EB4"/>
    <w:rsid w:val="00622B89"/>
    <w:rsid w:val="00622C0E"/>
    <w:rsid w:val="00623024"/>
    <w:rsid w:val="0062335F"/>
    <w:rsid w:val="00623ED5"/>
    <w:rsid w:val="00623ED7"/>
    <w:rsid w:val="00625C87"/>
    <w:rsid w:val="0062650C"/>
    <w:rsid w:val="006265E2"/>
    <w:rsid w:val="00626759"/>
    <w:rsid w:val="00627B27"/>
    <w:rsid w:val="00627CC3"/>
    <w:rsid w:val="006303B9"/>
    <w:rsid w:val="00630424"/>
    <w:rsid w:val="00630485"/>
    <w:rsid w:val="0063071B"/>
    <w:rsid w:val="006312DA"/>
    <w:rsid w:val="006317D9"/>
    <w:rsid w:val="00631D4E"/>
    <w:rsid w:val="00632113"/>
    <w:rsid w:val="006323FC"/>
    <w:rsid w:val="006326B1"/>
    <w:rsid w:val="00632FA8"/>
    <w:rsid w:val="00632FAF"/>
    <w:rsid w:val="0063321C"/>
    <w:rsid w:val="0063353C"/>
    <w:rsid w:val="006338A7"/>
    <w:rsid w:val="00633E85"/>
    <w:rsid w:val="00634A08"/>
    <w:rsid w:val="00634A25"/>
    <w:rsid w:val="00634BDB"/>
    <w:rsid w:val="00634CE3"/>
    <w:rsid w:val="006352D5"/>
    <w:rsid w:val="00635E22"/>
    <w:rsid w:val="006362C3"/>
    <w:rsid w:val="0063668C"/>
    <w:rsid w:val="006369B5"/>
    <w:rsid w:val="00636AB5"/>
    <w:rsid w:val="006370BE"/>
    <w:rsid w:val="00637CE2"/>
    <w:rsid w:val="0064027C"/>
    <w:rsid w:val="00640802"/>
    <w:rsid w:val="0064095B"/>
    <w:rsid w:val="00641545"/>
    <w:rsid w:val="00641979"/>
    <w:rsid w:val="00641A5D"/>
    <w:rsid w:val="00641D95"/>
    <w:rsid w:val="00641E1A"/>
    <w:rsid w:val="00643319"/>
    <w:rsid w:val="00643FCF"/>
    <w:rsid w:val="00644310"/>
    <w:rsid w:val="00644400"/>
    <w:rsid w:val="00644746"/>
    <w:rsid w:val="0064475F"/>
    <w:rsid w:val="006449C9"/>
    <w:rsid w:val="00646740"/>
    <w:rsid w:val="00646788"/>
    <w:rsid w:val="00647181"/>
    <w:rsid w:val="0064769C"/>
    <w:rsid w:val="00647DD1"/>
    <w:rsid w:val="006500C4"/>
    <w:rsid w:val="0065042C"/>
    <w:rsid w:val="00650E35"/>
    <w:rsid w:val="00651794"/>
    <w:rsid w:val="00652071"/>
    <w:rsid w:val="00652362"/>
    <w:rsid w:val="00652D33"/>
    <w:rsid w:val="00652E9E"/>
    <w:rsid w:val="006532A5"/>
    <w:rsid w:val="00653362"/>
    <w:rsid w:val="00653542"/>
    <w:rsid w:val="00653558"/>
    <w:rsid w:val="00653BF5"/>
    <w:rsid w:val="00654529"/>
    <w:rsid w:val="00654A74"/>
    <w:rsid w:val="00654EB0"/>
    <w:rsid w:val="00654FD4"/>
    <w:rsid w:val="00655238"/>
    <w:rsid w:val="0065586F"/>
    <w:rsid w:val="00656620"/>
    <w:rsid w:val="00656843"/>
    <w:rsid w:val="006569B1"/>
    <w:rsid w:val="00656A3A"/>
    <w:rsid w:val="00656DAD"/>
    <w:rsid w:val="00656FAF"/>
    <w:rsid w:val="0065798E"/>
    <w:rsid w:val="00660691"/>
    <w:rsid w:val="006608A9"/>
    <w:rsid w:val="00660B80"/>
    <w:rsid w:val="00660F57"/>
    <w:rsid w:val="00661090"/>
    <w:rsid w:val="00661BB0"/>
    <w:rsid w:val="00662174"/>
    <w:rsid w:val="00662948"/>
    <w:rsid w:val="00663322"/>
    <w:rsid w:val="00663423"/>
    <w:rsid w:val="00663A8C"/>
    <w:rsid w:val="00663C3A"/>
    <w:rsid w:val="00663C95"/>
    <w:rsid w:val="006640F1"/>
    <w:rsid w:val="006641DF"/>
    <w:rsid w:val="00664CCE"/>
    <w:rsid w:val="006654B5"/>
    <w:rsid w:val="00666666"/>
    <w:rsid w:val="00666783"/>
    <w:rsid w:val="00666B32"/>
    <w:rsid w:val="00667760"/>
    <w:rsid w:val="006679B3"/>
    <w:rsid w:val="00667EFC"/>
    <w:rsid w:val="00670312"/>
    <w:rsid w:val="00670570"/>
    <w:rsid w:val="00670CE0"/>
    <w:rsid w:val="00671316"/>
    <w:rsid w:val="0067201A"/>
    <w:rsid w:val="006720C4"/>
    <w:rsid w:val="006725B8"/>
    <w:rsid w:val="0067328B"/>
    <w:rsid w:val="0067432D"/>
    <w:rsid w:val="006747F1"/>
    <w:rsid w:val="00675048"/>
    <w:rsid w:val="006753D3"/>
    <w:rsid w:val="00675969"/>
    <w:rsid w:val="00675CF0"/>
    <w:rsid w:val="006762D4"/>
    <w:rsid w:val="006772BC"/>
    <w:rsid w:val="0067742A"/>
    <w:rsid w:val="00677492"/>
    <w:rsid w:val="0067759B"/>
    <w:rsid w:val="006802AA"/>
    <w:rsid w:val="0068038E"/>
    <w:rsid w:val="00680B5B"/>
    <w:rsid w:val="00680CA2"/>
    <w:rsid w:val="00681456"/>
    <w:rsid w:val="0068146F"/>
    <w:rsid w:val="0068162A"/>
    <w:rsid w:val="00681D1C"/>
    <w:rsid w:val="00682455"/>
    <w:rsid w:val="00682938"/>
    <w:rsid w:val="00682C15"/>
    <w:rsid w:val="00682E03"/>
    <w:rsid w:val="00683026"/>
    <w:rsid w:val="006831D8"/>
    <w:rsid w:val="006836C2"/>
    <w:rsid w:val="00683912"/>
    <w:rsid w:val="00683AAE"/>
    <w:rsid w:val="00683B98"/>
    <w:rsid w:val="00684B77"/>
    <w:rsid w:val="00684E80"/>
    <w:rsid w:val="00685E4A"/>
    <w:rsid w:val="006860B7"/>
    <w:rsid w:val="00686754"/>
    <w:rsid w:val="006867E3"/>
    <w:rsid w:val="00686D05"/>
    <w:rsid w:val="00687477"/>
    <w:rsid w:val="006876DF"/>
    <w:rsid w:val="00687D75"/>
    <w:rsid w:val="0069029B"/>
    <w:rsid w:val="00690407"/>
    <w:rsid w:val="00690823"/>
    <w:rsid w:val="006911DB"/>
    <w:rsid w:val="006923C7"/>
    <w:rsid w:val="006929A8"/>
    <w:rsid w:val="00692D6A"/>
    <w:rsid w:val="0069347D"/>
    <w:rsid w:val="006934C0"/>
    <w:rsid w:val="006935B4"/>
    <w:rsid w:val="006936E4"/>
    <w:rsid w:val="00693A87"/>
    <w:rsid w:val="00693A99"/>
    <w:rsid w:val="00694467"/>
    <w:rsid w:val="00694B45"/>
    <w:rsid w:val="00694E20"/>
    <w:rsid w:val="00695F85"/>
    <w:rsid w:val="00696740"/>
    <w:rsid w:val="00696893"/>
    <w:rsid w:val="00696DA5"/>
    <w:rsid w:val="00697000"/>
    <w:rsid w:val="00697432"/>
    <w:rsid w:val="00697702"/>
    <w:rsid w:val="006A01F9"/>
    <w:rsid w:val="006A06AC"/>
    <w:rsid w:val="006A0C53"/>
    <w:rsid w:val="006A0FFC"/>
    <w:rsid w:val="006A1020"/>
    <w:rsid w:val="006A18DE"/>
    <w:rsid w:val="006A2281"/>
    <w:rsid w:val="006A24D6"/>
    <w:rsid w:val="006A2B3E"/>
    <w:rsid w:val="006A2FBB"/>
    <w:rsid w:val="006A3205"/>
    <w:rsid w:val="006A3AA5"/>
    <w:rsid w:val="006A40BE"/>
    <w:rsid w:val="006A4152"/>
    <w:rsid w:val="006A4351"/>
    <w:rsid w:val="006A4A5C"/>
    <w:rsid w:val="006A4EFA"/>
    <w:rsid w:val="006A5107"/>
    <w:rsid w:val="006A58C5"/>
    <w:rsid w:val="006A595A"/>
    <w:rsid w:val="006A5CA5"/>
    <w:rsid w:val="006A5DA3"/>
    <w:rsid w:val="006A658C"/>
    <w:rsid w:val="006A6CE2"/>
    <w:rsid w:val="006A6E4C"/>
    <w:rsid w:val="006A70DF"/>
    <w:rsid w:val="006A7434"/>
    <w:rsid w:val="006A7645"/>
    <w:rsid w:val="006A7D01"/>
    <w:rsid w:val="006B03D6"/>
    <w:rsid w:val="006B078E"/>
    <w:rsid w:val="006B0DC9"/>
    <w:rsid w:val="006B0EF0"/>
    <w:rsid w:val="006B10F5"/>
    <w:rsid w:val="006B12D6"/>
    <w:rsid w:val="006B1440"/>
    <w:rsid w:val="006B2773"/>
    <w:rsid w:val="006B2E10"/>
    <w:rsid w:val="006B338B"/>
    <w:rsid w:val="006B3EC2"/>
    <w:rsid w:val="006B463E"/>
    <w:rsid w:val="006B47C3"/>
    <w:rsid w:val="006B4C5C"/>
    <w:rsid w:val="006B549B"/>
    <w:rsid w:val="006B54FE"/>
    <w:rsid w:val="006B5603"/>
    <w:rsid w:val="006B6890"/>
    <w:rsid w:val="006B79AD"/>
    <w:rsid w:val="006C02D7"/>
    <w:rsid w:val="006C0DE4"/>
    <w:rsid w:val="006C0F0C"/>
    <w:rsid w:val="006C3C72"/>
    <w:rsid w:val="006C3E90"/>
    <w:rsid w:val="006C3FA8"/>
    <w:rsid w:val="006C45C4"/>
    <w:rsid w:val="006C469C"/>
    <w:rsid w:val="006C507F"/>
    <w:rsid w:val="006C5EF0"/>
    <w:rsid w:val="006C6D1F"/>
    <w:rsid w:val="006C6D3B"/>
    <w:rsid w:val="006C6D72"/>
    <w:rsid w:val="006C6E64"/>
    <w:rsid w:val="006C7850"/>
    <w:rsid w:val="006C7ABD"/>
    <w:rsid w:val="006D074E"/>
    <w:rsid w:val="006D0A9D"/>
    <w:rsid w:val="006D0E6A"/>
    <w:rsid w:val="006D1334"/>
    <w:rsid w:val="006D1869"/>
    <w:rsid w:val="006D19E9"/>
    <w:rsid w:val="006D1F76"/>
    <w:rsid w:val="006D2052"/>
    <w:rsid w:val="006D2703"/>
    <w:rsid w:val="006D2BA6"/>
    <w:rsid w:val="006D2E14"/>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10F7"/>
    <w:rsid w:val="006E1A05"/>
    <w:rsid w:val="006E1C69"/>
    <w:rsid w:val="006E20C5"/>
    <w:rsid w:val="006E2536"/>
    <w:rsid w:val="006E30CC"/>
    <w:rsid w:val="006E3C60"/>
    <w:rsid w:val="006E43E3"/>
    <w:rsid w:val="006E49E8"/>
    <w:rsid w:val="006E591D"/>
    <w:rsid w:val="006E7352"/>
    <w:rsid w:val="006E7E88"/>
    <w:rsid w:val="006F0034"/>
    <w:rsid w:val="006F033D"/>
    <w:rsid w:val="006F0382"/>
    <w:rsid w:val="006F0822"/>
    <w:rsid w:val="006F0C34"/>
    <w:rsid w:val="006F0D30"/>
    <w:rsid w:val="006F0FF7"/>
    <w:rsid w:val="006F10B3"/>
    <w:rsid w:val="006F1240"/>
    <w:rsid w:val="006F196F"/>
    <w:rsid w:val="006F1A34"/>
    <w:rsid w:val="006F281A"/>
    <w:rsid w:val="006F2D08"/>
    <w:rsid w:val="006F3AB5"/>
    <w:rsid w:val="006F410B"/>
    <w:rsid w:val="006F435C"/>
    <w:rsid w:val="006F446F"/>
    <w:rsid w:val="006F5B76"/>
    <w:rsid w:val="006F5FCD"/>
    <w:rsid w:val="006F6222"/>
    <w:rsid w:val="006F65F5"/>
    <w:rsid w:val="006F6E15"/>
    <w:rsid w:val="006F6F0B"/>
    <w:rsid w:val="006F73E7"/>
    <w:rsid w:val="006F78CA"/>
    <w:rsid w:val="006F7B47"/>
    <w:rsid w:val="006F7E16"/>
    <w:rsid w:val="006F7E59"/>
    <w:rsid w:val="006F7E87"/>
    <w:rsid w:val="007006EB"/>
    <w:rsid w:val="00700C83"/>
    <w:rsid w:val="007017C6"/>
    <w:rsid w:val="00701DBA"/>
    <w:rsid w:val="00702275"/>
    <w:rsid w:val="007027A3"/>
    <w:rsid w:val="00702AE7"/>
    <w:rsid w:val="00702ED4"/>
    <w:rsid w:val="00703965"/>
    <w:rsid w:val="00703DA4"/>
    <w:rsid w:val="00704FC7"/>
    <w:rsid w:val="00705954"/>
    <w:rsid w:val="00705974"/>
    <w:rsid w:val="007059D9"/>
    <w:rsid w:val="007059F5"/>
    <w:rsid w:val="00705C61"/>
    <w:rsid w:val="00706608"/>
    <w:rsid w:val="0070762E"/>
    <w:rsid w:val="00707906"/>
    <w:rsid w:val="00707ADB"/>
    <w:rsid w:val="00710070"/>
    <w:rsid w:val="007100A4"/>
    <w:rsid w:val="007103E8"/>
    <w:rsid w:val="0071044A"/>
    <w:rsid w:val="00710F15"/>
    <w:rsid w:val="007110AD"/>
    <w:rsid w:val="0071144C"/>
    <w:rsid w:val="007117CA"/>
    <w:rsid w:val="00711926"/>
    <w:rsid w:val="00711A0F"/>
    <w:rsid w:val="007120E1"/>
    <w:rsid w:val="0071212B"/>
    <w:rsid w:val="00712334"/>
    <w:rsid w:val="00712F2D"/>
    <w:rsid w:val="0071336C"/>
    <w:rsid w:val="00713590"/>
    <w:rsid w:val="0071394E"/>
    <w:rsid w:val="00713F6E"/>
    <w:rsid w:val="007152BB"/>
    <w:rsid w:val="00715817"/>
    <w:rsid w:val="00715964"/>
    <w:rsid w:val="00715BD3"/>
    <w:rsid w:val="00715C00"/>
    <w:rsid w:val="00715D23"/>
    <w:rsid w:val="00715FD7"/>
    <w:rsid w:val="00716431"/>
    <w:rsid w:val="0071669D"/>
    <w:rsid w:val="007169E0"/>
    <w:rsid w:val="00716A1D"/>
    <w:rsid w:val="00716A99"/>
    <w:rsid w:val="00716D3D"/>
    <w:rsid w:val="00716E54"/>
    <w:rsid w:val="0071727B"/>
    <w:rsid w:val="007178A0"/>
    <w:rsid w:val="00717A02"/>
    <w:rsid w:val="00717D81"/>
    <w:rsid w:val="00717DAE"/>
    <w:rsid w:val="00720098"/>
    <w:rsid w:val="007203F2"/>
    <w:rsid w:val="00720904"/>
    <w:rsid w:val="00721C29"/>
    <w:rsid w:val="00721F6C"/>
    <w:rsid w:val="007232A7"/>
    <w:rsid w:val="00723319"/>
    <w:rsid w:val="00723728"/>
    <w:rsid w:val="00723C1B"/>
    <w:rsid w:val="00723E56"/>
    <w:rsid w:val="007243A9"/>
    <w:rsid w:val="00724A53"/>
    <w:rsid w:val="00724B3B"/>
    <w:rsid w:val="00724DAF"/>
    <w:rsid w:val="007250CA"/>
    <w:rsid w:val="0072513C"/>
    <w:rsid w:val="007265DE"/>
    <w:rsid w:val="00726AD2"/>
    <w:rsid w:val="00726F6A"/>
    <w:rsid w:val="007270FD"/>
    <w:rsid w:val="00727E8B"/>
    <w:rsid w:val="0073020E"/>
    <w:rsid w:val="007308CF"/>
    <w:rsid w:val="0073113D"/>
    <w:rsid w:val="0073163B"/>
    <w:rsid w:val="00731B04"/>
    <w:rsid w:val="007328CD"/>
    <w:rsid w:val="00732C03"/>
    <w:rsid w:val="00732D75"/>
    <w:rsid w:val="00732DF2"/>
    <w:rsid w:val="00732E9C"/>
    <w:rsid w:val="00733209"/>
    <w:rsid w:val="00733F80"/>
    <w:rsid w:val="007348D9"/>
    <w:rsid w:val="00734A32"/>
    <w:rsid w:val="00734A72"/>
    <w:rsid w:val="00734B4A"/>
    <w:rsid w:val="00735C7F"/>
    <w:rsid w:val="00735D5B"/>
    <w:rsid w:val="00735E1B"/>
    <w:rsid w:val="007360CD"/>
    <w:rsid w:val="0073618D"/>
    <w:rsid w:val="0073677F"/>
    <w:rsid w:val="00736C5D"/>
    <w:rsid w:val="00736CF8"/>
    <w:rsid w:val="00737012"/>
    <w:rsid w:val="0073729E"/>
    <w:rsid w:val="007374F8"/>
    <w:rsid w:val="00737787"/>
    <w:rsid w:val="007377D2"/>
    <w:rsid w:val="007378B0"/>
    <w:rsid w:val="00740FA6"/>
    <w:rsid w:val="0074105F"/>
    <w:rsid w:val="00741C33"/>
    <w:rsid w:val="00741D17"/>
    <w:rsid w:val="00741DA3"/>
    <w:rsid w:val="0074246B"/>
    <w:rsid w:val="00742A22"/>
    <w:rsid w:val="00742B1E"/>
    <w:rsid w:val="00743B06"/>
    <w:rsid w:val="007440D4"/>
    <w:rsid w:val="0074428A"/>
    <w:rsid w:val="00744DED"/>
    <w:rsid w:val="007459A2"/>
    <w:rsid w:val="007461CA"/>
    <w:rsid w:val="00746206"/>
    <w:rsid w:val="00746B3A"/>
    <w:rsid w:val="007473F5"/>
    <w:rsid w:val="0074796D"/>
    <w:rsid w:val="00747AC3"/>
    <w:rsid w:val="00747F63"/>
    <w:rsid w:val="00750442"/>
    <w:rsid w:val="007508D1"/>
    <w:rsid w:val="00751480"/>
    <w:rsid w:val="00751C90"/>
    <w:rsid w:val="007525F5"/>
    <w:rsid w:val="00752690"/>
    <w:rsid w:val="007526BD"/>
    <w:rsid w:val="00752BC4"/>
    <w:rsid w:val="007532B4"/>
    <w:rsid w:val="007533A2"/>
    <w:rsid w:val="00754139"/>
    <w:rsid w:val="007544C9"/>
    <w:rsid w:val="0075506B"/>
    <w:rsid w:val="00755D46"/>
    <w:rsid w:val="0075605D"/>
    <w:rsid w:val="007567E4"/>
    <w:rsid w:val="00756BE6"/>
    <w:rsid w:val="00756D18"/>
    <w:rsid w:val="00756F28"/>
    <w:rsid w:val="007570E5"/>
    <w:rsid w:val="0075740A"/>
    <w:rsid w:val="00757949"/>
    <w:rsid w:val="00757991"/>
    <w:rsid w:val="00757EC6"/>
    <w:rsid w:val="00760233"/>
    <w:rsid w:val="00760940"/>
    <w:rsid w:val="00761050"/>
    <w:rsid w:val="007610F6"/>
    <w:rsid w:val="00763331"/>
    <w:rsid w:val="00763EF4"/>
    <w:rsid w:val="007647A7"/>
    <w:rsid w:val="007655AA"/>
    <w:rsid w:val="00767169"/>
    <w:rsid w:val="0076731A"/>
    <w:rsid w:val="0076738F"/>
    <w:rsid w:val="00767545"/>
    <w:rsid w:val="00770116"/>
    <w:rsid w:val="007704DF"/>
    <w:rsid w:val="007709C7"/>
    <w:rsid w:val="00770BC1"/>
    <w:rsid w:val="00771242"/>
    <w:rsid w:val="00771C66"/>
    <w:rsid w:val="00771DCD"/>
    <w:rsid w:val="007732A4"/>
    <w:rsid w:val="00773E22"/>
    <w:rsid w:val="007745D1"/>
    <w:rsid w:val="00774709"/>
    <w:rsid w:val="0077546C"/>
    <w:rsid w:val="00775552"/>
    <w:rsid w:val="0077612B"/>
    <w:rsid w:val="00776B11"/>
    <w:rsid w:val="00776BC0"/>
    <w:rsid w:val="00776C18"/>
    <w:rsid w:val="0077789C"/>
    <w:rsid w:val="0077790D"/>
    <w:rsid w:val="00777A9B"/>
    <w:rsid w:val="00777C72"/>
    <w:rsid w:val="0078025F"/>
    <w:rsid w:val="007815EB"/>
    <w:rsid w:val="0078184F"/>
    <w:rsid w:val="00781B87"/>
    <w:rsid w:val="00782541"/>
    <w:rsid w:val="0078263A"/>
    <w:rsid w:val="00782948"/>
    <w:rsid w:val="00782A72"/>
    <w:rsid w:val="0078342D"/>
    <w:rsid w:val="007836F2"/>
    <w:rsid w:val="00783775"/>
    <w:rsid w:val="00783B18"/>
    <w:rsid w:val="00783B37"/>
    <w:rsid w:val="00783C89"/>
    <w:rsid w:val="00783E1F"/>
    <w:rsid w:val="00783E82"/>
    <w:rsid w:val="007842B6"/>
    <w:rsid w:val="00784564"/>
    <w:rsid w:val="00784810"/>
    <w:rsid w:val="007848FC"/>
    <w:rsid w:val="00784EA4"/>
    <w:rsid w:val="00785AFF"/>
    <w:rsid w:val="00785DCA"/>
    <w:rsid w:val="00785F0C"/>
    <w:rsid w:val="00786021"/>
    <w:rsid w:val="00786176"/>
    <w:rsid w:val="007863AC"/>
    <w:rsid w:val="00786486"/>
    <w:rsid w:val="00786A5E"/>
    <w:rsid w:val="00786AE6"/>
    <w:rsid w:val="00786C2E"/>
    <w:rsid w:val="0078706D"/>
    <w:rsid w:val="007870D4"/>
    <w:rsid w:val="00787BF9"/>
    <w:rsid w:val="00787C4C"/>
    <w:rsid w:val="00787EE9"/>
    <w:rsid w:val="00787FEE"/>
    <w:rsid w:val="00790504"/>
    <w:rsid w:val="00790D19"/>
    <w:rsid w:val="007910F8"/>
    <w:rsid w:val="007911B2"/>
    <w:rsid w:val="007922F7"/>
    <w:rsid w:val="00794276"/>
    <w:rsid w:val="007958CE"/>
    <w:rsid w:val="00795D40"/>
    <w:rsid w:val="00795E94"/>
    <w:rsid w:val="007960C5"/>
    <w:rsid w:val="0079688D"/>
    <w:rsid w:val="00796A0A"/>
    <w:rsid w:val="00796EC8"/>
    <w:rsid w:val="00797640"/>
    <w:rsid w:val="007A01BE"/>
    <w:rsid w:val="007A0326"/>
    <w:rsid w:val="007A03EA"/>
    <w:rsid w:val="007A057D"/>
    <w:rsid w:val="007A0E52"/>
    <w:rsid w:val="007A0EDE"/>
    <w:rsid w:val="007A198B"/>
    <w:rsid w:val="007A20EC"/>
    <w:rsid w:val="007A2ECC"/>
    <w:rsid w:val="007A3098"/>
    <w:rsid w:val="007A332F"/>
    <w:rsid w:val="007A391C"/>
    <w:rsid w:val="007A3BDC"/>
    <w:rsid w:val="007A42EC"/>
    <w:rsid w:val="007A45A0"/>
    <w:rsid w:val="007A483A"/>
    <w:rsid w:val="007A4FB3"/>
    <w:rsid w:val="007A5058"/>
    <w:rsid w:val="007A5C95"/>
    <w:rsid w:val="007A5EBA"/>
    <w:rsid w:val="007A5EBC"/>
    <w:rsid w:val="007A5F9B"/>
    <w:rsid w:val="007A6043"/>
    <w:rsid w:val="007A62E3"/>
    <w:rsid w:val="007A65E8"/>
    <w:rsid w:val="007A66A6"/>
    <w:rsid w:val="007A726C"/>
    <w:rsid w:val="007A7571"/>
    <w:rsid w:val="007A7B8E"/>
    <w:rsid w:val="007B057D"/>
    <w:rsid w:val="007B0C5D"/>
    <w:rsid w:val="007B0FAF"/>
    <w:rsid w:val="007B1062"/>
    <w:rsid w:val="007B1500"/>
    <w:rsid w:val="007B1830"/>
    <w:rsid w:val="007B2792"/>
    <w:rsid w:val="007B2ABB"/>
    <w:rsid w:val="007B2E7A"/>
    <w:rsid w:val="007B3BA5"/>
    <w:rsid w:val="007B437E"/>
    <w:rsid w:val="007B4A74"/>
    <w:rsid w:val="007B4CF3"/>
    <w:rsid w:val="007B4DEA"/>
    <w:rsid w:val="007B5448"/>
    <w:rsid w:val="007B5658"/>
    <w:rsid w:val="007B5742"/>
    <w:rsid w:val="007B6535"/>
    <w:rsid w:val="007B68D5"/>
    <w:rsid w:val="007B69AB"/>
    <w:rsid w:val="007B70B9"/>
    <w:rsid w:val="007B7A0E"/>
    <w:rsid w:val="007C033C"/>
    <w:rsid w:val="007C11B0"/>
    <w:rsid w:val="007C12C6"/>
    <w:rsid w:val="007C3499"/>
    <w:rsid w:val="007C34F9"/>
    <w:rsid w:val="007C37A2"/>
    <w:rsid w:val="007C392E"/>
    <w:rsid w:val="007C4284"/>
    <w:rsid w:val="007C4A7D"/>
    <w:rsid w:val="007C4FD3"/>
    <w:rsid w:val="007C585B"/>
    <w:rsid w:val="007C6BCF"/>
    <w:rsid w:val="007C6C03"/>
    <w:rsid w:val="007C7566"/>
    <w:rsid w:val="007C766D"/>
    <w:rsid w:val="007C7C0F"/>
    <w:rsid w:val="007C7EE2"/>
    <w:rsid w:val="007D0112"/>
    <w:rsid w:val="007D0198"/>
    <w:rsid w:val="007D0613"/>
    <w:rsid w:val="007D0AC4"/>
    <w:rsid w:val="007D18C6"/>
    <w:rsid w:val="007D19F1"/>
    <w:rsid w:val="007D2230"/>
    <w:rsid w:val="007D246E"/>
    <w:rsid w:val="007D24FD"/>
    <w:rsid w:val="007D2AC4"/>
    <w:rsid w:val="007D34E8"/>
    <w:rsid w:val="007D3962"/>
    <w:rsid w:val="007D419F"/>
    <w:rsid w:val="007D48F5"/>
    <w:rsid w:val="007D4D95"/>
    <w:rsid w:val="007D4F18"/>
    <w:rsid w:val="007D5620"/>
    <w:rsid w:val="007D5662"/>
    <w:rsid w:val="007D5A17"/>
    <w:rsid w:val="007D6347"/>
    <w:rsid w:val="007D73D1"/>
    <w:rsid w:val="007D753C"/>
    <w:rsid w:val="007D77D9"/>
    <w:rsid w:val="007D78BF"/>
    <w:rsid w:val="007D7EC6"/>
    <w:rsid w:val="007E0791"/>
    <w:rsid w:val="007E0E8E"/>
    <w:rsid w:val="007E22ED"/>
    <w:rsid w:val="007E2A01"/>
    <w:rsid w:val="007E2CCA"/>
    <w:rsid w:val="007E349F"/>
    <w:rsid w:val="007E3566"/>
    <w:rsid w:val="007E35A0"/>
    <w:rsid w:val="007E35D4"/>
    <w:rsid w:val="007E3672"/>
    <w:rsid w:val="007E4D1F"/>
    <w:rsid w:val="007E53C4"/>
    <w:rsid w:val="007E5D20"/>
    <w:rsid w:val="007E692A"/>
    <w:rsid w:val="007E7D4C"/>
    <w:rsid w:val="007E7E73"/>
    <w:rsid w:val="007F000B"/>
    <w:rsid w:val="007F038F"/>
    <w:rsid w:val="007F0F6A"/>
    <w:rsid w:val="007F10F4"/>
    <w:rsid w:val="007F151F"/>
    <w:rsid w:val="007F1DB9"/>
    <w:rsid w:val="007F1DD4"/>
    <w:rsid w:val="007F20C2"/>
    <w:rsid w:val="007F2E6D"/>
    <w:rsid w:val="007F2F09"/>
    <w:rsid w:val="007F3862"/>
    <w:rsid w:val="007F3C67"/>
    <w:rsid w:val="007F44D1"/>
    <w:rsid w:val="007F4652"/>
    <w:rsid w:val="007F488E"/>
    <w:rsid w:val="007F4972"/>
    <w:rsid w:val="007F4A05"/>
    <w:rsid w:val="007F4BDD"/>
    <w:rsid w:val="007F4D6E"/>
    <w:rsid w:val="007F4F29"/>
    <w:rsid w:val="007F509C"/>
    <w:rsid w:val="007F56A2"/>
    <w:rsid w:val="007F5C71"/>
    <w:rsid w:val="007F63B7"/>
    <w:rsid w:val="007F6846"/>
    <w:rsid w:val="007F72A7"/>
    <w:rsid w:val="00800715"/>
    <w:rsid w:val="00801307"/>
    <w:rsid w:val="0080152A"/>
    <w:rsid w:val="00801A39"/>
    <w:rsid w:val="0080206E"/>
    <w:rsid w:val="008024D2"/>
    <w:rsid w:val="00802972"/>
    <w:rsid w:val="00802AC8"/>
    <w:rsid w:val="00802AE7"/>
    <w:rsid w:val="00802C2D"/>
    <w:rsid w:val="00802E18"/>
    <w:rsid w:val="00803468"/>
    <w:rsid w:val="0080350C"/>
    <w:rsid w:val="00803671"/>
    <w:rsid w:val="00803A21"/>
    <w:rsid w:val="008046B2"/>
    <w:rsid w:val="00804AC9"/>
    <w:rsid w:val="00804D16"/>
    <w:rsid w:val="00804F75"/>
    <w:rsid w:val="008052C8"/>
    <w:rsid w:val="008055AD"/>
    <w:rsid w:val="008079AB"/>
    <w:rsid w:val="00810838"/>
    <w:rsid w:val="00810D8E"/>
    <w:rsid w:val="00811975"/>
    <w:rsid w:val="00811DB1"/>
    <w:rsid w:val="00812CAA"/>
    <w:rsid w:val="00813614"/>
    <w:rsid w:val="008137A5"/>
    <w:rsid w:val="00813F1E"/>
    <w:rsid w:val="0081401B"/>
    <w:rsid w:val="00814AE0"/>
    <w:rsid w:val="0081516B"/>
    <w:rsid w:val="00815277"/>
    <w:rsid w:val="0081558A"/>
    <w:rsid w:val="00815702"/>
    <w:rsid w:val="00815709"/>
    <w:rsid w:val="00815878"/>
    <w:rsid w:val="008160D2"/>
    <w:rsid w:val="008168BB"/>
    <w:rsid w:val="00817A06"/>
    <w:rsid w:val="00820883"/>
    <w:rsid w:val="00820A2B"/>
    <w:rsid w:val="008211A5"/>
    <w:rsid w:val="0082153E"/>
    <w:rsid w:val="00821A8A"/>
    <w:rsid w:val="00821D8B"/>
    <w:rsid w:val="00822220"/>
    <w:rsid w:val="00822BFD"/>
    <w:rsid w:val="00822D31"/>
    <w:rsid w:val="008236F3"/>
    <w:rsid w:val="00823BF7"/>
    <w:rsid w:val="00823DAC"/>
    <w:rsid w:val="0082483A"/>
    <w:rsid w:val="0082501F"/>
    <w:rsid w:val="0082520E"/>
    <w:rsid w:val="00825834"/>
    <w:rsid w:val="00825979"/>
    <w:rsid w:val="00825DFD"/>
    <w:rsid w:val="0082643A"/>
    <w:rsid w:val="0082679D"/>
    <w:rsid w:val="00826B19"/>
    <w:rsid w:val="008278FA"/>
    <w:rsid w:val="008301DB"/>
    <w:rsid w:val="00830363"/>
    <w:rsid w:val="00830519"/>
    <w:rsid w:val="0083081C"/>
    <w:rsid w:val="008312B1"/>
    <w:rsid w:val="00831A97"/>
    <w:rsid w:val="00831C1C"/>
    <w:rsid w:val="00831D8D"/>
    <w:rsid w:val="0083206B"/>
    <w:rsid w:val="008329C8"/>
    <w:rsid w:val="00832EBE"/>
    <w:rsid w:val="00832EBF"/>
    <w:rsid w:val="00832F23"/>
    <w:rsid w:val="0083320A"/>
    <w:rsid w:val="008333A6"/>
    <w:rsid w:val="0083365B"/>
    <w:rsid w:val="00833B87"/>
    <w:rsid w:val="00833ED4"/>
    <w:rsid w:val="0083429B"/>
    <w:rsid w:val="00835A94"/>
    <w:rsid w:val="00835ADE"/>
    <w:rsid w:val="00835BE1"/>
    <w:rsid w:val="00835BE9"/>
    <w:rsid w:val="00835C7D"/>
    <w:rsid w:val="0083646E"/>
    <w:rsid w:val="008364B0"/>
    <w:rsid w:val="008368B8"/>
    <w:rsid w:val="00837133"/>
    <w:rsid w:val="00837CAF"/>
    <w:rsid w:val="008402C4"/>
    <w:rsid w:val="008404F8"/>
    <w:rsid w:val="00840684"/>
    <w:rsid w:val="008410A3"/>
    <w:rsid w:val="0084180F"/>
    <w:rsid w:val="00841889"/>
    <w:rsid w:val="00841916"/>
    <w:rsid w:val="008419DF"/>
    <w:rsid w:val="00841A9B"/>
    <w:rsid w:val="00842096"/>
    <w:rsid w:val="00842AE6"/>
    <w:rsid w:val="00842CA0"/>
    <w:rsid w:val="00842EB7"/>
    <w:rsid w:val="008433A5"/>
    <w:rsid w:val="008433D7"/>
    <w:rsid w:val="0084510C"/>
    <w:rsid w:val="00845755"/>
    <w:rsid w:val="008463D4"/>
    <w:rsid w:val="008466D1"/>
    <w:rsid w:val="008475C6"/>
    <w:rsid w:val="00847646"/>
    <w:rsid w:val="00847915"/>
    <w:rsid w:val="00850C6B"/>
    <w:rsid w:val="00851736"/>
    <w:rsid w:val="0085179D"/>
    <w:rsid w:val="00852B93"/>
    <w:rsid w:val="00852C80"/>
    <w:rsid w:val="00853045"/>
    <w:rsid w:val="00853BBE"/>
    <w:rsid w:val="00853D31"/>
    <w:rsid w:val="00854603"/>
    <w:rsid w:val="0085540F"/>
    <w:rsid w:val="00855725"/>
    <w:rsid w:val="008558C8"/>
    <w:rsid w:val="00855A87"/>
    <w:rsid w:val="00855FB9"/>
    <w:rsid w:val="008560B9"/>
    <w:rsid w:val="00856144"/>
    <w:rsid w:val="0085653A"/>
    <w:rsid w:val="00857208"/>
    <w:rsid w:val="00857341"/>
    <w:rsid w:val="008575E1"/>
    <w:rsid w:val="00860089"/>
    <w:rsid w:val="008601B7"/>
    <w:rsid w:val="008601DA"/>
    <w:rsid w:val="0086034F"/>
    <w:rsid w:val="0086068B"/>
    <w:rsid w:val="00860B95"/>
    <w:rsid w:val="00860CCE"/>
    <w:rsid w:val="00860ED9"/>
    <w:rsid w:val="0086190E"/>
    <w:rsid w:val="008623BE"/>
    <w:rsid w:val="00862DEA"/>
    <w:rsid w:val="008638E7"/>
    <w:rsid w:val="00864357"/>
    <w:rsid w:val="008645E6"/>
    <w:rsid w:val="00864E14"/>
    <w:rsid w:val="00865560"/>
    <w:rsid w:val="00866755"/>
    <w:rsid w:val="00866F7C"/>
    <w:rsid w:val="00870914"/>
    <w:rsid w:val="008712C8"/>
    <w:rsid w:val="008713F4"/>
    <w:rsid w:val="00872518"/>
    <w:rsid w:val="0087254E"/>
    <w:rsid w:val="0087309F"/>
    <w:rsid w:val="0087376B"/>
    <w:rsid w:val="0087458D"/>
    <w:rsid w:val="00874B70"/>
    <w:rsid w:val="00875895"/>
    <w:rsid w:val="00875AB3"/>
    <w:rsid w:val="00876685"/>
    <w:rsid w:val="00876C21"/>
    <w:rsid w:val="00876C22"/>
    <w:rsid w:val="00877468"/>
    <w:rsid w:val="0087770E"/>
    <w:rsid w:val="0088015E"/>
    <w:rsid w:val="0088026C"/>
    <w:rsid w:val="00880428"/>
    <w:rsid w:val="008809D7"/>
    <w:rsid w:val="00880B2F"/>
    <w:rsid w:val="00880F65"/>
    <w:rsid w:val="00881243"/>
    <w:rsid w:val="008814FB"/>
    <w:rsid w:val="008818D4"/>
    <w:rsid w:val="00882583"/>
    <w:rsid w:val="0088276B"/>
    <w:rsid w:val="00882957"/>
    <w:rsid w:val="00882B0A"/>
    <w:rsid w:val="00883164"/>
    <w:rsid w:val="0088385F"/>
    <w:rsid w:val="008842AF"/>
    <w:rsid w:val="00884962"/>
    <w:rsid w:val="00885186"/>
    <w:rsid w:val="00885191"/>
    <w:rsid w:val="008859EB"/>
    <w:rsid w:val="00885ADD"/>
    <w:rsid w:val="00885DAA"/>
    <w:rsid w:val="008861CA"/>
    <w:rsid w:val="0088650C"/>
    <w:rsid w:val="00886568"/>
    <w:rsid w:val="008867A7"/>
    <w:rsid w:val="00886CDF"/>
    <w:rsid w:val="00886DA5"/>
    <w:rsid w:val="00887C88"/>
    <w:rsid w:val="0089004E"/>
    <w:rsid w:val="00890292"/>
    <w:rsid w:val="0089074E"/>
    <w:rsid w:val="00891120"/>
    <w:rsid w:val="0089140F"/>
    <w:rsid w:val="00891738"/>
    <w:rsid w:val="00892DF4"/>
    <w:rsid w:val="00893155"/>
    <w:rsid w:val="00893E93"/>
    <w:rsid w:val="0089412B"/>
    <w:rsid w:val="00895036"/>
    <w:rsid w:val="00895629"/>
    <w:rsid w:val="00895CE6"/>
    <w:rsid w:val="00896329"/>
    <w:rsid w:val="00896581"/>
    <w:rsid w:val="008968D8"/>
    <w:rsid w:val="00896930"/>
    <w:rsid w:val="00896A4B"/>
    <w:rsid w:val="00896CA4"/>
    <w:rsid w:val="00896DC4"/>
    <w:rsid w:val="008977DA"/>
    <w:rsid w:val="00897C2F"/>
    <w:rsid w:val="00897F16"/>
    <w:rsid w:val="008A0292"/>
    <w:rsid w:val="008A0630"/>
    <w:rsid w:val="008A08FB"/>
    <w:rsid w:val="008A199D"/>
    <w:rsid w:val="008A19AF"/>
    <w:rsid w:val="008A1DBD"/>
    <w:rsid w:val="008A1F5D"/>
    <w:rsid w:val="008A20E6"/>
    <w:rsid w:val="008A292D"/>
    <w:rsid w:val="008A2DDE"/>
    <w:rsid w:val="008A523D"/>
    <w:rsid w:val="008A5565"/>
    <w:rsid w:val="008A56EB"/>
    <w:rsid w:val="008A5815"/>
    <w:rsid w:val="008A5B0E"/>
    <w:rsid w:val="008A608D"/>
    <w:rsid w:val="008A62EE"/>
    <w:rsid w:val="008A64AB"/>
    <w:rsid w:val="008A73B6"/>
    <w:rsid w:val="008B08D2"/>
    <w:rsid w:val="008B096D"/>
    <w:rsid w:val="008B13B5"/>
    <w:rsid w:val="008B1E38"/>
    <w:rsid w:val="008B2CEE"/>
    <w:rsid w:val="008B3775"/>
    <w:rsid w:val="008B4183"/>
    <w:rsid w:val="008B48E9"/>
    <w:rsid w:val="008B4976"/>
    <w:rsid w:val="008B514E"/>
    <w:rsid w:val="008B5226"/>
    <w:rsid w:val="008B5346"/>
    <w:rsid w:val="008B5918"/>
    <w:rsid w:val="008B5D48"/>
    <w:rsid w:val="008B5E4F"/>
    <w:rsid w:val="008B6392"/>
    <w:rsid w:val="008B6D96"/>
    <w:rsid w:val="008B79D8"/>
    <w:rsid w:val="008C0215"/>
    <w:rsid w:val="008C0388"/>
    <w:rsid w:val="008C0397"/>
    <w:rsid w:val="008C1117"/>
    <w:rsid w:val="008C13CB"/>
    <w:rsid w:val="008C13F9"/>
    <w:rsid w:val="008C1EF2"/>
    <w:rsid w:val="008C2092"/>
    <w:rsid w:val="008C20F8"/>
    <w:rsid w:val="008C2310"/>
    <w:rsid w:val="008C27B7"/>
    <w:rsid w:val="008C2CDA"/>
    <w:rsid w:val="008C3F82"/>
    <w:rsid w:val="008C45FF"/>
    <w:rsid w:val="008C4BFE"/>
    <w:rsid w:val="008C5CCB"/>
    <w:rsid w:val="008C6132"/>
    <w:rsid w:val="008C6C06"/>
    <w:rsid w:val="008C7323"/>
    <w:rsid w:val="008C78CD"/>
    <w:rsid w:val="008C78D7"/>
    <w:rsid w:val="008D0A52"/>
    <w:rsid w:val="008D0E19"/>
    <w:rsid w:val="008D11A8"/>
    <w:rsid w:val="008D1EB8"/>
    <w:rsid w:val="008D272E"/>
    <w:rsid w:val="008D2B6D"/>
    <w:rsid w:val="008D2C09"/>
    <w:rsid w:val="008D2C94"/>
    <w:rsid w:val="008D2DF5"/>
    <w:rsid w:val="008D3264"/>
    <w:rsid w:val="008D3934"/>
    <w:rsid w:val="008D3D7A"/>
    <w:rsid w:val="008D4293"/>
    <w:rsid w:val="008D5516"/>
    <w:rsid w:val="008D5A2B"/>
    <w:rsid w:val="008D5C90"/>
    <w:rsid w:val="008D68B3"/>
    <w:rsid w:val="008D6BEA"/>
    <w:rsid w:val="008D6C73"/>
    <w:rsid w:val="008D7603"/>
    <w:rsid w:val="008D7C93"/>
    <w:rsid w:val="008E0031"/>
    <w:rsid w:val="008E09F2"/>
    <w:rsid w:val="008E0EE5"/>
    <w:rsid w:val="008E10D9"/>
    <w:rsid w:val="008E1159"/>
    <w:rsid w:val="008E1C68"/>
    <w:rsid w:val="008E2053"/>
    <w:rsid w:val="008E26C6"/>
    <w:rsid w:val="008E29B0"/>
    <w:rsid w:val="008E29E1"/>
    <w:rsid w:val="008E3477"/>
    <w:rsid w:val="008E3C74"/>
    <w:rsid w:val="008E4574"/>
    <w:rsid w:val="008E4CB0"/>
    <w:rsid w:val="008E5523"/>
    <w:rsid w:val="008E5970"/>
    <w:rsid w:val="008E5C3B"/>
    <w:rsid w:val="008E62E1"/>
    <w:rsid w:val="008E6506"/>
    <w:rsid w:val="008E6668"/>
    <w:rsid w:val="008E7003"/>
    <w:rsid w:val="008E7491"/>
    <w:rsid w:val="008E7786"/>
    <w:rsid w:val="008E7B7E"/>
    <w:rsid w:val="008F0418"/>
    <w:rsid w:val="008F123E"/>
    <w:rsid w:val="008F1BF9"/>
    <w:rsid w:val="008F2571"/>
    <w:rsid w:val="008F2A05"/>
    <w:rsid w:val="008F35E2"/>
    <w:rsid w:val="008F3915"/>
    <w:rsid w:val="008F3A99"/>
    <w:rsid w:val="008F3BCD"/>
    <w:rsid w:val="008F3E36"/>
    <w:rsid w:val="008F4CA4"/>
    <w:rsid w:val="008F4D28"/>
    <w:rsid w:val="008F4F8F"/>
    <w:rsid w:val="008F56C2"/>
    <w:rsid w:val="008F57AE"/>
    <w:rsid w:val="008F58F1"/>
    <w:rsid w:val="008F5A82"/>
    <w:rsid w:val="008F60FA"/>
    <w:rsid w:val="008F6229"/>
    <w:rsid w:val="008F71DF"/>
    <w:rsid w:val="008F73CC"/>
    <w:rsid w:val="008F766F"/>
    <w:rsid w:val="008F7848"/>
    <w:rsid w:val="008F7B5A"/>
    <w:rsid w:val="008F7F90"/>
    <w:rsid w:val="00900079"/>
    <w:rsid w:val="0090068F"/>
    <w:rsid w:val="00900C88"/>
    <w:rsid w:val="00902349"/>
    <w:rsid w:val="00902641"/>
    <w:rsid w:val="00902E46"/>
    <w:rsid w:val="00903274"/>
    <w:rsid w:val="0090388C"/>
    <w:rsid w:val="00903A12"/>
    <w:rsid w:val="00903F41"/>
    <w:rsid w:val="00904E8E"/>
    <w:rsid w:val="00905C31"/>
    <w:rsid w:val="00906095"/>
    <w:rsid w:val="00906DF6"/>
    <w:rsid w:val="00906F28"/>
    <w:rsid w:val="00906FF7"/>
    <w:rsid w:val="009070B3"/>
    <w:rsid w:val="00907116"/>
    <w:rsid w:val="00907BD8"/>
    <w:rsid w:val="00907D35"/>
    <w:rsid w:val="00907D96"/>
    <w:rsid w:val="00907E18"/>
    <w:rsid w:val="0091009E"/>
    <w:rsid w:val="00910510"/>
    <w:rsid w:val="00910B47"/>
    <w:rsid w:val="00910F80"/>
    <w:rsid w:val="0091158A"/>
    <w:rsid w:val="009116E1"/>
    <w:rsid w:val="00911840"/>
    <w:rsid w:val="0091189D"/>
    <w:rsid w:val="00911C5E"/>
    <w:rsid w:val="009122FB"/>
    <w:rsid w:val="00912E26"/>
    <w:rsid w:val="00912E3D"/>
    <w:rsid w:val="00913221"/>
    <w:rsid w:val="00913405"/>
    <w:rsid w:val="00913F9F"/>
    <w:rsid w:val="009146C6"/>
    <w:rsid w:val="00914ADE"/>
    <w:rsid w:val="00914D36"/>
    <w:rsid w:val="0091548A"/>
    <w:rsid w:val="00915838"/>
    <w:rsid w:val="00915D4B"/>
    <w:rsid w:val="00915D61"/>
    <w:rsid w:val="00916A30"/>
    <w:rsid w:val="00917590"/>
    <w:rsid w:val="009177DB"/>
    <w:rsid w:val="00920702"/>
    <w:rsid w:val="009207F4"/>
    <w:rsid w:val="0092116E"/>
    <w:rsid w:val="0092125E"/>
    <w:rsid w:val="00921649"/>
    <w:rsid w:val="0092176A"/>
    <w:rsid w:val="00921889"/>
    <w:rsid w:val="00921D2F"/>
    <w:rsid w:val="00922297"/>
    <w:rsid w:val="00922D4F"/>
    <w:rsid w:val="00923351"/>
    <w:rsid w:val="00923B7D"/>
    <w:rsid w:val="00923D5A"/>
    <w:rsid w:val="0092429D"/>
    <w:rsid w:val="009244DA"/>
    <w:rsid w:val="00924AEF"/>
    <w:rsid w:val="009254B0"/>
    <w:rsid w:val="009257EC"/>
    <w:rsid w:val="0092626D"/>
    <w:rsid w:val="009263F5"/>
    <w:rsid w:val="009268C3"/>
    <w:rsid w:val="00926C1C"/>
    <w:rsid w:val="00926CD4"/>
    <w:rsid w:val="009270E6"/>
    <w:rsid w:val="009271C2"/>
    <w:rsid w:val="009277F3"/>
    <w:rsid w:val="00927A3C"/>
    <w:rsid w:val="009307D3"/>
    <w:rsid w:val="00930B5B"/>
    <w:rsid w:val="00931CBE"/>
    <w:rsid w:val="00931CD5"/>
    <w:rsid w:val="00931DBF"/>
    <w:rsid w:val="00932878"/>
    <w:rsid w:val="00933E56"/>
    <w:rsid w:val="0093440C"/>
    <w:rsid w:val="0093443B"/>
    <w:rsid w:val="00934ABF"/>
    <w:rsid w:val="0093594A"/>
    <w:rsid w:val="00935FED"/>
    <w:rsid w:val="00936045"/>
    <w:rsid w:val="00936E6C"/>
    <w:rsid w:val="009378F5"/>
    <w:rsid w:val="00937932"/>
    <w:rsid w:val="00937AA9"/>
    <w:rsid w:val="0094030B"/>
    <w:rsid w:val="0094100A"/>
    <w:rsid w:val="0094101F"/>
    <w:rsid w:val="0094146C"/>
    <w:rsid w:val="00941EDA"/>
    <w:rsid w:val="00941EEB"/>
    <w:rsid w:val="00942323"/>
    <w:rsid w:val="0094249B"/>
    <w:rsid w:val="00942691"/>
    <w:rsid w:val="00942853"/>
    <w:rsid w:val="00942A95"/>
    <w:rsid w:val="00943530"/>
    <w:rsid w:val="00944145"/>
    <w:rsid w:val="00944306"/>
    <w:rsid w:val="00944E0B"/>
    <w:rsid w:val="009450C3"/>
    <w:rsid w:val="00945777"/>
    <w:rsid w:val="009457D9"/>
    <w:rsid w:val="00945910"/>
    <w:rsid w:val="00946289"/>
    <w:rsid w:val="00946ED8"/>
    <w:rsid w:val="00950068"/>
    <w:rsid w:val="009501BE"/>
    <w:rsid w:val="009522B3"/>
    <w:rsid w:val="00953732"/>
    <w:rsid w:val="00953F18"/>
    <w:rsid w:val="00954049"/>
    <w:rsid w:val="0095407F"/>
    <w:rsid w:val="009547D2"/>
    <w:rsid w:val="00954988"/>
    <w:rsid w:val="009549F2"/>
    <w:rsid w:val="00954B9E"/>
    <w:rsid w:val="009552D8"/>
    <w:rsid w:val="009553C8"/>
    <w:rsid w:val="0095649A"/>
    <w:rsid w:val="00957288"/>
    <w:rsid w:val="00957698"/>
    <w:rsid w:val="009577A1"/>
    <w:rsid w:val="0096063F"/>
    <w:rsid w:val="009609E8"/>
    <w:rsid w:val="00960B76"/>
    <w:rsid w:val="00960C5E"/>
    <w:rsid w:val="009616E4"/>
    <w:rsid w:val="009616F5"/>
    <w:rsid w:val="00962029"/>
    <w:rsid w:val="0096235B"/>
    <w:rsid w:val="00962D99"/>
    <w:rsid w:val="009632FA"/>
    <w:rsid w:val="00963CE5"/>
    <w:rsid w:val="00964D54"/>
    <w:rsid w:val="00964E1A"/>
    <w:rsid w:val="00965494"/>
    <w:rsid w:val="0096577F"/>
    <w:rsid w:val="00965846"/>
    <w:rsid w:val="00965C21"/>
    <w:rsid w:val="009660C4"/>
    <w:rsid w:val="00966879"/>
    <w:rsid w:val="00966AA9"/>
    <w:rsid w:val="0096746A"/>
    <w:rsid w:val="009709A2"/>
    <w:rsid w:val="00970DBB"/>
    <w:rsid w:val="00970F86"/>
    <w:rsid w:val="00971030"/>
    <w:rsid w:val="009718D5"/>
    <w:rsid w:val="00971BAD"/>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938"/>
    <w:rsid w:val="00976F9E"/>
    <w:rsid w:val="0097791E"/>
    <w:rsid w:val="00977D83"/>
    <w:rsid w:val="00977E5F"/>
    <w:rsid w:val="00980238"/>
    <w:rsid w:val="00980686"/>
    <w:rsid w:val="00980810"/>
    <w:rsid w:val="00980E31"/>
    <w:rsid w:val="00981123"/>
    <w:rsid w:val="00981376"/>
    <w:rsid w:val="00981399"/>
    <w:rsid w:val="009818F3"/>
    <w:rsid w:val="00982302"/>
    <w:rsid w:val="00982593"/>
    <w:rsid w:val="00982BB0"/>
    <w:rsid w:val="009832B8"/>
    <w:rsid w:val="009839EE"/>
    <w:rsid w:val="009842F6"/>
    <w:rsid w:val="0098442B"/>
    <w:rsid w:val="009848B1"/>
    <w:rsid w:val="009848EC"/>
    <w:rsid w:val="00984C26"/>
    <w:rsid w:val="00984E84"/>
    <w:rsid w:val="00985647"/>
    <w:rsid w:val="00985D24"/>
    <w:rsid w:val="00985DB0"/>
    <w:rsid w:val="00985E71"/>
    <w:rsid w:val="0098621A"/>
    <w:rsid w:val="00987003"/>
    <w:rsid w:val="0098712B"/>
    <w:rsid w:val="009874B0"/>
    <w:rsid w:val="00987694"/>
    <w:rsid w:val="009907F6"/>
    <w:rsid w:val="0099094F"/>
    <w:rsid w:val="00990D7D"/>
    <w:rsid w:val="00991007"/>
    <w:rsid w:val="009910CA"/>
    <w:rsid w:val="009910E9"/>
    <w:rsid w:val="009916FB"/>
    <w:rsid w:val="009917B8"/>
    <w:rsid w:val="0099182A"/>
    <w:rsid w:val="00992393"/>
    <w:rsid w:val="00992535"/>
    <w:rsid w:val="009926D7"/>
    <w:rsid w:val="00992723"/>
    <w:rsid w:val="009928FE"/>
    <w:rsid w:val="00992A0B"/>
    <w:rsid w:val="00992C20"/>
    <w:rsid w:val="00992DB5"/>
    <w:rsid w:val="00994671"/>
    <w:rsid w:val="009948E8"/>
    <w:rsid w:val="00994A11"/>
    <w:rsid w:val="00995370"/>
    <w:rsid w:val="00995747"/>
    <w:rsid w:val="00995AFB"/>
    <w:rsid w:val="00995CAC"/>
    <w:rsid w:val="00995FA7"/>
    <w:rsid w:val="00995FAA"/>
    <w:rsid w:val="00997484"/>
    <w:rsid w:val="0099780A"/>
    <w:rsid w:val="00997905"/>
    <w:rsid w:val="00997D42"/>
    <w:rsid w:val="009A03AE"/>
    <w:rsid w:val="009A0C4C"/>
    <w:rsid w:val="009A1041"/>
    <w:rsid w:val="009A1255"/>
    <w:rsid w:val="009A2482"/>
    <w:rsid w:val="009A2A0B"/>
    <w:rsid w:val="009A2E28"/>
    <w:rsid w:val="009A2FB1"/>
    <w:rsid w:val="009A3DC3"/>
    <w:rsid w:val="009A4288"/>
    <w:rsid w:val="009A4356"/>
    <w:rsid w:val="009A450A"/>
    <w:rsid w:val="009A46C7"/>
    <w:rsid w:val="009A4899"/>
    <w:rsid w:val="009A4C57"/>
    <w:rsid w:val="009A5483"/>
    <w:rsid w:val="009A54D5"/>
    <w:rsid w:val="009A5761"/>
    <w:rsid w:val="009A5DD5"/>
    <w:rsid w:val="009A5F84"/>
    <w:rsid w:val="009A6354"/>
    <w:rsid w:val="009A6901"/>
    <w:rsid w:val="009A696D"/>
    <w:rsid w:val="009A6E64"/>
    <w:rsid w:val="009B0051"/>
    <w:rsid w:val="009B07B5"/>
    <w:rsid w:val="009B0CF3"/>
    <w:rsid w:val="009B0DAE"/>
    <w:rsid w:val="009B20CF"/>
    <w:rsid w:val="009B242F"/>
    <w:rsid w:val="009B264C"/>
    <w:rsid w:val="009B33B7"/>
    <w:rsid w:val="009B3A66"/>
    <w:rsid w:val="009B4262"/>
    <w:rsid w:val="009B5A68"/>
    <w:rsid w:val="009B5A89"/>
    <w:rsid w:val="009B6A18"/>
    <w:rsid w:val="009B6CC9"/>
    <w:rsid w:val="009B7364"/>
    <w:rsid w:val="009B758E"/>
    <w:rsid w:val="009B7928"/>
    <w:rsid w:val="009B7A0D"/>
    <w:rsid w:val="009B7E49"/>
    <w:rsid w:val="009C0A8D"/>
    <w:rsid w:val="009C0B26"/>
    <w:rsid w:val="009C1DB7"/>
    <w:rsid w:val="009C1EDE"/>
    <w:rsid w:val="009C2444"/>
    <w:rsid w:val="009C2732"/>
    <w:rsid w:val="009C3657"/>
    <w:rsid w:val="009C3F2E"/>
    <w:rsid w:val="009C3FA6"/>
    <w:rsid w:val="009C43CE"/>
    <w:rsid w:val="009C46A5"/>
    <w:rsid w:val="009C46E5"/>
    <w:rsid w:val="009C4B69"/>
    <w:rsid w:val="009C4C1E"/>
    <w:rsid w:val="009C4FC1"/>
    <w:rsid w:val="009C54EB"/>
    <w:rsid w:val="009C56CF"/>
    <w:rsid w:val="009C59AA"/>
    <w:rsid w:val="009C5B5B"/>
    <w:rsid w:val="009C65A6"/>
    <w:rsid w:val="009C664A"/>
    <w:rsid w:val="009C672E"/>
    <w:rsid w:val="009C700B"/>
    <w:rsid w:val="009C754A"/>
    <w:rsid w:val="009C7887"/>
    <w:rsid w:val="009C79CF"/>
    <w:rsid w:val="009C7E96"/>
    <w:rsid w:val="009C7FC0"/>
    <w:rsid w:val="009D09BE"/>
    <w:rsid w:val="009D0F23"/>
    <w:rsid w:val="009D11D6"/>
    <w:rsid w:val="009D1C13"/>
    <w:rsid w:val="009D1E1D"/>
    <w:rsid w:val="009D1E1F"/>
    <w:rsid w:val="009D1E82"/>
    <w:rsid w:val="009D223E"/>
    <w:rsid w:val="009D25E5"/>
    <w:rsid w:val="009D3428"/>
    <w:rsid w:val="009D3585"/>
    <w:rsid w:val="009D3EF0"/>
    <w:rsid w:val="009D3F44"/>
    <w:rsid w:val="009D4F7F"/>
    <w:rsid w:val="009D6225"/>
    <w:rsid w:val="009D6578"/>
    <w:rsid w:val="009D657B"/>
    <w:rsid w:val="009D6976"/>
    <w:rsid w:val="009D6B5E"/>
    <w:rsid w:val="009D73E2"/>
    <w:rsid w:val="009D767D"/>
    <w:rsid w:val="009D7773"/>
    <w:rsid w:val="009E010E"/>
    <w:rsid w:val="009E136D"/>
    <w:rsid w:val="009E18FC"/>
    <w:rsid w:val="009E1DA0"/>
    <w:rsid w:val="009E2400"/>
    <w:rsid w:val="009E242B"/>
    <w:rsid w:val="009E27A5"/>
    <w:rsid w:val="009E2A14"/>
    <w:rsid w:val="009E3588"/>
    <w:rsid w:val="009E35F2"/>
    <w:rsid w:val="009E3770"/>
    <w:rsid w:val="009E44E0"/>
    <w:rsid w:val="009E4A26"/>
    <w:rsid w:val="009E4BCD"/>
    <w:rsid w:val="009E4C25"/>
    <w:rsid w:val="009E5094"/>
    <w:rsid w:val="009E525A"/>
    <w:rsid w:val="009E549C"/>
    <w:rsid w:val="009E5D7A"/>
    <w:rsid w:val="009E604D"/>
    <w:rsid w:val="009E68D5"/>
    <w:rsid w:val="009E6A7A"/>
    <w:rsid w:val="009E6F28"/>
    <w:rsid w:val="009E6FAE"/>
    <w:rsid w:val="009E77BB"/>
    <w:rsid w:val="009E7816"/>
    <w:rsid w:val="009E79C2"/>
    <w:rsid w:val="009F0328"/>
    <w:rsid w:val="009F054F"/>
    <w:rsid w:val="009F0846"/>
    <w:rsid w:val="009F1357"/>
    <w:rsid w:val="009F1360"/>
    <w:rsid w:val="009F1C85"/>
    <w:rsid w:val="009F1F06"/>
    <w:rsid w:val="009F1F52"/>
    <w:rsid w:val="009F2152"/>
    <w:rsid w:val="009F24D6"/>
    <w:rsid w:val="009F2952"/>
    <w:rsid w:val="009F2B78"/>
    <w:rsid w:val="009F2F3C"/>
    <w:rsid w:val="009F2F77"/>
    <w:rsid w:val="009F4DDF"/>
    <w:rsid w:val="009F4E2F"/>
    <w:rsid w:val="009F4F3A"/>
    <w:rsid w:val="009F5859"/>
    <w:rsid w:val="009F61E1"/>
    <w:rsid w:val="009F6659"/>
    <w:rsid w:val="009F6A01"/>
    <w:rsid w:val="009F7BC6"/>
    <w:rsid w:val="00A00488"/>
    <w:rsid w:val="00A00C6A"/>
    <w:rsid w:val="00A00CC6"/>
    <w:rsid w:val="00A01357"/>
    <w:rsid w:val="00A02F5A"/>
    <w:rsid w:val="00A030EC"/>
    <w:rsid w:val="00A033AA"/>
    <w:rsid w:val="00A0343D"/>
    <w:rsid w:val="00A04413"/>
    <w:rsid w:val="00A04A2A"/>
    <w:rsid w:val="00A04AEA"/>
    <w:rsid w:val="00A058F0"/>
    <w:rsid w:val="00A05962"/>
    <w:rsid w:val="00A05EC9"/>
    <w:rsid w:val="00A06334"/>
    <w:rsid w:val="00A0693C"/>
    <w:rsid w:val="00A06DDC"/>
    <w:rsid w:val="00A07FB5"/>
    <w:rsid w:val="00A1018C"/>
    <w:rsid w:val="00A104F7"/>
    <w:rsid w:val="00A10BC3"/>
    <w:rsid w:val="00A11AEA"/>
    <w:rsid w:val="00A11C75"/>
    <w:rsid w:val="00A12737"/>
    <w:rsid w:val="00A12EFB"/>
    <w:rsid w:val="00A12FBF"/>
    <w:rsid w:val="00A135D7"/>
    <w:rsid w:val="00A137CD"/>
    <w:rsid w:val="00A1493E"/>
    <w:rsid w:val="00A152C1"/>
    <w:rsid w:val="00A15599"/>
    <w:rsid w:val="00A16CDD"/>
    <w:rsid w:val="00A173BE"/>
    <w:rsid w:val="00A177E7"/>
    <w:rsid w:val="00A200DF"/>
    <w:rsid w:val="00A20104"/>
    <w:rsid w:val="00A20417"/>
    <w:rsid w:val="00A20A4C"/>
    <w:rsid w:val="00A20DA8"/>
    <w:rsid w:val="00A21BCC"/>
    <w:rsid w:val="00A22EA5"/>
    <w:rsid w:val="00A23433"/>
    <w:rsid w:val="00A23841"/>
    <w:rsid w:val="00A2403F"/>
    <w:rsid w:val="00A24A0C"/>
    <w:rsid w:val="00A24B08"/>
    <w:rsid w:val="00A24C2D"/>
    <w:rsid w:val="00A24D04"/>
    <w:rsid w:val="00A25057"/>
    <w:rsid w:val="00A25B67"/>
    <w:rsid w:val="00A25DFD"/>
    <w:rsid w:val="00A262DF"/>
    <w:rsid w:val="00A2655B"/>
    <w:rsid w:val="00A302A3"/>
    <w:rsid w:val="00A31CFA"/>
    <w:rsid w:val="00A32984"/>
    <w:rsid w:val="00A33344"/>
    <w:rsid w:val="00A3382D"/>
    <w:rsid w:val="00A3411A"/>
    <w:rsid w:val="00A34524"/>
    <w:rsid w:val="00A3459A"/>
    <w:rsid w:val="00A3499C"/>
    <w:rsid w:val="00A3527D"/>
    <w:rsid w:val="00A3556A"/>
    <w:rsid w:val="00A35746"/>
    <w:rsid w:val="00A358F7"/>
    <w:rsid w:val="00A3698D"/>
    <w:rsid w:val="00A36B2C"/>
    <w:rsid w:val="00A36CA2"/>
    <w:rsid w:val="00A37319"/>
    <w:rsid w:val="00A37574"/>
    <w:rsid w:val="00A37629"/>
    <w:rsid w:val="00A37928"/>
    <w:rsid w:val="00A4015F"/>
    <w:rsid w:val="00A401BC"/>
    <w:rsid w:val="00A402A0"/>
    <w:rsid w:val="00A40663"/>
    <w:rsid w:val="00A40AF2"/>
    <w:rsid w:val="00A40FFD"/>
    <w:rsid w:val="00A4121D"/>
    <w:rsid w:val="00A4134F"/>
    <w:rsid w:val="00A41B4A"/>
    <w:rsid w:val="00A4258E"/>
    <w:rsid w:val="00A42830"/>
    <w:rsid w:val="00A42AA0"/>
    <w:rsid w:val="00A42B5C"/>
    <w:rsid w:val="00A43609"/>
    <w:rsid w:val="00A4408A"/>
    <w:rsid w:val="00A44146"/>
    <w:rsid w:val="00A45B99"/>
    <w:rsid w:val="00A45F83"/>
    <w:rsid w:val="00A46CB1"/>
    <w:rsid w:val="00A4798E"/>
    <w:rsid w:val="00A501B3"/>
    <w:rsid w:val="00A50E7A"/>
    <w:rsid w:val="00A50F4A"/>
    <w:rsid w:val="00A521E1"/>
    <w:rsid w:val="00A523F3"/>
    <w:rsid w:val="00A52683"/>
    <w:rsid w:val="00A533FB"/>
    <w:rsid w:val="00A535FE"/>
    <w:rsid w:val="00A5449F"/>
    <w:rsid w:val="00A54690"/>
    <w:rsid w:val="00A557EC"/>
    <w:rsid w:val="00A55DA9"/>
    <w:rsid w:val="00A55E43"/>
    <w:rsid w:val="00A563B7"/>
    <w:rsid w:val="00A56424"/>
    <w:rsid w:val="00A56863"/>
    <w:rsid w:val="00A56B9B"/>
    <w:rsid w:val="00A57351"/>
    <w:rsid w:val="00A57727"/>
    <w:rsid w:val="00A57E2A"/>
    <w:rsid w:val="00A57FE4"/>
    <w:rsid w:val="00A6032B"/>
    <w:rsid w:val="00A604B6"/>
    <w:rsid w:val="00A609EA"/>
    <w:rsid w:val="00A60FFC"/>
    <w:rsid w:val="00A61DFB"/>
    <w:rsid w:val="00A61E44"/>
    <w:rsid w:val="00A6239F"/>
    <w:rsid w:val="00A62D37"/>
    <w:rsid w:val="00A62E53"/>
    <w:rsid w:val="00A634ED"/>
    <w:rsid w:val="00A63E66"/>
    <w:rsid w:val="00A6431F"/>
    <w:rsid w:val="00A64AD7"/>
    <w:rsid w:val="00A65693"/>
    <w:rsid w:val="00A65881"/>
    <w:rsid w:val="00A65AFB"/>
    <w:rsid w:val="00A65C89"/>
    <w:rsid w:val="00A65D22"/>
    <w:rsid w:val="00A664C9"/>
    <w:rsid w:val="00A66CB1"/>
    <w:rsid w:val="00A66FC9"/>
    <w:rsid w:val="00A67172"/>
    <w:rsid w:val="00A67363"/>
    <w:rsid w:val="00A677A6"/>
    <w:rsid w:val="00A67F9B"/>
    <w:rsid w:val="00A70C2E"/>
    <w:rsid w:val="00A7119B"/>
    <w:rsid w:val="00A71B50"/>
    <w:rsid w:val="00A7203B"/>
    <w:rsid w:val="00A7222F"/>
    <w:rsid w:val="00A7260A"/>
    <w:rsid w:val="00A72822"/>
    <w:rsid w:val="00A7309C"/>
    <w:rsid w:val="00A740C3"/>
    <w:rsid w:val="00A742BB"/>
    <w:rsid w:val="00A74981"/>
    <w:rsid w:val="00A7520C"/>
    <w:rsid w:val="00A75246"/>
    <w:rsid w:val="00A75D4B"/>
    <w:rsid w:val="00A75E6F"/>
    <w:rsid w:val="00A76952"/>
    <w:rsid w:val="00A76986"/>
    <w:rsid w:val="00A76C3F"/>
    <w:rsid w:val="00A772A2"/>
    <w:rsid w:val="00A773A7"/>
    <w:rsid w:val="00A77A6F"/>
    <w:rsid w:val="00A77E44"/>
    <w:rsid w:val="00A80186"/>
    <w:rsid w:val="00A803C8"/>
    <w:rsid w:val="00A808CF"/>
    <w:rsid w:val="00A80A23"/>
    <w:rsid w:val="00A80C69"/>
    <w:rsid w:val="00A80DC0"/>
    <w:rsid w:val="00A80E9B"/>
    <w:rsid w:val="00A8108D"/>
    <w:rsid w:val="00A81379"/>
    <w:rsid w:val="00A81E7F"/>
    <w:rsid w:val="00A83937"/>
    <w:rsid w:val="00A83D4C"/>
    <w:rsid w:val="00A8510A"/>
    <w:rsid w:val="00A85307"/>
    <w:rsid w:val="00A8699F"/>
    <w:rsid w:val="00A87E37"/>
    <w:rsid w:val="00A906D9"/>
    <w:rsid w:val="00A9118C"/>
    <w:rsid w:val="00A91476"/>
    <w:rsid w:val="00A9255A"/>
    <w:rsid w:val="00A92976"/>
    <w:rsid w:val="00A92AEF"/>
    <w:rsid w:val="00A92EC5"/>
    <w:rsid w:val="00A93A45"/>
    <w:rsid w:val="00A945E0"/>
    <w:rsid w:val="00A947DC"/>
    <w:rsid w:val="00A94AD9"/>
    <w:rsid w:val="00A953C7"/>
    <w:rsid w:val="00A955A3"/>
    <w:rsid w:val="00A95BEA"/>
    <w:rsid w:val="00A96B7F"/>
    <w:rsid w:val="00A96DFC"/>
    <w:rsid w:val="00A97409"/>
    <w:rsid w:val="00A97E35"/>
    <w:rsid w:val="00AA0A40"/>
    <w:rsid w:val="00AA0A92"/>
    <w:rsid w:val="00AA0BE7"/>
    <w:rsid w:val="00AA0FEB"/>
    <w:rsid w:val="00AA1BC0"/>
    <w:rsid w:val="00AA27C4"/>
    <w:rsid w:val="00AA2E91"/>
    <w:rsid w:val="00AA30F9"/>
    <w:rsid w:val="00AA33CE"/>
    <w:rsid w:val="00AA35AE"/>
    <w:rsid w:val="00AA3D82"/>
    <w:rsid w:val="00AA4521"/>
    <w:rsid w:val="00AA4847"/>
    <w:rsid w:val="00AA4970"/>
    <w:rsid w:val="00AA521D"/>
    <w:rsid w:val="00AA5876"/>
    <w:rsid w:val="00AA5A43"/>
    <w:rsid w:val="00AA5D7C"/>
    <w:rsid w:val="00AA607E"/>
    <w:rsid w:val="00AA7EB4"/>
    <w:rsid w:val="00AB0530"/>
    <w:rsid w:val="00AB0ACE"/>
    <w:rsid w:val="00AB1C9C"/>
    <w:rsid w:val="00AB1F7D"/>
    <w:rsid w:val="00AB2589"/>
    <w:rsid w:val="00AB2C70"/>
    <w:rsid w:val="00AB2F4E"/>
    <w:rsid w:val="00AB2FDC"/>
    <w:rsid w:val="00AB346A"/>
    <w:rsid w:val="00AB35D9"/>
    <w:rsid w:val="00AB379A"/>
    <w:rsid w:val="00AB3DF5"/>
    <w:rsid w:val="00AB492C"/>
    <w:rsid w:val="00AB4C24"/>
    <w:rsid w:val="00AB4F83"/>
    <w:rsid w:val="00AB5123"/>
    <w:rsid w:val="00AB5151"/>
    <w:rsid w:val="00AB529F"/>
    <w:rsid w:val="00AB5704"/>
    <w:rsid w:val="00AB57D4"/>
    <w:rsid w:val="00AB5D1F"/>
    <w:rsid w:val="00AB6561"/>
    <w:rsid w:val="00AB7345"/>
    <w:rsid w:val="00AC034F"/>
    <w:rsid w:val="00AC08BC"/>
    <w:rsid w:val="00AC0E00"/>
    <w:rsid w:val="00AC0FEF"/>
    <w:rsid w:val="00AC1153"/>
    <w:rsid w:val="00AC1810"/>
    <w:rsid w:val="00AC27C0"/>
    <w:rsid w:val="00AC2D33"/>
    <w:rsid w:val="00AC31F6"/>
    <w:rsid w:val="00AC3C94"/>
    <w:rsid w:val="00AC402C"/>
    <w:rsid w:val="00AC412D"/>
    <w:rsid w:val="00AC42A7"/>
    <w:rsid w:val="00AC5144"/>
    <w:rsid w:val="00AC568C"/>
    <w:rsid w:val="00AC6395"/>
    <w:rsid w:val="00AC69F2"/>
    <w:rsid w:val="00AC6DC6"/>
    <w:rsid w:val="00AC70B7"/>
    <w:rsid w:val="00AC7145"/>
    <w:rsid w:val="00AD01CE"/>
    <w:rsid w:val="00AD0593"/>
    <w:rsid w:val="00AD09B5"/>
    <w:rsid w:val="00AD10C8"/>
    <w:rsid w:val="00AD182C"/>
    <w:rsid w:val="00AD1ECB"/>
    <w:rsid w:val="00AD204E"/>
    <w:rsid w:val="00AD2291"/>
    <w:rsid w:val="00AD2C34"/>
    <w:rsid w:val="00AD2C65"/>
    <w:rsid w:val="00AD31E7"/>
    <w:rsid w:val="00AD374B"/>
    <w:rsid w:val="00AD3B79"/>
    <w:rsid w:val="00AD3DF4"/>
    <w:rsid w:val="00AD4137"/>
    <w:rsid w:val="00AD42FF"/>
    <w:rsid w:val="00AD4B94"/>
    <w:rsid w:val="00AD63D2"/>
    <w:rsid w:val="00AD64D4"/>
    <w:rsid w:val="00AD664E"/>
    <w:rsid w:val="00AD67B8"/>
    <w:rsid w:val="00AD773C"/>
    <w:rsid w:val="00AD7C72"/>
    <w:rsid w:val="00AE0220"/>
    <w:rsid w:val="00AE0265"/>
    <w:rsid w:val="00AE0716"/>
    <w:rsid w:val="00AE1CFB"/>
    <w:rsid w:val="00AE202A"/>
    <w:rsid w:val="00AE23C8"/>
    <w:rsid w:val="00AE2763"/>
    <w:rsid w:val="00AE3D4A"/>
    <w:rsid w:val="00AE4050"/>
    <w:rsid w:val="00AE442B"/>
    <w:rsid w:val="00AE4521"/>
    <w:rsid w:val="00AE4AB4"/>
    <w:rsid w:val="00AE4DD9"/>
    <w:rsid w:val="00AE52EB"/>
    <w:rsid w:val="00AE5519"/>
    <w:rsid w:val="00AE5D71"/>
    <w:rsid w:val="00AE64A2"/>
    <w:rsid w:val="00AE74A2"/>
    <w:rsid w:val="00AE77F9"/>
    <w:rsid w:val="00AF017C"/>
    <w:rsid w:val="00AF04D5"/>
    <w:rsid w:val="00AF120E"/>
    <w:rsid w:val="00AF1613"/>
    <w:rsid w:val="00AF17D7"/>
    <w:rsid w:val="00AF1E4B"/>
    <w:rsid w:val="00AF3073"/>
    <w:rsid w:val="00AF34D1"/>
    <w:rsid w:val="00AF35C1"/>
    <w:rsid w:val="00AF3853"/>
    <w:rsid w:val="00AF4C99"/>
    <w:rsid w:val="00AF5304"/>
    <w:rsid w:val="00AF5B2C"/>
    <w:rsid w:val="00AF6E2A"/>
    <w:rsid w:val="00AF7018"/>
    <w:rsid w:val="00AF799C"/>
    <w:rsid w:val="00B001D2"/>
    <w:rsid w:val="00B00997"/>
    <w:rsid w:val="00B00A9B"/>
    <w:rsid w:val="00B00E18"/>
    <w:rsid w:val="00B01940"/>
    <w:rsid w:val="00B01C5D"/>
    <w:rsid w:val="00B01D82"/>
    <w:rsid w:val="00B02110"/>
    <w:rsid w:val="00B02198"/>
    <w:rsid w:val="00B0228D"/>
    <w:rsid w:val="00B02A03"/>
    <w:rsid w:val="00B03339"/>
    <w:rsid w:val="00B03C9D"/>
    <w:rsid w:val="00B03FAE"/>
    <w:rsid w:val="00B04960"/>
    <w:rsid w:val="00B04A64"/>
    <w:rsid w:val="00B04B65"/>
    <w:rsid w:val="00B058BF"/>
    <w:rsid w:val="00B059C0"/>
    <w:rsid w:val="00B07775"/>
    <w:rsid w:val="00B07D72"/>
    <w:rsid w:val="00B10385"/>
    <w:rsid w:val="00B10429"/>
    <w:rsid w:val="00B128FE"/>
    <w:rsid w:val="00B12C26"/>
    <w:rsid w:val="00B130C1"/>
    <w:rsid w:val="00B13440"/>
    <w:rsid w:val="00B13F51"/>
    <w:rsid w:val="00B144A1"/>
    <w:rsid w:val="00B14A49"/>
    <w:rsid w:val="00B15110"/>
    <w:rsid w:val="00B152B2"/>
    <w:rsid w:val="00B15BCB"/>
    <w:rsid w:val="00B15D62"/>
    <w:rsid w:val="00B164A6"/>
    <w:rsid w:val="00B1680F"/>
    <w:rsid w:val="00B169B2"/>
    <w:rsid w:val="00B175C7"/>
    <w:rsid w:val="00B178AA"/>
    <w:rsid w:val="00B201AA"/>
    <w:rsid w:val="00B2065B"/>
    <w:rsid w:val="00B20CD1"/>
    <w:rsid w:val="00B211C6"/>
    <w:rsid w:val="00B212FF"/>
    <w:rsid w:val="00B215F0"/>
    <w:rsid w:val="00B21F5C"/>
    <w:rsid w:val="00B227F8"/>
    <w:rsid w:val="00B230A6"/>
    <w:rsid w:val="00B23727"/>
    <w:rsid w:val="00B23C9A"/>
    <w:rsid w:val="00B23F76"/>
    <w:rsid w:val="00B24DE9"/>
    <w:rsid w:val="00B24EDF"/>
    <w:rsid w:val="00B25146"/>
    <w:rsid w:val="00B257D4"/>
    <w:rsid w:val="00B25C22"/>
    <w:rsid w:val="00B268F3"/>
    <w:rsid w:val="00B27652"/>
    <w:rsid w:val="00B27A04"/>
    <w:rsid w:val="00B27E79"/>
    <w:rsid w:val="00B30218"/>
    <w:rsid w:val="00B309E3"/>
    <w:rsid w:val="00B30DCB"/>
    <w:rsid w:val="00B30F24"/>
    <w:rsid w:val="00B30F63"/>
    <w:rsid w:val="00B3193D"/>
    <w:rsid w:val="00B31B24"/>
    <w:rsid w:val="00B31E3E"/>
    <w:rsid w:val="00B31EEB"/>
    <w:rsid w:val="00B32202"/>
    <w:rsid w:val="00B32261"/>
    <w:rsid w:val="00B3263C"/>
    <w:rsid w:val="00B32664"/>
    <w:rsid w:val="00B32906"/>
    <w:rsid w:val="00B33BEE"/>
    <w:rsid w:val="00B33D0C"/>
    <w:rsid w:val="00B34340"/>
    <w:rsid w:val="00B345C3"/>
    <w:rsid w:val="00B346E1"/>
    <w:rsid w:val="00B34DB1"/>
    <w:rsid w:val="00B35156"/>
    <w:rsid w:val="00B35FF2"/>
    <w:rsid w:val="00B3765E"/>
    <w:rsid w:val="00B3786C"/>
    <w:rsid w:val="00B379FE"/>
    <w:rsid w:val="00B37D80"/>
    <w:rsid w:val="00B37F66"/>
    <w:rsid w:val="00B40E68"/>
    <w:rsid w:val="00B40EF8"/>
    <w:rsid w:val="00B419B0"/>
    <w:rsid w:val="00B42595"/>
    <w:rsid w:val="00B43078"/>
    <w:rsid w:val="00B43439"/>
    <w:rsid w:val="00B44223"/>
    <w:rsid w:val="00B4433F"/>
    <w:rsid w:val="00B446FA"/>
    <w:rsid w:val="00B454C5"/>
    <w:rsid w:val="00B461D1"/>
    <w:rsid w:val="00B46CF2"/>
    <w:rsid w:val="00B46D7A"/>
    <w:rsid w:val="00B475F7"/>
    <w:rsid w:val="00B5042E"/>
    <w:rsid w:val="00B508AA"/>
    <w:rsid w:val="00B511DA"/>
    <w:rsid w:val="00B516FD"/>
    <w:rsid w:val="00B51E99"/>
    <w:rsid w:val="00B52288"/>
    <w:rsid w:val="00B529D2"/>
    <w:rsid w:val="00B52A87"/>
    <w:rsid w:val="00B52C8A"/>
    <w:rsid w:val="00B52F2C"/>
    <w:rsid w:val="00B53887"/>
    <w:rsid w:val="00B53DD2"/>
    <w:rsid w:val="00B53DE9"/>
    <w:rsid w:val="00B54D24"/>
    <w:rsid w:val="00B5515B"/>
    <w:rsid w:val="00B5579D"/>
    <w:rsid w:val="00B57D00"/>
    <w:rsid w:val="00B6097A"/>
    <w:rsid w:val="00B610EE"/>
    <w:rsid w:val="00B61200"/>
    <w:rsid w:val="00B61722"/>
    <w:rsid w:val="00B61836"/>
    <w:rsid w:val="00B61873"/>
    <w:rsid w:val="00B61CF7"/>
    <w:rsid w:val="00B61F0B"/>
    <w:rsid w:val="00B6246E"/>
    <w:rsid w:val="00B6310B"/>
    <w:rsid w:val="00B6373E"/>
    <w:rsid w:val="00B63B9D"/>
    <w:rsid w:val="00B6407C"/>
    <w:rsid w:val="00B64828"/>
    <w:rsid w:val="00B64F63"/>
    <w:rsid w:val="00B65676"/>
    <w:rsid w:val="00B65AA8"/>
    <w:rsid w:val="00B65B3A"/>
    <w:rsid w:val="00B65B49"/>
    <w:rsid w:val="00B6626E"/>
    <w:rsid w:val="00B66651"/>
    <w:rsid w:val="00B667C1"/>
    <w:rsid w:val="00B66A49"/>
    <w:rsid w:val="00B66ABD"/>
    <w:rsid w:val="00B66B52"/>
    <w:rsid w:val="00B66E21"/>
    <w:rsid w:val="00B67171"/>
    <w:rsid w:val="00B67433"/>
    <w:rsid w:val="00B67716"/>
    <w:rsid w:val="00B67B6F"/>
    <w:rsid w:val="00B67C09"/>
    <w:rsid w:val="00B7028D"/>
    <w:rsid w:val="00B70C91"/>
    <w:rsid w:val="00B71661"/>
    <w:rsid w:val="00B7175E"/>
    <w:rsid w:val="00B71B23"/>
    <w:rsid w:val="00B72170"/>
    <w:rsid w:val="00B729DC"/>
    <w:rsid w:val="00B72B92"/>
    <w:rsid w:val="00B72B99"/>
    <w:rsid w:val="00B73487"/>
    <w:rsid w:val="00B7368E"/>
    <w:rsid w:val="00B74548"/>
    <w:rsid w:val="00B74F42"/>
    <w:rsid w:val="00B75273"/>
    <w:rsid w:val="00B7528C"/>
    <w:rsid w:val="00B75C22"/>
    <w:rsid w:val="00B7750C"/>
    <w:rsid w:val="00B775A5"/>
    <w:rsid w:val="00B8094E"/>
    <w:rsid w:val="00B80D48"/>
    <w:rsid w:val="00B80FFD"/>
    <w:rsid w:val="00B81198"/>
    <w:rsid w:val="00B8129D"/>
    <w:rsid w:val="00B81460"/>
    <w:rsid w:val="00B817C0"/>
    <w:rsid w:val="00B8183E"/>
    <w:rsid w:val="00B81C41"/>
    <w:rsid w:val="00B82808"/>
    <w:rsid w:val="00B82F23"/>
    <w:rsid w:val="00B840C3"/>
    <w:rsid w:val="00B8466F"/>
    <w:rsid w:val="00B8479D"/>
    <w:rsid w:val="00B84C19"/>
    <w:rsid w:val="00B84E23"/>
    <w:rsid w:val="00B8500C"/>
    <w:rsid w:val="00B85205"/>
    <w:rsid w:val="00B8543E"/>
    <w:rsid w:val="00B85597"/>
    <w:rsid w:val="00B85AD7"/>
    <w:rsid w:val="00B85BC9"/>
    <w:rsid w:val="00B85C11"/>
    <w:rsid w:val="00B86FB6"/>
    <w:rsid w:val="00B86FEA"/>
    <w:rsid w:val="00B87055"/>
    <w:rsid w:val="00B87539"/>
    <w:rsid w:val="00B87832"/>
    <w:rsid w:val="00B87E66"/>
    <w:rsid w:val="00B87FB0"/>
    <w:rsid w:val="00B901BE"/>
    <w:rsid w:val="00B906E0"/>
    <w:rsid w:val="00B908BC"/>
    <w:rsid w:val="00B909C8"/>
    <w:rsid w:val="00B90C6A"/>
    <w:rsid w:val="00B90CB0"/>
    <w:rsid w:val="00B91026"/>
    <w:rsid w:val="00B91106"/>
    <w:rsid w:val="00B914B2"/>
    <w:rsid w:val="00B919BF"/>
    <w:rsid w:val="00B91A06"/>
    <w:rsid w:val="00B91BA2"/>
    <w:rsid w:val="00B91BEE"/>
    <w:rsid w:val="00B92124"/>
    <w:rsid w:val="00B92630"/>
    <w:rsid w:val="00B92A21"/>
    <w:rsid w:val="00B93196"/>
    <w:rsid w:val="00B9333B"/>
    <w:rsid w:val="00B939CE"/>
    <w:rsid w:val="00B93BF7"/>
    <w:rsid w:val="00B93FD9"/>
    <w:rsid w:val="00B9478A"/>
    <w:rsid w:val="00B94A6E"/>
    <w:rsid w:val="00B94A7D"/>
    <w:rsid w:val="00B94EBF"/>
    <w:rsid w:val="00B95E27"/>
    <w:rsid w:val="00B9782B"/>
    <w:rsid w:val="00BA016E"/>
    <w:rsid w:val="00BA03E3"/>
    <w:rsid w:val="00BA0A97"/>
    <w:rsid w:val="00BA173D"/>
    <w:rsid w:val="00BA23E6"/>
    <w:rsid w:val="00BA24EA"/>
    <w:rsid w:val="00BA32D0"/>
    <w:rsid w:val="00BA511B"/>
    <w:rsid w:val="00BA56D2"/>
    <w:rsid w:val="00BA5EEE"/>
    <w:rsid w:val="00BA604D"/>
    <w:rsid w:val="00BA6627"/>
    <w:rsid w:val="00BA6635"/>
    <w:rsid w:val="00BA6786"/>
    <w:rsid w:val="00BA6FB7"/>
    <w:rsid w:val="00BA74BE"/>
    <w:rsid w:val="00BA7B8F"/>
    <w:rsid w:val="00BB0365"/>
    <w:rsid w:val="00BB0BE0"/>
    <w:rsid w:val="00BB0D22"/>
    <w:rsid w:val="00BB11C0"/>
    <w:rsid w:val="00BB13F8"/>
    <w:rsid w:val="00BB1AC5"/>
    <w:rsid w:val="00BB2AE1"/>
    <w:rsid w:val="00BB2BD7"/>
    <w:rsid w:val="00BB2E32"/>
    <w:rsid w:val="00BB328A"/>
    <w:rsid w:val="00BB329D"/>
    <w:rsid w:val="00BB3483"/>
    <w:rsid w:val="00BB3589"/>
    <w:rsid w:val="00BB39BB"/>
    <w:rsid w:val="00BB4179"/>
    <w:rsid w:val="00BB44F1"/>
    <w:rsid w:val="00BB457F"/>
    <w:rsid w:val="00BB4703"/>
    <w:rsid w:val="00BB5324"/>
    <w:rsid w:val="00BB59AF"/>
    <w:rsid w:val="00BB5D1F"/>
    <w:rsid w:val="00BB6103"/>
    <w:rsid w:val="00BB63D4"/>
    <w:rsid w:val="00BB6459"/>
    <w:rsid w:val="00BB6A6F"/>
    <w:rsid w:val="00BC027E"/>
    <w:rsid w:val="00BC04CA"/>
    <w:rsid w:val="00BC0E62"/>
    <w:rsid w:val="00BC0E87"/>
    <w:rsid w:val="00BC1012"/>
    <w:rsid w:val="00BC146E"/>
    <w:rsid w:val="00BC14D1"/>
    <w:rsid w:val="00BC158F"/>
    <w:rsid w:val="00BC1657"/>
    <w:rsid w:val="00BC17A8"/>
    <w:rsid w:val="00BC1A7D"/>
    <w:rsid w:val="00BC1CDE"/>
    <w:rsid w:val="00BC215A"/>
    <w:rsid w:val="00BC2294"/>
    <w:rsid w:val="00BC263D"/>
    <w:rsid w:val="00BC2A57"/>
    <w:rsid w:val="00BC2BB9"/>
    <w:rsid w:val="00BC32EB"/>
    <w:rsid w:val="00BC39A0"/>
    <w:rsid w:val="00BC3A3D"/>
    <w:rsid w:val="00BC3FEA"/>
    <w:rsid w:val="00BC5081"/>
    <w:rsid w:val="00BC522C"/>
    <w:rsid w:val="00BC5423"/>
    <w:rsid w:val="00BC5681"/>
    <w:rsid w:val="00BC5AD9"/>
    <w:rsid w:val="00BC5ADA"/>
    <w:rsid w:val="00BC659C"/>
    <w:rsid w:val="00BC68F0"/>
    <w:rsid w:val="00BC6A4D"/>
    <w:rsid w:val="00BC74EA"/>
    <w:rsid w:val="00BC77D9"/>
    <w:rsid w:val="00BC7831"/>
    <w:rsid w:val="00BC7ACC"/>
    <w:rsid w:val="00BD02D6"/>
    <w:rsid w:val="00BD0556"/>
    <w:rsid w:val="00BD0842"/>
    <w:rsid w:val="00BD0848"/>
    <w:rsid w:val="00BD0A35"/>
    <w:rsid w:val="00BD0C36"/>
    <w:rsid w:val="00BD2164"/>
    <w:rsid w:val="00BD2CC1"/>
    <w:rsid w:val="00BD2FCB"/>
    <w:rsid w:val="00BD36AB"/>
    <w:rsid w:val="00BD467F"/>
    <w:rsid w:val="00BD46BE"/>
    <w:rsid w:val="00BD51D6"/>
    <w:rsid w:val="00BD6288"/>
    <w:rsid w:val="00BD62D4"/>
    <w:rsid w:val="00BD6913"/>
    <w:rsid w:val="00BD6DE4"/>
    <w:rsid w:val="00BD7286"/>
    <w:rsid w:val="00BD757F"/>
    <w:rsid w:val="00BD77A1"/>
    <w:rsid w:val="00BD7855"/>
    <w:rsid w:val="00BE03A4"/>
    <w:rsid w:val="00BE06C4"/>
    <w:rsid w:val="00BE1CF7"/>
    <w:rsid w:val="00BE2194"/>
    <w:rsid w:val="00BE32E5"/>
    <w:rsid w:val="00BE396C"/>
    <w:rsid w:val="00BE39A8"/>
    <w:rsid w:val="00BE3E75"/>
    <w:rsid w:val="00BE3FFA"/>
    <w:rsid w:val="00BE5197"/>
    <w:rsid w:val="00BE51BC"/>
    <w:rsid w:val="00BE5627"/>
    <w:rsid w:val="00BE5642"/>
    <w:rsid w:val="00BE5677"/>
    <w:rsid w:val="00BE5B65"/>
    <w:rsid w:val="00BE6720"/>
    <w:rsid w:val="00BE6D17"/>
    <w:rsid w:val="00BE71B0"/>
    <w:rsid w:val="00BE7B13"/>
    <w:rsid w:val="00BE7D71"/>
    <w:rsid w:val="00BF006A"/>
    <w:rsid w:val="00BF0D3F"/>
    <w:rsid w:val="00BF183A"/>
    <w:rsid w:val="00BF1E41"/>
    <w:rsid w:val="00BF203C"/>
    <w:rsid w:val="00BF22F7"/>
    <w:rsid w:val="00BF2A25"/>
    <w:rsid w:val="00BF3721"/>
    <w:rsid w:val="00BF3A5B"/>
    <w:rsid w:val="00BF3CCC"/>
    <w:rsid w:val="00BF3D0E"/>
    <w:rsid w:val="00BF3EAE"/>
    <w:rsid w:val="00BF4341"/>
    <w:rsid w:val="00BF47AB"/>
    <w:rsid w:val="00BF533A"/>
    <w:rsid w:val="00BF5520"/>
    <w:rsid w:val="00BF5899"/>
    <w:rsid w:val="00BF5EB2"/>
    <w:rsid w:val="00BF6348"/>
    <w:rsid w:val="00BF6441"/>
    <w:rsid w:val="00BF6842"/>
    <w:rsid w:val="00BF71DF"/>
    <w:rsid w:val="00C000E8"/>
    <w:rsid w:val="00C0051B"/>
    <w:rsid w:val="00C005C0"/>
    <w:rsid w:val="00C0077F"/>
    <w:rsid w:val="00C00790"/>
    <w:rsid w:val="00C01085"/>
    <w:rsid w:val="00C0121B"/>
    <w:rsid w:val="00C0153F"/>
    <w:rsid w:val="00C01B06"/>
    <w:rsid w:val="00C026C9"/>
    <w:rsid w:val="00C02A91"/>
    <w:rsid w:val="00C03024"/>
    <w:rsid w:val="00C03D02"/>
    <w:rsid w:val="00C03F4F"/>
    <w:rsid w:val="00C03FFF"/>
    <w:rsid w:val="00C046DD"/>
    <w:rsid w:val="00C04860"/>
    <w:rsid w:val="00C04B52"/>
    <w:rsid w:val="00C0564F"/>
    <w:rsid w:val="00C063AA"/>
    <w:rsid w:val="00C06575"/>
    <w:rsid w:val="00C06887"/>
    <w:rsid w:val="00C06A98"/>
    <w:rsid w:val="00C07AAC"/>
    <w:rsid w:val="00C1008C"/>
    <w:rsid w:val="00C1018C"/>
    <w:rsid w:val="00C106FC"/>
    <w:rsid w:val="00C10BEC"/>
    <w:rsid w:val="00C1122F"/>
    <w:rsid w:val="00C116C3"/>
    <w:rsid w:val="00C1182D"/>
    <w:rsid w:val="00C11CB9"/>
    <w:rsid w:val="00C11F84"/>
    <w:rsid w:val="00C120C0"/>
    <w:rsid w:val="00C12171"/>
    <w:rsid w:val="00C12211"/>
    <w:rsid w:val="00C12BCC"/>
    <w:rsid w:val="00C12CD2"/>
    <w:rsid w:val="00C13916"/>
    <w:rsid w:val="00C13F57"/>
    <w:rsid w:val="00C1425B"/>
    <w:rsid w:val="00C14664"/>
    <w:rsid w:val="00C14AB3"/>
    <w:rsid w:val="00C1519F"/>
    <w:rsid w:val="00C151A8"/>
    <w:rsid w:val="00C15254"/>
    <w:rsid w:val="00C1579A"/>
    <w:rsid w:val="00C1719B"/>
    <w:rsid w:val="00C17219"/>
    <w:rsid w:val="00C17954"/>
    <w:rsid w:val="00C17F27"/>
    <w:rsid w:val="00C20A03"/>
    <w:rsid w:val="00C20A74"/>
    <w:rsid w:val="00C20D73"/>
    <w:rsid w:val="00C20E43"/>
    <w:rsid w:val="00C20E48"/>
    <w:rsid w:val="00C20F43"/>
    <w:rsid w:val="00C2166E"/>
    <w:rsid w:val="00C21B10"/>
    <w:rsid w:val="00C21C7C"/>
    <w:rsid w:val="00C21D99"/>
    <w:rsid w:val="00C223C6"/>
    <w:rsid w:val="00C22954"/>
    <w:rsid w:val="00C22F2D"/>
    <w:rsid w:val="00C2365A"/>
    <w:rsid w:val="00C241CA"/>
    <w:rsid w:val="00C24B96"/>
    <w:rsid w:val="00C24FE2"/>
    <w:rsid w:val="00C25216"/>
    <w:rsid w:val="00C258A1"/>
    <w:rsid w:val="00C25D7C"/>
    <w:rsid w:val="00C27095"/>
    <w:rsid w:val="00C27423"/>
    <w:rsid w:val="00C2769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27E"/>
    <w:rsid w:val="00C368DB"/>
    <w:rsid w:val="00C36F32"/>
    <w:rsid w:val="00C37376"/>
    <w:rsid w:val="00C37589"/>
    <w:rsid w:val="00C375EF"/>
    <w:rsid w:val="00C37728"/>
    <w:rsid w:val="00C37802"/>
    <w:rsid w:val="00C37AAE"/>
    <w:rsid w:val="00C40440"/>
    <w:rsid w:val="00C40E03"/>
    <w:rsid w:val="00C40EFD"/>
    <w:rsid w:val="00C412E9"/>
    <w:rsid w:val="00C41587"/>
    <w:rsid w:val="00C41B05"/>
    <w:rsid w:val="00C41FA9"/>
    <w:rsid w:val="00C426EA"/>
    <w:rsid w:val="00C429F9"/>
    <w:rsid w:val="00C42FCE"/>
    <w:rsid w:val="00C433E4"/>
    <w:rsid w:val="00C443B5"/>
    <w:rsid w:val="00C44447"/>
    <w:rsid w:val="00C45BA7"/>
    <w:rsid w:val="00C4617F"/>
    <w:rsid w:val="00C46616"/>
    <w:rsid w:val="00C466D0"/>
    <w:rsid w:val="00C46966"/>
    <w:rsid w:val="00C46D7C"/>
    <w:rsid w:val="00C473F6"/>
    <w:rsid w:val="00C4787F"/>
    <w:rsid w:val="00C47F35"/>
    <w:rsid w:val="00C47F57"/>
    <w:rsid w:val="00C47FC2"/>
    <w:rsid w:val="00C503EF"/>
    <w:rsid w:val="00C50576"/>
    <w:rsid w:val="00C507EF"/>
    <w:rsid w:val="00C517A0"/>
    <w:rsid w:val="00C51808"/>
    <w:rsid w:val="00C51B20"/>
    <w:rsid w:val="00C51BB3"/>
    <w:rsid w:val="00C53798"/>
    <w:rsid w:val="00C541AA"/>
    <w:rsid w:val="00C54789"/>
    <w:rsid w:val="00C551C7"/>
    <w:rsid w:val="00C55B57"/>
    <w:rsid w:val="00C56139"/>
    <w:rsid w:val="00C56410"/>
    <w:rsid w:val="00C56898"/>
    <w:rsid w:val="00C568D1"/>
    <w:rsid w:val="00C56E7A"/>
    <w:rsid w:val="00C571E4"/>
    <w:rsid w:val="00C5786C"/>
    <w:rsid w:val="00C6023F"/>
    <w:rsid w:val="00C6096B"/>
    <w:rsid w:val="00C60DE9"/>
    <w:rsid w:val="00C60FA3"/>
    <w:rsid w:val="00C6172E"/>
    <w:rsid w:val="00C618F0"/>
    <w:rsid w:val="00C61C2A"/>
    <w:rsid w:val="00C6255D"/>
    <w:rsid w:val="00C62DB5"/>
    <w:rsid w:val="00C642AE"/>
    <w:rsid w:val="00C64618"/>
    <w:rsid w:val="00C6483F"/>
    <w:rsid w:val="00C64EB5"/>
    <w:rsid w:val="00C657C6"/>
    <w:rsid w:val="00C66232"/>
    <w:rsid w:val="00C66B6B"/>
    <w:rsid w:val="00C67713"/>
    <w:rsid w:val="00C67DD5"/>
    <w:rsid w:val="00C70097"/>
    <w:rsid w:val="00C7018F"/>
    <w:rsid w:val="00C70370"/>
    <w:rsid w:val="00C70472"/>
    <w:rsid w:val="00C70E6F"/>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6F0C"/>
    <w:rsid w:val="00C7754E"/>
    <w:rsid w:val="00C77821"/>
    <w:rsid w:val="00C77DDF"/>
    <w:rsid w:val="00C805F6"/>
    <w:rsid w:val="00C809B2"/>
    <w:rsid w:val="00C80E33"/>
    <w:rsid w:val="00C81FB1"/>
    <w:rsid w:val="00C82182"/>
    <w:rsid w:val="00C82C61"/>
    <w:rsid w:val="00C82E14"/>
    <w:rsid w:val="00C82F1C"/>
    <w:rsid w:val="00C831A1"/>
    <w:rsid w:val="00C834F2"/>
    <w:rsid w:val="00C83B64"/>
    <w:rsid w:val="00C8412C"/>
    <w:rsid w:val="00C849A4"/>
    <w:rsid w:val="00C85201"/>
    <w:rsid w:val="00C858DE"/>
    <w:rsid w:val="00C859F6"/>
    <w:rsid w:val="00C85A51"/>
    <w:rsid w:val="00C86529"/>
    <w:rsid w:val="00C86751"/>
    <w:rsid w:val="00C86C46"/>
    <w:rsid w:val="00C86D0F"/>
    <w:rsid w:val="00C872A0"/>
    <w:rsid w:val="00C875D8"/>
    <w:rsid w:val="00C87DAC"/>
    <w:rsid w:val="00C87E92"/>
    <w:rsid w:val="00C90C6A"/>
    <w:rsid w:val="00C90D91"/>
    <w:rsid w:val="00C90DB0"/>
    <w:rsid w:val="00C90E90"/>
    <w:rsid w:val="00C91F76"/>
    <w:rsid w:val="00C921B3"/>
    <w:rsid w:val="00C92655"/>
    <w:rsid w:val="00C930F2"/>
    <w:rsid w:val="00C934A0"/>
    <w:rsid w:val="00C93CF8"/>
    <w:rsid w:val="00C94309"/>
    <w:rsid w:val="00C9440C"/>
    <w:rsid w:val="00C94728"/>
    <w:rsid w:val="00C949D1"/>
    <w:rsid w:val="00C95047"/>
    <w:rsid w:val="00C9555E"/>
    <w:rsid w:val="00C9578D"/>
    <w:rsid w:val="00C95EF4"/>
    <w:rsid w:val="00C96075"/>
    <w:rsid w:val="00C96549"/>
    <w:rsid w:val="00C96E06"/>
    <w:rsid w:val="00CA03CA"/>
    <w:rsid w:val="00CA0CAE"/>
    <w:rsid w:val="00CA0D2C"/>
    <w:rsid w:val="00CA1786"/>
    <w:rsid w:val="00CA2560"/>
    <w:rsid w:val="00CA32AE"/>
    <w:rsid w:val="00CA32F3"/>
    <w:rsid w:val="00CA35F0"/>
    <w:rsid w:val="00CA3CBB"/>
    <w:rsid w:val="00CA3E5B"/>
    <w:rsid w:val="00CA3F1B"/>
    <w:rsid w:val="00CA40A3"/>
    <w:rsid w:val="00CA488A"/>
    <w:rsid w:val="00CA4C5B"/>
    <w:rsid w:val="00CA66A5"/>
    <w:rsid w:val="00CA67F9"/>
    <w:rsid w:val="00CA6888"/>
    <w:rsid w:val="00CA6A03"/>
    <w:rsid w:val="00CA6CB2"/>
    <w:rsid w:val="00CA702A"/>
    <w:rsid w:val="00CA731E"/>
    <w:rsid w:val="00CA7F0C"/>
    <w:rsid w:val="00CB156D"/>
    <w:rsid w:val="00CB1CF5"/>
    <w:rsid w:val="00CB1EFB"/>
    <w:rsid w:val="00CB2020"/>
    <w:rsid w:val="00CB21F4"/>
    <w:rsid w:val="00CB2736"/>
    <w:rsid w:val="00CB348E"/>
    <w:rsid w:val="00CB4067"/>
    <w:rsid w:val="00CB45C4"/>
    <w:rsid w:val="00CB4F82"/>
    <w:rsid w:val="00CB5B31"/>
    <w:rsid w:val="00CB6645"/>
    <w:rsid w:val="00CB7A3C"/>
    <w:rsid w:val="00CC0420"/>
    <w:rsid w:val="00CC0B64"/>
    <w:rsid w:val="00CC0C8A"/>
    <w:rsid w:val="00CC17E7"/>
    <w:rsid w:val="00CC1909"/>
    <w:rsid w:val="00CC198C"/>
    <w:rsid w:val="00CC1CAD"/>
    <w:rsid w:val="00CC2123"/>
    <w:rsid w:val="00CC30B2"/>
    <w:rsid w:val="00CC3662"/>
    <w:rsid w:val="00CC4409"/>
    <w:rsid w:val="00CC5829"/>
    <w:rsid w:val="00CC686D"/>
    <w:rsid w:val="00CC72A0"/>
    <w:rsid w:val="00CC77B3"/>
    <w:rsid w:val="00CD084D"/>
    <w:rsid w:val="00CD0E28"/>
    <w:rsid w:val="00CD0E92"/>
    <w:rsid w:val="00CD1040"/>
    <w:rsid w:val="00CD124B"/>
    <w:rsid w:val="00CD1B62"/>
    <w:rsid w:val="00CD208D"/>
    <w:rsid w:val="00CD20B1"/>
    <w:rsid w:val="00CD26CB"/>
    <w:rsid w:val="00CD377B"/>
    <w:rsid w:val="00CD378C"/>
    <w:rsid w:val="00CD37B9"/>
    <w:rsid w:val="00CD3803"/>
    <w:rsid w:val="00CD44FD"/>
    <w:rsid w:val="00CD4DB2"/>
    <w:rsid w:val="00CD502A"/>
    <w:rsid w:val="00CD548A"/>
    <w:rsid w:val="00CD5B3F"/>
    <w:rsid w:val="00CD5F6A"/>
    <w:rsid w:val="00CD6578"/>
    <w:rsid w:val="00CD6DEB"/>
    <w:rsid w:val="00CD7117"/>
    <w:rsid w:val="00CE00B4"/>
    <w:rsid w:val="00CE04A2"/>
    <w:rsid w:val="00CE12E5"/>
    <w:rsid w:val="00CE162F"/>
    <w:rsid w:val="00CE1749"/>
    <w:rsid w:val="00CE1EE7"/>
    <w:rsid w:val="00CE1EEF"/>
    <w:rsid w:val="00CE2188"/>
    <w:rsid w:val="00CE2388"/>
    <w:rsid w:val="00CE285B"/>
    <w:rsid w:val="00CE2955"/>
    <w:rsid w:val="00CE2E61"/>
    <w:rsid w:val="00CE306F"/>
    <w:rsid w:val="00CE31E4"/>
    <w:rsid w:val="00CE3625"/>
    <w:rsid w:val="00CE36DE"/>
    <w:rsid w:val="00CE3791"/>
    <w:rsid w:val="00CE3E0E"/>
    <w:rsid w:val="00CE48F2"/>
    <w:rsid w:val="00CE5814"/>
    <w:rsid w:val="00CE5C07"/>
    <w:rsid w:val="00CE5C23"/>
    <w:rsid w:val="00CE6938"/>
    <w:rsid w:val="00CE698B"/>
    <w:rsid w:val="00CE7335"/>
    <w:rsid w:val="00CE7521"/>
    <w:rsid w:val="00CE7588"/>
    <w:rsid w:val="00CE78D4"/>
    <w:rsid w:val="00CE7AD3"/>
    <w:rsid w:val="00CF0A59"/>
    <w:rsid w:val="00CF0B03"/>
    <w:rsid w:val="00CF0EEB"/>
    <w:rsid w:val="00CF0F8D"/>
    <w:rsid w:val="00CF17FD"/>
    <w:rsid w:val="00CF1CA2"/>
    <w:rsid w:val="00CF201A"/>
    <w:rsid w:val="00CF253A"/>
    <w:rsid w:val="00CF3AB3"/>
    <w:rsid w:val="00CF4E07"/>
    <w:rsid w:val="00CF50C1"/>
    <w:rsid w:val="00CF57A9"/>
    <w:rsid w:val="00CF5832"/>
    <w:rsid w:val="00CF6042"/>
    <w:rsid w:val="00CF6914"/>
    <w:rsid w:val="00CF7473"/>
    <w:rsid w:val="00CF7F32"/>
    <w:rsid w:val="00D0022C"/>
    <w:rsid w:val="00D01789"/>
    <w:rsid w:val="00D02429"/>
    <w:rsid w:val="00D025BD"/>
    <w:rsid w:val="00D0271A"/>
    <w:rsid w:val="00D02779"/>
    <w:rsid w:val="00D02DB9"/>
    <w:rsid w:val="00D03B24"/>
    <w:rsid w:val="00D03D0B"/>
    <w:rsid w:val="00D041AD"/>
    <w:rsid w:val="00D044FE"/>
    <w:rsid w:val="00D045A9"/>
    <w:rsid w:val="00D05366"/>
    <w:rsid w:val="00D05701"/>
    <w:rsid w:val="00D05DD6"/>
    <w:rsid w:val="00D06346"/>
    <w:rsid w:val="00D07A96"/>
    <w:rsid w:val="00D07E8D"/>
    <w:rsid w:val="00D07F50"/>
    <w:rsid w:val="00D115DB"/>
    <w:rsid w:val="00D123B7"/>
    <w:rsid w:val="00D131BC"/>
    <w:rsid w:val="00D13E78"/>
    <w:rsid w:val="00D14049"/>
    <w:rsid w:val="00D141CD"/>
    <w:rsid w:val="00D14B2C"/>
    <w:rsid w:val="00D15436"/>
    <w:rsid w:val="00D1566A"/>
    <w:rsid w:val="00D15D8D"/>
    <w:rsid w:val="00D16141"/>
    <w:rsid w:val="00D161BD"/>
    <w:rsid w:val="00D1681E"/>
    <w:rsid w:val="00D1699B"/>
    <w:rsid w:val="00D16CF9"/>
    <w:rsid w:val="00D170A7"/>
    <w:rsid w:val="00D17404"/>
    <w:rsid w:val="00D175A3"/>
    <w:rsid w:val="00D17FC4"/>
    <w:rsid w:val="00D205E4"/>
    <w:rsid w:val="00D20EB5"/>
    <w:rsid w:val="00D20F75"/>
    <w:rsid w:val="00D219F3"/>
    <w:rsid w:val="00D21BF2"/>
    <w:rsid w:val="00D21F38"/>
    <w:rsid w:val="00D21FA6"/>
    <w:rsid w:val="00D22187"/>
    <w:rsid w:val="00D2243A"/>
    <w:rsid w:val="00D22524"/>
    <w:rsid w:val="00D23708"/>
    <w:rsid w:val="00D239B6"/>
    <w:rsid w:val="00D24360"/>
    <w:rsid w:val="00D24408"/>
    <w:rsid w:val="00D24996"/>
    <w:rsid w:val="00D251EB"/>
    <w:rsid w:val="00D25AC5"/>
    <w:rsid w:val="00D25F87"/>
    <w:rsid w:val="00D25FFA"/>
    <w:rsid w:val="00D26376"/>
    <w:rsid w:val="00D26913"/>
    <w:rsid w:val="00D26E35"/>
    <w:rsid w:val="00D30B58"/>
    <w:rsid w:val="00D31A42"/>
    <w:rsid w:val="00D32AF5"/>
    <w:rsid w:val="00D3354A"/>
    <w:rsid w:val="00D33622"/>
    <w:rsid w:val="00D33CF5"/>
    <w:rsid w:val="00D348D4"/>
    <w:rsid w:val="00D34CA9"/>
    <w:rsid w:val="00D350AF"/>
    <w:rsid w:val="00D367F2"/>
    <w:rsid w:val="00D36881"/>
    <w:rsid w:val="00D36B7A"/>
    <w:rsid w:val="00D36E16"/>
    <w:rsid w:val="00D37222"/>
    <w:rsid w:val="00D37331"/>
    <w:rsid w:val="00D37B40"/>
    <w:rsid w:val="00D408FE"/>
    <w:rsid w:val="00D40B25"/>
    <w:rsid w:val="00D40C0A"/>
    <w:rsid w:val="00D41010"/>
    <w:rsid w:val="00D415F5"/>
    <w:rsid w:val="00D4191C"/>
    <w:rsid w:val="00D41DBC"/>
    <w:rsid w:val="00D42AE2"/>
    <w:rsid w:val="00D431EE"/>
    <w:rsid w:val="00D449E7"/>
    <w:rsid w:val="00D44A12"/>
    <w:rsid w:val="00D45928"/>
    <w:rsid w:val="00D45943"/>
    <w:rsid w:val="00D4628E"/>
    <w:rsid w:val="00D4703B"/>
    <w:rsid w:val="00D4771E"/>
    <w:rsid w:val="00D513C9"/>
    <w:rsid w:val="00D51525"/>
    <w:rsid w:val="00D515F0"/>
    <w:rsid w:val="00D51848"/>
    <w:rsid w:val="00D51932"/>
    <w:rsid w:val="00D522F7"/>
    <w:rsid w:val="00D5246B"/>
    <w:rsid w:val="00D52913"/>
    <w:rsid w:val="00D52AF3"/>
    <w:rsid w:val="00D52FC3"/>
    <w:rsid w:val="00D531B7"/>
    <w:rsid w:val="00D537E4"/>
    <w:rsid w:val="00D5396A"/>
    <w:rsid w:val="00D53B54"/>
    <w:rsid w:val="00D5412E"/>
    <w:rsid w:val="00D5564C"/>
    <w:rsid w:val="00D55CD8"/>
    <w:rsid w:val="00D55DCC"/>
    <w:rsid w:val="00D55E9B"/>
    <w:rsid w:val="00D57EC1"/>
    <w:rsid w:val="00D600E1"/>
    <w:rsid w:val="00D60115"/>
    <w:rsid w:val="00D6012B"/>
    <w:rsid w:val="00D60872"/>
    <w:rsid w:val="00D60DD6"/>
    <w:rsid w:val="00D61981"/>
    <w:rsid w:val="00D61E54"/>
    <w:rsid w:val="00D624DB"/>
    <w:rsid w:val="00D63B96"/>
    <w:rsid w:val="00D653F7"/>
    <w:rsid w:val="00D654C8"/>
    <w:rsid w:val="00D65995"/>
    <w:rsid w:val="00D65A56"/>
    <w:rsid w:val="00D65EEE"/>
    <w:rsid w:val="00D665F0"/>
    <w:rsid w:val="00D67407"/>
    <w:rsid w:val="00D67D89"/>
    <w:rsid w:val="00D70A1E"/>
    <w:rsid w:val="00D7160B"/>
    <w:rsid w:val="00D71810"/>
    <w:rsid w:val="00D71A18"/>
    <w:rsid w:val="00D72019"/>
    <w:rsid w:val="00D73441"/>
    <w:rsid w:val="00D73DED"/>
    <w:rsid w:val="00D74811"/>
    <w:rsid w:val="00D74D43"/>
    <w:rsid w:val="00D74DAE"/>
    <w:rsid w:val="00D75045"/>
    <w:rsid w:val="00D7639B"/>
    <w:rsid w:val="00D76577"/>
    <w:rsid w:val="00D766E2"/>
    <w:rsid w:val="00D76AF4"/>
    <w:rsid w:val="00D76CEB"/>
    <w:rsid w:val="00D77EE3"/>
    <w:rsid w:val="00D77F6A"/>
    <w:rsid w:val="00D8105C"/>
    <w:rsid w:val="00D81208"/>
    <w:rsid w:val="00D81241"/>
    <w:rsid w:val="00D81430"/>
    <w:rsid w:val="00D818B0"/>
    <w:rsid w:val="00D81B83"/>
    <w:rsid w:val="00D81BC1"/>
    <w:rsid w:val="00D81D1C"/>
    <w:rsid w:val="00D81E2E"/>
    <w:rsid w:val="00D81EF9"/>
    <w:rsid w:val="00D82084"/>
    <w:rsid w:val="00D82214"/>
    <w:rsid w:val="00D82224"/>
    <w:rsid w:val="00D823B0"/>
    <w:rsid w:val="00D8241E"/>
    <w:rsid w:val="00D8297D"/>
    <w:rsid w:val="00D830CA"/>
    <w:rsid w:val="00D83F1A"/>
    <w:rsid w:val="00D83FC0"/>
    <w:rsid w:val="00D84BFB"/>
    <w:rsid w:val="00D854E7"/>
    <w:rsid w:val="00D85716"/>
    <w:rsid w:val="00D90016"/>
    <w:rsid w:val="00D904E7"/>
    <w:rsid w:val="00D90891"/>
    <w:rsid w:val="00D90D9A"/>
    <w:rsid w:val="00D9169A"/>
    <w:rsid w:val="00D9196B"/>
    <w:rsid w:val="00D91D2B"/>
    <w:rsid w:val="00D91D45"/>
    <w:rsid w:val="00D92291"/>
    <w:rsid w:val="00D92CB7"/>
    <w:rsid w:val="00D92CFF"/>
    <w:rsid w:val="00D9311F"/>
    <w:rsid w:val="00D938EB"/>
    <w:rsid w:val="00D93A01"/>
    <w:rsid w:val="00D93E8A"/>
    <w:rsid w:val="00D93F61"/>
    <w:rsid w:val="00D947D6"/>
    <w:rsid w:val="00D95D93"/>
    <w:rsid w:val="00D95E34"/>
    <w:rsid w:val="00D96010"/>
    <w:rsid w:val="00D9610C"/>
    <w:rsid w:val="00D962DE"/>
    <w:rsid w:val="00D96BF0"/>
    <w:rsid w:val="00D973F6"/>
    <w:rsid w:val="00DA0547"/>
    <w:rsid w:val="00DA0944"/>
    <w:rsid w:val="00DA094A"/>
    <w:rsid w:val="00DA101B"/>
    <w:rsid w:val="00DA10AF"/>
    <w:rsid w:val="00DA15C7"/>
    <w:rsid w:val="00DA1838"/>
    <w:rsid w:val="00DA1FBF"/>
    <w:rsid w:val="00DA29F7"/>
    <w:rsid w:val="00DA2D39"/>
    <w:rsid w:val="00DA33E9"/>
    <w:rsid w:val="00DA365C"/>
    <w:rsid w:val="00DA39C7"/>
    <w:rsid w:val="00DA3CC2"/>
    <w:rsid w:val="00DA4294"/>
    <w:rsid w:val="00DA49B9"/>
    <w:rsid w:val="00DA528F"/>
    <w:rsid w:val="00DA58CB"/>
    <w:rsid w:val="00DA61F4"/>
    <w:rsid w:val="00DA6482"/>
    <w:rsid w:val="00DA65AC"/>
    <w:rsid w:val="00DA702B"/>
    <w:rsid w:val="00DA738E"/>
    <w:rsid w:val="00DA749C"/>
    <w:rsid w:val="00DA7944"/>
    <w:rsid w:val="00DA797C"/>
    <w:rsid w:val="00DA7D04"/>
    <w:rsid w:val="00DB0042"/>
    <w:rsid w:val="00DB00DC"/>
    <w:rsid w:val="00DB04D6"/>
    <w:rsid w:val="00DB0564"/>
    <w:rsid w:val="00DB156A"/>
    <w:rsid w:val="00DB1761"/>
    <w:rsid w:val="00DB1A4F"/>
    <w:rsid w:val="00DB1BE4"/>
    <w:rsid w:val="00DB3B47"/>
    <w:rsid w:val="00DB3D42"/>
    <w:rsid w:val="00DB44A7"/>
    <w:rsid w:val="00DB4792"/>
    <w:rsid w:val="00DB5C17"/>
    <w:rsid w:val="00DC03F3"/>
    <w:rsid w:val="00DC0EE3"/>
    <w:rsid w:val="00DC12BA"/>
    <w:rsid w:val="00DC1D6D"/>
    <w:rsid w:val="00DC2A9F"/>
    <w:rsid w:val="00DC2F8B"/>
    <w:rsid w:val="00DC306C"/>
    <w:rsid w:val="00DC34B1"/>
    <w:rsid w:val="00DC3D67"/>
    <w:rsid w:val="00DC3EC9"/>
    <w:rsid w:val="00DC46E5"/>
    <w:rsid w:val="00DC485C"/>
    <w:rsid w:val="00DC4AEC"/>
    <w:rsid w:val="00DC5BAB"/>
    <w:rsid w:val="00DC6BC1"/>
    <w:rsid w:val="00DC6FB0"/>
    <w:rsid w:val="00DC748F"/>
    <w:rsid w:val="00DC76BA"/>
    <w:rsid w:val="00DC798E"/>
    <w:rsid w:val="00DC7EBD"/>
    <w:rsid w:val="00DC7FDF"/>
    <w:rsid w:val="00DD024E"/>
    <w:rsid w:val="00DD094C"/>
    <w:rsid w:val="00DD0BF4"/>
    <w:rsid w:val="00DD1A28"/>
    <w:rsid w:val="00DD2064"/>
    <w:rsid w:val="00DD29D1"/>
    <w:rsid w:val="00DD2FCB"/>
    <w:rsid w:val="00DD3624"/>
    <w:rsid w:val="00DD370E"/>
    <w:rsid w:val="00DD3964"/>
    <w:rsid w:val="00DD3E86"/>
    <w:rsid w:val="00DD41A6"/>
    <w:rsid w:val="00DD41EF"/>
    <w:rsid w:val="00DD469E"/>
    <w:rsid w:val="00DD479D"/>
    <w:rsid w:val="00DD48A6"/>
    <w:rsid w:val="00DD4CFC"/>
    <w:rsid w:val="00DD518B"/>
    <w:rsid w:val="00DD5C7D"/>
    <w:rsid w:val="00DD608D"/>
    <w:rsid w:val="00DD6145"/>
    <w:rsid w:val="00DD7EFA"/>
    <w:rsid w:val="00DE0129"/>
    <w:rsid w:val="00DE0D8F"/>
    <w:rsid w:val="00DE127D"/>
    <w:rsid w:val="00DE190F"/>
    <w:rsid w:val="00DE1CB8"/>
    <w:rsid w:val="00DE1CEA"/>
    <w:rsid w:val="00DE1D86"/>
    <w:rsid w:val="00DE2BCB"/>
    <w:rsid w:val="00DE2E45"/>
    <w:rsid w:val="00DE35B4"/>
    <w:rsid w:val="00DE4177"/>
    <w:rsid w:val="00DE4610"/>
    <w:rsid w:val="00DE4819"/>
    <w:rsid w:val="00DE4BD3"/>
    <w:rsid w:val="00DE5306"/>
    <w:rsid w:val="00DE5410"/>
    <w:rsid w:val="00DE5531"/>
    <w:rsid w:val="00DE61A1"/>
    <w:rsid w:val="00DE701E"/>
    <w:rsid w:val="00DF05DC"/>
    <w:rsid w:val="00DF1E77"/>
    <w:rsid w:val="00DF2821"/>
    <w:rsid w:val="00DF2E68"/>
    <w:rsid w:val="00DF32C0"/>
    <w:rsid w:val="00DF36B7"/>
    <w:rsid w:val="00DF3BAB"/>
    <w:rsid w:val="00DF3EC9"/>
    <w:rsid w:val="00DF3FD2"/>
    <w:rsid w:val="00DF4743"/>
    <w:rsid w:val="00DF4E9E"/>
    <w:rsid w:val="00DF4F54"/>
    <w:rsid w:val="00DF5F73"/>
    <w:rsid w:val="00DF6EF7"/>
    <w:rsid w:val="00DF7800"/>
    <w:rsid w:val="00DF7880"/>
    <w:rsid w:val="00DF7CDB"/>
    <w:rsid w:val="00DF7F2D"/>
    <w:rsid w:val="00E0062F"/>
    <w:rsid w:val="00E009A9"/>
    <w:rsid w:val="00E0168A"/>
    <w:rsid w:val="00E016EA"/>
    <w:rsid w:val="00E01744"/>
    <w:rsid w:val="00E023E2"/>
    <w:rsid w:val="00E0270C"/>
    <w:rsid w:val="00E02D8A"/>
    <w:rsid w:val="00E02ECF"/>
    <w:rsid w:val="00E03D0A"/>
    <w:rsid w:val="00E0441F"/>
    <w:rsid w:val="00E05C73"/>
    <w:rsid w:val="00E05F06"/>
    <w:rsid w:val="00E0616F"/>
    <w:rsid w:val="00E06356"/>
    <w:rsid w:val="00E0682B"/>
    <w:rsid w:val="00E068EF"/>
    <w:rsid w:val="00E06A6B"/>
    <w:rsid w:val="00E06CF6"/>
    <w:rsid w:val="00E073E5"/>
    <w:rsid w:val="00E07550"/>
    <w:rsid w:val="00E07849"/>
    <w:rsid w:val="00E10029"/>
    <w:rsid w:val="00E1063A"/>
    <w:rsid w:val="00E11217"/>
    <w:rsid w:val="00E1180E"/>
    <w:rsid w:val="00E11A06"/>
    <w:rsid w:val="00E11B8F"/>
    <w:rsid w:val="00E1271A"/>
    <w:rsid w:val="00E12D73"/>
    <w:rsid w:val="00E12E01"/>
    <w:rsid w:val="00E134A2"/>
    <w:rsid w:val="00E1356D"/>
    <w:rsid w:val="00E142F5"/>
    <w:rsid w:val="00E1462B"/>
    <w:rsid w:val="00E14A0B"/>
    <w:rsid w:val="00E14CCB"/>
    <w:rsid w:val="00E155FE"/>
    <w:rsid w:val="00E15983"/>
    <w:rsid w:val="00E15FA5"/>
    <w:rsid w:val="00E16F93"/>
    <w:rsid w:val="00E17775"/>
    <w:rsid w:val="00E177B8"/>
    <w:rsid w:val="00E17F15"/>
    <w:rsid w:val="00E20017"/>
    <w:rsid w:val="00E20583"/>
    <w:rsid w:val="00E20CE2"/>
    <w:rsid w:val="00E215C7"/>
    <w:rsid w:val="00E21C42"/>
    <w:rsid w:val="00E2227A"/>
    <w:rsid w:val="00E2239E"/>
    <w:rsid w:val="00E22448"/>
    <w:rsid w:val="00E23BF8"/>
    <w:rsid w:val="00E24773"/>
    <w:rsid w:val="00E248EA"/>
    <w:rsid w:val="00E24E00"/>
    <w:rsid w:val="00E256DC"/>
    <w:rsid w:val="00E25A27"/>
    <w:rsid w:val="00E25F47"/>
    <w:rsid w:val="00E25FD3"/>
    <w:rsid w:val="00E26C76"/>
    <w:rsid w:val="00E26E67"/>
    <w:rsid w:val="00E2765D"/>
    <w:rsid w:val="00E277E5"/>
    <w:rsid w:val="00E3044A"/>
    <w:rsid w:val="00E3135F"/>
    <w:rsid w:val="00E31AA8"/>
    <w:rsid w:val="00E31CD7"/>
    <w:rsid w:val="00E32BD2"/>
    <w:rsid w:val="00E332D9"/>
    <w:rsid w:val="00E33615"/>
    <w:rsid w:val="00E33C58"/>
    <w:rsid w:val="00E340D7"/>
    <w:rsid w:val="00E34383"/>
    <w:rsid w:val="00E343C4"/>
    <w:rsid w:val="00E34A7F"/>
    <w:rsid w:val="00E356A4"/>
    <w:rsid w:val="00E35A34"/>
    <w:rsid w:val="00E365CE"/>
    <w:rsid w:val="00E36767"/>
    <w:rsid w:val="00E36870"/>
    <w:rsid w:val="00E36A33"/>
    <w:rsid w:val="00E36E4F"/>
    <w:rsid w:val="00E36EA7"/>
    <w:rsid w:val="00E3718A"/>
    <w:rsid w:val="00E4102C"/>
    <w:rsid w:val="00E4149A"/>
    <w:rsid w:val="00E41A32"/>
    <w:rsid w:val="00E4236E"/>
    <w:rsid w:val="00E42F90"/>
    <w:rsid w:val="00E43014"/>
    <w:rsid w:val="00E43218"/>
    <w:rsid w:val="00E43BD1"/>
    <w:rsid w:val="00E43DBD"/>
    <w:rsid w:val="00E448D6"/>
    <w:rsid w:val="00E46597"/>
    <w:rsid w:val="00E4670F"/>
    <w:rsid w:val="00E469A8"/>
    <w:rsid w:val="00E46DCE"/>
    <w:rsid w:val="00E46F4A"/>
    <w:rsid w:val="00E47AF4"/>
    <w:rsid w:val="00E50D2C"/>
    <w:rsid w:val="00E51076"/>
    <w:rsid w:val="00E5140A"/>
    <w:rsid w:val="00E52045"/>
    <w:rsid w:val="00E52282"/>
    <w:rsid w:val="00E52D2C"/>
    <w:rsid w:val="00E53DC7"/>
    <w:rsid w:val="00E547E2"/>
    <w:rsid w:val="00E558CC"/>
    <w:rsid w:val="00E55DFA"/>
    <w:rsid w:val="00E5744C"/>
    <w:rsid w:val="00E57998"/>
    <w:rsid w:val="00E57AFA"/>
    <w:rsid w:val="00E57FE0"/>
    <w:rsid w:val="00E608AE"/>
    <w:rsid w:val="00E60B27"/>
    <w:rsid w:val="00E60DA3"/>
    <w:rsid w:val="00E6101F"/>
    <w:rsid w:val="00E61FE6"/>
    <w:rsid w:val="00E62A89"/>
    <w:rsid w:val="00E63319"/>
    <w:rsid w:val="00E639B2"/>
    <w:rsid w:val="00E63A1A"/>
    <w:rsid w:val="00E63CA7"/>
    <w:rsid w:val="00E64298"/>
    <w:rsid w:val="00E6453D"/>
    <w:rsid w:val="00E648FE"/>
    <w:rsid w:val="00E651BD"/>
    <w:rsid w:val="00E659C8"/>
    <w:rsid w:val="00E65DE6"/>
    <w:rsid w:val="00E65FA2"/>
    <w:rsid w:val="00E660EA"/>
    <w:rsid w:val="00E663A7"/>
    <w:rsid w:val="00E66FA4"/>
    <w:rsid w:val="00E6719F"/>
    <w:rsid w:val="00E67B86"/>
    <w:rsid w:val="00E67CD2"/>
    <w:rsid w:val="00E70170"/>
    <w:rsid w:val="00E7022A"/>
    <w:rsid w:val="00E7049A"/>
    <w:rsid w:val="00E707BE"/>
    <w:rsid w:val="00E707C1"/>
    <w:rsid w:val="00E715AD"/>
    <w:rsid w:val="00E71A38"/>
    <w:rsid w:val="00E71FCF"/>
    <w:rsid w:val="00E72088"/>
    <w:rsid w:val="00E7331F"/>
    <w:rsid w:val="00E73526"/>
    <w:rsid w:val="00E7353C"/>
    <w:rsid w:val="00E73FA3"/>
    <w:rsid w:val="00E742D4"/>
    <w:rsid w:val="00E745C0"/>
    <w:rsid w:val="00E747E0"/>
    <w:rsid w:val="00E74DB2"/>
    <w:rsid w:val="00E74DD2"/>
    <w:rsid w:val="00E75391"/>
    <w:rsid w:val="00E75A09"/>
    <w:rsid w:val="00E75D9E"/>
    <w:rsid w:val="00E76191"/>
    <w:rsid w:val="00E7650B"/>
    <w:rsid w:val="00E765C3"/>
    <w:rsid w:val="00E767C7"/>
    <w:rsid w:val="00E768C7"/>
    <w:rsid w:val="00E76919"/>
    <w:rsid w:val="00E770A0"/>
    <w:rsid w:val="00E7772D"/>
    <w:rsid w:val="00E77A93"/>
    <w:rsid w:val="00E80543"/>
    <w:rsid w:val="00E80832"/>
    <w:rsid w:val="00E80C46"/>
    <w:rsid w:val="00E81462"/>
    <w:rsid w:val="00E81B96"/>
    <w:rsid w:val="00E8225E"/>
    <w:rsid w:val="00E824F9"/>
    <w:rsid w:val="00E830EB"/>
    <w:rsid w:val="00E8413C"/>
    <w:rsid w:val="00E85148"/>
    <w:rsid w:val="00E853FE"/>
    <w:rsid w:val="00E85637"/>
    <w:rsid w:val="00E85EA4"/>
    <w:rsid w:val="00E8606B"/>
    <w:rsid w:val="00E8614F"/>
    <w:rsid w:val="00E86297"/>
    <w:rsid w:val="00E863C6"/>
    <w:rsid w:val="00E86620"/>
    <w:rsid w:val="00E902CE"/>
    <w:rsid w:val="00E90D35"/>
    <w:rsid w:val="00E91A43"/>
    <w:rsid w:val="00E91CEC"/>
    <w:rsid w:val="00E92743"/>
    <w:rsid w:val="00E928FE"/>
    <w:rsid w:val="00E93378"/>
    <w:rsid w:val="00E9344A"/>
    <w:rsid w:val="00E93DD1"/>
    <w:rsid w:val="00E9422A"/>
    <w:rsid w:val="00E944EF"/>
    <w:rsid w:val="00E946E2"/>
    <w:rsid w:val="00E94B62"/>
    <w:rsid w:val="00E9515B"/>
    <w:rsid w:val="00E95F45"/>
    <w:rsid w:val="00E96402"/>
    <w:rsid w:val="00E96894"/>
    <w:rsid w:val="00E978F1"/>
    <w:rsid w:val="00E97BB2"/>
    <w:rsid w:val="00E97FE2"/>
    <w:rsid w:val="00EA147C"/>
    <w:rsid w:val="00EA1E4A"/>
    <w:rsid w:val="00EA2305"/>
    <w:rsid w:val="00EA367C"/>
    <w:rsid w:val="00EA41FC"/>
    <w:rsid w:val="00EA4F8B"/>
    <w:rsid w:val="00EA546E"/>
    <w:rsid w:val="00EA54F9"/>
    <w:rsid w:val="00EA5DA8"/>
    <w:rsid w:val="00EA5F97"/>
    <w:rsid w:val="00EA62E8"/>
    <w:rsid w:val="00EA69B3"/>
    <w:rsid w:val="00EA6B95"/>
    <w:rsid w:val="00EA6B9D"/>
    <w:rsid w:val="00EA6DAA"/>
    <w:rsid w:val="00EA714C"/>
    <w:rsid w:val="00EA7173"/>
    <w:rsid w:val="00EA7692"/>
    <w:rsid w:val="00EA7CCF"/>
    <w:rsid w:val="00EB0906"/>
    <w:rsid w:val="00EB13C1"/>
    <w:rsid w:val="00EB1779"/>
    <w:rsid w:val="00EB1ABB"/>
    <w:rsid w:val="00EB1BA1"/>
    <w:rsid w:val="00EB22DD"/>
    <w:rsid w:val="00EB240E"/>
    <w:rsid w:val="00EB2E1D"/>
    <w:rsid w:val="00EB358C"/>
    <w:rsid w:val="00EB35F2"/>
    <w:rsid w:val="00EB392D"/>
    <w:rsid w:val="00EB400C"/>
    <w:rsid w:val="00EB5447"/>
    <w:rsid w:val="00EB54A1"/>
    <w:rsid w:val="00EB6449"/>
    <w:rsid w:val="00EB7706"/>
    <w:rsid w:val="00EB774E"/>
    <w:rsid w:val="00EC058E"/>
    <w:rsid w:val="00EC0D10"/>
    <w:rsid w:val="00EC1013"/>
    <w:rsid w:val="00EC127D"/>
    <w:rsid w:val="00EC2227"/>
    <w:rsid w:val="00EC2450"/>
    <w:rsid w:val="00EC2864"/>
    <w:rsid w:val="00EC289C"/>
    <w:rsid w:val="00EC28F4"/>
    <w:rsid w:val="00EC3300"/>
    <w:rsid w:val="00EC38A0"/>
    <w:rsid w:val="00EC3D6F"/>
    <w:rsid w:val="00EC4583"/>
    <w:rsid w:val="00EC58A4"/>
    <w:rsid w:val="00EC5BF4"/>
    <w:rsid w:val="00EC6235"/>
    <w:rsid w:val="00EC664F"/>
    <w:rsid w:val="00EC7B58"/>
    <w:rsid w:val="00EC7CEA"/>
    <w:rsid w:val="00ED0057"/>
    <w:rsid w:val="00ED01A4"/>
    <w:rsid w:val="00ED056E"/>
    <w:rsid w:val="00ED0AA8"/>
    <w:rsid w:val="00ED11A0"/>
    <w:rsid w:val="00ED2519"/>
    <w:rsid w:val="00ED3262"/>
    <w:rsid w:val="00ED3296"/>
    <w:rsid w:val="00ED347D"/>
    <w:rsid w:val="00ED3CB8"/>
    <w:rsid w:val="00ED3FF2"/>
    <w:rsid w:val="00ED425C"/>
    <w:rsid w:val="00ED42CE"/>
    <w:rsid w:val="00ED4498"/>
    <w:rsid w:val="00ED5FDA"/>
    <w:rsid w:val="00ED69F8"/>
    <w:rsid w:val="00ED7338"/>
    <w:rsid w:val="00ED74D1"/>
    <w:rsid w:val="00ED7919"/>
    <w:rsid w:val="00ED7C63"/>
    <w:rsid w:val="00ED7E6A"/>
    <w:rsid w:val="00ED7F05"/>
    <w:rsid w:val="00EE020D"/>
    <w:rsid w:val="00EE070D"/>
    <w:rsid w:val="00EE0BC3"/>
    <w:rsid w:val="00EE18F2"/>
    <w:rsid w:val="00EE2007"/>
    <w:rsid w:val="00EE22B1"/>
    <w:rsid w:val="00EE25F6"/>
    <w:rsid w:val="00EE32F9"/>
    <w:rsid w:val="00EE34CB"/>
    <w:rsid w:val="00EE36BD"/>
    <w:rsid w:val="00EE3C40"/>
    <w:rsid w:val="00EE3F6B"/>
    <w:rsid w:val="00EE3FCB"/>
    <w:rsid w:val="00EE417D"/>
    <w:rsid w:val="00EE4409"/>
    <w:rsid w:val="00EE5435"/>
    <w:rsid w:val="00EE5D49"/>
    <w:rsid w:val="00EE601A"/>
    <w:rsid w:val="00EE6114"/>
    <w:rsid w:val="00EE6BFF"/>
    <w:rsid w:val="00EE6F38"/>
    <w:rsid w:val="00EE7046"/>
    <w:rsid w:val="00EE7309"/>
    <w:rsid w:val="00EE73DE"/>
    <w:rsid w:val="00EE7899"/>
    <w:rsid w:val="00EE7DCC"/>
    <w:rsid w:val="00EE7FF1"/>
    <w:rsid w:val="00EF02B3"/>
    <w:rsid w:val="00EF05E1"/>
    <w:rsid w:val="00EF070F"/>
    <w:rsid w:val="00EF0DE2"/>
    <w:rsid w:val="00EF12DE"/>
    <w:rsid w:val="00EF133B"/>
    <w:rsid w:val="00EF1645"/>
    <w:rsid w:val="00EF17D8"/>
    <w:rsid w:val="00EF23B4"/>
    <w:rsid w:val="00EF259C"/>
    <w:rsid w:val="00EF2733"/>
    <w:rsid w:val="00EF30AE"/>
    <w:rsid w:val="00EF3849"/>
    <w:rsid w:val="00EF3FAD"/>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D30"/>
    <w:rsid w:val="00F03F71"/>
    <w:rsid w:val="00F03FCA"/>
    <w:rsid w:val="00F0498B"/>
    <w:rsid w:val="00F050C5"/>
    <w:rsid w:val="00F05569"/>
    <w:rsid w:val="00F05D85"/>
    <w:rsid w:val="00F060FA"/>
    <w:rsid w:val="00F063CF"/>
    <w:rsid w:val="00F06B92"/>
    <w:rsid w:val="00F06F76"/>
    <w:rsid w:val="00F072F3"/>
    <w:rsid w:val="00F07920"/>
    <w:rsid w:val="00F07D53"/>
    <w:rsid w:val="00F10628"/>
    <w:rsid w:val="00F10772"/>
    <w:rsid w:val="00F10989"/>
    <w:rsid w:val="00F10D84"/>
    <w:rsid w:val="00F114AF"/>
    <w:rsid w:val="00F11731"/>
    <w:rsid w:val="00F11C65"/>
    <w:rsid w:val="00F126AF"/>
    <w:rsid w:val="00F12E93"/>
    <w:rsid w:val="00F12FBC"/>
    <w:rsid w:val="00F139E0"/>
    <w:rsid w:val="00F146B6"/>
    <w:rsid w:val="00F14A59"/>
    <w:rsid w:val="00F14B6D"/>
    <w:rsid w:val="00F14D48"/>
    <w:rsid w:val="00F14DC9"/>
    <w:rsid w:val="00F15C7A"/>
    <w:rsid w:val="00F15DBB"/>
    <w:rsid w:val="00F16146"/>
    <w:rsid w:val="00F16A29"/>
    <w:rsid w:val="00F16EB7"/>
    <w:rsid w:val="00F1756B"/>
    <w:rsid w:val="00F205A4"/>
    <w:rsid w:val="00F206C1"/>
    <w:rsid w:val="00F20A7A"/>
    <w:rsid w:val="00F21A0B"/>
    <w:rsid w:val="00F21E85"/>
    <w:rsid w:val="00F22527"/>
    <w:rsid w:val="00F22633"/>
    <w:rsid w:val="00F22F12"/>
    <w:rsid w:val="00F233D8"/>
    <w:rsid w:val="00F23DC9"/>
    <w:rsid w:val="00F2450B"/>
    <w:rsid w:val="00F24C3F"/>
    <w:rsid w:val="00F25130"/>
    <w:rsid w:val="00F253EB"/>
    <w:rsid w:val="00F258DC"/>
    <w:rsid w:val="00F25E8E"/>
    <w:rsid w:val="00F25F29"/>
    <w:rsid w:val="00F2631B"/>
    <w:rsid w:val="00F267FC"/>
    <w:rsid w:val="00F27054"/>
    <w:rsid w:val="00F27A5D"/>
    <w:rsid w:val="00F27BF7"/>
    <w:rsid w:val="00F27CAF"/>
    <w:rsid w:val="00F308CD"/>
    <w:rsid w:val="00F3092F"/>
    <w:rsid w:val="00F30982"/>
    <w:rsid w:val="00F30B7C"/>
    <w:rsid w:val="00F3132A"/>
    <w:rsid w:val="00F3143B"/>
    <w:rsid w:val="00F316D2"/>
    <w:rsid w:val="00F3177D"/>
    <w:rsid w:val="00F32168"/>
    <w:rsid w:val="00F321F4"/>
    <w:rsid w:val="00F3267B"/>
    <w:rsid w:val="00F327C0"/>
    <w:rsid w:val="00F327FB"/>
    <w:rsid w:val="00F32964"/>
    <w:rsid w:val="00F33389"/>
    <w:rsid w:val="00F33A03"/>
    <w:rsid w:val="00F33C40"/>
    <w:rsid w:val="00F34429"/>
    <w:rsid w:val="00F349E0"/>
    <w:rsid w:val="00F34F24"/>
    <w:rsid w:val="00F35180"/>
    <w:rsid w:val="00F3521F"/>
    <w:rsid w:val="00F36E59"/>
    <w:rsid w:val="00F37286"/>
    <w:rsid w:val="00F377E4"/>
    <w:rsid w:val="00F377EB"/>
    <w:rsid w:val="00F37CB8"/>
    <w:rsid w:val="00F37F4D"/>
    <w:rsid w:val="00F40368"/>
    <w:rsid w:val="00F4040F"/>
    <w:rsid w:val="00F405CB"/>
    <w:rsid w:val="00F416C8"/>
    <w:rsid w:val="00F41978"/>
    <w:rsid w:val="00F41DE9"/>
    <w:rsid w:val="00F41F73"/>
    <w:rsid w:val="00F42BFE"/>
    <w:rsid w:val="00F42C8B"/>
    <w:rsid w:val="00F4388A"/>
    <w:rsid w:val="00F43E76"/>
    <w:rsid w:val="00F441A5"/>
    <w:rsid w:val="00F4575B"/>
    <w:rsid w:val="00F45B47"/>
    <w:rsid w:val="00F45C8A"/>
    <w:rsid w:val="00F46041"/>
    <w:rsid w:val="00F46393"/>
    <w:rsid w:val="00F469C9"/>
    <w:rsid w:val="00F46CF4"/>
    <w:rsid w:val="00F46F1F"/>
    <w:rsid w:val="00F50CC8"/>
    <w:rsid w:val="00F51299"/>
    <w:rsid w:val="00F51FF6"/>
    <w:rsid w:val="00F52281"/>
    <w:rsid w:val="00F52AF7"/>
    <w:rsid w:val="00F52B14"/>
    <w:rsid w:val="00F52F87"/>
    <w:rsid w:val="00F5453D"/>
    <w:rsid w:val="00F566E5"/>
    <w:rsid w:val="00F56C51"/>
    <w:rsid w:val="00F577A6"/>
    <w:rsid w:val="00F60112"/>
    <w:rsid w:val="00F6077A"/>
    <w:rsid w:val="00F60A2B"/>
    <w:rsid w:val="00F60C53"/>
    <w:rsid w:val="00F61A6A"/>
    <w:rsid w:val="00F61FDC"/>
    <w:rsid w:val="00F62210"/>
    <w:rsid w:val="00F62963"/>
    <w:rsid w:val="00F6298B"/>
    <w:rsid w:val="00F62CB2"/>
    <w:rsid w:val="00F64440"/>
    <w:rsid w:val="00F644CE"/>
    <w:rsid w:val="00F64599"/>
    <w:rsid w:val="00F64755"/>
    <w:rsid w:val="00F64E52"/>
    <w:rsid w:val="00F64FD1"/>
    <w:rsid w:val="00F652BF"/>
    <w:rsid w:val="00F6530D"/>
    <w:rsid w:val="00F653CA"/>
    <w:rsid w:val="00F654E5"/>
    <w:rsid w:val="00F6591C"/>
    <w:rsid w:val="00F65A20"/>
    <w:rsid w:val="00F664D5"/>
    <w:rsid w:val="00F6658F"/>
    <w:rsid w:val="00F66652"/>
    <w:rsid w:val="00F666FA"/>
    <w:rsid w:val="00F66ACB"/>
    <w:rsid w:val="00F66E20"/>
    <w:rsid w:val="00F67550"/>
    <w:rsid w:val="00F675EB"/>
    <w:rsid w:val="00F67794"/>
    <w:rsid w:val="00F67AE1"/>
    <w:rsid w:val="00F70270"/>
    <w:rsid w:val="00F70A81"/>
    <w:rsid w:val="00F70BDC"/>
    <w:rsid w:val="00F70DB4"/>
    <w:rsid w:val="00F714D5"/>
    <w:rsid w:val="00F7180F"/>
    <w:rsid w:val="00F71FE6"/>
    <w:rsid w:val="00F72765"/>
    <w:rsid w:val="00F72953"/>
    <w:rsid w:val="00F72E3B"/>
    <w:rsid w:val="00F73602"/>
    <w:rsid w:val="00F75277"/>
    <w:rsid w:val="00F75D0F"/>
    <w:rsid w:val="00F75EC5"/>
    <w:rsid w:val="00F76BB4"/>
    <w:rsid w:val="00F77078"/>
    <w:rsid w:val="00F77587"/>
    <w:rsid w:val="00F77AB2"/>
    <w:rsid w:val="00F803EB"/>
    <w:rsid w:val="00F80E02"/>
    <w:rsid w:val="00F81301"/>
    <w:rsid w:val="00F82061"/>
    <w:rsid w:val="00F824F1"/>
    <w:rsid w:val="00F82AD1"/>
    <w:rsid w:val="00F830DB"/>
    <w:rsid w:val="00F835DA"/>
    <w:rsid w:val="00F8386D"/>
    <w:rsid w:val="00F83B60"/>
    <w:rsid w:val="00F83FB7"/>
    <w:rsid w:val="00F8453B"/>
    <w:rsid w:val="00F8524E"/>
    <w:rsid w:val="00F85296"/>
    <w:rsid w:val="00F8572E"/>
    <w:rsid w:val="00F85994"/>
    <w:rsid w:val="00F859FC"/>
    <w:rsid w:val="00F85F75"/>
    <w:rsid w:val="00F860F8"/>
    <w:rsid w:val="00F86223"/>
    <w:rsid w:val="00F867B4"/>
    <w:rsid w:val="00F86B6C"/>
    <w:rsid w:val="00F8724E"/>
    <w:rsid w:val="00F872A5"/>
    <w:rsid w:val="00F87445"/>
    <w:rsid w:val="00F90039"/>
    <w:rsid w:val="00F90055"/>
    <w:rsid w:val="00F904A8"/>
    <w:rsid w:val="00F904FA"/>
    <w:rsid w:val="00F90572"/>
    <w:rsid w:val="00F905F8"/>
    <w:rsid w:val="00F91105"/>
    <w:rsid w:val="00F91186"/>
    <w:rsid w:val="00F911C5"/>
    <w:rsid w:val="00F9128D"/>
    <w:rsid w:val="00F918ED"/>
    <w:rsid w:val="00F91919"/>
    <w:rsid w:val="00F919D9"/>
    <w:rsid w:val="00F92A51"/>
    <w:rsid w:val="00F92D1D"/>
    <w:rsid w:val="00F9327D"/>
    <w:rsid w:val="00F935F3"/>
    <w:rsid w:val="00F937F6"/>
    <w:rsid w:val="00F94A1B"/>
    <w:rsid w:val="00F94CA3"/>
    <w:rsid w:val="00F94DCC"/>
    <w:rsid w:val="00F951D0"/>
    <w:rsid w:val="00F95AAE"/>
    <w:rsid w:val="00F95CD2"/>
    <w:rsid w:val="00F962EE"/>
    <w:rsid w:val="00F96634"/>
    <w:rsid w:val="00F969B5"/>
    <w:rsid w:val="00F96BB2"/>
    <w:rsid w:val="00F96C1F"/>
    <w:rsid w:val="00F96E7E"/>
    <w:rsid w:val="00F9723C"/>
    <w:rsid w:val="00F973E7"/>
    <w:rsid w:val="00FA1230"/>
    <w:rsid w:val="00FA152E"/>
    <w:rsid w:val="00FA160D"/>
    <w:rsid w:val="00FA17EB"/>
    <w:rsid w:val="00FA22B1"/>
    <w:rsid w:val="00FA2338"/>
    <w:rsid w:val="00FA2472"/>
    <w:rsid w:val="00FA2E72"/>
    <w:rsid w:val="00FA308B"/>
    <w:rsid w:val="00FA3BA6"/>
    <w:rsid w:val="00FA4C93"/>
    <w:rsid w:val="00FA52CC"/>
    <w:rsid w:val="00FA5431"/>
    <w:rsid w:val="00FA5B71"/>
    <w:rsid w:val="00FA6020"/>
    <w:rsid w:val="00FA6063"/>
    <w:rsid w:val="00FA72FF"/>
    <w:rsid w:val="00FA731E"/>
    <w:rsid w:val="00FA731F"/>
    <w:rsid w:val="00FA7385"/>
    <w:rsid w:val="00FA7B1F"/>
    <w:rsid w:val="00FB036D"/>
    <w:rsid w:val="00FB0674"/>
    <w:rsid w:val="00FB1182"/>
    <w:rsid w:val="00FB12DD"/>
    <w:rsid w:val="00FB14CF"/>
    <w:rsid w:val="00FB1552"/>
    <w:rsid w:val="00FB1EB6"/>
    <w:rsid w:val="00FB21F9"/>
    <w:rsid w:val="00FB26BA"/>
    <w:rsid w:val="00FB2DD7"/>
    <w:rsid w:val="00FB3320"/>
    <w:rsid w:val="00FB3735"/>
    <w:rsid w:val="00FB3929"/>
    <w:rsid w:val="00FB4F30"/>
    <w:rsid w:val="00FB519F"/>
    <w:rsid w:val="00FB55D0"/>
    <w:rsid w:val="00FB57AB"/>
    <w:rsid w:val="00FB5A16"/>
    <w:rsid w:val="00FB5C08"/>
    <w:rsid w:val="00FB5E34"/>
    <w:rsid w:val="00FB6624"/>
    <w:rsid w:val="00FB6B36"/>
    <w:rsid w:val="00FB6C80"/>
    <w:rsid w:val="00FB777E"/>
    <w:rsid w:val="00FC041F"/>
    <w:rsid w:val="00FC21D1"/>
    <w:rsid w:val="00FC226D"/>
    <w:rsid w:val="00FC33B9"/>
    <w:rsid w:val="00FC3C5D"/>
    <w:rsid w:val="00FC3E2C"/>
    <w:rsid w:val="00FC4360"/>
    <w:rsid w:val="00FC44BF"/>
    <w:rsid w:val="00FC469C"/>
    <w:rsid w:val="00FC4A8F"/>
    <w:rsid w:val="00FC5798"/>
    <w:rsid w:val="00FC57BB"/>
    <w:rsid w:val="00FC60A8"/>
    <w:rsid w:val="00FC6854"/>
    <w:rsid w:val="00FC68B8"/>
    <w:rsid w:val="00FC6C37"/>
    <w:rsid w:val="00FD06B0"/>
    <w:rsid w:val="00FD0AF8"/>
    <w:rsid w:val="00FD1C51"/>
    <w:rsid w:val="00FD2073"/>
    <w:rsid w:val="00FD21A4"/>
    <w:rsid w:val="00FD234D"/>
    <w:rsid w:val="00FD237F"/>
    <w:rsid w:val="00FD2440"/>
    <w:rsid w:val="00FD2534"/>
    <w:rsid w:val="00FD2B42"/>
    <w:rsid w:val="00FD33AC"/>
    <w:rsid w:val="00FD33E8"/>
    <w:rsid w:val="00FD49F4"/>
    <w:rsid w:val="00FD53DF"/>
    <w:rsid w:val="00FD58B0"/>
    <w:rsid w:val="00FD5C98"/>
    <w:rsid w:val="00FD5CAD"/>
    <w:rsid w:val="00FD61F8"/>
    <w:rsid w:val="00FD62BA"/>
    <w:rsid w:val="00FD7149"/>
    <w:rsid w:val="00FD719A"/>
    <w:rsid w:val="00FD79F8"/>
    <w:rsid w:val="00FD7AE9"/>
    <w:rsid w:val="00FD7CE6"/>
    <w:rsid w:val="00FD7E2A"/>
    <w:rsid w:val="00FE0A4E"/>
    <w:rsid w:val="00FE1658"/>
    <w:rsid w:val="00FE20B5"/>
    <w:rsid w:val="00FE21F2"/>
    <w:rsid w:val="00FE3205"/>
    <w:rsid w:val="00FE39E4"/>
    <w:rsid w:val="00FE3C0A"/>
    <w:rsid w:val="00FE3D6E"/>
    <w:rsid w:val="00FE4320"/>
    <w:rsid w:val="00FE43B9"/>
    <w:rsid w:val="00FE458B"/>
    <w:rsid w:val="00FE5190"/>
    <w:rsid w:val="00FE56C2"/>
    <w:rsid w:val="00FE571E"/>
    <w:rsid w:val="00FE5907"/>
    <w:rsid w:val="00FE5A3A"/>
    <w:rsid w:val="00FE5C7F"/>
    <w:rsid w:val="00FE5CE8"/>
    <w:rsid w:val="00FE6B6B"/>
    <w:rsid w:val="00FE7795"/>
    <w:rsid w:val="00FF08A8"/>
    <w:rsid w:val="00FF3265"/>
    <w:rsid w:val="00FF37FF"/>
    <w:rsid w:val="00FF3B89"/>
    <w:rsid w:val="00FF3ECE"/>
    <w:rsid w:val="00FF4709"/>
    <w:rsid w:val="00FF5518"/>
    <w:rsid w:val="00FF55F7"/>
    <w:rsid w:val="00FF5642"/>
    <w:rsid w:val="00FF5EA0"/>
    <w:rsid w:val="00FF64C7"/>
    <w:rsid w:val="00FF6CE9"/>
    <w:rsid w:val="00FF7732"/>
    <w:rsid w:val="00FF78E7"/>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7FDEB1E7-EEDE-4CD7-8176-B0E80D55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styleId="Pamatteksts2">
    <w:name w:val="Body Text 2"/>
    <w:basedOn w:val="Parasts"/>
    <w:link w:val="Pamatteksts2Rakstz"/>
    <w:uiPriority w:val="99"/>
    <w:semiHidden/>
    <w:unhideWhenUsed/>
    <w:rsid w:val="00D93A01"/>
    <w:pPr>
      <w:spacing w:after="120" w:line="480" w:lineRule="auto"/>
    </w:pPr>
  </w:style>
  <w:style w:type="character" w:customStyle="1" w:styleId="Pamatteksts2Rakstz">
    <w:name w:val="Pamatteksts 2 Rakstz."/>
    <w:basedOn w:val="Noklusjumarindkopasfonts"/>
    <w:link w:val="Pamatteksts2"/>
    <w:uiPriority w:val="99"/>
    <w:semiHidden/>
    <w:rsid w:val="00D9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01403508">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27096576">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86362654">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876505108">
      <w:bodyDiv w:val="1"/>
      <w:marLeft w:val="0"/>
      <w:marRight w:val="0"/>
      <w:marTop w:val="0"/>
      <w:marBottom w:val="0"/>
      <w:divBdr>
        <w:top w:val="none" w:sz="0" w:space="0" w:color="auto"/>
        <w:left w:val="none" w:sz="0" w:space="0" w:color="auto"/>
        <w:bottom w:val="none" w:sz="0" w:space="0" w:color="auto"/>
        <w:right w:val="none" w:sz="0" w:space="0" w:color="auto"/>
      </w:divBdr>
    </w:div>
    <w:div w:id="1247688424">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880505272">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16170</Words>
  <Characters>9218</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3</cp:revision>
  <cp:lastPrinted>2024-05-21T09:09:00Z</cp:lastPrinted>
  <dcterms:created xsi:type="dcterms:W3CDTF">2025-04-30T07:30:00Z</dcterms:created>
  <dcterms:modified xsi:type="dcterms:W3CDTF">2025-05-06T09:06:00Z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