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CA1C1" w14:textId="3262FD83" w:rsidR="00B36824" w:rsidRPr="00921042" w:rsidRDefault="00A4375A" w:rsidP="00B96393">
      <w:pPr>
        <w:spacing w:after="0" w:line="240" w:lineRule="auto"/>
        <w:jc w:val="right"/>
        <w:rPr>
          <w:b/>
          <w:bCs/>
          <w:color w:val="000000"/>
        </w:rPr>
      </w:pPr>
      <w:r w:rsidRPr="00921042">
        <w:rPr>
          <w:rFonts w:eastAsia="Times New Roman"/>
          <w:b/>
          <w:bCs/>
        </w:rPr>
        <w:t>Valsts ieņēmumu dienestam</w:t>
      </w:r>
    </w:p>
    <w:p w14:paraId="5B03D837" w14:textId="74F21588" w:rsidR="00B96393" w:rsidRPr="00921042" w:rsidRDefault="00A4375A" w:rsidP="00B96393">
      <w:pPr>
        <w:spacing w:after="0" w:line="240" w:lineRule="auto"/>
        <w:jc w:val="right"/>
        <w:rPr>
          <w:bCs/>
        </w:rPr>
      </w:pPr>
      <w:r w:rsidRPr="00921042">
        <w:rPr>
          <w:bCs/>
          <w:color w:val="000000"/>
        </w:rPr>
        <w:t>Paziņošanai e-adresē</w:t>
      </w:r>
    </w:p>
    <w:p w14:paraId="72B5F4BB" w14:textId="77777777" w:rsidR="000B4610" w:rsidRPr="00921042" w:rsidRDefault="000B4610" w:rsidP="000B4610">
      <w:pPr>
        <w:pStyle w:val="Bezatstarpm"/>
        <w:ind w:firstLine="567"/>
        <w:jc w:val="right"/>
        <w:rPr>
          <w:rFonts w:ascii="Times New Roman" w:hAnsi="Times New Roman"/>
          <w:sz w:val="24"/>
          <w:szCs w:val="24"/>
          <w:lang w:val="lv-LV"/>
        </w:rPr>
      </w:pPr>
    </w:p>
    <w:p w14:paraId="526BCA64" w14:textId="1EAFCB52" w:rsidR="005B4762" w:rsidRPr="00921042" w:rsidRDefault="005B4762" w:rsidP="005B4762">
      <w:pPr>
        <w:spacing w:after="0" w:line="240" w:lineRule="auto"/>
        <w:jc w:val="right"/>
        <w:rPr>
          <w:b/>
          <w:color w:val="000000"/>
        </w:rPr>
      </w:pPr>
      <w:r w:rsidRPr="00921042">
        <w:rPr>
          <w:b/>
          <w:color w:val="000000"/>
        </w:rPr>
        <w:t>Maksātnespējas procesa administrator</w:t>
      </w:r>
      <w:r w:rsidR="00B10B47" w:rsidRPr="00921042">
        <w:rPr>
          <w:b/>
          <w:color w:val="000000"/>
        </w:rPr>
        <w:t>ei</w:t>
      </w:r>
    </w:p>
    <w:p w14:paraId="67865DC3" w14:textId="687F4E0F" w:rsidR="00A37F7F" w:rsidRPr="00921042" w:rsidRDefault="00250AAC" w:rsidP="005B4762">
      <w:pPr>
        <w:spacing w:after="0" w:line="240" w:lineRule="auto"/>
        <w:jc w:val="right"/>
        <w:rPr>
          <w:b/>
          <w:color w:val="000000"/>
        </w:rPr>
      </w:pPr>
      <w:r w:rsidRPr="00921042">
        <w:rPr>
          <w:b/>
          <w:color w:val="000000"/>
        </w:rPr>
        <w:t>/Administrators/</w:t>
      </w:r>
    </w:p>
    <w:p w14:paraId="1758940E" w14:textId="5EDD36A6" w:rsidR="005B4762" w:rsidRPr="00921042" w:rsidRDefault="005B4762" w:rsidP="005B4762">
      <w:pPr>
        <w:spacing w:after="0" w:line="240" w:lineRule="auto"/>
        <w:jc w:val="right"/>
        <w:rPr>
          <w:bCs/>
        </w:rPr>
      </w:pPr>
      <w:r w:rsidRPr="00921042">
        <w:rPr>
          <w:bCs/>
          <w:color w:val="000000"/>
        </w:rPr>
        <w:t>Paziņošanai e</w:t>
      </w:r>
      <w:r w:rsidR="00477182" w:rsidRPr="00921042">
        <w:rPr>
          <w:bCs/>
          <w:color w:val="000000"/>
        </w:rPr>
        <w:t>-a</w:t>
      </w:r>
      <w:r w:rsidRPr="00921042">
        <w:rPr>
          <w:bCs/>
          <w:color w:val="000000"/>
        </w:rPr>
        <w:t>dresē</w:t>
      </w:r>
    </w:p>
    <w:p w14:paraId="478D8B58" w14:textId="77777777" w:rsidR="004A3DFC" w:rsidRPr="00921042" w:rsidRDefault="004A3DFC" w:rsidP="005B4762">
      <w:pPr>
        <w:pStyle w:val="Bezatstarpm"/>
        <w:ind w:firstLine="567"/>
        <w:jc w:val="right"/>
        <w:rPr>
          <w:rFonts w:ascii="Times New Roman" w:hAnsi="Times New Roman"/>
          <w:sz w:val="24"/>
          <w:szCs w:val="24"/>
          <w:lang w:val="lv-LV"/>
        </w:rPr>
      </w:pPr>
    </w:p>
    <w:p w14:paraId="3B679470" w14:textId="517F64A9" w:rsidR="005B4762" w:rsidRPr="00921042" w:rsidRDefault="005B4762" w:rsidP="005B4762">
      <w:pPr>
        <w:autoSpaceDE w:val="0"/>
        <w:autoSpaceDN w:val="0"/>
        <w:adjustRightInd w:val="0"/>
        <w:spacing w:after="0" w:line="240" w:lineRule="auto"/>
        <w:ind w:right="71"/>
        <w:jc w:val="center"/>
        <w:rPr>
          <w:rFonts w:eastAsia="Times New Roman"/>
          <w:b/>
        </w:rPr>
      </w:pPr>
      <w:r w:rsidRPr="00921042">
        <w:rPr>
          <w:rFonts w:eastAsia="Times New Roman"/>
          <w:b/>
        </w:rPr>
        <w:t xml:space="preserve">Par </w:t>
      </w:r>
      <w:r w:rsidR="00852766" w:rsidRPr="00921042">
        <w:rPr>
          <w:rFonts w:eastAsia="Times New Roman"/>
          <w:b/>
          <w:bCs/>
        </w:rPr>
        <w:t>Valsts ieņēmumu dienesta</w:t>
      </w:r>
      <w:r w:rsidR="00B96393" w:rsidRPr="00921042">
        <w:rPr>
          <w:rFonts w:eastAsia="Times New Roman"/>
          <w:b/>
          <w:bCs/>
        </w:rPr>
        <w:t xml:space="preserve"> </w:t>
      </w:r>
      <w:r w:rsidRPr="00921042">
        <w:rPr>
          <w:rFonts w:eastAsia="Times New Roman"/>
          <w:b/>
        </w:rPr>
        <w:t>sūdzīb</w:t>
      </w:r>
      <w:r w:rsidR="00934695" w:rsidRPr="00921042">
        <w:rPr>
          <w:rFonts w:eastAsia="Times New Roman"/>
          <w:b/>
        </w:rPr>
        <w:t>u</w:t>
      </w:r>
      <w:r w:rsidRPr="00921042">
        <w:rPr>
          <w:rFonts w:eastAsia="Times New Roman"/>
          <w:b/>
        </w:rPr>
        <w:t xml:space="preserve"> par maksātnespējas procesa administrator</w:t>
      </w:r>
      <w:r w:rsidR="00B10B47" w:rsidRPr="00921042">
        <w:rPr>
          <w:rFonts w:eastAsia="Times New Roman"/>
          <w:b/>
        </w:rPr>
        <w:t>es</w:t>
      </w:r>
      <w:r w:rsidRPr="00921042">
        <w:rPr>
          <w:rFonts w:eastAsia="Times New Roman"/>
          <w:b/>
        </w:rPr>
        <w:t xml:space="preserve"> </w:t>
      </w:r>
      <w:r w:rsidR="00250AAC" w:rsidRPr="00921042">
        <w:rPr>
          <w:rFonts w:eastAsia="Times New Roman"/>
          <w:b/>
        </w:rPr>
        <w:t>/Administrators/</w:t>
      </w:r>
      <w:r w:rsidR="00201E5F" w:rsidRPr="00921042">
        <w:rPr>
          <w:rFonts w:eastAsia="Times New Roman"/>
          <w:b/>
        </w:rPr>
        <w:t xml:space="preserve"> </w:t>
      </w:r>
      <w:r w:rsidRPr="00921042">
        <w:rPr>
          <w:rFonts w:eastAsia="Times New Roman"/>
          <w:b/>
        </w:rPr>
        <w:t xml:space="preserve">rīcību </w:t>
      </w:r>
      <w:r w:rsidR="00250AAC" w:rsidRPr="00921042">
        <w:rPr>
          <w:rFonts w:eastAsia="Times New Roman"/>
          <w:b/>
        </w:rPr>
        <w:t>/pers. A/</w:t>
      </w:r>
      <w:r w:rsidR="0016435D" w:rsidRPr="00921042">
        <w:rPr>
          <w:rFonts w:eastAsia="Times New Roman"/>
          <w:b/>
        </w:rPr>
        <w:t xml:space="preserve"> fiziskās personas</w:t>
      </w:r>
      <w:r w:rsidRPr="00921042">
        <w:rPr>
          <w:rFonts w:eastAsia="Times New Roman"/>
          <w:b/>
        </w:rPr>
        <w:t xml:space="preserve"> maksātnespējas procesā</w:t>
      </w:r>
    </w:p>
    <w:p w14:paraId="0FB659DE" w14:textId="77777777" w:rsidR="005B4762" w:rsidRPr="00921042" w:rsidRDefault="005B4762" w:rsidP="005B4762">
      <w:pPr>
        <w:widowControl/>
        <w:spacing w:after="0" w:line="240" w:lineRule="auto"/>
        <w:ind w:firstLine="375"/>
        <w:jc w:val="both"/>
        <w:rPr>
          <w:rFonts w:eastAsia="Times New Roman"/>
        </w:rPr>
      </w:pPr>
    </w:p>
    <w:p w14:paraId="1E369060" w14:textId="3D41F220" w:rsidR="0016435D" w:rsidRPr="00921042" w:rsidRDefault="00CB1919" w:rsidP="007D1D7B">
      <w:pPr>
        <w:widowControl/>
        <w:spacing w:after="0" w:line="240" w:lineRule="auto"/>
        <w:ind w:firstLine="567"/>
        <w:jc w:val="both"/>
        <w:rPr>
          <w:rFonts w:eastAsia="Times New Roman"/>
        </w:rPr>
      </w:pPr>
      <w:bookmarkStart w:id="0" w:name="_Hlk124745969"/>
      <w:bookmarkStart w:id="1" w:name="_Hlk160184221"/>
      <w:r w:rsidRPr="00921042">
        <w:rPr>
          <w:rFonts w:eastAsia="Times New Roman"/>
        </w:rPr>
        <w:t xml:space="preserve">Maksātnespējas kontroles dienestā 2024. gada 15. jūlijā saņemta </w:t>
      </w:r>
      <w:bookmarkStart w:id="2" w:name="_Hlk133491060"/>
      <w:bookmarkStart w:id="3" w:name="_Hlk172030661"/>
      <w:r w:rsidRPr="00921042">
        <w:rPr>
          <w:rFonts w:eastAsia="Times New Roman"/>
        </w:rPr>
        <w:t>Valsts ieņēmumu dienesta</w:t>
      </w:r>
      <w:r w:rsidR="007D1D7B" w:rsidRPr="00921042">
        <w:rPr>
          <w:rFonts w:eastAsia="Times New Roman"/>
        </w:rPr>
        <w:t xml:space="preserve"> (turpmāk – VID)</w:t>
      </w:r>
      <w:r w:rsidRPr="00921042">
        <w:rPr>
          <w:rFonts w:eastAsia="Times New Roman"/>
        </w:rPr>
        <w:t xml:space="preserve"> 2024. gada 15. jūlija sūdzība</w:t>
      </w:r>
      <w:bookmarkEnd w:id="2"/>
      <w:r w:rsidRPr="00921042">
        <w:rPr>
          <w:rFonts w:eastAsia="Times New Roman"/>
        </w:rPr>
        <w:t xml:space="preserve"> </w:t>
      </w:r>
      <w:r w:rsidR="003012C5" w:rsidRPr="00921042">
        <w:rPr>
          <w:rFonts w:eastAsia="Times New Roman"/>
        </w:rPr>
        <w:t>/numurs/</w:t>
      </w:r>
      <w:bookmarkEnd w:id="3"/>
      <w:r w:rsidRPr="00921042">
        <w:rPr>
          <w:rFonts w:eastAsia="Times New Roman"/>
        </w:rPr>
        <w:t xml:space="preserve"> </w:t>
      </w:r>
      <w:r w:rsidR="0016435D" w:rsidRPr="00921042">
        <w:rPr>
          <w:rFonts w:eastAsia="Times New Roman"/>
        </w:rPr>
        <w:t xml:space="preserve">(turpmāk – Sūdzība) par maksātnespējas procesa administratores </w:t>
      </w:r>
      <w:r w:rsidR="00250AAC" w:rsidRPr="00921042">
        <w:rPr>
          <w:rFonts w:eastAsia="Times New Roman"/>
        </w:rPr>
        <w:t>/Administrators/</w:t>
      </w:r>
      <w:r w:rsidR="0016435D" w:rsidRPr="00921042">
        <w:rPr>
          <w:rFonts w:eastAsia="Times New Roman"/>
        </w:rPr>
        <w:t xml:space="preserve"> </w:t>
      </w:r>
      <w:r w:rsidR="00250AAC" w:rsidRPr="00921042">
        <w:rPr>
          <w:rFonts w:eastAsia="Times New Roman"/>
        </w:rPr>
        <w:t>/</w:t>
      </w:r>
      <w:r w:rsidR="0016435D" w:rsidRPr="00921042">
        <w:rPr>
          <w:rFonts w:eastAsia="Times New Roman"/>
        </w:rPr>
        <w:t xml:space="preserve">amata apliecības </w:t>
      </w:r>
      <w:r w:rsidR="00250AAC" w:rsidRPr="00921042">
        <w:rPr>
          <w:rFonts w:eastAsia="Times New Roman"/>
        </w:rPr>
        <w:t>numurs/</w:t>
      </w:r>
      <w:r w:rsidR="0016435D" w:rsidRPr="00921042">
        <w:rPr>
          <w:rFonts w:eastAsia="Times New Roman"/>
        </w:rPr>
        <w:t xml:space="preserve">, (turpmāk – Administratore) rīcību </w:t>
      </w:r>
      <w:r w:rsidR="00250AAC" w:rsidRPr="00921042">
        <w:rPr>
          <w:rFonts w:eastAsia="Times New Roman"/>
        </w:rPr>
        <w:t>/pers. A/</w:t>
      </w:r>
      <w:r w:rsidR="008C1F65" w:rsidRPr="00921042">
        <w:rPr>
          <w:rFonts w:eastAsia="Times New Roman"/>
        </w:rPr>
        <w:t xml:space="preserve"> (turpmāk – Parādnieks)</w:t>
      </w:r>
      <w:r w:rsidR="0016435D" w:rsidRPr="00921042">
        <w:rPr>
          <w:rFonts w:eastAsia="Times New Roman"/>
        </w:rPr>
        <w:t xml:space="preserve"> fiziskās maksātnespējas procesā.</w:t>
      </w:r>
    </w:p>
    <w:bookmarkEnd w:id="0"/>
    <w:bookmarkEnd w:id="1"/>
    <w:p w14:paraId="2AF9D059" w14:textId="48C74D66" w:rsidR="005B4762" w:rsidRPr="00921042" w:rsidRDefault="005B4762" w:rsidP="00E86CFC">
      <w:pPr>
        <w:widowControl/>
        <w:spacing w:after="0" w:line="240" w:lineRule="auto"/>
        <w:ind w:firstLine="567"/>
        <w:jc w:val="both"/>
        <w:rPr>
          <w:rFonts w:eastAsia="Times New Roman"/>
        </w:rPr>
      </w:pPr>
      <w:r w:rsidRPr="00921042">
        <w:rPr>
          <w:rFonts w:eastAsia="Times New Roman"/>
        </w:rPr>
        <w:t>Izskatot Maksātnespējas kontroles dienesta rīcībā esošo informāciju par Parādnie</w:t>
      </w:r>
      <w:r w:rsidR="00A37F7F" w:rsidRPr="00921042">
        <w:rPr>
          <w:rFonts w:eastAsia="Times New Roman"/>
        </w:rPr>
        <w:t>ka</w:t>
      </w:r>
      <w:r w:rsidRPr="00921042">
        <w:rPr>
          <w:rFonts w:eastAsia="Times New Roman"/>
        </w:rPr>
        <w:t xml:space="preserve"> maksātnespējas procesa gaitu, </w:t>
      </w:r>
      <w:r w:rsidRPr="00921042">
        <w:rPr>
          <w:rFonts w:eastAsia="Times New Roman"/>
          <w:b/>
        </w:rPr>
        <w:t xml:space="preserve">konstatēts </w:t>
      </w:r>
      <w:r w:rsidRPr="00921042">
        <w:rPr>
          <w:rFonts w:eastAsia="Times New Roman"/>
        </w:rPr>
        <w:t>turpmāk minētais.</w:t>
      </w:r>
    </w:p>
    <w:p w14:paraId="116E3C49" w14:textId="09FF383F" w:rsidR="00063B16" w:rsidRPr="00921042" w:rsidRDefault="00063B16" w:rsidP="00E86CFC">
      <w:pPr>
        <w:autoSpaceDE w:val="0"/>
        <w:autoSpaceDN w:val="0"/>
        <w:adjustRightInd w:val="0"/>
        <w:spacing w:after="0" w:line="240" w:lineRule="auto"/>
        <w:ind w:firstLine="567"/>
        <w:jc w:val="both"/>
        <w:rPr>
          <w:rFonts w:eastAsia="Times New Roman"/>
        </w:rPr>
      </w:pPr>
      <w:r w:rsidRPr="00921042">
        <w:rPr>
          <w:rFonts w:eastAsia="Times New Roman"/>
        </w:rPr>
        <w:t xml:space="preserve">[1] Ar </w:t>
      </w:r>
      <w:r w:rsidR="003777DD" w:rsidRPr="00921042">
        <w:rPr>
          <w:rFonts w:eastAsia="Times New Roman"/>
        </w:rPr>
        <w:t>/tiesas nosaukums/</w:t>
      </w:r>
      <w:r w:rsidRPr="00921042">
        <w:rPr>
          <w:rFonts w:eastAsia="Times New Roman"/>
        </w:rPr>
        <w:t xml:space="preserve"> </w:t>
      </w:r>
      <w:r w:rsidR="003777DD" w:rsidRPr="00921042">
        <w:rPr>
          <w:rFonts w:eastAsia="Times New Roman"/>
        </w:rPr>
        <w:t>/datums/</w:t>
      </w:r>
      <w:r w:rsidRPr="00921042">
        <w:rPr>
          <w:rFonts w:eastAsia="Times New Roman"/>
        </w:rPr>
        <w:t xml:space="preserve"> spriedumu lietā </w:t>
      </w:r>
      <w:r w:rsidR="003777DD" w:rsidRPr="00921042">
        <w:rPr>
          <w:rFonts w:eastAsia="Times New Roman"/>
        </w:rPr>
        <w:t>/lietas numurs/</w:t>
      </w:r>
      <w:r w:rsidRPr="00921042">
        <w:rPr>
          <w:rFonts w:eastAsia="Times New Roman"/>
        </w:rPr>
        <w:t xml:space="preserve"> pasludināts Parādnie</w:t>
      </w:r>
      <w:r w:rsidR="008C1F65" w:rsidRPr="00921042">
        <w:rPr>
          <w:rFonts w:eastAsia="Times New Roman"/>
        </w:rPr>
        <w:t>ka</w:t>
      </w:r>
      <w:r w:rsidRPr="00921042">
        <w:rPr>
          <w:rFonts w:eastAsia="Times New Roman"/>
        </w:rPr>
        <w:t xml:space="preserve"> maksātnespējas process un par maksātnespējas procesa administratoru iecelt</w:t>
      </w:r>
      <w:r w:rsidR="00B10B47" w:rsidRPr="00921042">
        <w:rPr>
          <w:rFonts w:eastAsia="Times New Roman"/>
        </w:rPr>
        <w:t>a</w:t>
      </w:r>
      <w:r w:rsidRPr="00921042">
        <w:rPr>
          <w:rFonts w:eastAsia="Times New Roman"/>
        </w:rPr>
        <w:t xml:space="preserve"> Administrator</w:t>
      </w:r>
      <w:r w:rsidR="00B10B47" w:rsidRPr="00921042">
        <w:rPr>
          <w:rFonts w:eastAsia="Times New Roman"/>
        </w:rPr>
        <w:t>e</w:t>
      </w:r>
      <w:r w:rsidRPr="00921042">
        <w:rPr>
          <w:rFonts w:eastAsia="Times New Roman"/>
        </w:rPr>
        <w:t>.</w:t>
      </w:r>
    </w:p>
    <w:p w14:paraId="4D0B7DC8" w14:textId="24AD04BD" w:rsidR="00063B16" w:rsidRPr="00921042" w:rsidRDefault="00063B16" w:rsidP="00E86CFC">
      <w:pPr>
        <w:autoSpaceDE w:val="0"/>
        <w:autoSpaceDN w:val="0"/>
        <w:adjustRightInd w:val="0"/>
        <w:spacing w:after="0" w:line="240" w:lineRule="auto"/>
        <w:ind w:firstLine="567"/>
        <w:jc w:val="both"/>
        <w:rPr>
          <w:rFonts w:eastAsia="Times New Roman"/>
        </w:rPr>
      </w:pPr>
      <w:r w:rsidRPr="00921042">
        <w:rPr>
          <w:rFonts w:eastAsia="Times New Roman"/>
        </w:rPr>
        <w:t>[2] Sūdzībā norādīts turpmāk minētais.</w:t>
      </w:r>
    </w:p>
    <w:p w14:paraId="62D0504F" w14:textId="32E15602" w:rsidR="00AE649C" w:rsidRPr="00921042" w:rsidRDefault="00AE649C" w:rsidP="00AE649C">
      <w:pPr>
        <w:widowControl/>
        <w:spacing w:after="0" w:line="240" w:lineRule="auto"/>
        <w:ind w:firstLine="567"/>
        <w:jc w:val="both"/>
        <w:rPr>
          <w:rFonts w:eastAsia="Times New Roman"/>
          <w:lang w:eastAsia="en-US"/>
        </w:rPr>
      </w:pPr>
      <w:bookmarkStart w:id="4" w:name="_Hlk152065561"/>
      <w:r w:rsidRPr="00921042">
        <w:rPr>
          <w:rFonts w:eastAsia="Times New Roman"/>
          <w:lang w:eastAsia="en-US"/>
        </w:rPr>
        <w:t xml:space="preserve">Maksātnespējas procesā, </w:t>
      </w:r>
      <w:r w:rsidR="005E20A2" w:rsidRPr="00921042">
        <w:rPr>
          <w:rFonts w:eastAsia="Times New Roman"/>
          <w:lang w:eastAsia="en-US"/>
        </w:rPr>
        <w:t>pamatojoties uz</w:t>
      </w:r>
      <w:r w:rsidRPr="00921042">
        <w:rPr>
          <w:rFonts w:eastAsia="Times New Roman"/>
          <w:lang w:eastAsia="en-US"/>
        </w:rPr>
        <w:t xml:space="preserve"> </w:t>
      </w:r>
      <w:r w:rsidR="005E20A2" w:rsidRPr="00921042">
        <w:rPr>
          <w:rFonts w:eastAsia="Times New Roman"/>
          <w:lang w:eastAsia="en-US"/>
        </w:rPr>
        <w:t>VID</w:t>
      </w:r>
      <w:r w:rsidRPr="00921042">
        <w:rPr>
          <w:rFonts w:eastAsia="Times New Roman"/>
          <w:lang w:eastAsia="en-US"/>
        </w:rPr>
        <w:t xml:space="preserve"> 2024. gada 31. maija precizēt</w:t>
      </w:r>
      <w:r w:rsidR="005E20A2" w:rsidRPr="00921042">
        <w:rPr>
          <w:rFonts w:eastAsia="Times New Roman"/>
          <w:lang w:eastAsia="en-US"/>
        </w:rPr>
        <w:t>o</w:t>
      </w:r>
      <w:r w:rsidRPr="00921042">
        <w:rPr>
          <w:rFonts w:eastAsia="Times New Roman"/>
          <w:lang w:eastAsia="en-US"/>
        </w:rPr>
        <w:t xml:space="preserve"> kreditora prasījum</w:t>
      </w:r>
      <w:r w:rsidR="004B4A06" w:rsidRPr="00921042">
        <w:rPr>
          <w:rFonts w:eastAsia="Times New Roman"/>
          <w:lang w:eastAsia="en-US"/>
        </w:rPr>
        <w:t>u</w:t>
      </w:r>
      <w:r w:rsidRPr="00921042">
        <w:rPr>
          <w:rFonts w:eastAsia="Times New Roman"/>
          <w:lang w:eastAsia="en-US"/>
        </w:rPr>
        <w:t xml:space="preserve"> </w:t>
      </w:r>
      <w:r w:rsidR="003012C5" w:rsidRPr="00921042">
        <w:rPr>
          <w:rFonts w:eastAsia="Times New Roman"/>
          <w:lang w:eastAsia="en-US"/>
        </w:rPr>
        <w:t>/numurs/</w:t>
      </w:r>
      <w:r w:rsidRPr="00921042">
        <w:rPr>
          <w:rFonts w:eastAsia="Times New Roman"/>
          <w:lang w:eastAsia="en-US"/>
        </w:rPr>
        <w:t xml:space="preserve"> un 2024. gada 16. jūnija precizēt</w:t>
      </w:r>
      <w:r w:rsidR="004B4A06" w:rsidRPr="00921042">
        <w:rPr>
          <w:rFonts w:eastAsia="Times New Roman"/>
          <w:lang w:eastAsia="en-US"/>
        </w:rPr>
        <w:t>o</w:t>
      </w:r>
      <w:r w:rsidRPr="00921042">
        <w:rPr>
          <w:rFonts w:eastAsia="Times New Roman"/>
          <w:lang w:eastAsia="en-US"/>
        </w:rPr>
        <w:t xml:space="preserve"> kreditora prasījum</w:t>
      </w:r>
      <w:r w:rsidR="004B4A06" w:rsidRPr="00921042">
        <w:rPr>
          <w:rFonts w:eastAsia="Times New Roman"/>
          <w:lang w:eastAsia="en-US"/>
        </w:rPr>
        <w:t>u</w:t>
      </w:r>
      <w:r w:rsidRPr="00921042">
        <w:rPr>
          <w:rFonts w:eastAsia="Times New Roman"/>
          <w:lang w:eastAsia="en-US"/>
        </w:rPr>
        <w:t xml:space="preserve"> </w:t>
      </w:r>
      <w:r w:rsidR="003012C5" w:rsidRPr="00921042">
        <w:rPr>
          <w:rFonts w:eastAsia="Times New Roman"/>
          <w:lang w:eastAsia="en-US"/>
        </w:rPr>
        <w:t>/numurs/</w:t>
      </w:r>
      <w:r w:rsidR="004B4A06" w:rsidRPr="00921042">
        <w:rPr>
          <w:rFonts w:eastAsia="Times New Roman"/>
          <w:lang w:eastAsia="en-US"/>
        </w:rPr>
        <w:t>,</w:t>
      </w:r>
      <w:r w:rsidRPr="00921042">
        <w:rPr>
          <w:rFonts w:eastAsia="Times New Roman"/>
          <w:lang w:eastAsia="en-US"/>
        </w:rPr>
        <w:t xml:space="preserve"> </w:t>
      </w:r>
      <w:r w:rsidR="004B4A06" w:rsidRPr="00921042">
        <w:rPr>
          <w:rFonts w:eastAsia="Times New Roman"/>
          <w:lang w:eastAsia="en-US"/>
        </w:rPr>
        <w:t>atzīts</w:t>
      </w:r>
      <w:r w:rsidR="00F46D53" w:rsidRPr="00921042">
        <w:rPr>
          <w:rFonts w:eastAsia="Times New Roman"/>
          <w:lang w:eastAsia="en-US"/>
        </w:rPr>
        <w:t xml:space="preserve"> VID</w:t>
      </w:r>
      <w:r w:rsidRPr="00921042">
        <w:rPr>
          <w:rFonts w:eastAsia="Times New Roman"/>
          <w:lang w:eastAsia="en-US"/>
        </w:rPr>
        <w:t xml:space="preserve"> nenodrošinātā kreditora prasījums par kopējo summu 60 397,99</w:t>
      </w:r>
      <w:r w:rsidR="00F46D53" w:rsidRPr="00921042">
        <w:rPr>
          <w:rFonts w:eastAsia="Times New Roman"/>
          <w:lang w:eastAsia="en-US"/>
        </w:rPr>
        <w:t> </w:t>
      </w:r>
      <w:r w:rsidR="00F46D53" w:rsidRPr="00921042">
        <w:rPr>
          <w:rFonts w:eastAsia="Times New Roman"/>
          <w:i/>
          <w:iCs/>
          <w:lang w:eastAsia="en-US"/>
        </w:rPr>
        <w:t>euro</w:t>
      </w:r>
      <w:r w:rsidRPr="00921042">
        <w:rPr>
          <w:rFonts w:eastAsia="Times New Roman"/>
          <w:lang w:eastAsia="en-US"/>
        </w:rPr>
        <w:t>.</w:t>
      </w:r>
    </w:p>
    <w:bookmarkEnd w:id="4"/>
    <w:p w14:paraId="30F75BDA" w14:textId="2DA8155D" w:rsidR="00AE649C" w:rsidRPr="00921042" w:rsidRDefault="00AE649C" w:rsidP="00AE649C">
      <w:pPr>
        <w:widowControl/>
        <w:spacing w:after="0" w:line="240" w:lineRule="auto"/>
        <w:ind w:firstLine="567"/>
        <w:jc w:val="both"/>
        <w:rPr>
          <w:rFonts w:eastAsia="Times New Roman"/>
        </w:rPr>
      </w:pPr>
      <w:r w:rsidRPr="00921042">
        <w:rPr>
          <w:rFonts w:eastAsia="Times New Roman"/>
          <w:lang w:eastAsia="en-US"/>
        </w:rPr>
        <w:t>[</w:t>
      </w:r>
      <w:r w:rsidR="00F46D53" w:rsidRPr="00921042">
        <w:rPr>
          <w:rFonts w:eastAsia="Times New Roman"/>
          <w:lang w:eastAsia="en-US"/>
        </w:rPr>
        <w:t>2.</w:t>
      </w:r>
      <w:r w:rsidRPr="00921042">
        <w:rPr>
          <w:rFonts w:eastAsia="Times New Roman"/>
          <w:lang w:eastAsia="en-US"/>
        </w:rPr>
        <w:t>1] </w:t>
      </w:r>
      <w:r w:rsidR="00A52A7A" w:rsidRPr="00921042">
        <w:rPr>
          <w:rFonts w:eastAsia="Times New Roman"/>
          <w:lang w:eastAsia="en-US"/>
        </w:rPr>
        <w:t>VID</w:t>
      </w:r>
      <w:r w:rsidRPr="00921042">
        <w:rPr>
          <w:rFonts w:eastAsia="Times New Roman"/>
          <w:lang w:eastAsia="en-US"/>
        </w:rPr>
        <w:t xml:space="preserve"> </w:t>
      </w:r>
      <w:r w:rsidRPr="00921042">
        <w:rPr>
          <w:lang w:eastAsia="en-US"/>
        </w:rPr>
        <w:t xml:space="preserve">informēja </w:t>
      </w:r>
      <w:r w:rsidR="00F46D53" w:rsidRPr="00921042">
        <w:rPr>
          <w:lang w:eastAsia="en-US"/>
        </w:rPr>
        <w:t>A</w:t>
      </w:r>
      <w:r w:rsidRPr="00921042">
        <w:rPr>
          <w:lang w:eastAsia="en-US"/>
        </w:rPr>
        <w:t xml:space="preserve">dministratori, ka saskaņā ar </w:t>
      </w:r>
      <w:r w:rsidRPr="00921042">
        <w:rPr>
          <w:rFonts w:eastAsia="Times New Roman"/>
          <w:lang w:eastAsia="en-US"/>
        </w:rPr>
        <w:t>VID</w:t>
      </w:r>
      <w:r w:rsidRPr="00921042">
        <w:rPr>
          <w:lang w:eastAsia="en-US"/>
        </w:rPr>
        <w:t xml:space="preserve"> rīcībā esošo informāciju </w:t>
      </w:r>
      <w:r w:rsidR="00A61935" w:rsidRPr="00921042">
        <w:rPr>
          <w:rFonts w:eastAsia="Times New Roman"/>
        </w:rPr>
        <w:t>P</w:t>
      </w:r>
      <w:r w:rsidRPr="00921042">
        <w:rPr>
          <w:rFonts w:eastAsia="Times New Roman"/>
        </w:rPr>
        <w:t xml:space="preserve">arādnieks </w:t>
      </w:r>
      <w:r w:rsidRPr="00921042">
        <w:rPr>
          <w:lang w:eastAsia="en-US"/>
        </w:rPr>
        <w:t xml:space="preserve">ir laulībā ar </w:t>
      </w:r>
      <w:r w:rsidRPr="00921042">
        <w:rPr>
          <w:rFonts w:eastAsia="Times New Roman"/>
        </w:rPr>
        <w:t xml:space="preserve">savu laulāto </w:t>
      </w:r>
      <w:r w:rsidRPr="00921042">
        <w:rPr>
          <w:lang w:eastAsia="en-US"/>
        </w:rPr>
        <w:t xml:space="preserve">kopš 2004. gada </w:t>
      </w:r>
      <w:r w:rsidRPr="00921042">
        <w:rPr>
          <w:rFonts w:eastAsia="Times New Roman"/>
        </w:rPr>
        <w:t>22. maija</w:t>
      </w:r>
      <w:r w:rsidR="00A61935" w:rsidRPr="00921042">
        <w:rPr>
          <w:rFonts w:eastAsia="Times New Roman"/>
        </w:rPr>
        <w:t>. S</w:t>
      </w:r>
      <w:r w:rsidRPr="00921042">
        <w:rPr>
          <w:lang w:eastAsia="en-US"/>
        </w:rPr>
        <w:t xml:space="preserve">askaņā ar informāciju </w:t>
      </w:r>
      <w:r w:rsidRPr="00921042">
        <w:rPr>
          <w:rFonts w:eastAsia="Times New Roman"/>
        </w:rPr>
        <w:t xml:space="preserve">Valsts vienotajā datorizētajā zemesgrāmatā </w:t>
      </w:r>
      <w:r w:rsidR="00A61935" w:rsidRPr="00921042">
        <w:rPr>
          <w:rFonts w:eastAsia="Times New Roman"/>
        </w:rPr>
        <w:t>P</w:t>
      </w:r>
      <w:r w:rsidRPr="00921042">
        <w:rPr>
          <w:rFonts w:eastAsia="Times New Roman"/>
        </w:rPr>
        <w:t xml:space="preserve">arādnieka laulātā kopš 2021. gada 28. jūnija ir īpašniece nekustamajam īpašumam </w:t>
      </w:r>
      <w:bookmarkStart w:id="5" w:name="_Hlk174363710"/>
      <w:r w:rsidRPr="00921042">
        <w:rPr>
          <w:rFonts w:eastAsia="SimSun"/>
          <w:bCs/>
          <w:color w:val="000000"/>
          <w:lang w:eastAsia="ar-SA"/>
        </w:rPr>
        <w:t xml:space="preserve">ar </w:t>
      </w:r>
      <w:r w:rsidR="009D6138" w:rsidRPr="00921042">
        <w:rPr>
          <w:rFonts w:eastAsia="SimSun"/>
          <w:bCs/>
          <w:color w:val="000000"/>
          <w:lang w:eastAsia="ar-SA"/>
        </w:rPr>
        <w:t>/</w:t>
      </w:r>
      <w:r w:rsidRPr="00921042">
        <w:rPr>
          <w:rFonts w:eastAsia="SimSun"/>
          <w:bCs/>
          <w:color w:val="000000"/>
          <w:lang w:eastAsia="ar-SA"/>
        </w:rPr>
        <w:t xml:space="preserve">kadastra </w:t>
      </w:r>
      <w:bookmarkEnd w:id="5"/>
      <w:r w:rsidR="009D6138" w:rsidRPr="00921042">
        <w:rPr>
          <w:rFonts w:eastAsia="SimSun"/>
          <w:bCs/>
          <w:color w:val="000000"/>
          <w:lang w:eastAsia="ar-SA"/>
        </w:rPr>
        <w:t>numurs/</w:t>
      </w:r>
      <w:r w:rsidRPr="00921042">
        <w:rPr>
          <w:rFonts w:eastAsia="Times New Roman"/>
        </w:rPr>
        <w:t xml:space="preserve">. </w:t>
      </w:r>
    </w:p>
    <w:p w14:paraId="1C8B98D5" w14:textId="68B757FB" w:rsidR="00AE649C" w:rsidRPr="00921042" w:rsidRDefault="009C3F8F" w:rsidP="00AE649C">
      <w:pPr>
        <w:widowControl/>
        <w:spacing w:after="0" w:line="240" w:lineRule="auto"/>
        <w:ind w:firstLine="567"/>
        <w:jc w:val="both"/>
        <w:rPr>
          <w:lang w:eastAsia="en-US"/>
        </w:rPr>
      </w:pPr>
      <w:r w:rsidRPr="00921042">
        <w:rPr>
          <w:lang w:eastAsia="en-US"/>
        </w:rPr>
        <w:t>L</w:t>
      </w:r>
      <w:r w:rsidR="00AE649C" w:rsidRPr="00921042">
        <w:rPr>
          <w:lang w:eastAsia="en-US"/>
        </w:rPr>
        <w:t xml:space="preserve">īdz 2023. gada 13. decembrim Valsts vienotajā datorizētajā zemesgrāmatā nebija izdarīts ieraksts par laulāto visas mantas šķirtību starp </w:t>
      </w:r>
      <w:r w:rsidR="009011E1" w:rsidRPr="00921042">
        <w:rPr>
          <w:lang w:eastAsia="en-US"/>
        </w:rPr>
        <w:t>P</w:t>
      </w:r>
      <w:r w:rsidR="00AE649C" w:rsidRPr="00921042">
        <w:rPr>
          <w:lang w:eastAsia="en-US"/>
        </w:rPr>
        <w:t>arādnieku un viņa laulāto</w:t>
      </w:r>
      <w:r w:rsidR="008D5883" w:rsidRPr="00921042">
        <w:rPr>
          <w:lang w:eastAsia="en-US"/>
        </w:rPr>
        <w:t>.</w:t>
      </w:r>
      <w:r w:rsidR="00AE649C" w:rsidRPr="00921042">
        <w:rPr>
          <w:lang w:eastAsia="en-US"/>
        </w:rPr>
        <w:t xml:space="preserve"> </w:t>
      </w:r>
      <w:r w:rsidR="008D5883" w:rsidRPr="00921042">
        <w:rPr>
          <w:lang w:eastAsia="en-US"/>
        </w:rPr>
        <w:t>T</w:t>
      </w:r>
      <w:r w:rsidR="00AE649C" w:rsidRPr="00921042">
        <w:rPr>
          <w:lang w:eastAsia="en-US"/>
        </w:rPr>
        <w:t>ādējādi bija pamats uzskatīt, ka nekustamais īpašums, kas tika iegādāts laulības laikā, ir laulāto kopmanta</w:t>
      </w:r>
      <w:r w:rsidR="008D5883" w:rsidRPr="00921042">
        <w:rPr>
          <w:lang w:eastAsia="en-US"/>
        </w:rPr>
        <w:t>.</w:t>
      </w:r>
      <w:r w:rsidR="00AE649C" w:rsidRPr="00921042">
        <w:rPr>
          <w:lang w:eastAsia="en-US"/>
        </w:rPr>
        <w:t xml:space="preserve"> </w:t>
      </w:r>
      <w:r w:rsidR="001C54FE" w:rsidRPr="00921042">
        <w:rPr>
          <w:lang w:eastAsia="en-US"/>
        </w:rPr>
        <w:t>T</w:t>
      </w:r>
      <w:r w:rsidR="00AE649C" w:rsidRPr="00921042">
        <w:rPr>
          <w:lang w:eastAsia="en-US"/>
        </w:rPr>
        <w:t xml:space="preserve">ādēļ ar tiesneša </w:t>
      </w:r>
      <w:r w:rsidR="004D2AF9" w:rsidRPr="00921042">
        <w:rPr>
          <w:lang w:eastAsia="en-US"/>
        </w:rPr>
        <w:t>/datums/</w:t>
      </w:r>
      <w:r w:rsidR="00AE649C" w:rsidRPr="00921042">
        <w:rPr>
          <w:lang w:eastAsia="en-US"/>
        </w:rPr>
        <w:t xml:space="preserve"> lēmumu Valsts vienotajā datorizētajā zemesgrāmatā uz nekustamo īpašumu tika nostiprinātas hipotēkas</w:t>
      </w:r>
      <w:r w:rsidR="001C54FE" w:rsidRPr="00921042">
        <w:rPr>
          <w:rStyle w:val="Vresatsauce"/>
          <w:lang w:eastAsia="en-US"/>
        </w:rPr>
        <w:footnoteReference w:id="1"/>
      </w:r>
      <w:r w:rsidR="00AE649C" w:rsidRPr="00921042">
        <w:rPr>
          <w:lang w:eastAsia="en-US"/>
        </w:rPr>
        <w:t xml:space="preserve"> saskaņā ar Civilprocesa likuma 602. pantu par labu </w:t>
      </w:r>
      <w:r w:rsidR="00AE649C" w:rsidRPr="00921042">
        <w:rPr>
          <w:lang w:eastAsia="en-US"/>
        </w:rPr>
        <w:lastRenderedPageBreak/>
        <w:t xml:space="preserve">Latvijas valstij uz </w:t>
      </w:r>
      <w:r w:rsidR="00FC5439" w:rsidRPr="00921042">
        <w:rPr>
          <w:lang w:eastAsia="en-US"/>
        </w:rPr>
        <w:t>P</w:t>
      </w:r>
      <w:r w:rsidR="00AE649C" w:rsidRPr="00921042">
        <w:rPr>
          <w:lang w:eastAsia="en-US"/>
        </w:rPr>
        <w:t>arādniekam piederošo nekustamā īpašuma ½ domājamo daļu laulāto kopmantā.</w:t>
      </w:r>
    </w:p>
    <w:p w14:paraId="3272E6AA" w14:textId="4E207A1C" w:rsidR="00AE649C" w:rsidRPr="00921042" w:rsidRDefault="00AE649C" w:rsidP="00AE649C">
      <w:pPr>
        <w:widowControl/>
        <w:spacing w:after="0" w:line="240" w:lineRule="auto"/>
        <w:ind w:firstLine="567"/>
        <w:jc w:val="both"/>
        <w:rPr>
          <w:lang w:eastAsia="en-US"/>
        </w:rPr>
      </w:pPr>
      <w:r w:rsidRPr="00921042">
        <w:rPr>
          <w:lang w:eastAsia="en-US"/>
        </w:rPr>
        <w:t xml:space="preserve">Pamatojoties uz iepriekš minēto, </w:t>
      </w:r>
      <w:r w:rsidR="002F76B8" w:rsidRPr="00921042">
        <w:rPr>
          <w:lang w:eastAsia="en-US"/>
        </w:rPr>
        <w:t>VID</w:t>
      </w:r>
      <w:r w:rsidRPr="00921042">
        <w:rPr>
          <w:lang w:eastAsia="en-US"/>
        </w:rPr>
        <w:t xml:space="preserve"> informēja </w:t>
      </w:r>
      <w:r w:rsidR="00BB3DDB" w:rsidRPr="00921042">
        <w:rPr>
          <w:lang w:eastAsia="en-US"/>
        </w:rPr>
        <w:t>A</w:t>
      </w:r>
      <w:r w:rsidRPr="00921042">
        <w:rPr>
          <w:lang w:eastAsia="en-US"/>
        </w:rPr>
        <w:t xml:space="preserve">dministratori par nepieciešamību </w:t>
      </w:r>
      <w:r w:rsidR="00BB3DDB" w:rsidRPr="00921042">
        <w:rPr>
          <w:lang w:eastAsia="en-US"/>
        </w:rPr>
        <w:t>P</w:t>
      </w:r>
      <w:r w:rsidRPr="00921042">
        <w:rPr>
          <w:lang w:eastAsia="en-US"/>
        </w:rPr>
        <w:t>arādnieka mantas sastāvā iekļaut minētā nekustamā īpašuma ½ domājamās daļas</w:t>
      </w:r>
      <w:r w:rsidR="002F76B8" w:rsidRPr="00921042">
        <w:rPr>
          <w:lang w:eastAsia="en-US"/>
        </w:rPr>
        <w:t xml:space="preserve">. Vienlaikus VID </w:t>
      </w:r>
      <w:r w:rsidR="00BB3DDB" w:rsidRPr="00921042">
        <w:rPr>
          <w:lang w:eastAsia="en-US"/>
        </w:rPr>
        <w:t>A</w:t>
      </w:r>
      <w:r w:rsidRPr="00921042">
        <w:rPr>
          <w:lang w:eastAsia="en-US"/>
        </w:rPr>
        <w:t xml:space="preserve">dministratorei </w:t>
      </w:r>
      <w:r w:rsidR="002F76B8" w:rsidRPr="00921042">
        <w:rPr>
          <w:lang w:eastAsia="en-US"/>
        </w:rPr>
        <w:t xml:space="preserve">lūdza </w:t>
      </w:r>
      <w:r w:rsidRPr="00921042">
        <w:rPr>
          <w:lang w:eastAsia="en-US"/>
        </w:rPr>
        <w:t>izvērtēt, vai nepastāv Maksātnespējas likuma 130. panta 1. punktā minētais pamats fiziskās personas maksātnespējas procesa pārtraukšanai un vai attiecīga pamata konstatēšanas gadījumā nav jāvēršas tiesā ar pieteikumu par maksātnespējas procesa pārtraukšanu.</w:t>
      </w:r>
    </w:p>
    <w:p w14:paraId="7D07E5F0" w14:textId="2D6431DA" w:rsidR="00AE649C" w:rsidRPr="00921042" w:rsidRDefault="00AE649C" w:rsidP="001206F1">
      <w:pPr>
        <w:widowControl/>
        <w:spacing w:after="0" w:line="240" w:lineRule="auto"/>
        <w:ind w:firstLine="567"/>
        <w:jc w:val="both"/>
        <w:rPr>
          <w:rFonts w:eastAsia="SimSun"/>
          <w:bCs/>
          <w:lang w:eastAsia="ar-SA"/>
        </w:rPr>
      </w:pPr>
      <w:bookmarkStart w:id="6" w:name="_Hlk170983900"/>
      <w:r w:rsidRPr="00921042">
        <w:rPr>
          <w:lang w:eastAsia="en-US"/>
        </w:rPr>
        <w:t>[</w:t>
      </w:r>
      <w:r w:rsidR="00CA5B0B" w:rsidRPr="00921042">
        <w:rPr>
          <w:lang w:eastAsia="en-US"/>
        </w:rPr>
        <w:t>2.</w:t>
      </w:r>
      <w:r w:rsidRPr="00921042">
        <w:rPr>
          <w:lang w:eastAsia="en-US"/>
        </w:rPr>
        <w:t xml:space="preserve">2] Atbildot </w:t>
      </w:r>
      <w:r w:rsidR="00CA5B0B" w:rsidRPr="00921042">
        <w:rPr>
          <w:lang w:eastAsia="en-US"/>
        </w:rPr>
        <w:t>VID</w:t>
      </w:r>
      <w:r w:rsidRPr="00921042">
        <w:rPr>
          <w:lang w:eastAsia="en-US"/>
        </w:rPr>
        <w:t xml:space="preserve">, </w:t>
      </w:r>
      <w:r w:rsidR="00CA5B0B" w:rsidRPr="00921042">
        <w:rPr>
          <w:lang w:eastAsia="en-US"/>
        </w:rPr>
        <w:t>A</w:t>
      </w:r>
      <w:r w:rsidRPr="00921042">
        <w:rPr>
          <w:lang w:eastAsia="en-US"/>
        </w:rPr>
        <w:t>dministratore norādīja, ka</w:t>
      </w:r>
      <w:r w:rsidRPr="00921042">
        <w:rPr>
          <w:rFonts w:eastAsia="SimSun"/>
          <w:bCs/>
          <w:lang w:eastAsia="ar-SA"/>
        </w:rPr>
        <w:t xml:space="preserve"> Civillikuma 115. pants paredz, ka, lai laulības līgumiem piešķirtu saistošu spēku pret trešajām personām, tie ierakstāmi laulāto mantisko attiecību reģistrā un par nekustamo mantu – arī zemesgrāmatās. Kā redzams, likumdevējs nepārprotami ir noteicis, ka laulības līgums par nekustamo īpašumu savu saistošo spēku pret trešajām personām iegūst tikai pēc tā ierakstīšanas divos publiskos reģistros</w:t>
      </w:r>
      <w:r w:rsidR="001206F1" w:rsidRPr="00921042">
        <w:rPr>
          <w:rFonts w:eastAsia="SimSun"/>
          <w:bCs/>
          <w:lang w:eastAsia="ar-SA"/>
        </w:rPr>
        <w:t> – </w:t>
      </w:r>
      <w:r w:rsidRPr="00921042">
        <w:rPr>
          <w:rFonts w:eastAsia="SimSun"/>
          <w:bCs/>
          <w:lang w:eastAsia="ar-SA"/>
        </w:rPr>
        <w:t>laulāto mantisko attiecību reģistrā un zemesgrāmatā, proti, konkrētā nekustamā īpašuma zemesgrāmatas nodalījumā. Neveicot laulības līguma reģistrāciju publiskajos reģistros, laulātajam, kuram nekustamais īpašums turpmāk piederēs vienpersoniski, ir jārēķinās ar nelabvēlīgām sekām</w:t>
      </w:r>
      <w:r w:rsidRPr="00921042">
        <w:rPr>
          <w:rFonts w:eastAsia="SimSun"/>
          <w:bCs/>
          <w:vertAlign w:val="superscript"/>
          <w:lang w:eastAsia="ar-SA"/>
        </w:rPr>
        <w:footnoteReference w:id="2"/>
      </w:r>
      <w:r w:rsidRPr="00921042">
        <w:rPr>
          <w:rFonts w:eastAsia="SimSun"/>
          <w:bCs/>
          <w:lang w:eastAsia="ar-SA"/>
        </w:rPr>
        <w:t xml:space="preserve">. </w:t>
      </w:r>
    </w:p>
    <w:p w14:paraId="330D34C1" w14:textId="034C8368" w:rsidR="00AE649C" w:rsidRPr="00921042" w:rsidRDefault="00AE649C" w:rsidP="00AE649C">
      <w:pPr>
        <w:widowControl/>
        <w:suppressAutoHyphens/>
        <w:spacing w:after="0" w:line="240" w:lineRule="auto"/>
        <w:ind w:firstLine="567"/>
        <w:jc w:val="both"/>
        <w:rPr>
          <w:rFonts w:eastAsia="SimSun"/>
          <w:bCs/>
          <w:lang w:eastAsia="ar-SA"/>
        </w:rPr>
      </w:pPr>
      <w:r w:rsidRPr="00921042">
        <w:rPr>
          <w:rFonts w:eastAsia="SimSun"/>
          <w:bCs/>
          <w:lang w:eastAsia="ar-SA"/>
        </w:rPr>
        <w:t>Administratore atbildes vēstulē atsauc</w:t>
      </w:r>
      <w:r w:rsidR="0051482C" w:rsidRPr="00921042">
        <w:rPr>
          <w:rFonts w:eastAsia="SimSun"/>
          <w:bCs/>
          <w:lang w:eastAsia="ar-SA"/>
        </w:rPr>
        <w:t>ā</w:t>
      </w:r>
      <w:r w:rsidRPr="00921042">
        <w:rPr>
          <w:rFonts w:eastAsia="SimSun"/>
          <w:bCs/>
          <w:lang w:eastAsia="ar-SA"/>
        </w:rPr>
        <w:t xml:space="preserve">s uz </w:t>
      </w:r>
      <w:r w:rsidR="00E81588" w:rsidRPr="00921042">
        <w:rPr>
          <w:rFonts w:eastAsia="SimSun"/>
          <w:bCs/>
          <w:lang w:eastAsia="ar-SA"/>
        </w:rPr>
        <w:t xml:space="preserve">tiesas </w:t>
      </w:r>
      <w:r w:rsidRPr="00921042">
        <w:rPr>
          <w:rFonts w:eastAsia="SimSun"/>
          <w:bCs/>
          <w:lang w:eastAsia="ar-SA"/>
        </w:rPr>
        <w:t xml:space="preserve">spriedumu lietā </w:t>
      </w:r>
      <w:r w:rsidR="00E81588" w:rsidRPr="00921042">
        <w:rPr>
          <w:rFonts w:eastAsia="SimSun"/>
          <w:bCs/>
          <w:lang w:eastAsia="ar-SA"/>
        </w:rPr>
        <w:t>Nr. </w:t>
      </w:r>
      <w:r w:rsidRPr="00921042">
        <w:rPr>
          <w:rFonts w:eastAsia="SimSun"/>
          <w:bCs/>
          <w:lang w:eastAsia="ar-SA"/>
        </w:rPr>
        <w:t>SKC-275/2023, kur Senāts vērtējis lietas apstākļus, kad laulātie nebija iesnieguši zemesgrāmatā nostiprinājuma lūgumu laulības līguma ierakstīšanai ar piemetinājumu par visas mantas šķirtību</w:t>
      </w:r>
      <w:r w:rsidR="00A90524" w:rsidRPr="00921042">
        <w:rPr>
          <w:rFonts w:eastAsia="SimSun"/>
          <w:bCs/>
          <w:lang w:eastAsia="ar-SA"/>
        </w:rPr>
        <w:t>.</w:t>
      </w:r>
      <w:r w:rsidRPr="00921042">
        <w:rPr>
          <w:rFonts w:eastAsia="SimSun"/>
          <w:bCs/>
          <w:lang w:eastAsia="ar-SA"/>
        </w:rPr>
        <w:t xml:space="preserve"> </w:t>
      </w:r>
      <w:r w:rsidR="00A90524" w:rsidRPr="00921042">
        <w:rPr>
          <w:rFonts w:eastAsia="SimSun"/>
          <w:bCs/>
          <w:lang w:eastAsia="ar-SA"/>
        </w:rPr>
        <w:t>S</w:t>
      </w:r>
      <w:r w:rsidR="00B44585" w:rsidRPr="00921042">
        <w:rPr>
          <w:rFonts w:eastAsia="SimSun"/>
          <w:bCs/>
          <w:lang w:eastAsia="ar-SA"/>
        </w:rPr>
        <w:t>enāts s</w:t>
      </w:r>
      <w:r w:rsidRPr="00921042">
        <w:rPr>
          <w:rFonts w:eastAsia="SimSun"/>
          <w:bCs/>
          <w:lang w:eastAsia="ar-SA"/>
        </w:rPr>
        <w:t>ecin</w:t>
      </w:r>
      <w:r w:rsidR="00B44585" w:rsidRPr="00921042">
        <w:rPr>
          <w:rFonts w:eastAsia="SimSun"/>
          <w:bCs/>
          <w:lang w:eastAsia="ar-SA"/>
        </w:rPr>
        <w:t>āja</w:t>
      </w:r>
      <w:r w:rsidRPr="00921042">
        <w:rPr>
          <w:rFonts w:eastAsia="SimSun"/>
          <w:bCs/>
          <w:lang w:eastAsia="ar-SA"/>
        </w:rPr>
        <w:t>, ka otra laulātā kreditors bija tiesīgs vērst piedziņu uz otra laulātā daļu nekustamajā īpašumā kā uz laulāto kopīgo mantu, jo Civillikuma 115. pants paredz laulības līguma ierakstīšanu divos publiskos reģistros</w:t>
      </w:r>
      <w:r w:rsidR="003E6A3D" w:rsidRPr="00921042">
        <w:rPr>
          <w:rFonts w:eastAsia="SimSun"/>
          <w:bCs/>
          <w:lang w:eastAsia="ar-SA"/>
        </w:rPr>
        <w:t>, lai tas iegūtu</w:t>
      </w:r>
      <w:r w:rsidRPr="00921042">
        <w:rPr>
          <w:rFonts w:eastAsia="SimSun"/>
          <w:bCs/>
          <w:lang w:eastAsia="ar-SA"/>
        </w:rPr>
        <w:t xml:space="preserve"> saistoš</w:t>
      </w:r>
      <w:r w:rsidR="003E6A3D" w:rsidRPr="00921042">
        <w:rPr>
          <w:rFonts w:eastAsia="SimSun"/>
          <w:bCs/>
          <w:lang w:eastAsia="ar-SA"/>
        </w:rPr>
        <w:t>u</w:t>
      </w:r>
      <w:r w:rsidRPr="00921042">
        <w:rPr>
          <w:rFonts w:eastAsia="SimSun"/>
          <w:bCs/>
          <w:lang w:eastAsia="ar-SA"/>
        </w:rPr>
        <w:t xml:space="preserve"> spēk</w:t>
      </w:r>
      <w:r w:rsidR="003E6A3D" w:rsidRPr="00921042">
        <w:rPr>
          <w:rFonts w:eastAsia="SimSun"/>
          <w:bCs/>
          <w:lang w:eastAsia="ar-SA"/>
        </w:rPr>
        <w:t>u</w:t>
      </w:r>
      <w:r w:rsidRPr="00921042">
        <w:rPr>
          <w:rFonts w:eastAsia="SimSun"/>
          <w:bCs/>
          <w:lang w:eastAsia="ar-SA"/>
        </w:rPr>
        <w:t xml:space="preserve"> pret trešajām personām. </w:t>
      </w:r>
    </w:p>
    <w:p w14:paraId="1CADA0AA" w14:textId="13B83F19" w:rsidR="00AE649C" w:rsidRPr="00921042" w:rsidRDefault="00AE649C" w:rsidP="00AE649C">
      <w:pPr>
        <w:widowControl/>
        <w:suppressAutoHyphens/>
        <w:spacing w:after="0" w:line="240" w:lineRule="auto"/>
        <w:ind w:firstLine="567"/>
        <w:jc w:val="both"/>
        <w:rPr>
          <w:rFonts w:eastAsia="SimSun"/>
          <w:bCs/>
          <w:lang w:eastAsia="ar-SA"/>
        </w:rPr>
      </w:pPr>
      <w:r w:rsidRPr="00921042">
        <w:rPr>
          <w:rFonts w:eastAsia="SimSun"/>
          <w:bCs/>
          <w:lang w:eastAsia="ar-SA"/>
        </w:rPr>
        <w:t>Ja laulātajam piederošā nekustamā īpašuma zemesgrāmatas nodalījumā nav piemetinājuma par laulāto visas mantas šķirtību, tad jebkura trešā persona, ieskatoties attiecīgajā zemesgrāmatas nodalījumā, secinās, ka nekustamais īpašums ir abu laulāto kopīga manta. Savukārt laulāto kopīgas mantas statuss otra laulātā kreditoriem rada tiesisku pamatu piedziņas vēršanai uz otram laulātajam piederošo daļu nekustamajā īpašumā.</w:t>
      </w:r>
      <w:r w:rsidRPr="00921042">
        <w:rPr>
          <w:rFonts w:eastAsia="SimSun"/>
          <w:bCs/>
          <w:vertAlign w:val="superscript"/>
          <w:lang w:eastAsia="ar-SA"/>
        </w:rPr>
        <w:footnoteReference w:id="3"/>
      </w:r>
    </w:p>
    <w:p w14:paraId="4BF95759" w14:textId="436CD9B6" w:rsidR="00AE649C" w:rsidRPr="00921042" w:rsidRDefault="00AE649C" w:rsidP="00AE649C">
      <w:pPr>
        <w:widowControl/>
        <w:suppressAutoHyphens/>
        <w:spacing w:after="0" w:line="240" w:lineRule="auto"/>
        <w:ind w:firstLine="567"/>
        <w:jc w:val="both"/>
        <w:rPr>
          <w:rFonts w:eastAsia="SimSun"/>
          <w:bCs/>
          <w:lang w:eastAsia="ar-SA"/>
        </w:rPr>
      </w:pPr>
      <w:r w:rsidRPr="00921042">
        <w:rPr>
          <w:rFonts w:eastAsia="SimSun"/>
          <w:bCs/>
          <w:lang w:eastAsia="ar-SA"/>
        </w:rPr>
        <w:t xml:space="preserve">Līdz ar to </w:t>
      </w:r>
      <w:r w:rsidR="00942A4F" w:rsidRPr="00921042">
        <w:rPr>
          <w:rFonts w:eastAsia="SimSun"/>
          <w:bCs/>
          <w:lang w:eastAsia="ar-SA"/>
        </w:rPr>
        <w:t>A</w:t>
      </w:r>
      <w:r w:rsidRPr="00921042">
        <w:rPr>
          <w:rFonts w:eastAsia="SimSun"/>
          <w:bCs/>
          <w:lang w:eastAsia="ar-SA"/>
        </w:rPr>
        <w:t>dministratore norāda, ka, lai arī minētajā spriedumā tiesa konstatēja laulības līguma par visas mantas šķirtību spēkā esamību, tomēr bez ierakstīšanas zemesgrāmatā līgumā atrunātais nekustamajam īpašumam noteiktais atsevišķās mantas statuss bija tikai formāla atruna laulāto starpā bez saistoša spēka pret trešajām personām.</w:t>
      </w:r>
    </w:p>
    <w:p w14:paraId="3798D703" w14:textId="62DEF594" w:rsidR="00AE649C" w:rsidRPr="00921042" w:rsidRDefault="00AE649C" w:rsidP="00095C90">
      <w:pPr>
        <w:widowControl/>
        <w:suppressAutoHyphens/>
        <w:spacing w:after="0" w:line="240" w:lineRule="auto"/>
        <w:ind w:firstLine="567"/>
        <w:jc w:val="both"/>
        <w:rPr>
          <w:rFonts w:eastAsia="Times New Roman"/>
          <w:lang w:eastAsia="en-US"/>
        </w:rPr>
      </w:pPr>
      <w:r w:rsidRPr="00921042">
        <w:rPr>
          <w:rFonts w:eastAsia="SimSun"/>
          <w:bCs/>
          <w:lang w:eastAsia="ar-SA"/>
        </w:rPr>
        <w:t xml:space="preserve">Tanī pat laikā </w:t>
      </w:r>
      <w:r w:rsidR="00942A4F" w:rsidRPr="00921042">
        <w:rPr>
          <w:rFonts w:eastAsia="Times New Roman"/>
          <w:lang w:eastAsia="en-US"/>
        </w:rPr>
        <w:t>A</w:t>
      </w:r>
      <w:r w:rsidRPr="00921042">
        <w:rPr>
          <w:rFonts w:eastAsia="Times New Roman"/>
          <w:lang w:eastAsia="en-US"/>
        </w:rPr>
        <w:t>dministratore atbildes vēstulē norād</w:t>
      </w:r>
      <w:r w:rsidR="00744DF0" w:rsidRPr="00921042">
        <w:rPr>
          <w:rFonts w:eastAsia="Times New Roman"/>
          <w:lang w:eastAsia="en-US"/>
        </w:rPr>
        <w:t>īja</w:t>
      </w:r>
      <w:r w:rsidRPr="00921042">
        <w:rPr>
          <w:rFonts w:eastAsia="Times New Roman"/>
          <w:lang w:eastAsia="en-US"/>
        </w:rPr>
        <w:t>, ka fiziskās personas maksātnespējas procesā</w:t>
      </w:r>
      <w:r w:rsidR="00471272" w:rsidRPr="00921042">
        <w:rPr>
          <w:rFonts w:eastAsia="Times New Roman"/>
          <w:lang w:eastAsia="en-US"/>
        </w:rPr>
        <w:t xml:space="preserve"> administrators</w:t>
      </w:r>
      <w:r w:rsidRPr="00921042">
        <w:rPr>
          <w:rFonts w:eastAsia="Times New Roman"/>
          <w:lang w:eastAsia="en-US"/>
        </w:rPr>
        <w:t xml:space="preserve"> pārstāv </w:t>
      </w:r>
      <w:r w:rsidR="00471272" w:rsidRPr="00921042">
        <w:rPr>
          <w:rFonts w:eastAsia="Times New Roman"/>
          <w:lang w:eastAsia="en-US"/>
        </w:rPr>
        <w:t>p</w:t>
      </w:r>
      <w:r w:rsidRPr="00921042">
        <w:rPr>
          <w:rFonts w:eastAsia="Times New Roman"/>
          <w:lang w:eastAsia="en-US"/>
        </w:rPr>
        <w:t>arādnieku. Administratore</w:t>
      </w:r>
      <w:r w:rsidR="00095C90" w:rsidRPr="00921042">
        <w:rPr>
          <w:rFonts w:eastAsia="Times New Roman"/>
          <w:lang w:eastAsia="en-US"/>
        </w:rPr>
        <w:t>,</w:t>
      </w:r>
      <w:r w:rsidRPr="00921042">
        <w:rPr>
          <w:rFonts w:eastAsia="Times New Roman"/>
          <w:lang w:eastAsia="en-US"/>
        </w:rPr>
        <w:t xml:space="preserve"> ceļot prasību fiziskās personas maksātnespējas procesā, to ceļ parādnieka vārdā un viņa labā. Proti, prasītājs lietā ir </w:t>
      </w:r>
      <w:r w:rsidR="00095C90" w:rsidRPr="00921042">
        <w:rPr>
          <w:rFonts w:eastAsia="Times New Roman"/>
          <w:lang w:eastAsia="en-US"/>
        </w:rPr>
        <w:t>p</w:t>
      </w:r>
      <w:r w:rsidRPr="00921042">
        <w:rPr>
          <w:rFonts w:eastAsia="Times New Roman"/>
          <w:lang w:eastAsia="en-US"/>
        </w:rPr>
        <w:t>arādnieks (kuru pārstāv administrators), nevis trešās personas</w:t>
      </w:r>
      <w:r w:rsidR="00095C90" w:rsidRPr="00921042">
        <w:rPr>
          <w:rFonts w:eastAsia="Times New Roman"/>
          <w:lang w:eastAsia="en-US"/>
        </w:rPr>
        <w:t> – </w:t>
      </w:r>
      <w:r w:rsidRPr="00921042">
        <w:rPr>
          <w:rFonts w:eastAsia="Times New Roman"/>
          <w:lang w:eastAsia="en-US"/>
        </w:rPr>
        <w:t>kreditori.</w:t>
      </w:r>
    </w:p>
    <w:p w14:paraId="57F03BDB" w14:textId="4BF41B27" w:rsidR="00014F57" w:rsidRPr="00921042" w:rsidRDefault="00AE649C" w:rsidP="00AE649C">
      <w:pPr>
        <w:widowControl/>
        <w:suppressAutoHyphens/>
        <w:spacing w:after="0" w:line="240" w:lineRule="auto"/>
        <w:ind w:firstLine="567"/>
        <w:jc w:val="both"/>
        <w:rPr>
          <w:rFonts w:eastAsia="Times New Roman"/>
          <w:lang w:eastAsia="en-US"/>
        </w:rPr>
      </w:pPr>
      <w:r w:rsidRPr="00921042">
        <w:rPr>
          <w:rFonts w:eastAsia="Times New Roman"/>
          <w:lang w:eastAsia="en-US"/>
        </w:rPr>
        <w:t>Administratore norāda, ka atbilstoši Maksātnespējas likuma regulējumam fiziskās personas maksātnespējas procesa ietvaros ir pieļaujama tikai parādnieka mantas atsavināšana</w:t>
      </w:r>
      <w:r w:rsidR="00095C90" w:rsidRPr="00921042">
        <w:rPr>
          <w:rFonts w:eastAsia="Times New Roman"/>
          <w:lang w:eastAsia="en-US"/>
        </w:rPr>
        <w:t>.</w:t>
      </w:r>
      <w:r w:rsidRPr="00921042">
        <w:rPr>
          <w:rFonts w:eastAsia="Times New Roman"/>
          <w:lang w:eastAsia="en-US"/>
        </w:rPr>
        <w:t xml:space="preserve"> Civillikuma 994. pantā noteikts, ka par nekustamā īpašuma īpašnieku uzskatāma persona, kura par tādu ierakstīta zemesgrāmatā</w:t>
      </w:r>
      <w:r w:rsidR="00BE34D3" w:rsidRPr="00921042">
        <w:rPr>
          <w:rFonts w:eastAsia="Times New Roman"/>
          <w:lang w:eastAsia="en-US"/>
        </w:rPr>
        <w:t>. Līdz ar to,</w:t>
      </w:r>
      <w:r w:rsidRPr="00921042">
        <w:rPr>
          <w:rFonts w:eastAsia="Times New Roman"/>
          <w:lang w:eastAsia="en-US"/>
        </w:rPr>
        <w:t xml:space="preserve"> lai </w:t>
      </w:r>
      <w:r w:rsidR="005B1B31" w:rsidRPr="00921042">
        <w:rPr>
          <w:rFonts w:eastAsia="Times New Roman"/>
          <w:lang w:eastAsia="en-US"/>
        </w:rPr>
        <w:t>P</w:t>
      </w:r>
      <w:r w:rsidRPr="00921042">
        <w:rPr>
          <w:rFonts w:eastAsia="Times New Roman"/>
          <w:lang w:eastAsia="en-US"/>
        </w:rPr>
        <w:t xml:space="preserve">arādnieka mantas daļu laulāto kopīgajā mantā maksātnespējas procesa ietvaros būtu iespējams pārdot, vispirms </w:t>
      </w:r>
      <w:r w:rsidR="005B1B31" w:rsidRPr="00921042">
        <w:rPr>
          <w:rFonts w:eastAsia="Times New Roman"/>
          <w:lang w:eastAsia="en-US"/>
        </w:rPr>
        <w:t>P</w:t>
      </w:r>
      <w:r w:rsidRPr="00921042">
        <w:rPr>
          <w:rFonts w:eastAsia="Times New Roman"/>
          <w:lang w:eastAsia="en-US"/>
        </w:rPr>
        <w:t>arādniekam būtu jānostiprina īpašuma tiesības uz attiecīgo nekustamā īpašuma</w:t>
      </w:r>
      <w:r w:rsidR="00F36B3E" w:rsidRPr="00921042">
        <w:rPr>
          <w:rFonts w:eastAsia="Times New Roman"/>
          <w:lang w:eastAsia="en-US"/>
        </w:rPr>
        <w:t xml:space="preserve"> domājamo daļu</w:t>
      </w:r>
      <w:r w:rsidR="00186ACF" w:rsidRPr="00921042">
        <w:rPr>
          <w:rFonts w:eastAsia="Times New Roman"/>
          <w:lang w:eastAsia="en-US"/>
        </w:rPr>
        <w:t>. Turklāt jā</w:t>
      </w:r>
      <w:r w:rsidRPr="00921042">
        <w:rPr>
          <w:rFonts w:eastAsia="Times New Roman"/>
          <w:lang w:eastAsia="en-US"/>
        </w:rPr>
        <w:t>pastāv</w:t>
      </w:r>
      <w:r w:rsidR="00186ACF" w:rsidRPr="00921042">
        <w:rPr>
          <w:rFonts w:eastAsia="Times New Roman"/>
          <w:lang w:eastAsia="en-US"/>
        </w:rPr>
        <w:t xml:space="preserve"> </w:t>
      </w:r>
      <w:r w:rsidRPr="00921042">
        <w:rPr>
          <w:rFonts w:eastAsia="Times New Roman"/>
          <w:lang w:eastAsia="en-US"/>
        </w:rPr>
        <w:t xml:space="preserve">pamatam, </w:t>
      </w:r>
      <w:r w:rsidR="00186ACF" w:rsidRPr="00921042">
        <w:rPr>
          <w:rFonts w:eastAsia="Times New Roman"/>
          <w:lang w:eastAsia="en-US"/>
        </w:rPr>
        <w:t>lai celtu</w:t>
      </w:r>
      <w:r w:rsidRPr="00921042">
        <w:rPr>
          <w:rFonts w:eastAsia="Times New Roman"/>
          <w:lang w:eastAsia="en-US"/>
        </w:rPr>
        <w:t xml:space="preserve"> prasību tiesā par laulāto kopmantas sadali</w:t>
      </w:r>
      <w:r w:rsidR="00014F57" w:rsidRPr="00921042">
        <w:rPr>
          <w:rFonts w:eastAsia="Times New Roman"/>
          <w:lang w:eastAsia="en-US"/>
        </w:rPr>
        <w:t>.</w:t>
      </w:r>
      <w:r w:rsidRPr="00921042">
        <w:rPr>
          <w:rFonts w:eastAsia="Times New Roman"/>
          <w:lang w:eastAsia="en-US"/>
        </w:rPr>
        <w:t xml:space="preserve"> </w:t>
      </w:r>
    </w:p>
    <w:p w14:paraId="7D7D5438" w14:textId="29DF78E7" w:rsidR="00AE649C" w:rsidRPr="00921042" w:rsidRDefault="00014F57" w:rsidP="00AE649C">
      <w:pPr>
        <w:widowControl/>
        <w:suppressAutoHyphens/>
        <w:spacing w:after="0" w:line="240" w:lineRule="auto"/>
        <w:ind w:firstLine="567"/>
        <w:jc w:val="both"/>
        <w:rPr>
          <w:rFonts w:eastAsia="SimSun"/>
          <w:bCs/>
          <w:lang w:eastAsia="ar-SA"/>
        </w:rPr>
      </w:pPr>
      <w:r w:rsidRPr="00921042">
        <w:rPr>
          <w:lang w:eastAsia="en-US"/>
        </w:rPr>
        <w:t>T</w:t>
      </w:r>
      <w:r w:rsidR="00AE649C" w:rsidRPr="00921042">
        <w:rPr>
          <w:lang w:eastAsia="en-US"/>
        </w:rPr>
        <w:t xml:space="preserve">omēr, ņemot vērā to, ka līgums par visas mantas šķirtību starp </w:t>
      </w:r>
      <w:r w:rsidRPr="00921042">
        <w:rPr>
          <w:lang w:eastAsia="en-US"/>
        </w:rPr>
        <w:t>P</w:t>
      </w:r>
      <w:r w:rsidR="00AE649C" w:rsidRPr="00921042">
        <w:rPr>
          <w:lang w:eastAsia="en-US"/>
        </w:rPr>
        <w:t xml:space="preserve">arādnieku un </w:t>
      </w:r>
      <w:r w:rsidRPr="00921042">
        <w:rPr>
          <w:lang w:eastAsia="en-US"/>
        </w:rPr>
        <w:t>P</w:t>
      </w:r>
      <w:r w:rsidR="00AE649C" w:rsidRPr="00921042">
        <w:rPr>
          <w:lang w:eastAsia="en-US"/>
        </w:rPr>
        <w:t xml:space="preserve">arādnieka laulāto noslēgts 2018. gada 6. augustā, </w:t>
      </w:r>
      <w:r w:rsidRPr="00921042">
        <w:rPr>
          <w:lang w:eastAsia="en-US"/>
        </w:rPr>
        <w:t>A</w:t>
      </w:r>
      <w:r w:rsidR="00AE649C" w:rsidRPr="00921042">
        <w:rPr>
          <w:lang w:eastAsia="en-US"/>
        </w:rPr>
        <w:t xml:space="preserve">dministratore uzskata, ka </w:t>
      </w:r>
      <w:r w:rsidRPr="00921042">
        <w:rPr>
          <w:lang w:eastAsia="en-US"/>
        </w:rPr>
        <w:t>P</w:t>
      </w:r>
      <w:r w:rsidR="00AE649C" w:rsidRPr="00921042">
        <w:rPr>
          <w:lang w:eastAsia="en-US"/>
        </w:rPr>
        <w:t xml:space="preserve">arādniekam kā laulātajam nav prasījuma tiesības pret </w:t>
      </w:r>
      <w:r w:rsidR="006D34B5" w:rsidRPr="00921042">
        <w:rPr>
          <w:lang w:eastAsia="en-US"/>
        </w:rPr>
        <w:t>P</w:t>
      </w:r>
      <w:r w:rsidR="00AE649C" w:rsidRPr="00921042">
        <w:rPr>
          <w:lang w:eastAsia="en-US"/>
        </w:rPr>
        <w:t>arādnieka laulāto par īpašuma tiesību atzīšan</w:t>
      </w:r>
      <w:r w:rsidR="00F51373" w:rsidRPr="00921042">
        <w:rPr>
          <w:lang w:eastAsia="en-US"/>
        </w:rPr>
        <w:t>u</w:t>
      </w:r>
      <w:r w:rsidR="00AE649C" w:rsidRPr="00921042">
        <w:rPr>
          <w:lang w:eastAsia="en-US"/>
        </w:rPr>
        <w:t xml:space="preserve"> uz ½ domājamo daļu no nekustamā īpašuma, pamatojoties uz Civillikuma 89. panta otro daļu</w:t>
      </w:r>
      <w:r w:rsidR="006D34B5" w:rsidRPr="00921042">
        <w:rPr>
          <w:lang w:eastAsia="en-US"/>
        </w:rPr>
        <w:t>.</w:t>
      </w:r>
      <w:r w:rsidR="00072F3D" w:rsidRPr="00921042">
        <w:rPr>
          <w:lang w:eastAsia="en-US"/>
        </w:rPr>
        <w:t xml:space="preserve"> Vienlaikus Administratore uzskata, ka v</w:t>
      </w:r>
      <w:r w:rsidR="00AE649C" w:rsidRPr="00921042">
        <w:rPr>
          <w:lang w:eastAsia="en-US"/>
        </w:rPr>
        <w:t xml:space="preserve">arētu būt prasījuma tiesības pret laulāto par laulības laikā </w:t>
      </w:r>
      <w:r w:rsidR="00AE649C" w:rsidRPr="00921042">
        <w:rPr>
          <w:lang w:eastAsia="en-US"/>
        </w:rPr>
        <w:lastRenderedPageBreak/>
        <w:t>veiktajiem ieguldījumiem laulātās atsevišķajā mantā</w:t>
      </w:r>
      <w:r w:rsidR="003C1739" w:rsidRPr="00921042">
        <w:rPr>
          <w:lang w:eastAsia="en-US"/>
        </w:rPr>
        <w:t>.</w:t>
      </w:r>
      <w:r w:rsidR="00AE649C" w:rsidRPr="00921042">
        <w:rPr>
          <w:lang w:eastAsia="en-US"/>
        </w:rPr>
        <w:t xml:space="preserve"> </w:t>
      </w:r>
      <w:r w:rsidR="003C1739" w:rsidRPr="00921042">
        <w:rPr>
          <w:lang w:eastAsia="en-US"/>
        </w:rPr>
        <w:t>T</w:t>
      </w:r>
      <w:r w:rsidR="00AE649C" w:rsidRPr="00921042">
        <w:rPr>
          <w:lang w:eastAsia="en-US"/>
        </w:rPr>
        <w:t xml:space="preserve">āpēc </w:t>
      </w:r>
      <w:r w:rsidR="005F6A70" w:rsidRPr="00921042">
        <w:rPr>
          <w:rFonts w:eastAsia="Times New Roman"/>
          <w:lang w:eastAsia="en-US"/>
        </w:rPr>
        <w:t>A</w:t>
      </w:r>
      <w:r w:rsidR="00AE649C" w:rsidRPr="00921042">
        <w:rPr>
          <w:rFonts w:eastAsia="Times New Roman"/>
          <w:lang w:eastAsia="en-US"/>
        </w:rPr>
        <w:t>dministratore</w:t>
      </w:r>
      <w:r w:rsidR="00AE649C" w:rsidRPr="00921042">
        <w:rPr>
          <w:lang w:eastAsia="en-US"/>
        </w:rPr>
        <w:t xml:space="preserve"> ir paredzējusi turpināt darbības </w:t>
      </w:r>
      <w:r w:rsidR="005F6A70" w:rsidRPr="00921042">
        <w:rPr>
          <w:lang w:eastAsia="en-US"/>
        </w:rPr>
        <w:t>P</w:t>
      </w:r>
      <w:r w:rsidR="00AE649C" w:rsidRPr="00921042">
        <w:rPr>
          <w:lang w:eastAsia="en-US"/>
        </w:rPr>
        <w:t xml:space="preserve">arādnieka mantiskā stāvokļa, </w:t>
      </w:r>
      <w:r w:rsidR="005F6A70" w:rsidRPr="00921042">
        <w:rPr>
          <w:lang w:eastAsia="en-US"/>
        </w:rPr>
        <w:t>tostarp</w:t>
      </w:r>
      <w:r w:rsidR="00AE649C" w:rsidRPr="00921042">
        <w:rPr>
          <w:lang w:eastAsia="en-US"/>
        </w:rPr>
        <w:t xml:space="preserve"> prasījuma tiesību apzināšanai.</w:t>
      </w:r>
    </w:p>
    <w:p w14:paraId="4C14E925" w14:textId="1827C716" w:rsidR="00AE649C" w:rsidRPr="00921042" w:rsidRDefault="00924F80" w:rsidP="00AE649C">
      <w:pPr>
        <w:widowControl/>
        <w:spacing w:after="0" w:line="240" w:lineRule="auto"/>
        <w:ind w:firstLine="567"/>
        <w:jc w:val="both"/>
        <w:rPr>
          <w:rFonts w:eastAsia="Times New Roman"/>
          <w:lang w:eastAsia="en-US"/>
        </w:rPr>
      </w:pPr>
      <w:r w:rsidRPr="00921042">
        <w:rPr>
          <w:rFonts w:eastAsia="Times New Roman"/>
          <w:lang w:eastAsia="en-US"/>
        </w:rPr>
        <w:t>No minētā s</w:t>
      </w:r>
      <w:r w:rsidR="00AE649C" w:rsidRPr="00921042">
        <w:rPr>
          <w:rFonts w:eastAsia="Times New Roman"/>
          <w:lang w:eastAsia="en-US"/>
        </w:rPr>
        <w:t xml:space="preserve">ecināms, ka </w:t>
      </w:r>
      <w:r w:rsidRPr="00921042">
        <w:rPr>
          <w:rFonts w:eastAsia="Times New Roman"/>
          <w:lang w:eastAsia="en-US"/>
        </w:rPr>
        <w:t>A</w:t>
      </w:r>
      <w:r w:rsidR="00AE649C" w:rsidRPr="00921042">
        <w:rPr>
          <w:rFonts w:eastAsia="Times New Roman"/>
          <w:lang w:eastAsia="en-US"/>
        </w:rPr>
        <w:t>dministratore neapšauba no Civillikuma normām un judikatūras izrietošās kreditora tiesības reģistrēt hipotēku un secīgi vērst piedziņu uz ½ domājamo daļu nekustamā īpašuma, ja laulības līgums nav ierakstīts zemesgrāmatā</w:t>
      </w:r>
      <w:r w:rsidR="007445EB" w:rsidRPr="00921042">
        <w:rPr>
          <w:rFonts w:eastAsia="Times New Roman"/>
          <w:lang w:eastAsia="en-US"/>
        </w:rPr>
        <w:t>.</w:t>
      </w:r>
      <w:r w:rsidR="00AE649C" w:rsidRPr="00921042">
        <w:rPr>
          <w:rFonts w:eastAsia="Times New Roman"/>
          <w:lang w:eastAsia="en-US"/>
        </w:rPr>
        <w:t xml:space="preserve"> </w:t>
      </w:r>
      <w:r w:rsidR="007445EB" w:rsidRPr="00921042">
        <w:rPr>
          <w:rFonts w:eastAsia="Times New Roman"/>
          <w:lang w:eastAsia="en-US"/>
        </w:rPr>
        <w:t>J</w:t>
      </w:r>
      <w:r w:rsidR="00AE649C" w:rsidRPr="00921042">
        <w:rPr>
          <w:rFonts w:eastAsia="Times New Roman"/>
          <w:lang w:eastAsia="en-US"/>
        </w:rPr>
        <w:t xml:space="preserve">eb konkrētajā gadījumā </w:t>
      </w:r>
      <w:r w:rsidR="007445EB" w:rsidRPr="00921042">
        <w:rPr>
          <w:rFonts w:eastAsia="Times New Roman"/>
          <w:lang w:eastAsia="en-US"/>
        </w:rPr>
        <w:t>A</w:t>
      </w:r>
      <w:r w:rsidR="00AE649C" w:rsidRPr="00921042">
        <w:rPr>
          <w:rFonts w:eastAsia="Times New Roman"/>
          <w:lang w:eastAsia="en-US"/>
        </w:rPr>
        <w:t xml:space="preserve">dministratorei nav šaubu, ka VID pamatoti rīkojies saistībā ar </w:t>
      </w:r>
      <w:r w:rsidR="00C3767F" w:rsidRPr="00921042">
        <w:rPr>
          <w:rFonts w:eastAsia="Times New Roman"/>
          <w:lang w:eastAsia="en-US"/>
        </w:rPr>
        <w:t>Parādnieka</w:t>
      </w:r>
      <w:r w:rsidR="00AE649C" w:rsidRPr="00921042">
        <w:rPr>
          <w:rFonts w:eastAsia="Times New Roman"/>
          <w:lang w:eastAsia="en-US"/>
        </w:rPr>
        <w:t xml:space="preserve"> nodokļu parādu, reģistrējot hipotēku zemesgrāmatā uz </w:t>
      </w:r>
      <w:r w:rsidR="00C3767F" w:rsidRPr="00921042">
        <w:rPr>
          <w:rFonts w:eastAsia="Times New Roman"/>
          <w:lang w:eastAsia="en-US"/>
        </w:rPr>
        <w:t>Parādnieka</w:t>
      </w:r>
      <w:r w:rsidR="00AE649C" w:rsidRPr="00921042">
        <w:rPr>
          <w:rFonts w:eastAsia="Times New Roman"/>
          <w:lang w:eastAsia="en-US"/>
        </w:rPr>
        <w:t xml:space="preserve"> laulātās īpašumā reģistrēto nekustamo īpašumu. </w:t>
      </w:r>
    </w:p>
    <w:p w14:paraId="59411392" w14:textId="7C35CEA8" w:rsidR="00AE649C" w:rsidRPr="00921042" w:rsidRDefault="00AE649C" w:rsidP="00AE649C">
      <w:pPr>
        <w:widowControl/>
        <w:spacing w:after="0" w:line="240" w:lineRule="auto"/>
        <w:ind w:firstLine="567"/>
        <w:jc w:val="both"/>
        <w:rPr>
          <w:rFonts w:eastAsia="Times New Roman"/>
          <w:lang w:eastAsia="en-US"/>
        </w:rPr>
      </w:pPr>
      <w:r w:rsidRPr="00921042">
        <w:rPr>
          <w:rFonts w:eastAsia="Times New Roman"/>
          <w:lang w:eastAsia="en-US"/>
        </w:rPr>
        <w:t xml:space="preserve">Administratore vienīgi apšauba to, ka maksātnespējas procesā </w:t>
      </w:r>
      <w:r w:rsidR="009B6CFD" w:rsidRPr="00921042">
        <w:rPr>
          <w:rFonts w:eastAsia="Times New Roman"/>
          <w:lang w:eastAsia="en-US"/>
        </w:rPr>
        <w:t>viņai</w:t>
      </w:r>
      <w:r w:rsidRPr="00921042">
        <w:rPr>
          <w:rFonts w:eastAsia="Times New Roman"/>
          <w:lang w:eastAsia="en-US"/>
        </w:rPr>
        <w:t xml:space="preserve"> būtu pamats un tiesības veikt nepieciešamās darbības (celt prasību), lai panāktu šī nekustamā īpašuma ½</w:t>
      </w:r>
      <w:r w:rsidR="009B6CFD" w:rsidRPr="00921042">
        <w:rPr>
          <w:rFonts w:eastAsia="Times New Roman"/>
          <w:lang w:eastAsia="en-US"/>
        </w:rPr>
        <w:t> </w:t>
      </w:r>
      <w:r w:rsidRPr="00921042">
        <w:rPr>
          <w:rFonts w:eastAsia="Times New Roman"/>
          <w:lang w:eastAsia="en-US"/>
        </w:rPr>
        <w:t xml:space="preserve">domājamās daļas reģistrēšanu uz </w:t>
      </w:r>
      <w:r w:rsidR="009B6CFD" w:rsidRPr="00921042">
        <w:rPr>
          <w:rFonts w:eastAsia="Times New Roman"/>
          <w:lang w:eastAsia="en-US"/>
        </w:rPr>
        <w:t>Parādnieka</w:t>
      </w:r>
      <w:r w:rsidRPr="00921042">
        <w:rPr>
          <w:rFonts w:eastAsia="Times New Roman"/>
          <w:lang w:eastAsia="en-US"/>
        </w:rPr>
        <w:t xml:space="preserve"> vārda, secīgi tā iekļaušanu </w:t>
      </w:r>
      <w:r w:rsidR="004A3E52" w:rsidRPr="00921042">
        <w:rPr>
          <w:rFonts w:eastAsia="Times New Roman"/>
          <w:lang w:eastAsia="en-US"/>
        </w:rPr>
        <w:t>P</w:t>
      </w:r>
      <w:r w:rsidRPr="00921042">
        <w:rPr>
          <w:rFonts w:eastAsia="Times New Roman"/>
          <w:lang w:eastAsia="en-US"/>
        </w:rPr>
        <w:t>arādnieka mantas sastāvā un realizēšanu maksātnespējas procesa ietvaros. Tomēr</w:t>
      </w:r>
      <w:r w:rsidR="004A3E52" w:rsidRPr="00921042">
        <w:rPr>
          <w:rFonts w:eastAsia="Times New Roman"/>
          <w:lang w:eastAsia="en-US"/>
        </w:rPr>
        <w:t>,</w:t>
      </w:r>
      <w:r w:rsidRPr="00921042">
        <w:rPr>
          <w:rFonts w:eastAsia="Times New Roman"/>
          <w:lang w:eastAsia="en-US"/>
        </w:rPr>
        <w:t xml:space="preserve"> </w:t>
      </w:r>
      <w:r w:rsidR="004A3E52" w:rsidRPr="00921042">
        <w:rPr>
          <w:rFonts w:eastAsia="Times New Roman"/>
          <w:lang w:eastAsia="en-US"/>
        </w:rPr>
        <w:t>VID</w:t>
      </w:r>
      <w:r w:rsidRPr="00921042">
        <w:rPr>
          <w:rFonts w:eastAsia="Times New Roman"/>
          <w:lang w:eastAsia="en-US"/>
        </w:rPr>
        <w:t xml:space="preserve"> ieskatā</w:t>
      </w:r>
      <w:r w:rsidR="004A3E52" w:rsidRPr="00921042">
        <w:rPr>
          <w:rFonts w:eastAsia="Times New Roman"/>
          <w:lang w:eastAsia="en-US"/>
        </w:rPr>
        <w:t>,</w:t>
      </w:r>
      <w:r w:rsidRPr="00921042">
        <w:rPr>
          <w:rFonts w:eastAsia="Times New Roman"/>
          <w:lang w:eastAsia="en-US"/>
        </w:rPr>
        <w:t xml:space="preserve"> </w:t>
      </w:r>
      <w:r w:rsidR="004A3E52" w:rsidRPr="00921042">
        <w:rPr>
          <w:rFonts w:eastAsia="Times New Roman"/>
          <w:lang w:eastAsia="en-US"/>
        </w:rPr>
        <w:t>A</w:t>
      </w:r>
      <w:r w:rsidRPr="00921042">
        <w:rPr>
          <w:rFonts w:eastAsia="Times New Roman"/>
          <w:lang w:eastAsia="en-US"/>
        </w:rPr>
        <w:t>dministratore pie šāda secinājuma nonākusi</w:t>
      </w:r>
      <w:r w:rsidR="004A3E52" w:rsidRPr="00921042">
        <w:rPr>
          <w:rFonts w:eastAsia="Times New Roman"/>
          <w:lang w:eastAsia="en-US"/>
        </w:rPr>
        <w:t>,</w:t>
      </w:r>
      <w:r w:rsidRPr="00921042">
        <w:rPr>
          <w:rFonts w:eastAsia="Times New Roman"/>
          <w:lang w:eastAsia="en-US"/>
        </w:rPr>
        <w:t xml:space="preserve"> neobjektīvi izvērtējot apstākļus un tiesisko regulējumu.</w:t>
      </w:r>
    </w:p>
    <w:p w14:paraId="3098ADCB" w14:textId="62AB11F1" w:rsidR="00AE649C" w:rsidRPr="00921042" w:rsidRDefault="00AE649C" w:rsidP="00AE649C">
      <w:pPr>
        <w:widowControl/>
        <w:suppressAutoHyphens/>
        <w:spacing w:after="0" w:line="240" w:lineRule="auto"/>
        <w:ind w:firstLine="567"/>
        <w:jc w:val="both"/>
        <w:rPr>
          <w:rFonts w:eastAsia="SimSun"/>
          <w:bCs/>
          <w:color w:val="000000"/>
          <w:lang w:eastAsia="ar-SA"/>
        </w:rPr>
      </w:pPr>
      <w:r w:rsidRPr="00921042">
        <w:rPr>
          <w:rFonts w:eastAsia="SimSun"/>
          <w:bCs/>
          <w:color w:val="000000"/>
          <w:lang w:eastAsia="ar-SA"/>
        </w:rPr>
        <w:t>[</w:t>
      </w:r>
      <w:r w:rsidR="004A3E52" w:rsidRPr="00921042">
        <w:rPr>
          <w:rFonts w:eastAsia="SimSun"/>
          <w:bCs/>
          <w:color w:val="000000"/>
          <w:lang w:eastAsia="ar-SA"/>
        </w:rPr>
        <w:t>2.</w:t>
      </w:r>
      <w:r w:rsidRPr="00921042">
        <w:rPr>
          <w:rFonts w:eastAsia="SimSun"/>
          <w:bCs/>
          <w:color w:val="000000"/>
          <w:lang w:eastAsia="ar-SA"/>
        </w:rPr>
        <w:t>3] </w:t>
      </w:r>
      <w:r w:rsidR="009155D3" w:rsidRPr="00921042">
        <w:rPr>
          <w:rFonts w:eastAsia="SimSun"/>
          <w:bCs/>
          <w:color w:val="000000"/>
          <w:lang w:eastAsia="ar-SA"/>
        </w:rPr>
        <w:t>VID</w:t>
      </w:r>
      <w:r w:rsidRPr="00921042">
        <w:rPr>
          <w:rFonts w:eastAsia="SimSun"/>
          <w:bCs/>
          <w:color w:val="000000"/>
          <w:lang w:eastAsia="ar-SA"/>
        </w:rPr>
        <w:t xml:space="preserve"> varētu piekrist </w:t>
      </w:r>
      <w:r w:rsidR="00CD6ED2" w:rsidRPr="00921042">
        <w:rPr>
          <w:rFonts w:eastAsia="SimSun"/>
          <w:bCs/>
          <w:color w:val="000000"/>
          <w:lang w:eastAsia="ar-SA"/>
        </w:rPr>
        <w:t>A</w:t>
      </w:r>
      <w:r w:rsidRPr="00921042">
        <w:rPr>
          <w:rFonts w:eastAsia="SimSun"/>
          <w:bCs/>
          <w:color w:val="000000"/>
          <w:lang w:eastAsia="ar-SA"/>
        </w:rPr>
        <w:t xml:space="preserve">dministratores viedoklim, ka, lai </w:t>
      </w:r>
      <w:r w:rsidR="000B395A" w:rsidRPr="00921042">
        <w:rPr>
          <w:rFonts w:eastAsia="SimSun"/>
          <w:bCs/>
          <w:color w:val="000000"/>
          <w:lang w:eastAsia="ar-SA"/>
        </w:rPr>
        <w:t>P</w:t>
      </w:r>
      <w:r w:rsidRPr="00921042">
        <w:rPr>
          <w:rFonts w:eastAsia="SimSun"/>
          <w:bCs/>
          <w:color w:val="000000"/>
          <w:lang w:eastAsia="ar-SA"/>
        </w:rPr>
        <w:t xml:space="preserve">arādnieka mantas daļu laulāto kopīgajā mantā maksātnespējas procesa ietvaros būtu iespējams pārdot, vispirms </w:t>
      </w:r>
      <w:r w:rsidR="00F05FC8" w:rsidRPr="00921042">
        <w:rPr>
          <w:rFonts w:eastAsia="SimSun"/>
          <w:bCs/>
          <w:color w:val="000000"/>
          <w:lang w:eastAsia="ar-SA"/>
        </w:rPr>
        <w:t>P</w:t>
      </w:r>
      <w:r w:rsidRPr="00921042">
        <w:rPr>
          <w:rFonts w:eastAsia="SimSun"/>
          <w:bCs/>
          <w:color w:val="000000"/>
          <w:lang w:eastAsia="ar-SA"/>
        </w:rPr>
        <w:t xml:space="preserve">arādniekam būtu jānostiprina īpašuma tiesības uz attiecīgo </w:t>
      </w:r>
      <w:r w:rsidR="00631E1E" w:rsidRPr="00921042">
        <w:rPr>
          <w:rFonts w:eastAsia="SimSun"/>
          <w:bCs/>
          <w:color w:val="000000"/>
          <w:lang w:eastAsia="ar-SA"/>
        </w:rPr>
        <w:t xml:space="preserve">nekustamā īpašuma </w:t>
      </w:r>
      <w:r w:rsidRPr="00921042">
        <w:rPr>
          <w:rFonts w:eastAsia="SimSun"/>
          <w:bCs/>
          <w:color w:val="000000"/>
          <w:lang w:eastAsia="ar-SA"/>
        </w:rPr>
        <w:t>domājamo daļu</w:t>
      </w:r>
      <w:r w:rsidR="009155D3" w:rsidRPr="00921042">
        <w:rPr>
          <w:rFonts w:eastAsia="SimSun"/>
          <w:bCs/>
          <w:color w:val="000000"/>
          <w:lang w:eastAsia="ar-SA"/>
        </w:rPr>
        <w:t>.</w:t>
      </w:r>
      <w:r w:rsidRPr="00921042">
        <w:rPr>
          <w:rFonts w:eastAsia="SimSun"/>
          <w:bCs/>
          <w:color w:val="000000"/>
          <w:lang w:eastAsia="ar-SA"/>
        </w:rPr>
        <w:t xml:space="preserve"> </w:t>
      </w:r>
      <w:r w:rsidR="009155D3" w:rsidRPr="00921042">
        <w:rPr>
          <w:rFonts w:eastAsia="SimSun"/>
          <w:bCs/>
          <w:color w:val="000000"/>
          <w:lang w:eastAsia="ar-SA"/>
        </w:rPr>
        <w:t>T</w:t>
      </w:r>
      <w:r w:rsidR="00530E32" w:rsidRPr="00921042">
        <w:rPr>
          <w:rFonts w:eastAsia="SimSun"/>
          <w:bCs/>
          <w:color w:val="000000"/>
          <w:lang w:eastAsia="ar-SA"/>
        </w:rPr>
        <w:t xml:space="preserve">omēr VID </w:t>
      </w:r>
      <w:r w:rsidRPr="00921042">
        <w:rPr>
          <w:rFonts w:eastAsia="SimSun"/>
          <w:bCs/>
          <w:color w:val="000000"/>
          <w:lang w:eastAsia="ar-SA"/>
        </w:rPr>
        <w:t xml:space="preserve">nevar piekrist tam, ka </w:t>
      </w:r>
      <w:r w:rsidR="00530E32" w:rsidRPr="00921042">
        <w:rPr>
          <w:rFonts w:eastAsia="SimSun"/>
          <w:bCs/>
          <w:color w:val="000000"/>
          <w:lang w:eastAsia="ar-SA"/>
        </w:rPr>
        <w:t>A</w:t>
      </w:r>
      <w:r w:rsidRPr="00921042">
        <w:rPr>
          <w:rFonts w:eastAsia="SimSun"/>
          <w:bCs/>
          <w:color w:val="000000"/>
          <w:lang w:eastAsia="ar-SA"/>
        </w:rPr>
        <w:t xml:space="preserve">dministratorei nebūtu veicamas attiecīgas darbības, lai </w:t>
      </w:r>
      <w:r w:rsidR="00530E32" w:rsidRPr="00921042">
        <w:rPr>
          <w:rFonts w:eastAsia="SimSun"/>
          <w:bCs/>
          <w:color w:val="000000"/>
          <w:lang w:eastAsia="ar-SA"/>
        </w:rPr>
        <w:t>Parādnieka</w:t>
      </w:r>
      <w:r w:rsidRPr="00921042">
        <w:rPr>
          <w:rFonts w:eastAsia="SimSun"/>
          <w:bCs/>
          <w:color w:val="000000"/>
          <w:lang w:eastAsia="ar-SA"/>
        </w:rPr>
        <w:t xml:space="preserve"> maksātnespējas procesa ietvaros varētu tikt atsavināta ½ domājamā daļa laulāto kopmantā no nekustamā īpašuma ar </w:t>
      </w:r>
      <w:r w:rsidR="009A1FD9" w:rsidRPr="00921042">
        <w:rPr>
          <w:rFonts w:eastAsia="SimSun"/>
          <w:bCs/>
          <w:color w:val="000000"/>
          <w:lang w:eastAsia="ar-SA"/>
        </w:rPr>
        <w:t>/</w:t>
      </w:r>
      <w:r w:rsidRPr="00921042">
        <w:rPr>
          <w:rFonts w:eastAsia="SimSun"/>
          <w:bCs/>
          <w:color w:val="000000"/>
          <w:lang w:eastAsia="ar-SA"/>
        </w:rPr>
        <w:t xml:space="preserve">kadastra </w:t>
      </w:r>
      <w:r w:rsidR="009A1FD9" w:rsidRPr="00921042">
        <w:rPr>
          <w:rFonts w:eastAsia="SimSun"/>
          <w:bCs/>
          <w:color w:val="000000"/>
          <w:lang w:eastAsia="ar-SA"/>
        </w:rPr>
        <w:t>numurs/</w:t>
      </w:r>
      <w:r w:rsidR="0041230B" w:rsidRPr="00921042">
        <w:rPr>
          <w:rFonts w:eastAsia="SimSun"/>
          <w:bCs/>
          <w:color w:val="000000"/>
          <w:lang w:eastAsia="ar-SA"/>
        </w:rPr>
        <w:t xml:space="preserve">. VID </w:t>
      </w:r>
      <w:r w:rsidRPr="00921042">
        <w:rPr>
          <w:rFonts w:eastAsia="SimSun"/>
          <w:bCs/>
          <w:color w:val="000000"/>
          <w:lang w:eastAsia="ar-SA"/>
        </w:rPr>
        <w:t>uzskat</w:t>
      </w:r>
      <w:r w:rsidR="0041230B" w:rsidRPr="00921042">
        <w:rPr>
          <w:rFonts w:eastAsia="SimSun"/>
          <w:bCs/>
          <w:color w:val="000000"/>
          <w:lang w:eastAsia="ar-SA"/>
        </w:rPr>
        <w:t>a</w:t>
      </w:r>
      <w:r w:rsidRPr="00921042">
        <w:rPr>
          <w:rFonts w:eastAsia="SimSun"/>
          <w:bCs/>
          <w:color w:val="000000"/>
          <w:lang w:eastAsia="ar-SA"/>
        </w:rPr>
        <w:t xml:space="preserve"> šādu </w:t>
      </w:r>
      <w:r w:rsidR="0041230B" w:rsidRPr="00921042">
        <w:rPr>
          <w:rFonts w:eastAsia="SimSun"/>
          <w:bCs/>
          <w:color w:val="000000"/>
          <w:lang w:eastAsia="ar-SA"/>
        </w:rPr>
        <w:t>A</w:t>
      </w:r>
      <w:r w:rsidRPr="00921042">
        <w:rPr>
          <w:rFonts w:eastAsia="SimSun"/>
          <w:bCs/>
          <w:color w:val="000000"/>
          <w:lang w:eastAsia="ar-SA"/>
        </w:rPr>
        <w:t xml:space="preserve">dministratores rīcību par nepamatotu </w:t>
      </w:r>
      <w:r w:rsidR="0041230B" w:rsidRPr="00921042">
        <w:rPr>
          <w:rFonts w:eastAsia="SimSun"/>
          <w:bCs/>
          <w:color w:val="000000"/>
          <w:lang w:eastAsia="ar-SA"/>
        </w:rPr>
        <w:t>turpmāk norādīto</w:t>
      </w:r>
      <w:r w:rsidRPr="00921042">
        <w:rPr>
          <w:rFonts w:eastAsia="SimSun"/>
          <w:bCs/>
          <w:color w:val="000000"/>
          <w:lang w:eastAsia="ar-SA"/>
        </w:rPr>
        <w:t xml:space="preserve"> apsvērumu dēļ.</w:t>
      </w:r>
    </w:p>
    <w:p w14:paraId="6C5011D8" w14:textId="5AA9B5BE" w:rsidR="00AE649C" w:rsidRPr="00921042" w:rsidRDefault="00AE649C" w:rsidP="00AE649C">
      <w:pPr>
        <w:widowControl/>
        <w:spacing w:after="0" w:line="240" w:lineRule="auto"/>
        <w:ind w:firstLine="567"/>
        <w:jc w:val="both"/>
        <w:rPr>
          <w:lang w:eastAsia="en-US"/>
        </w:rPr>
      </w:pPr>
      <w:r w:rsidRPr="00921042">
        <w:rPr>
          <w:lang w:eastAsia="en-US"/>
        </w:rPr>
        <w:t>[</w:t>
      </w:r>
      <w:r w:rsidR="0041230B" w:rsidRPr="00921042">
        <w:rPr>
          <w:lang w:eastAsia="en-US"/>
        </w:rPr>
        <w:t>2.</w:t>
      </w:r>
      <w:r w:rsidRPr="00921042">
        <w:rPr>
          <w:lang w:eastAsia="en-US"/>
        </w:rPr>
        <w:t>3.1] Jebkura maksātnespējas procesa primārais mērķis ir veicināt finansiālās grūtībās nonākuša parādnieka saistību izpildi</w:t>
      </w:r>
      <w:r w:rsidRPr="00921042">
        <w:rPr>
          <w:vertAlign w:val="superscript"/>
          <w:lang w:eastAsia="en-US"/>
        </w:rPr>
        <w:footnoteReference w:id="4"/>
      </w:r>
      <w:r w:rsidR="006B7469" w:rsidRPr="00921042">
        <w:rPr>
          <w:lang w:eastAsia="en-US"/>
        </w:rPr>
        <w:t>.</w:t>
      </w:r>
      <w:r w:rsidRPr="00921042">
        <w:rPr>
          <w:lang w:eastAsia="en-US"/>
        </w:rPr>
        <w:t xml:space="preserve"> </w:t>
      </w:r>
      <w:r w:rsidR="006B7469" w:rsidRPr="00921042">
        <w:rPr>
          <w:lang w:eastAsia="en-US"/>
        </w:rPr>
        <w:t>T</w:t>
      </w:r>
      <w:r w:rsidRPr="00921042">
        <w:rPr>
          <w:lang w:eastAsia="en-US"/>
        </w:rPr>
        <w:t>ātad apmierināt parādnieka kreditoru intereses, nevis tikai paša parādnieka intereses.</w:t>
      </w:r>
    </w:p>
    <w:p w14:paraId="56C98826" w14:textId="5F6E7912" w:rsidR="00AE649C" w:rsidRPr="00921042" w:rsidRDefault="00AE649C" w:rsidP="00AE649C">
      <w:pPr>
        <w:widowControl/>
        <w:spacing w:after="0" w:line="240" w:lineRule="auto"/>
        <w:ind w:firstLine="567"/>
        <w:jc w:val="both"/>
        <w:rPr>
          <w:lang w:eastAsia="en-US"/>
        </w:rPr>
      </w:pPr>
      <w:r w:rsidRPr="00921042">
        <w:rPr>
          <w:lang w:eastAsia="en-US"/>
        </w:rPr>
        <w:t>Turklāt minētais mērķis sasniedzams</w:t>
      </w:r>
      <w:r w:rsidR="006B7469" w:rsidRPr="00921042">
        <w:rPr>
          <w:lang w:eastAsia="en-US"/>
        </w:rPr>
        <w:t>,</w:t>
      </w:r>
      <w:r w:rsidRPr="00921042">
        <w:rPr>
          <w:lang w:eastAsia="en-US"/>
        </w:rPr>
        <w:t xml:space="preserve"> ievērojot pirms </w:t>
      </w:r>
      <w:r w:rsidR="006B7469" w:rsidRPr="00921042">
        <w:rPr>
          <w:lang w:eastAsia="en-US"/>
        </w:rPr>
        <w:t xml:space="preserve">maksātnespējas </w:t>
      </w:r>
      <w:r w:rsidRPr="00921042">
        <w:rPr>
          <w:lang w:eastAsia="en-US"/>
        </w:rPr>
        <w:t>procesa iegūtās kreditoru tiesības</w:t>
      </w:r>
      <w:r w:rsidRPr="00921042">
        <w:rPr>
          <w:vertAlign w:val="superscript"/>
          <w:lang w:eastAsia="en-US"/>
        </w:rPr>
        <w:footnoteReference w:id="5"/>
      </w:r>
      <w:r w:rsidRPr="00921042">
        <w:rPr>
          <w:lang w:eastAsia="en-US"/>
        </w:rPr>
        <w:t xml:space="preserve"> un kreditoriem dodot vienādas iespējas piedalīties </w:t>
      </w:r>
      <w:r w:rsidR="00B940D2" w:rsidRPr="00921042">
        <w:rPr>
          <w:lang w:eastAsia="en-US"/>
        </w:rPr>
        <w:t xml:space="preserve">maksātnespējas </w:t>
      </w:r>
      <w:r w:rsidRPr="00921042">
        <w:rPr>
          <w:lang w:eastAsia="en-US"/>
        </w:rPr>
        <w:t xml:space="preserve">procesā un saņemt savu prasījumu apmierinājumu saskaņā ar saistībām, kuras tie nodibinājuši ar parādnieku pirms </w:t>
      </w:r>
      <w:r w:rsidR="00B940D2" w:rsidRPr="00921042">
        <w:rPr>
          <w:lang w:eastAsia="en-US"/>
        </w:rPr>
        <w:t xml:space="preserve">maksātnespējas </w:t>
      </w:r>
      <w:r w:rsidRPr="00921042">
        <w:rPr>
          <w:lang w:eastAsia="en-US"/>
        </w:rPr>
        <w:t>procesa uzsākšanas</w:t>
      </w:r>
      <w:r w:rsidRPr="00921042">
        <w:rPr>
          <w:vertAlign w:val="superscript"/>
          <w:lang w:eastAsia="en-US"/>
        </w:rPr>
        <w:footnoteReference w:id="6"/>
      </w:r>
      <w:r w:rsidRPr="00921042">
        <w:rPr>
          <w:lang w:eastAsia="en-US"/>
        </w:rPr>
        <w:t>.</w:t>
      </w:r>
    </w:p>
    <w:p w14:paraId="0C78FD3D" w14:textId="77777777" w:rsidR="00AE649C" w:rsidRPr="00921042" w:rsidRDefault="00AE649C" w:rsidP="00AE649C">
      <w:pPr>
        <w:widowControl/>
        <w:spacing w:after="0" w:line="240" w:lineRule="auto"/>
        <w:ind w:firstLine="567"/>
        <w:jc w:val="both"/>
        <w:rPr>
          <w:lang w:eastAsia="en-US"/>
        </w:rPr>
      </w:pPr>
      <w:r w:rsidRPr="00921042">
        <w:rPr>
          <w:lang w:eastAsia="en-US"/>
        </w:rPr>
        <w:t>Savukārt 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Proti, administratora kā maksātnespējas procesa vadītāja kompetencē ir izvēlēties tiesiskos līdzekļus, lai atbilstoši Maksātnespējas likuma 26. panta otrajai daļai nodrošinātu efektīvu un likumīgu maksātnespējas procesa norisi un mērķu sasniegšanu.</w:t>
      </w:r>
    </w:p>
    <w:p w14:paraId="1897C210" w14:textId="77777777" w:rsidR="00AE649C" w:rsidRPr="00921042" w:rsidRDefault="00AE649C" w:rsidP="00AE649C">
      <w:pPr>
        <w:widowControl/>
        <w:spacing w:after="0" w:line="240" w:lineRule="auto"/>
        <w:ind w:firstLine="567"/>
        <w:jc w:val="both"/>
        <w:rPr>
          <w:lang w:eastAsia="en-US"/>
        </w:rPr>
      </w:pPr>
      <w:r w:rsidRPr="00921042">
        <w:rPr>
          <w:lang w:eastAsia="en-US"/>
        </w:rPr>
        <w:t xml:space="preserve">Attiecīgi, ja kreditors pirms maksātnespējas procesa ir nodibinājis saistības pret parādnieku, tostarp ieguvis tiesības vērst piedziņu uz laulātajai reģistrēta nekustamā īpašuma domājamu daļu, administratoram būtu jāizvēlas tādi pasākumi, lai šīs kreditora tiesības varētu tikt realizētas arī maksātnespējas procesa ietvaros. </w:t>
      </w:r>
    </w:p>
    <w:p w14:paraId="10FC9C6F" w14:textId="1A416152" w:rsidR="00AE649C" w:rsidRPr="00921042" w:rsidRDefault="00AE649C" w:rsidP="00AE649C">
      <w:pPr>
        <w:widowControl/>
        <w:spacing w:after="0" w:line="240" w:lineRule="auto"/>
        <w:ind w:firstLine="567"/>
        <w:jc w:val="both"/>
        <w:rPr>
          <w:lang w:eastAsia="en-US"/>
        </w:rPr>
      </w:pPr>
      <w:r w:rsidRPr="00921042">
        <w:rPr>
          <w:lang w:eastAsia="en-US"/>
        </w:rPr>
        <w:t>[</w:t>
      </w:r>
      <w:r w:rsidR="004403A9" w:rsidRPr="00921042">
        <w:rPr>
          <w:lang w:eastAsia="en-US"/>
        </w:rPr>
        <w:t>2.</w:t>
      </w:r>
      <w:r w:rsidRPr="00921042">
        <w:rPr>
          <w:lang w:eastAsia="en-US"/>
        </w:rPr>
        <w:t>3.2] Pēc fiziskās personas maksātnespējas procesa pasludināšanas un bankrota procedūras uzsākšanas administrators apzina parādnieka mantu</w:t>
      </w:r>
      <w:r w:rsidRPr="00921042">
        <w:rPr>
          <w:vertAlign w:val="superscript"/>
          <w:lang w:eastAsia="en-US"/>
        </w:rPr>
        <w:footnoteReference w:id="7"/>
      </w:r>
      <w:r w:rsidRPr="00921042">
        <w:rPr>
          <w:lang w:eastAsia="en-US"/>
        </w:rPr>
        <w:t>.</w:t>
      </w:r>
    </w:p>
    <w:p w14:paraId="4609FFC7" w14:textId="060CB788" w:rsidR="00AE649C" w:rsidRPr="00921042" w:rsidRDefault="00AE649C" w:rsidP="00AE649C">
      <w:pPr>
        <w:widowControl/>
        <w:spacing w:after="0" w:line="240" w:lineRule="auto"/>
        <w:ind w:firstLine="567"/>
        <w:jc w:val="both"/>
        <w:rPr>
          <w:lang w:eastAsia="en-US"/>
        </w:rPr>
      </w:pPr>
      <w:r w:rsidRPr="00921042">
        <w:rPr>
          <w:lang w:eastAsia="en-US"/>
        </w:rPr>
        <w:t xml:space="preserve">Kā paskaidrojis Maksātnespējas kontroles dienests: </w:t>
      </w:r>
      <w:r w:rsidRPr="00921042">
        <w:rPr>
          <w:i/>
          <w:iCs/>
          <w:lang w:eastAsia="en-US"/>
        </w:rPr>
        <w:t>Parādnieka mantas apzināšana aptver tādas administratora aktīvas darbības, kuru rezultātā administrators gūst vispusīgu informāciju par parādniekam piederošo vai valdījumā esošo trešajām personām piederošo mantu</w:t>
      </w:r>
      <w:r w:rsidRPr="00921042">
        <w:rPr>
          <w:vertAlign w:val="superscript"/>
          <w:lang w:eastAsia="en-US"/>
        </w:rPr>
        <w:footnoteReference w:id="8"/>
      </w:r>
      <w:r w:rsidRPr="00921042">
        <w:rPr>
          <w:lang w:eastAsia="en-US"/>
        </w:rPr>
        <w:t>. Maksātnespējas kontroles dienests turpat sniedzis skaidrojumu par parādnieka kustamās mantas jēdzienu</w:t>
      </w:r>
      <w:r w:rsidR="00B727A4" w:rsidRPr="00921042">
        <w:rPr>
          <w:lang w:eastAsia="en-US"/>
        </w:rPr>
        <w:t>. Tas ir,</w:t>
      </w:r>
      <w:r w:rsidRPr="00921042">
        <w:rPr>
          <w:lang w:eastAsia="en-US"/>
        </w:rPr>
        <w:t xml:space="preserve"> ar parādnieka kustamo mantu saprot mantu, </w:t>
      </w:r>
      <w:r w:rsidR="00077612" w:rsidRPr="00921042">
        <w:rPr>
          <w:lang w:eastAsia="en-US"/>
        </w:rPr>
        <w:t xml:space="preserve">uz kuru </w:t>
      </w:r>
      <w:r w:rsidRPr="00921042">
        <w:rPr>
          <w:lang w:eastAsia="en-US"/>
        </w:rPr>
        <w:lastRenderedPageBreak/>
        <w:t>īpašumtiesības parādnieks labprātīgi atzīst vai kuru piederību parādniekam apstiprina citi pierādījumi. Savukārt, ja administratoram rodas pamatotas šaubas par to, ka parādnieks apzināti slēpj savu mantu, viņš var veikt attiecīgas darbības, lai iegūtu pierādījumus par šīs mantas piederību, piemēram, vēršoties pie tiesī</w:t>
      </w:r>
      <w:r w:rsidR="00077612" w:rsidRPr="00921042">
        <w:rPr>
          <w:lang w:eastAsia="en-US"/>
        </w:rPr>
        <w:t>baizsardzības</w:t>
      </w:r>
      <w:r w:rsidRPr="00921042">
        <w:rPr>
          <w:lang w:eastAsia="en-US"/>
        </w:rPr>
        <w:t xml:space="preserve"> iestāžu amatpersonām.</w:t>
      </w:r>
    </w:p>
    <w:p w14:paraId="08A64AA4" w14:textId="506E56B5" w:rsidR="00AE649C" w:rsidRPr="00921042" w:rsidRDefault="00AE649C" w:rsidP="00AE649C">
      <w:pPr>
        <w:widowControl/>
        <w:spacing w:after="0" w:line="240" w:lineRule="auto"/>
        <w:ind w:firstLine="567"/>
        <w:jc w:val="both"/>
        <w:rPr>
          <w:lang w:eastAsia="en-US"/>
        </w:rPr>
      </w:pPr>
      <w:r w:rsidRPr="00921042">
        <w:rPr>
          <w:lang w:eastAsia="en-US"/>
        </w:rPr>
        <w:t>Tātad administrators var veikt visas nepieciešamās darbības kustamās mantas piederības noteikšanai un acīmredzami noteicošais nevarētu būt fakts, ka pēc bankrota procedūras uzsākšanas administrators pārstāv tieši parādnieku ar fiziskās personas maksātnespējas procesu saistītos jautājumos</w:t>
      </w:r>
      <w:r w:rsidR="00B01568" w:rsidRPr="00921042">
        <w:rPr>
          <w:lang w:eastAsia="en-US"/>
        </w:rPr>
        <w:t>. T</w:t>
      </w:r>
      <w:r w:rsidR="00BD0BE3" w:rsidRPr="00921042">
        <w:rPr>
          <w:lang w:eastAsia="en-US"/>
        </w:rPr>
        <w:t>ad</w:t>
      </w:r>
      <w:r w:rsidRPr="00921042">
        <w:rPr>
          <w:lang w:eastAsia="en-US"/>
        </w:rPr>
        <w:t xml:space="preserve"> būtu jāsecina, ka katrā gadījumā, kad parādnieks noliegtu kādas mantas piederību sev, administratoram būtu </w:t>
      </w:r>
      <w:r w:rsidR="00E1469B" w:rsidRPr="00921042">
        <w:rPr>
          <w:lang w:eastAsia="en-US"/>
        </w:rPr>
        <w:t>"</w:t>
      </w:r>
      <w:r w:rsidRPr="00921042">
        <w:rPr>
          <w:lang w:eastAsia="en-US"/>
        </w:rPr>
        <w:t>akli</w:t>
      </w:r>
      <w:r w:rsidR="00E1469B" w:rsidRPr="00921042">
        <w:rPr>
          <w:lang w:eastAsia="en-US"/>
        </w:rPr>
        <w:t>"</w:t>
      </w:r>
      <w:r w:rsidRPr="00921042">
        <w:rPr>
          <w:lang w:eastAsia="en-US"/>
        </w:rPr>
        <w:t xml:space="preserve"> jāseko parādnieka norādēm, nevis jāveic patstāvīgas darbības mantas piederības noteikšanai un secīgi tās iekļaušanai parādnieka mantas sastāvā.</w:t>
      </w:r>
    </w:p>
    <w:p w14:paraId="6E8A24C8" w14:textId="509408C7" w:rsidR="00AE649C" w:rsidRPr="00921042" w:rsidRDefault="003E3489" w:rsidP="00AE649C">
      <w:pPr>
        <w:widowControl/>
        <w:spacing w:after="0" w:line="240" w:lineRule="auto"/>
        <w:ind w:firstLine="567"/>
        <w:jc w:val="both"/>
        <w:rPr>
          <w:lang w:eastAsia="en-US"/>
        </w:rPr>
      </w:pPr>
      <w:r w:rsidRPr="00921042">
        <w:rPr>
          <w:lang w:eastAsia="en-US"/>
        </w:rPr>
        <w:t>VID</w:t>
      </w:r>
      <w:r w:rsidR="00AE649C" w:rsidRPr="00921042">
        <w:rPr>
          <w:lang w:eastAsia="en-US"/>
        </w:rPr>
        <w:t xml:space="preserve"> ieskatā</w:t>
      </w:r>
      <w:r w:rsidRPr="00921042">
        <w:rPr>
          <w:lang w:eastAsia="en-US"/>
        </w:rPr>
        <w:t>,</w:t>
      </w:r>
      <w:r w:rsidR="00AE649C" w:rsidRPr="00921042">
        <w:rPr>
          <w:lang w:eastAsia="en-US"/>
        </w:rPr>
        <w:t xml:space="preserve"> minētais tādā pat mērā attiecināms arī uz gadījumiem, kad rodas jautājums par nekustama īpašuma (tā domājamo daļu) atzīšanu par parādnieka mantu</w:t>
      </w:r>
      <w:r w:rsidR="00497CE5" w:rsidRPr="00921042">
        <w:rPr>
          <w:lang w:eastAsia="en-US"/>
        </w:rPr>
        <w:t>, j</w:t>
      </w:r>
      <w:r w:rsidR="00AE649C" w:rsidRPr="00921042">
        <w:rPr>
          <w:lang w:eastAsia="en-US"/>
        </w:rPr>
        <w:t xml:space="preserve">a administratora rīcībā ir nonākusi informācija, kura norāda uz nepieciešamību veikt darbības nekustamā īpašuma (tā domājamo daļu) iekļaušanai parādnieka mantas sastāvā. Proti, </w:t>
      </w:r>
      <w:r w:rsidR="00BA4357" w:rsidRPr="00921042">
        <w:rPr>
          <w:lang w:eastAsia="en-US"/>
        </w:rPr>
        <w:t>A</w:t>
      </w:r>
      <w:r w:rsidR="00AE649C" w:rsidRPr="00921042">
        <w:rPr>
          <w:lang w:eastAsia="en-US"/>
        </w:rPr>
        <w:t>dministrator</w:t>
      </w:r>
      <w:r w:rsidR="00BA4357" w:rsidRPr="00921042">
        <w:rPr>
          <w:lang w:eastAsia="en-US"/>
        </w:rPr>
        <w:t>ei</w:t>
      </w:r>
      <w:r w:rsidR="00AE649C" w:rsidRPr="00921042">
        <w:rPr>
          <w:lang w:eastAsia="en-US"/>
        </w:rPr>
        <w:t xml:space="preserve"> būtu jāveic visas nepieciešamās darbības, lai </w:t>
      </w:r>
      <w:r w:rsidR="004403A9" w:rsidRPr="00921042">
        <w:rPr>
          <w:lang w:eastAsia="en-US"/>
        </w:rPr>
        <w:t>Parādnieka</w:t>
      </w:r>
      <w:r w:rsidR="00AE649C" w:rsidRPr="00921042">
        <w:rPr>
          <w:lang w:eastAsia="en-US"/>
        </w:rPr>
        <w:t xml:space="preserve"> mantas sastāvā varētu tikt iekļauta ½</w:t>
      </w:r>
      <w:r w:rsidR="004403A9" w:rsidRPr="00921042">
        <w:rPr>
          <w:lang w:eastAsia="en-US"/>
        </w:rPr>
        <w:t> </w:t>
      </w:r>
      <w:r w:rsidR="00AE649C" w:rsidRPr="00921042">
        <w:rPr>
          <w:lang w:eastAsia="en-US"/>
        </w:rPr>
        <w:t xml:space="preserve">domājamā daļa no nekustamā īpašuma ar </w:t>
      </w:r>
      <w:r w:rsidR="007C6A78" w:rsidRPr="00921042">
        <w:rPr>
          <w:lang w:eastAsia="en-US"/>
        </w:rPr>
        <w:t>/</w:t>
      </w:r>
      <w:r w:rsidR="00AE649C" w:rsidRPr="00921042">
        <w:rPr>
          <w:lang w:eastAsia="en-US"/>
        </w:rPr>
        <w:t xml:space="preserve">kadastra </w:t>
      </w:r>
      <w:r w:rsidR="007C6A78" w:rsidRPr="00921042">
        <w:rPr>
          <w:color w:val="000000"/>
          <w:lang w:eastAsia="en-US"/>
        </w:rPr>
        <w:t>numurs/</w:t>
      </w:r>
      <w:r w:rsidR="00AE649C" w:rsidRPr="00921042">
        <w:rPr>
          <w:color w:val="000000"/>
          <w:lang w:eastAsia="en-US"/>
        </w:rPr>
        <w:t>.</w:t>
      </w:r>
    </w:p>
    <w:p w14:paraId="44B1F721" w14:textId="3A271C6C" w:rsidR="00AE649C" w:rsidRPr="00921042" w:rsidRDefault="00AE649C" w:rsidP="00AE649C">
      <w:pPr>
        <w:widowControl/>
        <w:spacing w:after="0" w:line="240" w:lineRule="auto"/>
        <w:ind w:firstLine="567"/>
        <w:jc w:val="both"/>
        <w:rPr>
          <w:lang w:eastAsia="en-US"/>
        </w:rPr>
      </w:pPr>
      <w:r w:rsidRPr="00921042">
        <w:rPr>
          <w:lang w:eastAsia="en-US"/>
        </w:rPr>
        <w:t>[</w:t>
      </w:r>
      <w:r w:rsidR="004403A9" w:rsidRPr="00921042">
        <w:rPr>
          <w:lang w:eastAsia="en-US"/>
        </w:rPr>
        <w:t>2.</w:t>
      </w:r>
      <w:r w:rsidRPr="00921042">
        <w:rPr>
          <w:lang w:eastAsia="en-US"/>
        </w:rPr>
        <w:t xml:space="preserve">3.3] Pēc maksātnespējas procesa pasludināšanas rodas īpašs tiesiskais režīms, kur tajā iesaistīto personu, </w:t>
      </w:r>
      <w:r w:rsidR="002E615F" w:rsidRPr="00921042">
        <w:rPr>
          <w:lang w:eastAsia="en-US"/>
        </w:rPr>
        <w:t>tostarp</w:t>
      </w:r>
      <w:r w:rsidRPr="00921042">
        <w:rPr>
          <w:lang w:eastAsia="en-US"/>
        </w:rPr>
        <w:t xml:space="preserve"> VID kā kreditora</w:t>
      </w:r>
      <w:r w:rsidR="009A757F" w:rsidRPr="00921042">
        <w:rPr>
          <w:lang w:eastAsia="en-US"/>
        </w:rPr>
        <w:t>,</w:t>
      </w:r>
      <w:r w:rsidRPr="00921042">
        <w:rPr>
          <w:lang w:eastAsia="en-US"/>
        </w:rPr>
        <w:t xml:space="preserve"> rīcība tiek pakļauta konkrēto procesu reglamentējošajiem normatīvajiem aktiem.</w:t>
      </w:r>
    </w:p>
    <w:p w14:paraId="7A628B2B" w14:textId="77777777" w:rsidR="00AE649C" w:rsidRPr="00921042" w:rsidRDefault="00AE649C" w:rsidP="00AE649C">
      <w:pPr>
        <w:widowControl/>
        <w:spacing w:after="0" w:line="240" w:lineRule="auto"/>
        <w:ind w:firstLine="567"/>
        <w:jc w:val="both"/>
        <w:rPr>
          <w:lang w:eastAsia="en-US"/>
        </w:rPr>
      </w:pPr>
      <w:r w:rsidRPr="00921042">
        <w:rPr>
          <w:lang w:eastAsia="en-US"/>
        </w:rPr>
        <w:t>Gadījumā, ja kreditora (VID) pirms maksātnespējas procesa iegūtās tiesības vērst piedziņu uz ½ domājamo daļu no parādnieka laulātās īpašumā reģistrēta nekustamā īpašuma netiek realizētas maksātnespējas procesa ietvaros, tad nav saprotams, kad un kādā veidā šīs tiesības varētu tikt realizētas ārpus maksātnespējas procesa.</w:t>
      </w:r>
    </w:p>
    <w:p w14:paraId="3181FD30" w14:textId="77777777" w:rsidR="00AE649C" w:rsidRPr="00921042" w:rsidRDefault="00AE649C" w:rsidP="00AE649C">
      <w:pPr>
        <w:widowControl/>
        <w:spacing w:after="0" w:line="240" w:lineRule="auto"/>
        <w:ind w:firstLine="567"/>
        <w:jc w:val="both"/>
        <w:rPr>
          <w:lang w:eastAsia="en-US"/>
        </w:rPr>
      </w:pPr>
      <w:r w:rsidRPr="00921042">
        <w:rPr>
          <w:lang w:eastAsia="en-US"/>
        </w:rPr>
        <w:t>Fiziskās personas maksātnespējas process sastāv no divām stadijām (bankrota procedūras un saistību dzēšanas procedūras).</w:t>
      </w:r>
    </w:p>
    <w:p w14:paraId="62DAEAFC" w14:textId="77777777" w:rsidR="00AE649C" w:rsidRPr="00921042" w:rsidRDefault="00AE649C" w:rsidP="00AE649C">
      <w:pPr>
        <w:widowControl/>
        <w:spacing w:after="0" w:line="240" w:lineRule="auto"/>
        <w:ind w:firstLine="567"/>
        <w:jc w:val="both"/>
        <w:rPr>
          <w:lang w:eastAsia="en-US"/>
        </w:rPr>
      </w:pPr>
      <w:r w:rsidRPr="00921042">
        <w:rPr>
          <w:lang w:eastAsia="en-US"/>
        </w:rPr>
        <w:t>Tieši bankrota procedūras laikā tiek realizēta manta un no iegūtajiem līdzekļiem segti kreditoru prasījumi.</w:t>
      </w:r>
    </w:p>
    <w:p w14:paraId="0375A981" w14:textId="6D0DABE9" w:rsidR="00AE649C" w:rsidRPr="00921042" w:rsidRDefault="00AE649C" w:rsidP="00AE649C">
      <w:pPr>
        <w:widowControl/>
        <w:spacing w:after="0" w:line="240" w:lineRule="auto"/>
        <w:ind w:firstLine="567"/>
        <w:jc w:val="both"/>
        <w:rPr>
          <w:lang w:eastAsia="en-US"/>
        </w:rPr>
      </w:pPr>
      <w:r w:rsidRPr="00921042">
        <w:rPr>
          <w:lang w:eastAsia="en-US"/>
        </w:rPr>
        <w:t>Savukārt pēc bankrota procedūras sekmīgas pabeigšanas tiek uzsākta saistību dz</w:t>
      </w:r>
      <w:r w:rsidR="00AA6ACC" w:rsidRPr="00921042">
        <w:rPr>
          <w:lang w:eastAsia="en-US"/>
        </w:rPr>
        <w:t>ē</w:t>
      </w:r>
      <w:r w:rsidRPr="00921042">
        <w:rPr>
          <w:lang w:eastAsia="en-US"/>
        </w:rPr>
        <w:t xml:space="preserve">šanas procedūra, kuras sekmīgas pabeigšanas sekas ir parādnieka atbrīvošana no saistībām atbilstoši Maksātnespējas likuma 164. pantā noteiktajam. </w:t>
      </w:r>
    </w:p>
    <w:p w14:paraId="53F4792D" w14:textId="77777777" w:rsidR="00AE649C" w:rsidRPr="00921042" w:rsidRDefault="00AE649C" w:rsidP="00AE649C">
      <w:pPr>
        <w:widowControl/>
        <w:spacing w:after="0" w:line="240" w:lineRule="auto"/>
        <w:ind w:firstLine="567"/>
        <w:jc w:val="both"/>
        <w:rPr>
          <w:lang w:eastAsia="en-US"/>
        </w:rPr>
      </w:pPr>
      <w:r w:rsidRPr="00921042">
        <w:rPr>
          <w:lang w:eastAsia="en-US"/>
        </w:rPr>
        <w:t>Tādējādi kritiski vērtējams, ka pēc šo fiziskās personas maksātnespējas procesa stadiju sekmīgas pabeigšanas ar tām sekojošu parādnieka atbrīvošanu no saistībām, kreditoram varētu saglabāties turpmākas tiesības vērst piedziņu uz ½ domājamo daļu no laulātai reģistrētā nekustamā īpašuma.</w:t>
      </w:r>
    </w:p>
    <w:p w14:paraId="64D99FD8" w14:textId="15C55CFC" w:rsidR="00AE649C" w:rsidRPr="00921042" w:rsidRDefault="00AE649C" w:rsidP="00AE649C">
      <w:pPr>
        <w:widowControl/>
        <w:spacing w:after="0" w:line="240" w:lineRule="auto"/>
        <w:ind w:firstLine="567"/>
        <w:jc w:val="both"/>
        <w:rPr>
          <w:lang w:eastAsia="en-US"/>
        </w:rPr>
      </w:pPr>
      <w:r w:rsidRPr="00921042">
        <w:rPr>
          <w:lang w:eastAsia="en-US"/>
        </w:rPr>
        <w:t>Tāpat, ja administratora ieskatā šādas tiesības kreditoram ir paralēli maksātnespējas procesam, tad tas arī vērtējams kritiski, ņemot vērā, ka tiesu izpildītājs aptur izpildes lietvedību, ja parādniekam pasludināts fiziskās personas maksātnespējas process</w:t>
      </w:r>
      <w:r w:rsidRPr="00921042">
        <w:rPr>
          <w:vertAlign w:val="superscript"/>
          <w:lang w:eastAsia="en-US"/>
        </w:rPr>
        <w:footnoteReference w:id="9"/>
      </w:r>
      <w:r w:rsidRPr="00921042">
        <w:rPr>
          <w:lang w:eastAsia="en-US"/>
        </w:rPr>
        <w:t>, kā arī izbeidz izpildu lietvedību, ja pieņemts tiesas nolēmums par fiziskās personas saistību dzēšanas procedūras izbeigšanu, atbrīvojot fizisko personu no tās parāda saistībām</w:t>
      </w:r>
      <w:r w:rsidRPr="00921042">
        <w:rPr>
          <w:vertAlign w:val="superscript"/>
          <w:lang w:eastAsia="en-US"/>
        </w:rPr>
        <w:footnoteReference w:id="10"/>
      </w:r>
      <w:r w:rsidRPr="00921042">
        <w:rPr>
          <w:lang w:eastAsia="en-US"/>
        </w:rPr>
        <w:t>. Arī VID veiktā nokavēto nodokļu maksājumu piedziņu bezstrīda kārtībā netiek uzsākta</w:t>
      </w:r>
      <w:r w:rsidR="00523927" w:rsidRPr="00921042">
        <w:rPr>
          <w:lang w:eastAsia="en-US"/>
        </w:rPr>
        <w:t>.</w:t>
      </w:r>
      <w:r w:rsidRPr="00921042">
        <w:rPr>
          <w:lang w:eastAsia="en-US"/>
        </w:rPr>
        <w:t xml:space="preserve"> </w:t>
      </w:r>
      <w:r w:rsidR="00523927" w:rsidRPr="00921042">
        <w:rPr>
          <w:lang w:eastAsia="en-US"/>
        </w:rPr>
        <w:t>S</w:t>
      </w:r>
      <w:r w:rsidRPr="00921042">
        <w:rPr>
          <w:lang w:eastAsia="en-US"/>
        </w:rPr>
        <w:t>avukārt uzsāktā nokavēto nodokļu maksājumu piedziņ</w:t>
      </w:r>
      <w:r w:rsidR="0068006E" w:rsidRPr="00921042">
        <w:rPr>
          <w:lang w:eastAsia="en-US"/>
        </w:rPr>
        <w:t>a</w:t>
      </w:r>
      <w:r w:rsidRPr="00921042">
        <w:rPr>
          <w:lang w:eastAsia="en-US"/>
        </w:rPr>
        <w:t xml:space="preserve"> bezstrīda kārtībā tiek apturēta, ja stājies spēkā tiesas spriedums, ar kuru nodokļu maksātājam pasludināts maksātnespējas process</w:t>
      </w:r>
      <w:r w:rsidRPr="00921042">
        <w:rPr>
          <w:vertAlign w:val="superscript"/>
          <w:lang w:eastAsia="en-US"/>
        </w:rPr>
        <w:footnoteReference w:id="11"/>
      </w:r>
      <w:r w:rsidRPr="00921042">
        <w:rPr>
          <w:lang w:eastAsia="en-US"/>
        </w:rPr>
        <w:t>.</w:t>
      </w:r>
    </w:p>
    <w:p w14:paraId="0BD5FBE9" w14:textId="3173A65A" w:rsidR="00AE649C" w:rsidRPr="00921042" w:rsidRDefault="00AE649C" w:rsidP="00AE649C">
      <w:pPr>
        <w:widowControl/>
        <w:spacing w:after="0" w:line="240" w:lineRule="auto"/>
        <w:ind w:firstLine="567"/>
        <w:jc w:val="both"/>
        <w:rPr>
          <w:lang w:eastAsia="en-US"/>
        </w:rPr>
      </w:pPr>
      <w:r w:rsidRPr="00921042">
        <w:rPr>
          <w:lang w:eastAsia="en-US"/>
        </w:rPr>
        <w:t xml:space="preserve">Attiecīgi par atbilstošāko risinājumu šādā gadījumā būtu atzīstama </w:t>
      </w:r>
      <w:r w:rsidR="00523927" w:rsidRPr="00921042">
        <w:rPr>
          <w:lang w:eastAsia="en-US"/>
        </w:rPr>
        <w:t>A</w:t>
      </w:r>
      <w:r w:rsidRPr="00921042">
        <w:rPr>
          <w:lang w:eastAsia="en-US"/>
        </w:rPr>
        <w:t>dministrator</w:t>
      </w:r>
      <w:r w:rsidR="00523927" w:rsidRPr="00921042">
        <w:rPr>
          <w:lang w:eastAsia="en-US"/>
        </w:rPr>
        <w:t>es</w:t>
      </w:r>
      <w:r w:rsidRPr="00921042">
        <w:rPr>
          <w:lang w:eastAsia="en-US"/>
        </w:rPr>
        <w:t xml:space="preserve"> aktīva rīcība, lai </w:t>
      </w:r>
      <w:r w:rsidR="00523927" w:rsidRPr="00921042">
        <w:rPr>
          <w:lang w:eastAsia="en-US"/>
        </w:rPr>
        <w:t>Parādnieka</w:t>
      </w:r>
      <w:r w:rsidRPr="00921042">
        <w:rPr>
          <w:lang w:eastAsia="en-US"/>
        </w:rPr>
        <w:t xml:space="preserve"> mantas sastāvā varētu tikt iekļauta un maksātnespējas procesa ietvaros atsavināta ½ domājamā daļa no nekustamā īpašuma ar </w:t>
      </w:r>
      <w:r w:rsidR="002A3FB1" w:rsidRPr="00921042">
        <w:rPr>
          <w:lang w:eastAsia="en-US"/>
        </w:rPr>
        <w:t>/</w:t>
      </w:r>
      <w:r w:rsidRPr="00921042">
        <w:rPr>
          <w:lang w:eastAsia="en-US"/>
        </w:rPr>
        <w:t>kadastra</w:t>
      </w:r>
      <w:r w:rsidRPr="00921042">
        <w:rPr>
          <w:color w:val="000000"/>
          <w:lang w:eastAsia="en-US"/>
        </w:rPr>
        <w:t xml:space="preserve"> </w:t>
      </w:r>
      <w:r w:rsidR="002A3FB1" w:rsidRPr="00921042">
        <w:rPr>
          <w:color w:val="000000"/>
          <w:lang w:eastAsia="en-US"/>
        </w:rPr>
        <w:t>numurs/</w:t>
      </w:r>
      <w:r w:rsidRPr="00921042">
        <w:rPr>
          <w:color w:val="000000"/>
          <w:lang w:eastAsia="en-US"/>
        </w:rPr>
        <w:t>.</w:t>
      </w:r>
    </w:p>
    <w:p w14:paraId="2B2DD657" w14:textId="19498AE8" w:rsidR="00AE649C" w:rsidRPr="00921042" w:rsidRDefault="00AE649C" w:rsidP="00AE649C">
      <w:pPr>
        <w:widowControl/>
        <w:spacing w:after="0" w:line="240" w:lineRule="auto"/>
        <w:ind w:firstLine="567"/>
        <w:jc w:val="both"/>
        <w:rPr>
          <w:rFonts w:eastAsia="Times New Roman"/>
          <w:lang w:eastAsia="en-US"/>
        </w:rPr>
      </w:pPr>
      <w:r w:rsidRPr="00921042">
        <w:rPr>
          <w:rFonts w:eastAsia="Times New Roman"/>
          <w:lang w:eastAsia="en-US"/>
        </w:rPr>
        <w:t>[</w:t>
      </w:r>
      <w:r w:rsidR="00523927" w:rsidRPr="00921042">
        <w:rPr>
          <w:rFonts w:eastAsia="Times New Roman"/>
          <w:lang w:eastAsia="en-US"/>
        </w:rPr>
        <w:t>2.</w:t>
      </w:r>
      <w:r w:rsidRPr="00921042">
        <w:rPr>
          <w:rFonts w:eastAsia="Times New Roman"/>
          <w:lang w:eastAsia="en-US"/>
        </w:rPr>
        <w:t>4] </w:t>
      </w:r>
      <w:bookmarkStart w:id="8" w:name="_Hlk174088126"/>
      <w:r w:rsidRPr="00921042">
        <w:rPr>
          <w:rFonts w:eastAsia="Times New Roman"/>
          <w:lang w:eastAsia="en-US"/>
        </w:rPr>
        <w:t xml:space="preserve">Administratores rīcība, neveicot attiecīgas darbības, lai </w:t>
      </w:r>
      <w:r w:rsidR="00523927" w:rsidRPr="00921042">
        <w:rPr>
          <w:rFonts w:eastAsia="Times New Roman"/>
          <w:lang w:eastAsia="en-US"/>
        </w:rPr>
        <w:t>Parādnieka</w:t>
      </w:r>
      <w:r w:rsidRPr="00921042">
        <w:rPr>
          <w:rFonts w:eastAsia="Times New Roman"/>
          <w:lang w:eastAsia="en-US"/>
        </w:rPr>
        <w:t xml:space="preserve"> maksātnespējas procesa ietvaros varētu tikt atsavināta ½ domājamā daļa no nekustamā īpašuma ar </w:t>
      </w:r>
      <w:r w:rsidR="001E1CF6" w:rsidRPr="00921042">
        <w:rPr>
          <w:rFonts w:eastAsia="Times New Roman"/>
          <w:lang w:eastAsia="en-US"/>
        </w:rPr>
        <w:t>/</w:t>
      </w:r>
      <w:r w:rsidRPr="00921042">
        <w:rPr>
          <w:rFonts w:eastAsia="Times New Roman"/>
          <w:lang w:eastAsia="en-US"/>
        </w:rPr>
        <w:t xml:space="preserve">kadastra </w:t>
      </w:r>
      <w:bookmarkEnd w:id="8"/>
      <w:r w:rsidR="001E1CF6" w:rsidRPr="00921042">
        <w:rPr>
          <w:rFonts w:eastAsia="Times New Roman"/>
          <w:color w:val="000000"/>
          <w:lang w:eastAsia="en-US"/>
        </w:rPr>
        <w:lastRenderedPageBreak/>
        <w:t>numurs/</w:t>
      </w:r>
      <w:r w:rsidRPr="00921042">
        <w:rPr>
          <w:rFonts w:eastAsia="Times New Roman"/>
          <w:lang w:eastAsia="en-US"/>
        </w:rPr>
        <w:t>, acīmredzami aizskar VID kā kreditora intereses</w:t>
      </w:r>
      <w:r w:rsidR="00523927" w:rsidRPr="00921042">
        <w:rPr>
          <w:rFonts w:eastAsia="Times New Roman"/>
          <w:lang w:eastAsia="en-US"/>
        </w:rPr>
        <w:t>.</w:t>
      </w:r>
      <w:r w:rsidRPr="00921042">
        <w:rPr>
          <w:rFonts w:eastAsia="Times New Roman"/>
          <w:lang w:eastAsia="en-US"/>
        </w:rPr>
        <w:t xml:space="preserve"> </w:t>
      </w:r>
      <w:r w:rsidR="00523927" w:rsidRPr="00921042">
        <w:rPr>
          <w:rFonts w:eastAsia="Times New Roman"/>
          <w:lang w:eastAsia="en-US"/>
        </w:rPr>
        <w:t>T</w:t>
      </w:r>
      <w:r w:rsidRPr="00921042">
        <w:rPr>
          <w:rFonts w:eastAsia="Times New Roman"/>
          <w:lang w:eastAsia="en-US"/>
        </w:rPr>
        <w:t xml:space="preserve">ikai reģistrējot </w:t>
      </w:r>
      <w:r w:rsidR="00523927" w:rsidRPr="00921042">
        <w:rPr>
          <w:rFonts w:eastAsia="Times New Roman"/>
          <w:lang w:eastAsia="en-US"/>
        </w:rPr>
        <w:t>P</w:t>
      </w:r>
      <w:r w:rsidRPr="00921042">
        <w:rPr>
          <w:rFonts w:eastAsia="Times New Roman"/>
          <w:lang w:eastAsia="en-US"/>
        </w:rPr>
        <w:t xml:space="preserve">arādnieka īpašumā ½ domājamo daļu no nekustamā īpašuma ar </w:t>
      </w:r>
      <w:r w:rsidR="009B7AE8" w:rsidRPr="00921042">
        <w:rPr>
          <w:rFonts w:eastAsia="Times New Roman"/>
          <w:lang w:eastAsia="en-US"/>
        </w:rPr>
        <w:t>/</w:t>
      </w:r>
      <w:r w:rsidRPr="00921042">
        <w:rPr>
          <w:rFonts w:eastAsia="Times New Roman"/>
          <w:lang w:eastAsia="en-US"/>
        </w:rPr>
        <w:t xml:space="preserve">kadastra </w:t>
      </w:r>
      <w:r w:rsidR="009B7AE8" w:rsidRPr="00921042">
        <w:rPr>
          <w:rFonts w:eastAsia="Times New Roman"/>
          <w:color w:val="000000"/>
          <w:lang w:eastAsia="en-US"/>
        </w:rPr>
        <w:t>numurs/</w:t>
      </w:r>
      <w:r w:rsidRPr="00921042">
        <w:rPr>
          <w:rFonts w:eastAsia="Times New Roman"/>
          <w:color w:val="000000"/>
          <w:lang w:eastAsia="en-US"/>
        </w:rPr>
        <w:t>,</w:t>
      </w:r>
      <w:r w:rsidRPr="00921042">
        <w:rPr>
          <w:rFonts w:eastAsia="Times New Roman"/>
          <w:lang w:eastAsia="en-US"/>
        </w:rPr>
        <w:t xml:space="preserve"> VID būtu tiesīgs maksātnespējas procesā realizēt savas kā nodrošinātā kreditora tiesības</w:t>
      </w:r>
      <w:r w:rsidR="00890FD5" w:rsidRPr="00921042">
        <w:rPr>
          <w:rFonts w:eastAsia="Times New Roman"/>
          <w:lang w:eastAsia="en-US"/>
        </w:rPr>
        <w:t>. Proti,</w:t>
      </w:r>
      <w:r w:rsidRPr="00921042">
        <w:rPr>
          <w:rFonts w:eastAsia="Times New Roman"/>
          <w:lang w:eastAsia="en-US"/>
        </w:rPr>
        <w:t xml:space="preserve"> pieteikt nodrošinātā kreditora prasījumu</w:t>
      </w:r>
      <w:r w:rsidR="006E7551" w:rsidRPr="00921042">
        <w:rPr>
          <w:rStyle w:val="Vresatsauce"/>
          <w:rFonts w:eastAsia="Times New Roman"/>
          <w:lang w:eastAsia="en-US"/>
        </w:rPr>
        <w:footnoteReference w:id="12"/>
      </w:r>
      <w:r w:rsidRPr="00921042">
        <w:rPr>
          <w:rFonts w:eastAsia="Times New Roman"/>
          <w:color w:val="000000"/>
          <w:lang w:eastAsia="en-US"/>
        </w:rPr>
        <w:t>,</w:t>
      </w:r>
      <w:r w:rsidRPr="00921042">
        <w:rPr>
          <w:rFonts w:eastAsia="Times New Roman"/>
          <w:lang w:eastAsia="en-US"/>
        </w:rPr>
        <w:t xml:space="preserve"> kuru maksātnespējas procesa ietvaros segtu no šī nekustamā īpašuma ½ domājamās daļas atsavināšanas rezultātā iegūtajiem līdzekļiem.</w:t>
      </w:r>
    </w:p>
    <w:bookmarkEnd w:id="6"/>
    <w:p w14:paraId="18848007" w14:textId="3ED2BDEF" w:rsidR="00AE649C" w:rsidRPr="00921042" w:rsidRDefault="00AE649C" w:rsidP="00AE649C">
      <w:pPr>
        <w:widowControl/>
        <w:spacing w:after="0" w:line="240" w:lineRule="auto"/>
        <w:ind w:firstLine="567"/>
        <w:jc w:val="both"/>
        <w:rPr>
          <w:lang w:eastAsia="en-US"/>
        </w:rPr>
      </w:pPr>
      <w:r w:rsidRPr="00921042">
        <w:rPr>
          <w:lang w:eastAsia="en-US"/>
        </w:rPr>
        <w:t>Ievērojot visu iepriekš minēto un pamatojoties uz Maksātnespējas likuma 174.</w:t>
      </w:r>
      <w:r w:rsidRPr="00921042">
        <w:rPr>
          <w:vertAlign w:val="superscript"/>
          <w:lang w:eastAsia="en-US"/>
        </w:rPr>
        <w:t>1</w:t>
      </w:r>
      <w:r w:rsidRPr="00921042">
        <w:rPr>
          <w:lang w:eastAsia="en-US"/>
        </w:rPr>
        <w:t xml:space="preserve"> panta 1.</w:t>
      </w:r>
      <w:r w:rsidR="00013B2B" w:rsidRPr="00921042">
        <w:rPr>
          <w:lang w:eastAsia="en-US"/>
        </w:rPr>
        <w:t> </w:t>
      </w:r>
      <w:r w:rsidRPr="00921042">
        <w:rPr>
          <w:lang w:eastAsia="en-US"/>
        </w:rPr>
        <w:t xml:space="preserve">un 2. punktu, 175. panta pirmās daļas 2. punktu un 176. panta pirmo un otro daļu, </w:t>
      </w:r>
      <w:r w:rsidR="00013B2B" w:rsidRPr="00921042">
        <w:rPr>
          <w:lang w:eastAsia="en-US"/>
        </w:rPr>
        <w:t xml:space="preserve">VID </w:t>
      </w:r>
      <w:r w:rsidRPr="00921042">
        <w:rPr>
          <w:lang w:eastAsia="en-US"/>
        </w:rPr>
        <w:t xml:space="preserve">lūdza izvērtēt </w:t>
      </w:r>
      <w:r w:rsidR="00013B2B" w:rsidRPr="00921042">
        <w:rPr>
          <w:rFonts w:eastAsia="Times New Roman"/>
          <w:lang w:eastAsia="en-US"/>
        </w:rPr>
        <w:t>A</w:t>
      </w:r>
      <w:r w:rsidRPr="00921042">
        <w:rPr>
          <w:lang w:eastAsia="en-US"/>
        </w:rPr>
        <w:t>dministratores rīcību</w:t>
      </w:r>
      <w:r w:rsidR="00013B2B" w:rsidRPr="00921042">
        <w:rPr>
          <w:lang w:eastAsia="en-US"/>
        </w:rPr>
        <w:t>,</w:t>
      </w:r>
      <w:r w:rsidRPr="00921042">
        <w:rPr>
          <w:lang w:eastAsia="en-US"/>
        </w:rPr>
        <w:t xml:space="preserve"> </w:t>
      </w:r>
      <w:r w:rsidRPr="00921042">
        <w:rPr>
          <w:bCs/>
          <w:lang w:eastAsia="en-US"/>
        </w:rPr>
        <w:t xml:space="preserve">neveicot atbilstošas darbības, lai </w:t>
      </w:r>
      <w:r w:rsidR="00013B2B" w:rsidRPr="00921042">
        <w:rPr>
          <w:bCs/>
          <w:lang w:eastAsia="en-US"/>
        </w:rPr>
        <w:t>Parādnieka</w:t>
      </w:r>
      <w:r w:rsidRPr="00921042">
        <w:rPr>
          <w:bCs/>
          <w:lang w:eastAsia="en-US"/>
        </w:rPr>
        <w:t xml:space="preserve"> maksātnespējas procesa ietvaros varētu tikt atsavināta ½ domājamā daļa no nekustamā īpašuma ar </w:t>
      </w:r>
      <w:r w:rsidR="003012C5" w:rsidRPr="00921042">
        <w:rPr>
          <w:bCs/>
          <w:lang w:eastAsia="en-US"/>
        </w:rPr>
        <w:t>/</w:t>
      </w:r>
      <w:r w:rsidRPr="00921042">
        <w:rPr>
          <w:bCs/>
          <w:lang w:eastAsia="en-US"/>
        </w:rPr>
        <w:t xml:space="preserve">kadastra </w:t>
      </w:r>
      <w:r w:rsidR="00D21A12" w:rsidRPr="00921042">
        <w:rPr>
          <w:bCs/>
          <w:color w:val="000000"/>
          <w:lang w:eastAsia="en-US"/>
        </w:rPr>
        <w:t>numurs/</w:t>
      </w:r>
      <w:r w:rsidR="00013B2B" w:rsidRPr="00921042">
        <w:rPr>
          <w:bCs/>
          <w:color w:val="000000"/>
          <w:lang w:eastAsia="en-US"/>
        </w:rPr>
        <w:t xml:space="preserve">. Vienlaikus VID lūdz </w:t>
      </w:r>
      <w:r w:rsidRPr="00921042">
        <w:rPr>
          <w:lang w:eastAsia="en-US"/>
        </w:rPr>
        <w:t xml:space="preserve">uzlikt </w:t>
      </w:r>
      <w:r w:rsidR="00013B2B" w:rsidRPr="00921042">
        <w:rPr>
          <w:lang w:eastAsia="en-US"/>
        </w:rPr>
        <w:t>A</w:t>
      </w:r>
      <w:r w:rsidRPr="00921042">
        <w:rPr>
          <w:lang w:eastAsia="en-US"/>
        </w:rPr>
        <w:t xml:space="preserve">dministratorei tiesisku pienākumu atkārtoti izvērtēt iespēju veikt darbības, lai </w:t>
      </w:r>
      <w:r w:rsidR="00013B2B" w:rsidRPr="00921042">
        <w:rPr>
          <w:lang w:eastAsia="en-US"/>
        </w:rPr>
        <w:t>P</w:t>
      </w:r>
      <w:r w:rsidRPr="00921042">
        <w:rPr>
          <w:lang w:eastAsia="en-US"/>
        </w:rPr>
        <w:t>arādnieka mantas sastāvā iekļautu minētā nekustamā īpašuma ½ domājamās daļas.</w:t>
      </w:r>
      <w:r w:rsidRPr="00921042">
        <w:rPr>
          <w:rFonts w:eastAsia="Times New Roman"/>
          <w:lang w:eastAsia="en-US"/>
        </w:rPr>
        <w:t xml:space="preserve"> </w:t>
      </w:r>
    </w:p>
    <w:p w14:paraId="46EB2CC0" w14:textId="66FCC6D7" w:rsidR="00B674BB" w:rsidRPr="00921042" w:rsidRDefault="00013B2B" w:rsidP="00AE649C">
      <w:pPr>
        <w:autoSpaceDE w:val="0"/>
        <w:autoSpaceDN w:val="0"/>
        <w:adjustRightInd w:val="0"/>
        <w:spacing w:after="0" w:line="240" w:lineRule="auto"/>
        <w:ind w:firstLine="567"/>
        <w:jc w:val="both"/>
        <w:rPr>
          <w:rFonts w:eastAsia="Times New Roman"/>
        </w:rPr>
      </w:pPr>
      <w:r w:rsidRPr="00921042">
        <w:rPr>
          <w:rFonts w:eastAsia="Times New Roman"/>
        </w:rPr>
        <w:t>Sūdzīb</w:t>
      </w:r>
      <w:r w:rsidR="007D1D7B" w:rsidRPr="00921042">
        <w:rPr>
          <w:rFonts w:eastAsia="Times New Roman"/>
        </w:rPr>
        <w:t>ai pievienoti VID ieskatā to pamatojošie dokumenti.</w:t>
      </w:r>
    </w:p>
    <w:p w14:paraId="55453049" w14:textId="0AF6F550" w:rsidR="00B54BC5" w:rsidRPr="00921042" w:rsidRDefault="003975EB" w:rsidP="00E86CFC">
      <w:pPr>
        <w:autoSpaceDE w:val="0"/>
        <w:autoSpaceDN w:val="0"/>
        <w:adjustRightInd w:val="0"/>
        <w:spacing w:after="0" w:line="240" w:lineRule="auto"/>
        <w:ind w:firstLine="567"/>
        <w:jc w:val="both"/>
        <w:rPr>
          <w:rFonts w:eastAsia="Times New Roman"/>
        </w:rPr>
      </w:pPr>
      <w:r w:rsidRPr="00921042">
        <w:rPr>
          <w:rFonts w:eastAsia="Times New Roman"/>
        </w:rPr>
        <w:t>[3] </w:t>
      </w:r>
      <w:r w:rsidR="00B54BC5" w:rsidRPr="00921042">
        <w:rPr>
          <w:rFonts w:eastAsia="Times New Roman"/>
        </w:rPr>
        <w:t>Maksātnespējas kontroles dienests 202</w:t>
      </w:r>
      <w:r w:rsidR="00F058EE" w:rsidRPr="00921042">
        <w:rPr>
          <w:rFonts w:eastAsia="Times New Roman"/>
        </w:rPr>
        <w:t>4</w:t>
      </w:r>
      <w:r w:rsidR="00B54BC5" w:rsidRPr="00921042">
        <w:rPr>
          <w:rFonts w:eastAsia="Times New Roman"/>
        </w:rPr>
        <w:t xml:space="preserve">. gada </w:t>
      </w:r>
      <w:r w:rsidR="00325780" w:rsidRPr="00921042">
        <w:rPr>
          <w:rFonts w:eastAsia="Times New Roman"/>
        </w:rPr>
        <w:t>16</w:t>
      </w:r>
      <w:r w:rsidR="00B54BC5" w:rsidRPr="00921042">
        <w:rPr>
          <w:rFonts w:eastAsia="Times New Roman"/>
        </w:rPr>
        <w:t>. </w:t>
      </w:r>
      <w:r w:rsidR="00325780" w:rsidRPr="00921042">
        <w:rPr>
          <w:rFonts w:eastAsia="Times New Roman"/>
        </w:rPr>
        <w:t>jūlija</w:t>
      </w:r>
      <w:r w:rsidR="00B54BC5" w:rsidRPr="00921042">
        <w:rPr>
          <w:rFonts w:eastAsia="Times New Roman"/>
        </w:rPr>
        <w:t xml:space="preserve"> vēstulē </w:t>
      </w:r>
      <w:r w:rsidR="00295578" w:rsidRPr="00921042">
        <w:rPr>
          <w:rFonts w:eastAsia="Times New Roman"/>
        </w:rPr>
        <w:t>/vēstules numurs/</w:t>
      </w:r>
      <w:r w:rsidR="00B54BC5" w:rsidRPr="00921042">
        <w:rPr>
          <w:rFonts w:eastAsia="Times New Roman"/>
        </w:rPr>
        <w:t xml:space="preserve"> lūdza Administratorei iesniegt rakstveida paskaidrojumus par Sūdzībā minētajiem apstākļiem</w:t>
      </w:r>
      <w:r w:rsidR="00861B92" w:rsidRPr="00921042">
        <w:rPr>
          <w:rFonts w:eastAsia="Times New Roman"/>
        </w:rPr>
        <w:t>.</w:t>
      </w:r>
    </w:p>
    <w:p w14:paraId="5A5A3F74" w14:textId="669FBBF3" w:rsidR="00B54BC5" w:rsidRPr="00921042" w:rsidRDefault="00B54BC5" w:rsidP="00E86CFC">
      <w:pPr>
        <w:autoSpaceDE w:val="0"/>
        <w:autoSpaceDN w:val="0"/>
        <w:adjustRightInd w:val="0"/>
        <w:spacing w:after="0" w:line="240" w:lineRule="auto"/>
        <w:ind w:firstLine="567"/>
        <w:jc w:val="both"/>
        <w:rPr>
          <w:rFonts w:eastAsia="Times New Roman"/>
        </w:rPr>
      </w:pPr>
      <w:r w:rsidRPr="00921042">
        <w:rPr>
          <w:rFonts w:eastAsia="Times New Roman"/>
        </w:rPr>
        <w:t>[</w:t>
      </w:r>
      <w:r w:rsidR="00F058EE" w:rsidRPr="00921042">
        <w:rPr>
          <w:rFonts w:eastAsia="Times New Roman"/>
        </w:rPr>
        <w:t>4</w:t>
      </w:r>
      <w:r w:rsidRPr="00921042">
        <w:rPr>
          <w:rFonts w:eastAsia="Times New Roman"/>
        </w:rPr>
        <w:t>] </w:t>
      </w:r>
      <w:bookmarkStart w:id="9" w:name="_Hlk152911761"/>
      <w:r w:rsidRPr="00921042">
        <w:rPr>
          <w:rFonts w:eastAsia="Times New Roman"/>
        </w:rPr>
        <w:t>Maksātnespējas kontroles dienestā 202</w:t>
      </w:r>
      <w:r w:rsidR="00F058EE" w:rsidRPr="00921042">
        <w:rPr>
          <w:rFonts w:eastAsia="Times New Roman"/>
        </w:rPr>
        <w:t>4</w:t>
      </w:r>
      <w:r w:rsidRPr="00921042">
        <w:rPr>
          <w:rFonts w:eastAsia="Times New Roman"/>
        </w:rPr>
        <w:t xml:space="preserve">. gada </w:t>
      </w:r>
      <w:r w:rsidR="00CE36A5" w:rsidRPr="00921042">
        <w:rPr>
          <w:rFonts w:eastAsia="Times New Roman"/>
        </w:rPr>
        <w:t>30</w:t>
      </w:r>
      <w:r w:rsidRPr="00921042">
        <w:rPr>
          <w:rFonts w:eastAsia="Times New Roman"/>
        </w:rPr>
        <w:t>. </w:t>
      </w:r>
      <w:r w:rsidR="00CE36A5" w:rsidRPr="00921042">
        <w:rPr>
          <w:rFonts w:eastAsia="Times New Roman"/>
        </w:rPr>
        <w:t>jūlijā</w:t>
      </w:r>
      <w:r w:rsidRPr="00921042">
        <w:rPr>
          <w:rFonts w:eastAsia="Times New Roman"/>
        </w:rPr>
        <w:t xml:space="preserve"> saņemta Administratores 202</w:t>
      </w:r>
      <w:r w:rsidR="00F058EE" w:rsidRPr="00921042">
        <w:rPr>
          <w:rFonts w:eastAsia="Times New Roman"/>
        </w:rPr>
        <w:t>4</w:t>
      </w:r>
      <w:r w:rsidRPr="00921042">
        <w:rPr>
          <w:rFonts w:eastAsia="Times New Roman"/>
        </w:rPr>
        <w:t xml:space="preserve">. gada </w:t>
      </w:r>
      <w:r w:rsidR="0058435F" w:rsidRPr="00921042">
        <w:rPr>
          <w:rFonts w:eastAsia="Times New Roman"/>
        </w:rPr>
        <w:t>2</w:t>
      </w:r>
      <w:r w:rsidR="007634AE" w:rsidRPr="00921042">
        <w:rPr>
          <w:rFonts w:eastAsia="Times New Roman"/>
        </w:rPr>
        <w:t>9</w:t>
      </w:r>
      <w:r w:rsidRPr="00921042">
        <w:rPr>
          <w:rFonts w:eastAsia="Times New Roman"/>
        </w:rPr>
        <w:t>. </w:t>
      </w:r>
      <w:r w:rsidR="0058435F" w:rsidRPr="00921042">
        <w:rPr>
          <w:rFonts w:eastAsia="Times New Roman"/>
        </w:rPr>
        <w:t>jūlij</w:t>
      </w:r>
      <w:r w:rsidR="007634AE" w:rsidRPr="00921042">
        <w:rPr>
          <w:rFonts w:eastAsia="Times New Roman"/>
        </w:rPr>
        <w:t>a</w:t>
      </w:r>
      <w:r w:rsidRPr="00921042">
        <w:rPr>
          <w:rFonts w:eastAsia="Times New Roman"/>
        </w:rPr>
        <w:t xml:space="preserve"> vēstule </w:t>
      </w:r>
      <w:r w:rsidR="00295578" w:rsidRPr="00921042">
        <w:rPr>
          <w:rFonts w:eastAsia="Times New Roman"/>
        </w:rPr>
        <w:t>/vēstules numurs/</w:t>
      </w:r>
      <w:r w:rsidR="00473510" w:rsidRPr="00921042">
        <w:rPr>
          <w:rFonts w:eastAsia="Times New Roman"/>
        </w:rPr>
        <w:t xml:space="preserve"> </w:t>
      </w:r>
      <w:r w:rsidRPr="00921042">
        <w:rPr>
          <w:rFonts w:eastAsia="Times New Roman"/>
        </w:rPr>
        <w:t>(turpmāk – Paskaidrojumi), kurā sniegti paskaidrojumi par Sūdzību.</w:t>
      </w:r>
    </w:p>
    <w:p w14:paraId="4FCDF622" w14:textId="77777777" w:rsidR="002A43EF"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 xml:space="preserve">Izvērtējot </w:t>
      </w:r>
      <w:r w:rsidR="007C35B7" w:rsidRPr="00921042">
        <w:rPr>
          <w:rFonts w:eastAsia="SimSun"/>
          <w:lang w:eastAsia="ar-SA"/>
        </w:rPr>
        <w:t>S</w:t>
      </w:r>
      <w:r w:rsidRPr="00921042">
        <w:rPr>
          <w:rFonts w:eastAsia="SimSun"/>
          <w:lang w:eastAsia="ar-SA"/>
        </w:rPr>
        <w:t xml:space="preserve">ūdzībā norādītos argumentus un iebildumus, </w:t>
      </w:r>
      <w:r w:rsidR="007C35B7" w:rsidRPr="00921042">
        <w:rPr>
          <w:rFonts w:eastAsia="SimSun"/>
          <w:lang w:eastAsia="ar-SA"/>
        </w:rPr>
        <w:t>Administratore paskaidro</w:t>
      </w:r>
      <w:r w:rsidRPr="00921042">
        <w:rPr>
          <w:rFonts w:eastAsia="SimSun"/>
          <w:lang w:eastAsia="ar-SA"/>
        </w:rPr>
        <w:t xml:space="preserve">, ka juridiskos apsvērumus tam, kādēļ konkrētajā gadījumā </w:t>
      </w:r>
      <w:r w:rsidR="00936636" w:rsidRPr="00921042">
        <w:rPr>
          <w:rFonts w:eastAsia="SimSun"/>
          <w:lang w:eastAsia="ar-SA"/>
        </w:rPr>
        <w:t xml:space="preserve">Administratore </w:t>
      </w:r>
      <w:r w:rsidRPr="00921042">
        <w:rPr>
          <w:rFonts w:eastAsia="SimSun"/>
          <w:lang w:eastAsia="ar-SA"/>
        </w:rPr>
        <w:t>uzskat</w:t>
      </w:r>
      <w:r w:rsidR="00936636" w:rsidRPr="00921042">
        <w:rPr>
          <w:rFonts w:eastAsia="SimSun"/>
          <w:lang w:eastAsia="ar-SA"/>
        </w:rPr>
        <w:t>a</w:t>
      </w:r>
      <w:r w:rsidRPr="00921042">
        <w:rPr>
          <w:rFonts w:eastAsia="SimSun"/>
          <w:lang w:eastAsia="ar-SA"/>
        </w:rPr>
        <w:t xml:space="preserve">, ka </w:t>
      </w:r>
      <w:r w:rsidR="00936636" w:rsidRPr="00921042">
        <w:rPr>
          <w:rFonts w:eastAsia="SimSun"/>
          <w:lang w:eastAsia="ar-SA"/>
        </w:rPr>
        <w:t>P</w:t>
      </w:r>
      <w:r w:rsidRPr="00921042">
        <w:rPr>
          <w:rFonts w:eastAsia="SimSun"/>
          <w:lang w:eastAsia="ar-SA"/>
        </w:rPr>
        <w:t xml:space="preserve">arādniekam nav prasījuma tiesību pret viņa laulāto par īpašuma tiesību atzīšanu uz ½ domājamo daļu no nekustamā īpašuma, kas ir reģistrēts uz </w:t>
      </w:r>
      <w:r w:rsidR="00936636" w:rsidRPr="00921042">
        <w:rPr>
          <w:rFonts w:eastAsia="SimSun"/>
          <w:lang w:eastAsia="ar-SA"/>
        </w:rPr>
        <w:t>P</w:t>
      </w:r>
      <w:r w:rsidRPr="00921042">
        <w:rPr>
          <w:rFonts w:eastAsia="SimSun"/>
          <w:lang w:eastAsia="ar-SA"/>
        </w:rPr>
        <w:t xml:space="preserve">arādnieka laulātā vārda, </w:t>
      </w:r>
      <w:r w:rsidR="002A43EF" w:rsidRPr="00921042">
        <w:rPr>
          <w:rFonts w:eastAsia="SimSun"/>
          <w:lang w:eastAsia="ar-SA"/>
        </w:rPr>
        <w:t>ir</w:t>
      </w:r>
      <w:r w:rsidRPr="00921042">
        <w:rPr>
          <w:rFonts w:eastAsia="SimSun"/>
          <w:lang w:eastAsia="ar-SA"/>
        </w:rPr>
        <w:t xml:space="preserve"> ietvērusi gan </w:t>
      </w:r>
      <w:r w:rsidR="002A43EF" w:rsidRPr="00921042">
        <w:rPr>
          <w:rFonts w:eastAsia="SimSun"/>
          <w:lang w:eastAsia="ar-SA"/>
        </w:rPr>
        <w:t>S</w:t>
      </w:r>
      <w:r w:rsidRPr="00921042">
        <w:rPr>
          <w:rFonts w:eastAsia="SimSun"/>
          <w:lang w:eastAsia="ar-SA"/>
        </w:rPr>
        <w:t>ūdzībai pievienotajā VID adresētajā atbildes vēstulē, gan lēmumā par VID kreditora prasījuma precizējumu.</w:t>
      </w:r>
    </w:p>
    <w:p w14:paraId="5D5522A1" w14:textId="52089BBF" w:rsidR="00C02FF8" w:rsidRPr="00921042" w:rsidRDefault="002A43EF" w:rsidP="00C02FF8">
      <w:pPr>
        <w:widowControl/>
        <w:suppressAutoHyphens/>
        <w:spacing w:after="0" w:line="240" w:lineRule="auto"/>
        <w:ind w:firstLine="567"/>
        <w:jc w:val="both"/>
        <w:rPr>
          <w:rFonts w:eastAsia="SimSun"/>
          <w:lang w:eastAsia="ar-SA"/>
        </w:rPr>
      </w:pPr>
      <w:r w:rsidRPr="00921042">
        <w:rPr>
          <w:rFonts w:eastAsia="SimSun"/>
          <w:lang w:eastAsia="ar-SA"/>
        </w:rPr>
        <w:t>[4.1] Administratore v</w:t>
      </w:r>
      <w:r w:rsidR="00C02FF8" w:rsidRPr="00921042">
        <w:rPr>
          <w:rFonts w:eastAsia="SimSun"/>
          <w:lang w:eastAsia="ar-SA"/>
        </w:rPr>
        <w:t xml:space="preserve">ērš uzmanību, ka starp </w:t>
      </w:r>
      <w:r w:rsidR="0047628A" w:rsidRPr="00921042">
        <w:rPr>
          <w:rFonts w:eastAsia="SimSun"/>
          <w:lang w:eastAsia="ar-SA"/>
        </w:rPr>
        <w:t>Parādnieku</w:t>
      </w:r>
      <w:r w:rsidR="00C02FF8" w:rsidRPr="00921042">
        <w:rPr>
          <w:rFonts w:eastAsia="SimSun"/>
          <w:lang w:eastAsia="ar-SA"/>
        </w:rPr>
        <w:t xml:space="preserve"> un viņa laulāto 2018.</w:t>
      </w:r>
      <w:r w:rsidR="0047628A" w:rsidRPr="00921042">
        <w:rPr>
          <w:rFonts w:eastAsia="SimSun"/>
          <w:lang w:eastAsia="ar-SA"/>
        </w:rPr>
        <w:t> </w:t>
      </w:r>
      <w:r w:rsidR="00C02FF8" w:rsidRPr="00921042">
        <w:rPr>
          <w:rFonts w:eastAsia="SimSun"/>
          <w:lang w:eastAsia="ar-SA"/>
        </w:rPr>
        <w:t>gada 6.</w:t>
      </w:r>
      <w:r w:rsidR="0047628A" w:rsidRPr="00921042">
        <w:rPr>
          <w:rFonts w:eastAsia="SimSun"/>
          <w:lang w:eastAsia="ar-SA"/>
        </w:rPr>
        <w:t> </w:t>
      </w:r>
      <w:r w:rsidR="00C02FF8" w:rsidRPr="00921042">
        <w:rPr>
          <w:rFonts w:eastAsia="SimSun"/>
          <w:lang w:eastAsia="ar-SA"/>
        </w:rPr>
        <w:t>augustā ir noslēgts un 8.</w:t>
      </w:r>
      <w:r w:rsidR="0047628A" w:rsidRPr="00921042">
        <w:rPr>
          <w:rFonts w:eastAsia="SimSun"/>
          <w:lang w:eastAsia="ar-SA"/>
        </w:rPr>
        <w:t> </w:t>
      </w:r>
      <w:r w:rsidR="00C02FF8" w:rsidRPr="00921042">
        <w:rPr>
          <w:rFonts w:eastAsia="SimSun"/>
          <w:lang w:eastAsia="ar-SA"/>
        </w:rPr>
        <w:t xml:space="preserve">augustā </w:t>
      </w:r>
      <w:r w:rsidR="008E51AA" w:rsidRPr="00921042">
        <w:rPr>
          <w:rFonts w:eastAsia="SimSun"/>
          <w:lang w:eastAsia="ar-SA"/>
        </w:rPr>
        <w:t>l</w:t>
      </w:r>
      <w:r w:rsidR="00C02FF8" w:rsidRPr="00921042">
        <w:rPr>
          <w:rFonts w:eastAsia="SimSun"/>
          <w:lang w:eastAsia="ar-SA"/>
        </w:rPr>
        <w:t xml:space="preserve">aulāto mantisko attiecību reģistrā ir reģistrēts laulāto mantisko attiecību līgums par visas mantas šķirtību. </w:t>
      </w:r>
    </w:p>
    <w:p w14:paraId="261E5B5F" w14:textId="0D1D53B1"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Noslēdzot laulības līgumu</w:t>
      </w:r>
      <w:r w:rsidR="0047628A" w:rsidRPr="00921042">
        <w:rPr>
          <w:rStyle w:val="Vresatsauce"/>
          <w:rFonts w:eastAsia="SimSun"/>
          <w:lang w:eastAsia="ar-SA"/>
        </w:rPr>
        <w:footnoteReference w:id="13"/>
      </w:r>
      <w:r w:rsidRPr="00921042">
        <w:rPr>
          <w:rFonts w:eastAsia="SimSun"/>
          <w:lang w:eastAsia="ar-SA"/>
        </w:rPr>
        <w:t xml:space="preserve"> par visas laulāto mantas šķirtību</w:t>
      </w:r>
      <w:r w:rsidR="0047628A" w:rsidRPr="00921042">
        <w:rPr>
          <w:rStyle w:val="Vresatsauce"/>
          <w:rFonts w:eastAsia="SimSun"/>
          <w:lang w:eastAsia="ar-SA"/>
        </w:rPr>
        <w:footnoteReference w:id="14"/>
      </w:r>
      <w:r w:rsidRPr="00921042">
        <w:rPr>
          <w:rFonts w:eastAsia="SimSun"/>
          <w:lang w:eastAsia="ar-SA"/>
        </w:rPr>
        <w:t xml:space="preserve">, </w:t>
      </w:r>
      <w:r w:rsidR="006F152F" w:rsidRPr="00921042">
        <w:rPr>
          <w:rFonts w:eastAsia="SimSun"/>
          <w:lang w:eastAsia="ar-SA"/>
        </w:rPr>
        <w:t>tika</w:t>
      </w:r>
      <w:r w:rsidRPr="00921042">
        <w:rPr>
          <w:rFonts w:eastAsia="SimSun"/>
          <w:lang w:eastAsia="ar-SA"/>
        </w:rPr>
        <w:t xml:space="preserve"> pārgrozītas laulāto mantiskās tiesības, </w:t>
      </w:r>
      <w:r w:rsidR="006F152F" w:rsidRPr="00921042">
        <w:rPr>
          <w:rFonts w:eastAsia="SimSun"/>
          <w:lang w:eastAsia="ar-SA"/>
        </w:rPr>
        <w:t>tika</w:t>
      </w:r>
      <w:r w:rsidRPr="00921042">
        <w:rPr>
          <w:rFonts w:eastAsia="SimSun"/>
          <w:lang w:eastAsia="ar-SA"/>
        </w:rPr>
        <w:t xml:space="preserve"> izbeigts likumisko mantisko attiecību režīms, nodibinot jaunu – laulāto līgumisko mantisko attiecību režīmu</w:t>
      </w:r>
      <w:r w:rsidR="006F152F" w:rsidRPr="00921042">
        <w:rPr>
          <w:rFonts w:eastAsia="SimSun"/>
          <w:lang w:eastAsia="ar-SA"/>
        </w:rPr>
        <w:t>.</w:t>
      </w:r>
      <w:r w:rsidR="00B369BD" w:rsidRPr="00921042">
        <w:rPr>
          <w:rFonts w:eastAsia="SimSun"/>
          <w:lang w:eastAsia="ar-SA"/>
        </w:rPr>
        <w:t xml:space="preserve"> Minētais režīms </w:t>
      </w:r>
      <w:r w:rsidRPr="00921042">
        <w:rPr>
          <w:rFonts w:eastAsia="SimSun"/>
          <w:lang w:eastAsia="ar-SA"/>
        </w:rPr>
        <w:t>konkrētajā gadījumā jau pastāvēja brīdī, kad</w:t>
      </w:r>
      <w:r w:rsidR="00B369BD" w:rsidRPr="00921042">
        <w:rPr>
          <w:rFonts w:eastAsia="SimSun"/>
          <w:lang w:eastAsia="ar-SA"/>
        </w:rPr>
        <w:t>, pamatojoties</w:t>
      </w:r>
      <w:r w:rsidRPr="00921042">
        <w:rPr>
          <w:rFonts w:eastAsia="SimSun"/>
          <w:lang w:eastAsia="ar-SA"/>
        </w:rPr>
        <w:t xml:space="preserve"> uz 2021.</w:t>
      </w:r>
      <w:r w:rsidR="00B369BD" w:rsidRPr="00921042">
        <w:rPr>
          <w:rFonts w:eastAsia="SimSun"/>
          <w:lang w:eastAsia="ar-SA"/>
        </w:rPr>
        <w:t> </w:t>
      </w:r>
      <w:r w:rsidRPr="00921042">
        <w:rPr>
          <w:rFonts w:eastAsia="SimSun"/>
          <w:lang w:eastAsia="ar-SA"/>
        </w:rPr>
        <w:t>gada 28.</w:t>
      </w:r>
      <w:r w:rsidR="00B369BD" w:rsidRPr="00921042">
        <w:rPr>
          <w:rFonts w:eastAsia="SimSun"/>
          <w:lang w:eastAsia="ar-SA"/>
        </w:rPr>
        <w:t> </w:t>
      </w:r>
      <w:r w:rsidRPr="00921042">
        <w:rPr>
          <w:rFonts w:eastAsia="SimSun"/>
          <w:lang w:eastAsia="ar-SA"/>
        </w:rPr>
        <w:t>jūnija pirkuma līgum</w:t>
      </w:r>
      <w:r w:rsidR="00B369BD" w:rsidRPr="00921042">
        <w:rPr>
          <w:rFonts w:eastAsia="SimSun"/>
          <w:lang w:eastAsia="ar-SA"/>
        </w:rPr>
        <w:t>u,</w:t>
      </w:r>
      <w:r w:rsidRPr="00921042">
        <w:rPr>
          <w:rFonts w:eastAsia="SimSun"/>
          <w:lang w:eastAsia="ar-SA"/>
        </w:rPr>
        <w:t xml:space="preserve"> 2021.</w:t>
      </w:r>
      <w:r w:rsidR="005C2C85" w:rsidRPr="00921042">
        <w:rPr>
          <w:rFonts w:eastAsia="SimSun"/>
          <w:lang w:eastAsia="ar-SA"/>
        </w:rPr>
        <w:t> </w:t>
      </w:r>
      <w:r w:rsidRPr="00921042">
        <w:rPr>
          <w:rFonts w:eastAsia="SimSun"/>
          <w:lang w:eastAsia="ar-SA"/>
        </w:rPr>
        <w:t>gada 8.</w:t>
      </w:r>
      <w:r w:rsidR="005C2C85" w:rsidRPr="00921042">
        <w:rPr>
          <w:rFonts w:eastAsia="SimSun"/>
          <w:lang w:eastAsia="ar-SA"/>
        </w:rPr>
        <w:t> </w:t>
      </w:r>
      <w:r w:rsidRPr="00921042">
        <w:rPr>
          <w:rFonts w:eastAsia="SimSun"/>
          <w:lang w:eastAsia="ar-SA"/>
        </w:rPr>
        <w:t xml:space="preserve">jūlijā reģistrētas </w:t>
      </w:r>
      <w:r w:rsidR="005C2C85" w:rsidRPr="00921042">
        <w:rPr>
          <w:rFonts w:eastAsia="SimSun"/>
          <w:lang w:eastAsia="ar-SA"/>
        </w:rPr>
        <w:t>Parādnieka laulātās</w:t>
      </w:r>
      <w:r w:rsidRPr="00921042">
        <w:rPr>
          <w:rFonts w:eastAsia="SimSun"/>
          <w:lang w:eastAsia="ar-SA"/>
        </w:rPr>
        <w:t xml:space="preserve"> īpašuma tiesības uz nekustamo īpašumu un zemesgrāmatā </w:t>
      </w:r>
      <w:r w:rsidR="005A635A" w:rsidRPr="00921042">
        <w:rPr>
          <w:rFonts w:eastAsia="SimSun"/>
          <w:lang w:eastAsia="ar-SA"/>
        </w:rPr>
        <w:t>tika</w:t>
      </w:r>
      <w:r w:rsidRPr="00921042">
        <w:rPr>
          <w:rFonts w:eastAsia="SimSun"/>
          <w:lang w:eastAsia="ar-SA"/>
        </w:rPr>
        <w:t xml:space="preserve"> nostiprinātas hipotēkas VID prasījumu pret </w:t>
      </w:r>
      <w:r w:rsidR="008F646A" w:rsidRPr="00921042">
        <w:rPr>
          <w:rFonts w:eastAsia="SimSun"/>
          <w:lang w:eastAsia="ar-SA"/>
        </w:rPr>
        <w:t>P</w:t>
      </w:r>
      <w:r w:rsidRPr="00921042">
        <w:rPr>
          <w:rFonts w:eastAsia="SimSun"/>
          <w:lang w:eastAsia="ar-SA"/>
        </w:rPr>
        <w:t>arādnieku nodrošināšan</w:t>
      </w:r>
      <w:r w:rsidR="008F646A" w:rsidRPr="00921042">
        <w:rPr>
          <w:rFonts w:eastAsia="SimSun"/>
          <w:lang w:eastAsia="ar-SA"/>
        </w:rPr>
        <w:t>ai. P</w:t>
      </w:r>
      <w:r w:rsidRPr="00921042">
        <w:rPr>
          <w:rFonts w:eastAsia="SimSun"/>
          <w:lang w:eastAsia="ar-SA"/>
        </w:rPr>
        <w:t>roti, gan īpašums iegūts, gan VID hipotēkas zemesgrāmatā ierakstītas pēc laulības līguma noslēgšanas</w:t>
      </w:r>
      <w:r w:rsidR="00E54839" w:rsidRPr="00921042">
        <w:rPr>
          <w:rFonts w:eastAsia="SimSun"/>
          <w:lang w:eastAsia="ar-SA"/>
        </w:rPr>
        <w:t xml:space="preserve">. Tas ir, </w:t>
      </w:r>
      <w:r w:rsidRPr="00921042">
        <w:rPr>
          <w:rFonts w:eastAsia="SimSun"/>
          <w:lang w:eastAsia="ar-SA"/>
        </w:rPr>
        <w:t>laikā, kad laulāto likumisko mantisko attiecību vietā, nosakot visas laulāto mantas šķirtību, jau bija nodibinātas laulāto līgumiskās mantiskās attiecības, ko regulē Civillikuma 114. – 123.</w:t>
      </w:r>
      <w:r w:rsidR="00E54839" w:rsidRPr="00921042">
        <w:rPr>
          <w:rFonts w:eastAsia="SimSun"/>
          <w:lang w:eastAsia="ar-SA"/>
        </w:rPr>
        <w:t> </w:t>
      </w:r>
      <w:r w:rsidRPr="00921042">
        <w:rPr>
          <w:rFonts w:eastAsia="SimSun"/>
          <w:lang w:eastAsia="ar-SA"/>
        </w:rPr>
        <w:t>pants.</w:t>
      </w:r>
    </w:p>
    <w:p w14:paraId="346DA88D" w14:textId="5EF8652C" w:rsidR="00C02FF8" w:rsidRPr="00921042" w:rsidRDefault="00E54839" w:rsidP="00C02FF8">
      <w:pPr>
        <w:widowControl/>
        <w:suppressAutoHyphens/>
        <w:spacing w:after="0" w:line="240" w:lineRule="auto"/>
        <w:ind w:firstLine="567"/>
        <w:jc w:val="both"/>
        <w:rPr>
          <w:rFonts w:eastAsia="SimSun"/>
          <w:lang w:eastAsia="ar-SA"/>
        </w:rPr>
      </w:pPr>
      <w:r w:rsidRPr="00921042">
        <w:rPr>
          <w:rFonts w:eastAsia="SimSun"/>
          <w:lang w:eastAsia="ar-SA"/>
        </w:rPr>
        <w:t>[4.2] </w:t>
      </w:r>
      <w:r w:rsidR="00C02FF8" w:rsidRPr="00921042">
        <w:rPr>
          <w:rFonts w:eastAsia="SimSun"/>
          <w:lang w:eastAsia="ar-SA"/>
        </w:rPr>
        <w:t>Civillikuma 117.</w:t>
      </w:r>
      <w:r w:rsidRPr="00921042">
        <w:rPr>
          <w:rFonts w:eastAsia="SimSun"/>
          <w:lang w:eastAsia="ar-SA"/>
        </w:rPr>
        <w:t> </w:t>
      </w:r>
      <w:r w:rsidR="00C02FF8" w:rsidRPr="00921042">
        <w:rPr>
          <w:rFonts w:eastAsia="SimSun"/>
          <w:lang w:eastAsia="ar-SA"/>
        </w:rPr>
        <w:t xml:space="preserve">pantā </w:t>
      </w:r>
      <w:r w:rsidR="00D20F37" w:rsidRPr="00921042">
        <w:rPr>
          <w:rFonts w:eastAsia="SimSun"/>
          <w:lang w:eastAsia="ar-SA"/>
        </w:rPr>
        <w:t xml:space="preserve">ir </w:t>
      </w:r>
      <w:r w:rsidR="00C02FF8" w:rsidRPr="00921042">
        <w:rPr>
          <w:rFonts w:eastAsia="SimSun"/>
          <w:lang w:eastAsia="ar-SA"/>
        </w:rPr>
        <w:t>noteikts, ka, ja laulības līgumā noteikta visas laulāto mantas šķirtība, katrs laulātais ne vien patur viņam pirms laulības piederējušo mantu, bet arī laulības laikā var to patstāvīgi iegūt, lietot un ar to rīkoties neatkarīgi no otra laulātā.</w:t>
      </w:r>
    </w:p>
    <w:p w14:paraId="6DE7F460" w14:textId="2048BF18"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Vienlaikus Civillikuma 115.</w:t>
      </w:r>
      <w:r w:rsidR="00D20F37" w:rsidRPr="00921042">
        <w:rPr>
          <w:rFonts w:eastAsia="SimSun"/>
          <w:lang w:eastAsia="ar-SA"/>
        </w:rPr>
        <w:t> </w:t>
      </w:r>
      <w:r w:rsidRPr="00921042">
        <w:rPr>
          <w:rFonts w:eastAsia="SimSun"/>
          <w:lang w:eastAsia="ar-SA"/>
        </w:rPr>
        <w:t>pantā ir noteikts, ka, lai laulības līgumiem piešķirtu saistošu spēku pret trešajām personām, tie ierakstāmi laulāto mantisko attiecību reģistrā un par nekustamo mantu — arī zemesgrāmatās.</w:t>
      </w:r>
    </w:p>
    <w:p w14:paraId="7696E7D4" w14:textId="273EF220"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 xml:space="preserve">Līdz ar to </w:t>
      </w:r>
      <w:r w:rsidR="00D20F37" w:rsidRPr="00921042">
        <w:rPr>
          <w:rFonts w:eastAsia="SimSun"/>
          <w:lang w:eastAsia="ar-SA"/>
        </w:rPr>
        <w:t xml:space="preserve">Administratore </w:t>
      </w:r>
      <w:r w:rsidRPr="00921042">
        <w:rPr>
          <w:rFonts w:eastAsia="SimSun"/>
          <w:lang w:eastAsia="ar-SA"/>
        </w:rPr>
        <w:t>uzskat</w:t>
      </w:r>
      <w:r w:rsidR="00D20F37" w:rsidRPr="00921042">
        <w:rPr>
          <w:rFonts w:eastAsia="SimSun"/>
          <w:lang w:eastAsia="ar-SA"/>
        </w:rPr>
        <w:t>a</w:t>
      </w:r>
      <w:r w:rsidRPr="00921042">
        <w:rPr>
          <w:rFonts w:eastAsia="SimSun"/>
          <w:lang w:eastAsia="ar-SA"/>
        </w:rPr>
        <w:t>, ka konkrētajā gadījumā ir būtiski nošķirt laulību līguma saistošo spēku attiecībā uz pašiem līgumslēdzējiem, proti, laulāto savstarpējās attiecībās, no līguma spēka pret trešajām personām.</w:t>
      </w:r>
    </w:p>
    <w:p w14:paraId="1648B205" w14:textId="4ABD852B" w:rsidR="00C02FF8" w:rsidRPr="00921042" w:rsidRDefault="00D20F37" w:rsidP="00C02FF8">
      <w:pPr>
        <w:widowControl/>
        <w:suppressAutoHyphens/>
        <w:spacing w:after="0" w:line="240" w:lineRule="auto"/>
        <w:ind w:firstLine="567"/>
        <w:jc w:val="both"/>
        <w:rPr>
          <w:rFonts w:eastAsia="SimSun"/>
          <w:lang w:eastAsia="ar-SA"/>
        </w:rPr>
      </w:pPr>
      <w:r w:rsidRPr="00921042">
        <w:rPr>
          <w:rFonts w:eastAsia="SimSun"/>
          <w:lang w:eastAsia="ar-SA"/>
        </w:rPr>
        <w:t>[4.3] </w:t>
      </w:r>
      <w:r w:rsidR="00C02FF8" w:rsidRPr="00921042">
        <w:rPr>
          <w:rFonts w:eastAsia="SimSun"/>
          <w:lang w:eastAsia="ar-SA"/>
        </w:rPr>
        <w:t xml:space="preserve">Starp </w:t>
      </w:r>
      <w:r w:rsidRPr="00921042">
        <w:rPr>
          <w:rFonts w:eastAsia="SimSun"/>
          <w:lang w:eastAsia="ar-SA"/>
        </w:rPr>
        <w:t>Parādnieku</w:t>
      </w:r>
      <w:r w:rsidR="00C02FF8" w:rsidRPr="00921042">
        <w:rPr>
          <w:rFonts w:eastAsia="SimSun"/>
          <w:lang w:eastAsia="ar-SA"/>
        </w:rPr>
        <w:t xml:space="preserve"> un </w:t>
      </w:r>
      <w:r w:rsidRPr="00921042">
        <w:rPr>
          <w:rFonts w:eastAsia="SimSun"/>
          <w:lang w:eastAsia="ar-SA"/>
        </w:rPr>
        <w:t>Parādnieka laulāto</w:t>
      </w:r>
      <w:r w:rsidR="00C02FF8" w:rsidRPr="00921042">
        <w:rPr>
          <w:rFonts w:eastAsia="SimSun"/>
          <w:lang w:eastAsia="ar-SA"/>
        </w:rPr>
        <w:t xml:space="preserve"> laulības laikā noslēgtais laulību līgums ir spēkā esošs. Tas noslēgts vairāk nekā trīs gadus pirms </w:t>
      </w:r>
      <w:r w:rsidRPr="00921042">
        <w:rPr>
          <w:rFonts w:eastAsia="SimSun"/>
          <w:lang w:eastAsia="ar-SA"/>
        </w:rPr>
        <w:t>P</w:t>
      </w:r>
      <w:r w:rsidR="00C02FF8" w:rsidRPr="00921042">
        <w:rPr>
          <w:rFonts w:eastAsia="SimSun"/>
          <w:lang w:eastAsia="ar-SA"/>
        </w:rPr>
        <w:t xml:space="preserve">arādniekam tika pasludināts maksātnespējas process. </w:t>
      </w:r>
    </w:p>
    <w:p w14:paraId="7DE222FC" w14:textId="3858C3B7"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lastRenderedPageBreak/>
        <w:t xml:space="preserve">Tā kā līgums ir spēkā esošs, tas ir saistošs laulātajiem, </w:t>
      </w:r>
      <w:r w:rsidR="0033594D" w:rsidRPr="00921042">
        <w:rPr>
          <w:rFonts w:eastAsia="SimSun"/>
          <w:lang w:eastAsia="ar-SA"/>
        </w:rPr>
        <w:t>tostarp</w:t>
      </w:r>
      <w:r w:rsidRPr="00921042">
        <w:rPr>
          <w:rFonts w:eastAsia="SimSun"/>
          <w:lang w:eastAsia="ar-SA"/>
        </w:rPr>
        <w:t xml:space="preserve"> </w:t>
      </w:r>
      <w:r w:rsidR="0033594D" w:rsidRPr="00921042">
        <w:rPr>
          <w:rFonts w:eastAsia="SimSun"/>
          <w:lang w:eastAsia="ar-SA"/>
        </w:rPr>
        <w:t>P</w:t>
      </w:r>
      <w:r w:rsidRPr="00921042">
        <w:rPr>
          <w:rFonts w:eastAsia="SimSun"/>
          <w:lang w:eastAsia="ar-SA"/>
        </w:rPr>
        <w:t xml:space="preserve">arādniekam. </w:t>
      </w:r>
    </w:p>
    <w:p w14:paraId="67650E16" w14:textId="534B38B4"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 xml:space="preserve">Izvērtējot minēto līgumu, </w:t>
      </w:r>
      <w:r w:rsidR="0033594D" w:rsidRPr="00921042">
        <w:rPr>
          <w:rFonts w:eastAsia="SimSun"/>
          <w:lang w:eastAsia="ar-SA"/>
        </w:rPr>
        <w:t xml:space="preserve">Administratore nav </w:t>
      </w:r>
      <w:r w:rsidRPr="00921042">
        <w:rPr>
          <w:rFonts w:eastAsia="SimSun"/>
          <w:lang w:eastAsia="ar-SA"/>
        </w:rPr>
        <w:t xml:space="preserve">konstatējusi pamatu tā apstrīdēšanai. </w:t>
      </w:r>
      <w:r w:rsidR="0033594D" w:rsidRPr="00921042">
        <w:rPr>
          <w:rFonts w:eastAsia="SimSun"/>
          <w:lang w:eastAsia="ar-SA"/>
        </w:rPr>
        <w:t>Līgums</w:t>
      </w:r>
      <w:r w:rsidRPr="00921042">
        <w:rPr>
          <w:rFonts w:eastAsia="SimSun"/>
          <w:lang w:eastAsia="ar-SA"/>
        </w:rPr>
        <w:t xml:space="preserve"> noslēgts gandrīz piecus gadus pirms maksātnespējas pasludināšanas</w:t>
      </w:r>
      <w:r w:rsidR="0033594D" w:rsidRPr="00921042">
        <w:rPr>
          <w:rFonts w:eastAsia="SimSun"/>
          <w:lang w:eastAsia="ar-SA"/>
        </w:rPr>
        <w:t>.</w:t>
      </w:r>
      <w:r w:rsidRPr="00921042">
        <w:rPr>
          <w:rFonts w:eastAsia="SimSun"/>
          <w:lang w:eastAsia="ar-SA"/>
        </w:rPr>
        <w:t xml:space="preserve"> </w:t>
      </w:r>
      <w:r w:rsidR="0033594D" w:rsidRPr="00921042">
        <w:rPr>
          <w:rFonts w:eastAsia="SimSun"/>
          <w:lang w:eastAsia="ar-SA"/>
        </w:rPr>
        <w:t>T</w:t>
      </w:r>
      <w:r w:rsidRPr="00921042">
        <w:rPr>
          <w:rFonts w:eastAsia="SimSun"/>
          <w:lang w:eastAsia="ar-SA"/>
        </w:rPr>
        <w:t xml:space="preserve">urklāt </w:t>
      </w:r>
      <w:r w:rsidR="0033594D" w:rsidRPr="00921042">
        <w:rPr>
          <w:rFonts w:eastAsia="SimSun"/>
          <w:lang w:eastAsia="ar-SA"/>
        </w:rPr>
        <w:t xml:space="preserve">noslēgts </w:t>
      </w:r>
      <w:r w:rsidRPr="00921042">
        <w:rPr>
          <w:rFonts w:eastAsia="SimSun"/>
          <w:lang w:eastAsia="ar-SA"/>
        </w:rPr>
        <w:t xml:space="preserve">laikā, kad </w:t>
      </w:r>
      <w:r w:rsidR="0033594D" w:rsidRPr="00921042">
        <w:rPr>
          <w:rFonts w:eastAsia="SimSun"/>
          <w:lang w:eastAsia="ar-SA"/>
        </w:rPr>
        <w:t>P</w:t>
      </w:r>
      <w:r w:rsidRPr="00921042">
        <w:rPr>
          <w:rFonts w:eastAsia="SimSun"/>
          <w:lang w:eastAsia="ar-SA"/>
        </w:rPr>
        <w:t xml:space="preserve">arādniekam nebija parādsaistību (izņemot </w:t>
      </w:r>
      <w:r w:rsidR="0033594D" w:rsidRPr="00921042">
        <w:rPr>
          <w:rFonts w:eastAsia="SimSun"/>
          <w:lang w:eastAsia="ar-SA"/>
        </w:rPr>
        <w:t xml:space="preserve">VID uzlikto </w:t>
      </w:r>
      <w:r w:rsidRPr="00921042">
        <w:rPr>
          <w:rFonts w:eastAsia="SimSun"/>
          <w:lang w:eastAsia="ar-SA"/>
        </w:rPr>
        <w:t>naudas sodu 53,88</w:t>
      </w:r>
      <w:r w:rsidR="0033594D" w:rsidRPr="00921042">
        <w:rPr>
          <w:rFonts w:eastAsia="SimSun"/>
          <w:lang w:eastAsia="ar-SA"/>
        </w:rPr>
        <w:t> </w:t>
      </w:r>
      <w:r w:rsidR="0033594D" w:rsidRPr="00921042">
        <w:rPr>
          <w:rFonts w:eastAsia="SimSun"/>
          <w:i/>
          <w:iCs/>
          <w:lang w:eastAsia="ar-SA"/>
        </w:rPr>
        <w:t>euro</w:t>
      </w:r>
      <w:r w:rsidRPr="00921042">
        <w:rPr>
          <w:rFonts w:eastAsia="SimSun"/>
          <w:lang w:eastAsia="ar-SA"/>
        </w:rPr>
        <w:t xml:space="preserve">). Līdz ar </w:t>
      </w:r>
      <w:r w:rsidR="0033594D" w:rsidRPr="00921042">
        <w:rPr>
          <w:rFonts w:eastAsia="SimSun"/>
          <w:lang w:eastAsia="ar-SA"/>
        </w:rPr>
        <w:t>t</w:t>
      </w:r>
      <w:r w:rsidRPr="00921042">
        <w:rPr>
          <w:rFonts w:eastAsia="SimSun"/>
          <w:lang w:eastAsia="ar-SA"/>
        </w:rPr>
        <w:t xml:space="preserve">o nepastāv pamats līguma sasaistīšanai ar tādām </w:t>
      </w:r>
      <w:r w:rsidR="0033594D" w:rsidRPr="00921042">
        <w:rPr>
          <w:rFonts w:eastAsia="SimSun"/>
          <w:lang w:eastAsia="ar-SA"/>
        </w:rPr>
        <w:t>P</w:t>
      </w:r>
      <w:r w:rsidRPr="00921042">
        <w:rPr>
          <w:rFonts w:eastAsia="SimSun"/>
          <w:lang w:eastAsia="ar-SA"/>
        </w:rPr>
        <w:t xml:space="preserve">arādnieka darbībām, kas vērstas uz izvairīšanos no savu saistību izpildes pret kreditoriem. </w:t>
      </w:r>
    </w:p>
    <w:p w14:paraId="7CB473AF" w14:textId="77777777" w:rsidR="007B7233" w:rsidRPr="00921042" w:rsidRDefault="001432E7" w:rsidP="00C02FF8">
      <w:pPr>
        <w:widowControl/>
        <w:suppressAutoHyphens/>
        <w:spacing w:after="0" w:line="240" w:lineRule="auto"/>
        <w:ind w:firstLine="567"/>
        <w:jc w:val="both"/>
        <w:rPr>
          <w:rFonts w:eastAsia="SimSun"/>
          <w:lang w:eastAsia="ar-SA"/>
        </w:rPr>
      </w:pPr>
      <w:r w:rsidRPr="00921042">
        <w:rPr>
          <w:rFonts w:eastAsia="SimSun"/>
          <w:lang w:eastAsia="ar-SA"/>
        </w:rPr>
        <w:t>Administratore u</w:t>
      </w:r>
      <w:r w:rsidR="00C02FF8" w:rsidRPr="00921042">
        <w:rPr>
          <w:rFonts w:eastAsia="SimSun"/>
          <w:lang w:eastAsia="ar-SA"/>
        </w:rPr>
        <w:t>zskat</w:t>
      </w:r>
      <w:r w:rsidRPr="00921042">
        <w:rPr>
          <w:rFonts w:eastAsia="SimSun"/>
          <w:lang w:eastAsia="ar-SA"/>
        </w:rPr>
        <w:t>a</w:t>
      </w:r>
      <w:r w:rsidR="00C02FF8" w:rsidRPr="00921042">
        <w:rPr>
          <w:rFonts w:eastAsia="SimSun"/>
          <w:lang w:eastAsia="ar-SA"/>
        </w:rPr>
        <w:t>, ka, pastāvot spēkā esošam laulību līgumam par visas mantas šķirtību, laulātajiem nav prasījuma tiesību vienam pret otru</w:t>
      </w:r>
      <w:r w:rsidRPr="00921042">
        <w:rPr>
          <w:rFonts w:eastAsia="SimSun"/>
          <w:lang w:eastAsia="ar-SA"/>
        </w:rPr>
        <w:t xml:space="preserve"> saskaņā ar</w:t>
      </w:r>
      <w:r w:rsidR="00C02FF8" w:rsidRPr="00921042">
        <w:rPr>
          <w:rFonts w:eastAsia="SimSun"/>
          <w:lang w:eastAsia="ar-SA"/>
        </w:rPr>
        <w:t xml:space="preserve"> Civillikuma 89.</w:t>
      </w:r>
      <w:r w:rsidRPr="00921042">
        <w:rPr>
          <w:rFonts w:eastAsia="SimSun"/>
          <w:lang w:eastAsia="ar-SA"/>
        </w:rPr>
        <w:t> </w:t>
      </w:r>
      <w:r w:rsidR="00C02FF8" w:rsidRPr="00921042">
        <w:rPr>
          <w:rFonts w:eastAsia="SimSun"/>
          <w:lang w:eastAsia="ar-SA"/>
        </w:rPr>
        <w:t>pant</w:t>
      </w:r>
      <w:r w:rsidRPr="00921042">
        <w:rPr>
          <w:rFonts w:eastAsia="SimSun"/>
          <w:lang w:eastAsia="ar-SA"/>
        </w:rPr>
        <w:t>u. Proti</w:t>
      </w:r>
      <w:r w:rsidR="00C02FF8" w:rsidRPr="00921042">
        <w:rPr>
          <w:rFonts w:eastAsia="SimSun"/>
          <w:lang w:eastAsia="ar-SA"/>
        </w:rPr>
        <w:t>, laulāto mantiskajās attiecībās ir piemērojami attiecīgo mantisko attiecību režīmu regulējošie noteikumi, nevis Civillikuma 89.</w:t>
      </w:r>
      <w:r w:rsidR="007B7233" w:rsidRPr="00921042">
        <w:rPr>
          <w:rFonts w:eastAsia="SimSun"/>
          <w:lang w:eastAsia="ar-SA"/>
        </w:rPr>
        <w:t xml:space="preserve"> pants </w:t>
      </w:r>
      <w:r w:rsidR="00C02FF8" w:rsidRPr="00921042">
        <w:rPr>
          <w:rFonts w:eastAsia="SimSun"/>
          <w:lang w:eastAsia="ar-SA"/>
        </w:rPr>
        <w:t xml:space="preserve">un turpmākie panti. </w:t>
      </w:r>
    </w:p>
    <w:p w14:paraId="2ADA5B9A" w14:textId="4E114F94" w:rsidR="00C02FF8" w:rsidRPr="00921042" w:rsidRDefault="00C02FF8" w:rsidP="00502946">
      <w:pPr>
        <w:widowControl/>
        <w:suppressAutoHyphens/>
        <w:spacing w:after="0" w:line="240" w:lineRule="auto"/>
        <w:ind w:firstLine="567"/>
        <w:jc w:val="both"/>
        <w:rPr>
          <w:rFonts w:eastAsia="SimSun"/>
          <w:lang w:eastAsia="ar-SA"/>
        </w:rPr>
      </w:pPr>
      <w:r w:rsidRPr="00921042">
        <w:rPr>
          <w:rFonts w:eastAsia="SimSun"/>
          <w:lang w:eastAsia="ar-SA"/>
        </w:rPr>
        <w:t>Minēto apstiprina Civillikuma 123.</w:t>
      </w:r>
      <w:r w:rsidR="007B7233" w:rsidRPr="00921042">
        <w:rPr>
          <w:rFonts w:eastAsia="SimSun"/>
          <w:lang w:eastAsia="ar-SA"/>
        </w:rPr>
        <w:t> </w:t>
      </w:r>
      <w:r w:rsidRPr="00921042">
        <w:rPr>
          <w:rFonts w:eastAsia="SimSun"/>
          <w:lang w:eastAsia="ar-SA"/>
        </w:rPr>
        <w:t>pants, kurā noteikts</w:t>
      </w:r>
      <w:r w:rsidR="005F3BAE" w:rsidRPr="00921042">
        <w:rPr>
          <w:rFonts w:eastAsia="SimSun"/>
          <w:lang w:eastAsia="ar-SA"/>
        </w:rPr>
        <w:t> </w:t>
      </w:r>
      <w:r w:rsidR="00502946" w:rsidRPr="00921042">
        <w:rPr>
          <w:rFonts w:eastAsia="SimSun"/>
          <w:lang w:eastAsia="ar-SA"/>
        </w:rPr>
        <w:t>– </w:t>
      </w:r>
      <w:r w:rsidRPr="00921042">
        <w:rPr>
          <w:rFonts w:eastAsia="SimSun"/>
          <w:lang w:eastAsia="ar-SA"/>
        </w:rPr>
        <w:t>laulībai pastāvot, izbeidzas visas laulāto mantas šķirtība un laulātie līgumā nenoteic tās vietā mantas kopību, piemērojami 89.</w:t>
      </w:r>
      <w:r w:rsidR="007B7233" w:rsidRPr="00921042">
        <w:rPr>
          <w:rFonts w:eastAsia="SimSun"/>
          <w:lang w:eastAsia="ar-SA"/>
        </w:rPr>
        <w:t> </w:t>
      </w:r>
      <w:r w:rsidRPr="00921042">
        <w:rPr>
          <w:rFonts w:eastAsia="SimSun"/>
          <w:lang w:eastAsia="ar-SA"/>
        </w:rPr>
        <w:t>pants un turpmākie panti. Līdz ar to, pastāvot līgumiskām mantiskām attiecībām Civillikuma 89.</w:t>
      </w:r>
      <w:r w:rsidR="007B7233" w:rsidRPr="00921042">
        <w:rPr>
          <w:rFonts w:eastAsia="SimSun"/>
          <w:lang w:eastAsia="ar-SA"/>
        </w:rPr>
        <w:t xml:space="preserve"> pants </w:t>
      </w:r>
      <w:r w:rsidRPr="00921042">
        <w:rPr>
          <w:rFonts w:eastAsia="SimSun"/>
          <w:lang w:eastAsia="ar-SA"/>
        </w:rPr>
        <w:t xml:space="preserve">un turpmākie panti, </w:t>
      </w:r>
      <w:r w:rsidR="007B7233" w:rsidRPr="00921042">
        <w:rPr>
          <w:rFonts w:eastAsia="SimSun"/>
          <w:lang w:eastAsia="ar-SA"/>
        </w:rPr>
        <w:t>tostarp</w:t>
      </w:r>
      <w:r w:rsidRPr="00921042">
        <w:rPr>
          <w:rFonts w:eastAsia="SimSun"/>
          <w:lang w:eastAsia="ar-SA"/>
        </w:rPr>
        <w:t xml:space="preserve"> 91.</w:t>
      </w:r>
      <w:r w:rsidR="007B7233" w:rsidRPr="00921042">
        <w:rPr>
          <w:rFonts w:eastAsia="SimSun"/>
          <w:lang w:eastAsia="ar-SA"/>
        </w:rPr>
        <w:t> </w:t>
      </w:r>
      <w:r w:rsidRPr="00921042">
        <w:rPr>
          <w:rFonts w:eastAsia="SimSun"/>
          <w:lang w:eastAsia="ar-SA"/>
        </w:rPr>
        <w:t>panta otrā daļa</w:t>
      </w:r>
      <w:r w:rsidR="00B404FA" w:rsidRPr="00921042">
        <w:rPr>
          <w:rStyle w:val="Vresatsauce"/>
          <w:rFonts w:eastAsia="SimSun"/>
          <w:lang w:eastAsia="ar-SA"/>
        </w:rPr>
        <w:footnoteReference w:id="15"/>
      </w:r>
      <w:r w:rsidRPr="00921042">
        <w:rPr>
          <w:rFonts w:eastAsia="SimSun"/>
          <w:lang w:eastAsia="ar-SA"/>
        </w:rPr>
        <w:t>, laulāto savstarpēj</w:t>
      </w:r>
      <w:r w:rsidR="00064779" w:rsidRPr="00921042">
        <w:rPr>
          <w:rFonts w:eastAsia="SimSun"/>
          <w:lang w:eastAsia="ar-SA"/>
        </w:rPr>
        <w:t>ā</w:t>
      </w:r>
      <w:r w:rsidRPr="00921042">
        <w:rPr>
          <w:rFonts w:eastAsia="SimSun"/>
          <w:lang w:eastAsia="ar-SA"/>
        </w:rPr>
        <w:t>s attiecībās nav piemērojami.</w:t>
      </w:r>
    </w:p>
    <w:p w14:paraId="15F8F538" w14:textId="44E17256"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Prasītājam, lai pierādītu, ka strīdus nekustamais īpašums ir laulāto kopīgā manta, ir pienākums, pamatojoties uz Civillikuma 89.</w:t>
      </w:r>
      <w:r w:rsidR="000D2713" w:rsidRPr="00921042">
        <w:rPr>
          <w:rFonts w:eastAsia="SimSun"/>
          <w:lang w:eastAsia="ar-SA"/>
        </w:rPr>
        <w:t> </w:t>
      </w:r>
      <w:r w:rsidRPr="00921042">
        <w:rPr>
          <w:rFonts w:eastAsia="SimSun"/>
          <w:lang w:eastAsia="ar-SA"/>
        </w:rPr>
        <w:t>pantā paredzētajiem trijiem kopmantas iegūšanas veidiem, to pierādīt. Tiesai jāgūst pierādījumi, ka laulāto starpā pastāv likumiskās mantiskās attiecības, īpašums iegūts laulības laikā ar abu laulāto dalību tā iegūšanā un ar mērķi radīt kopīgu mantu.</w:t>
      </w:r>
      <w:r w:rsidRPr="00921042">
        <w:rPr>
          <w:rFonts w:eastAsia="SimSun"/>
          <w:vertAlign w:val="superscript"/>
          <w:lang w:eastAsia="ar-SA"/>
        </w:rPr>
        <w:footnoteReference w:id="16"/>
      </w:r>
    </w:p>
    <w:p w14:paraId="0AE429C2" w14:textId="62DCB079"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Likumisko mantisko attiecību neesamība laulāto starpā</w:t>
      </w:r>
      <w:r w:rsidR="000D2713" w:rsidRPr="00921042">
        <w:rPr>
          <w:rFonts w:eastAsia="SimSun"/>
          <w:lang w:eastAsia="ar-SA"/>
        </w:rPr>
        <w:t xml:space="preserve">, Administratores </w:t>
      </w:r>
      <w:r w:rsidRPr="00921042">
        <w:rPr>
          <w:rFonts w:eastAsia="SimSun"/>
          <w:lang w:eastAsia="ar-SA"/>
        </w:rPr>
        <w:t>ieskatā</w:t>
      </w:r>
      <w:r w:rsidR="000D2713" w:rsidRPr="00921042">
        <w:rPr>
          <w:rFonts w:eastAsia="SimSun"/>
          <w:lang w:eastAsia="ar-SA"/>
        </w:rPr>
        <w:t>,</w:t>
      </w:r>
      <w:r w:rsidRPr="00921042">
        <w:rPr>
          <w:rFonts w:eastAsia="SimSun"/>
          <w:lang w:eastAsia="ar-SA"/>
        </w:rPr>
        <w:t xml:space="preserve"> izslēdz prasības celšanas iespējamību pret </w:t>
      </w:r>
      <w:r w:rsidR="000D2713" w:rsidRPr="00921042">
        <w:rPr>
          <w:rFonts w:eastAsia="SimSun"/>
          <w:lang w:eastAsia="ar-SA"/>
        </w:rPr>
        <w:t>Parādnieka laulāto. P</w:t>
      </w:r>
      <w:r w:rsidRPr="00921042">
        <w:rPr>
          <w:rFonts w:eastAsia="SimSun"/>
          <w:lang w:eastAsia="ar-SA"/>
        </w:rPr>
        <w:t xml:space="preserve">roti, laulību līgums izslēdz </w:t>
      </w:r>
      <w:r w:rsidR="000D2713" w:rsidRPr="00921042">
        <w:rPr>
          <w:rFonts w:eastAsia="SimSun"/>
          <w:lang w:eastAsia="ar-SA"/>
        </w:rPr>
        <w:t>Parādnieka</w:t>
      </w:r>
      <w:r w:rsidRPr="00921042">
        <w:rPr>
          <w:rFonts w:eastAsia="SimSun"/>
          <w:lang w:eastAsia="ar-SA"/>
        </w:rPr>
        <w:t xml:space="preserve"> pret </w:t>
      </w:r>
      <w:r w:rsidR="000D2713" w:rsidRPr="00921042">
        <w:rPr>
          <w:rFonts w:eastAsia="SimSun"/>
          <w:lang w:eastAsia="ar-SA"/>
        </w:rPr>
        <w:t>Parādnieka laulāto</w:t>
      </w:r>
      <w:r w:rsidRPr="00921042">
        <w:rPr>
          <w:rFonts w:eastAsia="SimSun"/>
          <w:lang w:eastAsia="ar-SA"/>
        </w:rPr>
        <w:t xml:space="preserve"> </w:t>
      </w:r>
      <w:r w:rsidR="001C002C" w:rsidRPr="00921042">
        <w:rPr>
          <w:rFonts w:eastAsia="SimSun"/>
          <w:lang w:eastAsia="ar-SA"/>
        </w:rPr>
        <w:t xml:space="preserve">prasījuma tiesības </w:t>
      </w:r>
      <w:r w:rsidR="000678DC" w:rsidRPr="00921042">
        <w:rPr>
          <w:rFonts w:eastAsia="SimSun"/>
          <w:lang w:eastAsia="ar-SA"/>
        </w:rPr>
        <w:t xml:space="preserve">par </w:t>
      </w:r>
      <w:r w:rsidRPr="00921042">
        <w:rPr>
          <w:rFonts w:eastAsia="SimSun"/>
          <w:lang w:eastAsia="ar-SA"/>
        </w:rPr>
        <w:t xml:space="preserve">īpašuma tiesību atzīšanu uz </w:t>
      </w:r>
      <w:r w:rsidR="000678DC" w:rsidRPr="00921042">
        <w:rPr>
          <w:rFonts w:eastAsia="SimSun"/>
          <w:lang w:eastAsia="ar-SA"/>
        </w:rPr>
        <w:t>Parādnieka laulātās</w:t>
      </w:r>
      <w:r w:rsidRPr="00921042">
        <w:rPr>
          <w:rFonts w:eastAsia="SimSun"/>
          <w:lang w:eastAsia="ar-SA"/>
        </w:rPr>
        <w:t xml:space="preserve"> mantu</w:t>
      </w:r>
      <w:r w:rsidR="000678DC" w:rsidRPr="00921042">
        <w:rPr>
          <w:rFonts w:eastAsia="SimSun"/>
          <w:lang w:eastAsia="ar-SA"/>
        </w:rPr>
        <w:t xml:space="preserve">. Tas ir, </w:t>
      </w:r>
      <w:r w:rsidRPr="00921042">
        <w:rPr>
          <w:rFonts w:eastAsia="SimSun"/>
          <w:lang w:eastAsia="ar-SA"/>
        </w:rPr>
        <w:t xml:space="preserve">prasījuma tiesības </w:t>
      </w:r>
      <w:r w:rsidR="00A57911" w:rsidRPr="00921042">
        <w:rPr>
          <w:rFonts w:eastAsia="SimSun"/>
          <w:lang w:eastAsia="ar-SA"/>
        </w:rPr>
        <w:t xml:space="preserve">atzīt </w:t>
      </w:r>
      <w:r w:rsidR="000678DC" w:rsidRPr="00921042">
        <w:rPr>
          <w:rFonts w:eastAsia="SimSun"/>
          <w:lang w:eastAsia="ar-SA"/>
        </w:rPr>
        <w:t>Parādnieka laulātās</w:t>
      </w:r>
      <w:r w:rsidRPr="00921042">
        <w:rPr>
          <w:rFonts w:eastAsia="SimSun"/>
          <w:lang w:eastAsia="ar-SA"/>
        </w:rPr>
        <w:t xml:space="preserve"> reģistrēto nekustamo īpašumu</w:t>
      </w:r>
      <w:r w:rsidR="00A57911" w:rsidRPr="00921042">
        <w:rPr>
          <w:rFonts w:eastAsia="SimSun"/>
          <w:lang w:eastAsia="ar-SA"/>
        </w:rPr>
        <w:t xml:space="preserve"> </w:t>
      </w:r>
      <w:r w:rsidRPr="00921042">
        <w:rPr>
          <w:rFonts w:eastAsia="SimSun"/>
          <w:lang w:eastAsia="ar-SA"/>
        </w:rPr>
        <w:t>par kopīgo mantu un pieprasīt nekustamā īpašuma domājamo daļu.</w:t>
      </w:r>
    </w:p>
    <w:p w14:paraId="6E22A4BB" w14:textId="1E900BD5"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Tā kā viena laulātā prasība par īpašuma tiesību atzīšanu uz laulāto kopmantu nav īpašuma (</w:t>
      </w:r>
      <w:proofErr w:type="spellStart"/>
      <w:r w:rsidRPr="00921042">
        <w:rPr>
          <w:rFonts w:eastAsia="SimSun"/>
          <w:lang w:eastAsia="ar-SA"/>
        </w:rPr>
        <w:t>vindikācijas</w:t>
      </w:r>
      <w:proofErr w:type="spellEnd"/>
      <w:r w:rsidRPr="00921042">
        <w:rPr>
          <w:rFonts w:eastAsia="SimSun"/>
          <w:lang w:eastAsia="ar-SA"/>
        </w:rPr>
        <w:t>) prasība Civillikuma 1044.</w:t>
      </w:r>
      <w:r w:rsidR="00C753F7" w:rsidRPr="00921042">
        <w:rPr>
          <w:rFonts w:eastAsia="SimSun"/>
          <w:lang w:eastAsia="ar-SA"/>
        </w:rPr>
        <w:t> </w:t>
      </w:r>
      <w:r w:rsidRPr="00921042">
        <w:rPr>
          <w:rFonts w:eastAsia="SimSun"/>
          <w:lang w:eastAsia="ar-SA"/>
        </w:rPr>
        <w:t xml:space="preserve">panta izpratnē, </w:t>
      </w:r>
      <w:r w:rsidR="00C753F7" w:rsidRPr="00921042">
        <w:rPr>
          <w:rFonts w:eastAsia="SimSun"/>
          <w:lang w:eastAsia="ar-SA"/>
        </w:rPr>
        <w:t xml:space="preserve">Administratore </w:t>
      </w:r>
      <w:r w:rsidRPr="00921042">
        <w:rPr>
          <w:rFonts w:eastAsia="SimSun"/>
          <w:lang w:eastAsia="ar-SA"/>
        </w:rPr>
        <w:t>uzskat</w:t>
      </w:r>
      <w:r w:rsidR="00C753F7" w:rsidRPr="00921042">
        <w:rPr>
          <w:rFonts w:eastAsia="SimSun"/>
          <w:lang w:eastAsia="ar-SA"/>
        </w:rPr>
        <w:t>a</w:t>
      </w:r>
      <w:r w:rsidRPr="00921042">
        <w:rPr>
          <w:rFonts w:eastAsia="SimSun"/>
          <w:lang w:eastAsia="ar-SA"/>
        </w:rPr>
        <w:t xml:space="preserve">, ka arī cits pamats prasības celšanai pret </w:t>
      </w:r>
      <w:r w:rsidR="00C753F7" w:rsidRPr="00921042">
        <w:rPr>
          <w:rFonts w:eastAsia="SimSun"/>
          <w:lang w:eastAsia="ar-SA"/>
        </w:rPr>
        <w:t>Parādnieka laulāto</w:t>
      </w:r>
      <w:r w:rsidRPr="00921042">
        <w:rPr>
          <w:rFonts w:eastAsia="SimSun"/>
          <w:lang w:eastAsia="ar-SA"/>
        </w:rPr>
        <w:t xml:space="preserve"> nepastāv. Arī Maksātnespējas likums neparedz nevienu citu speciālu īpašuma prasības pamatu, izņemot, ja īpašuma prasības pamatā ir prasība par darījuma apstrīdēšanu un atzīšanu par spēkā neesošu.  </w:t>
      </w:r>
    </w:p>
    <w:p w14:paraId="767A9599" w14:textId="32BF7781" w:rsidR="00C02FF8" w:rsidRPr="00921042" w:rsidRDefault="00174FAC" w:rsidP="00C02FF8">
      <w:pPr>
        <w:widowControl/>
        <w:suppressAutoHyphens/>
        <w:spacing w:after="0" w:line="240" w:lineRule="auto"/>
        <w:ind w:firstLine="567"/>
        <w:jc w:val="both"/>
        <w:rPr>
          <w:rFonts w:eastAsia="SimSun"/>
          <w:lang w:eastAsia="ar-SA"/>
        </w:rPr>
      </w:pPr>
      <w:r w:rsidRPr="00921042">
        <w:rPr>
          <w:rFonts w:eastAsia="SimSun"/>
          <w:lang w:eastAsia="ar-SA"/>
        </w:rPr>
        <w:t>[4.4] </w:t>
      </w:r>
      <w:r w:rsidR="00C02FF8" w:rsidRPr="00921042">
        <w:rPr>
          <w:rFonts w:eastAsia="SimSun"/>
          <w:lang w:eastAsia="ar-SA"/>
        </w:rPr>
        <w:t xml:space="preserve">Vienlaikus nevar neņemt vērā, ka, ja līgums par laulāto mantas šķirtību nav ierakstīts zemesgrāmatu nodalījumā – līgums nav saistošs trešajām personām, un ir </w:t>
      </w:r>
      <w:proofErr w:type="spellStart"/>
      <w:r w:rsidR="00C02FF8" w:rsidRPr="00921042">
        <w:rPr>
          <w:rFonts w:eastAsia="SimSun"/>
          <w:lang w:eastAsia="ar-SA"/>
        </w:rPr>
        <w:t>prezumējams</w:t>
      </w:r>
      <w:proofErr w:type="spellEnd"/>
      <w:r w:rsidR="00C02FF8" w:rsidRPr="00921042">
        <w:rPr>
          <w:rFonts w:eastAsia="SimSun"/>
          <w:lang w:eastAsia="ar-SA"/>
        </w:rPr>
        <w:t>, ka laulāto ārējās attiecībās ar trešajām personām nekustamajam īpašumam ir laulāto kopīgas mantas tiesiskais statuss</w:t>
      </w:r>
      <w:r w:rsidR="00C02FF8" w:rsidRPr="00921042">
        <w:rPr>
          <w:rFonts w:eastAsia="SimSun"/>
          <w:vertAlign w:val="superscript"/>
          <w:lang w:eastAsia="ar-SA"/>
        </w:rPr>
        <w:footnoteReference w:id="17"/>
      </w:r>
      <w:r w:rsidR="00C02FF8" w:rsidRPr="00921042">
        <w:rPr>
          <w:rFonts w:eastAsia="SimSun"/>
          <w:lang w:eastAsia="ar-SA"/>
        </w:rPr>
        <w:t xml:space="preserve">. </w:t>
      </w:r>
    </w:p>
    <w:p w14:paraId="57CA1168" w14:textId="3BC8BB4F"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Nekustamais īpašums, kas laulības laikā iegūts atlīdzības darījuma rezultātā un zemesgrāmatā ierakstīts uz viena laulātā vārda bez atsevišķas mantas piemetinājuma, iepretim trešajām personām (pat pastāvot</w:t>
      </w:r>
      <w:r w:rsidR="00AE0E4E" w:rsidRPr="00921042">
        <w:rPr>
          <w:rFonts w:eastAsia="SimSun"/>
          <w:lang w:eastAsia="ar-SA"/>
        </w:rPr>
        <w:t xml:space="preserve"> l</w:t>
      </w:r>
      <w:r w:rsidRPr="00921042">
        <w:rPr>
          <w:rFonts w:eastAsia="SimSun"/>
          <w:lang w:eastAsia="ar-SA"/>
        </w:rPr>
        <w:t>aulāto mantisko attiecību reģistrā ierakstītam līgumam) ir abu laulāto kopīgajā mantā ietilpstošs īpašuma priekšmets</w:t>
      </w:r>
      <w:r w:rsidRPr="00921042">
        <w:rPr>
          <w:rFonts w:eastAsia="SimSun"/>
          <w:vertAlign w:val="superscript"/>
          <w:lang w:eastAsia="ar-SA"/>
        </w:rPr>
        <w:footnoteReference w:id="18"/>
      </w:r>
      <w:r w:rsidRPr="00921042">
        <w:rPr>
          <w:rFonts w:eastAsia="SimSun"/>
          <w:lang w:eastAsia="ar-SA"/>
        </w:rPr>
        <w:t>.</w:t>
      </w:r>
    </w:p>
    <w:p w14:paraId="7E0AA250" w14:textId="5DA4EC3C"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 xml:space="preserve">Ievērojot minēto, kreditoriem ir atzīstamas tiesības vērst piedziņu uz daļu no nekustamā īpašuma, kas zemesgrāmatā ierakstīts uz </w:t>
      </w:r>
      <w:r w:rsidR="000D7091" w:rsidRPr="00921042">
        <w:rPr>
          <w:rFonts w:eastAsia="SimSun"/>
          <w:lang w:eastAsia="ar-SA"/>
        </w:rPr>
        <w:t>P</w:t>
      </w:r>
      <w:r w:rsidRPr="00921042">
        <w:rPr>
          <w:rFonts w:eastAsia="SimSun"/>
          <w:lang w:eastAsia="ar-SA"/>
        </w:rPr>
        <w:t>arādnieka laulātā vārda.</w:t>
      </w:r>
    </w:p>
    <w:p w14:paraId="43E0FECC" w14:textId="77777777" w:rsidR="000D7091"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 xml:space="preserve">Laulāto savstarpējās mantiskajās attiecībās atsevišķas mantas ieraksta (piemetinājuma) </w:t>
      </w:r>
      <w:proofErr w:type="spellStart"/>
      <w:r w:rsidRPr="00921042">
        <w:rPr>
          <w:rFonts w:eastAsia="SimSun"/>
          <w:lang w:eastAsia="ar-SA"/>
        </w:rPr>
        <w:t>neesībai</w:t>
      </w:r>
      <w:proofErr w:type="spellEnd"/>
      <w:r w:rsidRPr="00921042">
        <w:rPr>
          <w:rFonts w:eastAsia="SimSun"/>
          <w:lang w:eastAsia="ar-SA"/>
        </w:rPr>
        <w:t xml:space="preserve"> kā tādai nav nozīmes. </w:t>
      </w:r>
    </w:p>
    <w:p w14:paraId="7901C79A" w14:textId="45FBB2BC"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 xml:space="preserve">Tomēr, ievērojot to, ka laulāto ārējās attiecībās ar trešajām personām nekustamajam īpašumam ir laulāto kopīgas mantas tiesiskais statuss, ja uz otra laulātā vārda reģistrētu īpašumu </w:t>
      </w:r>
      <w:r w:rsidRPr="00921042">
        <w:rPr>
          <w:rFonts w:eastAsia="SimSun"/>
          <w:lang w:eastAsia="ar-SA"/>
        </w:rPr>
        <w:lastRenderedPageBreak/>
        <w:t>tiek vērsta piedziņa par pirmā laulātā parādiem, laulāto kopīgā manta tāpat kā laulātā atsevišķā manta katram no laulātajiem ir jāpierāda.</w:t>
      </w:r>
      <w:r w:rsidRPr="00921042">
        <w:rPr>
          <w:rFonts w:eastAsia="SimSun"/>
          <w:vertAlign w:val="superscript"/>
          <w:lang w:eastAsia="ar-SA"/>
        </w:rPr>
        <w:footnoteReference w:id="19"/>
      </w:r>
      <w:r w:rsidRPr="00921042">
        <w:rPr>
          <w:rFonts w:eastAsia="SimSun"/>
          <w:lang w:eastAsia="ar-SA"/>
        </w:rPr>
        <w:t xml:space="preserve"> Proti, piedziņas vēršanu uz konkrēto mantu otrs laulātais var apstrīdēt saskaņā ar Civillikuma 100.</w:t>
      </w:r>
      <w:r w:rsidR="007745A6" w:rsidRPr="00921042">
        <w:rPr>
          <w:rFonts w:eastAsia="SimSun"/>
          <w:lang w:eastAsia="ar-SA"/>
        </w:rPr>
        <w:t> </w:t>
      </w:r>
      <w:r w:rsidRPr="00921042">
        <w:rPr>
          <w:rFonts w:eastAsia="SimSun"/>
          <w:lang w:eastAsia="ar-SA"/>
        </w:rPr>
        <w:t xml:space="preserve">pantu, ceļot prasību par mantas atsvabināšanu no piedziņas vai tās dalīšanu un viņa daļas atsvabināšanu no piedziņas. </w:t>
      </w:r>
    </w:p>
    <w:p w14:paraId="3B7621CD" w14:textId="77777777" w:rsidR="00016500" w:rsidRPr="00921042" w:rsidRDefault="002F3C2B" w:rsidP="00C02FF8">
      <w:pPr>
        <w:widowControl/>
        <w:suppressAutoHyphens/>
        <w:spacing w:after="0" w:line="240" w:lineRule="auto"/>
        <w:ind w:firstLine="567"/>
        <w:jc w:val="both"/>
        <w:rPr>
          <w:rFonts w:eastAsia="SimSun"/>
          <w:bCs/>
          <w:lang w:eastAsia="ar-SA"/>
        </w:rPr>
      </w:pPr>
      <w:r w:rsidRPr="00921042">
        <w:rPr>
          <w:rFonts w:eastAsia="SimSun"/>
          <w:bCs/>
          <w:lang w:eastAsia="ar-SA"/>
        </w:rPr>
        <w:t>[4.5] </w:t>
      </w:r>
      <w:r w:rsidR="00C02FF8" w:rsidRPr="00921042">
        <w:rPr>
          <w:rFonts w:eastAsia="SimSun"/>
          <w:bCs/>
          <w:lang w:eastAsia="ar-SA"/>
        </w:rPr>
        <w:t xml:space="preserve">Kā </w:t>
      </w:r>
      <w:r w:rsidRPr="00921042">
        <w:rPr>
          <w:rFonts w:eastAsia="SimSun"/>
          <w:bCs/>
          <w:lang w:eastAsia="ar-SA"/>
        </w:rPr>
        <w:t xml:space="preserve">Administratore </w:t>
      </w:r>
      <w:r w:rsidR="00C02FF8" w:rsidRPr="00921042">
        <w:rPr>
          <w:rFonts w:eastAsia="SimSun"/>
          <w:bCs/>
          <w:lang w:eastAsia="ar-SA"/>
        </w:rPr>
        <w:t>jau norādīj</w:t>
      </w:r>
      <w:r w:rsidRPr="00921042">
        <w:rPr>
          <w:rFonts w:eastAsia="SimSun"/>
          <w:bCs/>
          <w:lang w:eastAsia="ar-SA"/>
        </w:rPr>
        <w:t>a</w:t>
      </w:r>
      <w:r w:rsidR="00C02FF8" w:rsidRPr="00921042">
        <w:rPr>
          <w:rFonts w:eastAsia="SimSun"/>
          <w:bCs/>
          <w:lang w:eastAsia="ar-SA"/>
        </w:rPr>
        <w:t xml:space="preserve"> savā atbildes vēstulē VID, no Maksātnespējas likuma 134.</w:t>
      </w:r>
      <w:r w:rsidRPr="00921042">
        <w:rPr>
          <w:rFonts w:eastAsia="SimSun"/>
          <w:bCs/>
          <w:lang w:eastAsia="ar-SA"/>
        </w:rPr>
        <w:t> </w:t>
      </w:r>
      <w:r w:rsidR="00C02FF8" w:rsidRPr="00921042">
        <w:rPr>
          <w:rFonts w:eastAsia="SimSun"/>
          <w:bCs/>
          <w:lang w:eastAsia="ar-SA"/>
        </w:rPr>
        <w:t>panta otrās daļas 2. un 4.</w:t>
      </w:r>
      <w:r w:rsidRPr="00921042">
        <w:rPr>
          <w:rFonts w:eastAsia="SimSun"/>
          <w:bCs/>
          <w:lang w:eastAsia="ar-SA"/>
        </w:rPr>
        <w:t> </w:t>
      </w:r>
      <w:r w:rsidR="00C02FF8" w:rsidRPr="00921042">
        <w:rPr>
          <w:rFonts w:eastAsia="SimSun"/>
          <w:bCs/>
          <w:lang w:eastAsia="ar-SA"/>
        </w:rPr>
        <w:t>punkta, kā arī 137.</w:t>
      </w:r>
      <w:r w:rsidRPr="00921042">
        <w:rPr>
          <w:rFonts w:eastAsia="SimSun"/>
          <w:bCs/>
          <w:lang w:eastAsia="ar-SA"/>
        </w:rPr>
        <w:t> </w:t>
      </w:r>
      <w:r w:rsidR="00C02FF8" w:rsidRPr="00921042">
        <w:rPr>
          <w:rFonts w:eastAsia="SimSun"/>
          <w:bCs/>
          <w:lang w:eastAsia="ar-SA"/>
        </w:rPr>
        <w:t>panta 6.</w:t>
      </w:r>
      <w:r w:rsidRPr="00921042">
        <w:rPr>
          <w:rFonts w:eastAsia="SimSun"/>
          <w:bCs/>
          <w:lang w:eastAsia="ar-SA"/>
        </w:rPr>
        <w:t> </w:t>
      </w:r>
      <w:r w:rsidR="00C02FF8" w:rsidRPr="00921042">
        <w:rPr>
          <w:rFonts w:eastAsia="SimSun"/>
          <w:bCs/>
          <w:lang w:eastAsia="ar-SA"/>
        </w:rPr>
        <w:t xml:space="preserve">punkta izriet, ka ar fiziskās personas maksātnespējas pasludināšanu parādniekam uz likuma pamata tiek ierobežota rīcībspēja attiecībā uz viņa mantisko tiesību izlietošanu [..]. </w:t>
      </w:r>
    </w:p>
    <w:p w14:paraId="5453588E" w14:textId="42AED78E" w:rsidR="00C02FF8" w:rsidRPr="00921042" w:rsidRDefault="00C02FF8" w:rsidP="00C02FF8">
      <w:pPr>
        <w:widowControl/>
        <w:suppressAutoHyphens/>
        <w:spacing w:after="0" w:line="240" w:lineRule="auto"/>
        <w:ind w:firstLine="567"/>
        <w:jc w:val="both"/>
        <w:rPr>
          <w:rFonts w:eastAsia="SimSun"/>
          <w:bCs/>
          <w:lang w:eastAsia="ar-SA"/>
        </w:rPr>
      </w:pPr>
      <w:r w:rsidRPr="00921042">
        <w:rPr>
          <w:rFonts w:eastAsia="SimSun"/>
          <w:bCs/>
          <w:lang w:eastAsia="ar-SA"/>
        </w:rPr>
        <w:t>Tādējādi pēc maksātnespējas procesa pasludināšanas administrators rīkojas ar parādnieka mantu (izņemot Maksātnespējas likuma 134.</w:t>
      </w:r>
      <w:r w:rsidR="00016500" w:rsidRPr="00921042">
        <w:rPr>
          <w:rFonts w:eastAsia="SimSun"/>
          <w:bCs/>
          <w:lang w:eastAsia="ar-SA"/>
        </w:rPr>
        <w:t> </w:t>
      </w:r>
      <w:r w:rsidRPr="00921042">
        <w:rPr>
          <w:rFonts w:eastAsia="SimSun"/>
          <w:bCs/>
          <w:lang w:eastAsia="ar-SA"/>
        </w:rPr>
        <w:t>panta otrās daļas 4.</w:t>
      </w:r>
      <w:r w:rsidR="00016500" w:rsidRPr="00921042">
        <w:rPr>
          <w:rFonts w:eastAsia="SimSun"/>
          <w:bCs/>
          <w:lang w:eastAsia="ar-SA"/>
        </w:rPr>
        <w:t> </w:t>
      </w:r>
      <w:r w:rsidRPr="00921042">
        <w:rPr>
          <w:rFonts w:eastAsia="SimSun"/>
          <w:bCs/>
          <w:lang w:eastAsia="ar-SA"/>
        </w:rPr>
        <w:t>punktā noteikto), risinot jautājumus par saistību izpildi un kreditoru prasījumu apmierināšanu</w:t>
      </w:r>
      <w:r w:rsidR="001E347A" w:rsidRPr="00921042">
        <w:rPr>
          <w:rFonts w:eastAsia="SimSun"/>
          <w:bCs/>
          <w:lang w:eastAsia="ar-SA"/>
        </w:rPr>
        <w:t>.</w:t>
      </w:r>
      <w:r w:rsidRPr="00921042">
        <w:rPr>
          <w:rFonts w:eastAsia="SimSun"/>
          <w:bCs/>
          <w:lang w:eastAsia="ar-SA"/>
        </w:rPr>
        <w:t xml:space="preserve"> </w:t>
      </w:r>
      <w:r w:rsidR="002522A4" w:rsidRPr="00921042">
        <w:rPr>
          <w:rFonts w:eastAsia="SimSun"/>
          <w:bCs/>
          <w:lang w:eastAsia="ar-SA"/>
        </w:rPr>
        <w:t>L</w:t>
      </w:r>
      <w:r w:rsidRPr="00921042">
        <w:rPr>
          <w:rFonts w:eastAsia="SimSun"/>
          <w:bCs/>
          <w:lang w:eastAsia="ar-SA"/>
        </w:rPr>
        <w:t xml:space="preserve">ietās, kas skar fiziskās personas mantisko stāvokli, </w:t>
      </w:r>
      <w:r w:rsidR="002522A4" w:rsidRPr="00921042">
        <w:rPr>
          <w:rFonts w:eastAsia="SimSun"/>
          <w:bCs/>
          <w:lang w:eastAsia="ar-SA"/>
        </w:rPr>
        <w:t xml:space="preserve">administrators </w:t>
      </w:r>
      <w:r w:rsidRPr="00921042">
        <w:rPr>
          <w:rFonts w:eastAsia="SimSun"/>
          <w:bCs/>
          <w:lang w:eastAsia="ar-SA"/>
        </w:rPr>
        <w:t>tiesā uzstājas fiziskās personas vietā un īsteno visas no procesuālajām tiesību normām izrietošās tiesības un pienākumus. [..]</w:t>
      </w:r>
      <w:r w:rsidRPr="00921042">
        <w:rPr>
          <w:rFonts w:eastAsia="SimSun"/>
          <w:lang w:eastAsia="ar-SA"/>
        </w:rPr>
        <w:t xml:space="preserve"> Tas nozīmē arī, ka maksātnespējīgais parādnieks zaudē tiesības patstāvīgi uzstāties kā puse tiesā mantiskās prasībās, un šīs tiesības pārņem administrators kā parādnieka likumiskais pārstāvis.</w:t>
      </w:r>
      <w:r w:rsidRPr="00921042">
        <w:rPr>
          <w:rFonts w:eastAsia="SimSun"/>
          <w:vertAlign w:val="superscript"/>
          <w:lang w:eastAsia="ar-SA"/>
        </w:rPr>
        <w:footnoteReference w:id="20"/>
      </w:r>
    </w:p>
    <w:p w14:paraId="1C7911EF" w14:textId="4A7D3006" w:rsidR="00C02FF8" w:rsidRPr="00921042" w:rsidRDefault="00C02FF8" w:rsidP="00C02FF8">
      <w:pPr>
        <w:widowControl/>
        <w:suppressAutoHyphens/>
        <w:spacing w:after="0" w:line="240" w:lineRule="auto"/>
        <w:ind w:firstLine="567"/>
        <w:jc w:val="both"/>
        <w:rPr>
          <w:rFonts w:eastAsia="SimSun"/>
          <w:bCs/>
          <w:lang w:eastAsia="ar-SA"/>
        </w:rPr>
      </w:pPr>
      <w:r w:rsidRPr="00921042">
        <w:rPr>
          <w:rFonts w:eastAsia="SimSun"/>
          <w:bCs/>
          <w:lang w:eastAsia="ar-SA"/>
        </w:rPr>
        <w:t>Arī Maksātnespējas likuma 137.</w:t>
      </w:r>
      <w:r w:rsidR="002522A4" w:rsidRPr="00921042">
        <w:rPr>
          <w:rFonts w:eastAsia="SimSun"/>
          <w:bCs/>
          <w:lang w:eastAsia="ar-SA"/>
        </w:rPr>
        <w:t> </w:t>
      </w:r>
      <w:r w:rsidRPr="00921042">
        <w:rPr>
          <w:rFonts w:eastAsia="SimSun"/>
          <w:bCs/>
          <w:lang w:eastAsia="ar-SA"/>
        </w:rPr>
        <w:t>panta 12.</w:t>
      </w:r>
      <w:r w:rsidR="002522A4" w:rsidRPr="00921042">
        <w:rPr>
          <w:rFonts w:eastAsia="SimSun"/>
          <w:bCs/>
          <w:lang w:eastAsia="ar-SA"/>
        </w:rPr>
        <w:t> </w:t>
      </w:r>
      <w:r w:rsidRPr="00921042">
        <w:rPr>
          <w:rFonts w:eastAsia="SimSun"/>
          <w:bCs/>
          <w:lang w:eastAsia="ar-SA"/>
        </w:rPr>
        <w:t xml:space="preserve">punktā noteikts, ka pēc fiziskās personas maksātnespējas procesa pasludināšanas un bankrota procedūras uzsākšanas administrators pārstāv parādnieku ar fiziskās personas maksātnespējas procesu saistītajos jautājumos. </w:t>
      </w:r>
    </w:p>
    <w:p w14:paraId="6BB1C933" w14:textId="2F8B11D8" w:rsidR="00C02FF8" w:rsidRPr="00921042" w:rsidRDefault="00C02FF8" w:rsidP="00C02FF8">
      <w:pPr>
        <w:widowControl/>
        <w:suppressAutoHyphens/>
        <w:spacing w:after="0" w:line="240" w:lineRule="auto"/>
        <w:ind w:firstLine="567"/>
        <w:jc w:val="both"/>
        <w:rPr>
          <w:rFonts w:eastAsia="SimSun"/>
          <w:u w:val="single"/>
          <w:lang w:eastAsia="ar-SA"/>
        </w:rPr>
      </w:pPr>
      <w:r w:rsidRPr="00921042">
        <w:rPr>
          <w:rFonts w:eastAsia="SimSun"/>
          <w:bCs/>
          <w:lang w:eastAsia="ar-SA"/>
        </w:rPr>
        <w:t xml:space="preserve">Līdz ar </w:t>
      </w:r>
      <w:r w:rsidR="000057B2" w:rsidRPr="00921042">
        <w:rPr>
          <w:rFonts w:eastAsia="SimSun"/>
          <w:bCs/>
          <w:lang w:eastAsia="ar-SA"/>
        </w:rPr>
        <w:t>t</w:t>
      </w:r>
      <w:r w:rsidRPr="00921042">
        <w:rPr>
          <w:rFonts w:eastAsia="SimSun"/>
          <w:bCs/>
          <w:lang w:eastAsia="ar-SA"/>
        </w:rPr>
        <w:t xml:space="preserve">o administrators, ceļot prasību fiziskās personas maksātnespējas procesā, to ceļ prasību parādnieka vārdā un viņa labā, realizējot vai nu </w:t>
      </w:r>
      <w:r w:rsidRPr="00921042">
        <w:rPr>
          <w:rFonts w:eastAsia="SimSun"/>
          <w:lang w:eastAsia="ar-SA"/>
        </w:rPr>
        <w:t>konkrētās fiziskai personai piederošas prasījuma tiesības (kā kreditors pret debitoru) vai tādas prasījuma tiesības, kas ir saistītas ar parādnieka slēgtiem darījumiem un izriet no Maksātnespējas likuma</w:t>
      </w:r>
      <w:r w:rsidR="000057B2" w:rsidRPr="00921042">
        <w:rPr>
          <w:rFonts w:eastAsia="SimSun"/>
          <w:lang w:eastAsia="ar-SA"/>
        </w:rPr>
        <w:t>.</w:t>
      </w:r>
      <w:r w:rsidRPr="00921042">
        <w:rPr>
          <w:rFonts w:eastAsia="SimSun"/>
          <w:lang w:eastAsia="ar-SA"/>
        </w:rPr>
        <w:t xml:space="preserve"> </w:t>
      </w:r>
      <w:r w:rsidR="000057B2" w:rsidRPr="00921042">
        <w:rPr>
          <w:rFonts w:eastAsia="SimSun"/>
          <w:lang w:eastAsia="ar-SA"/>
        </w:rPr>
        <w:t>Piemēram</w:t>
      </w:r>
      <w:r w:rsidRPr="00921042">
        <w:rPr>
          <w:rFonts w:eastAsia="SimSun"/>
          <w:lang w:eastAsia="ar-SA"/>
        </w:rPr>
        <w:t>, par parādnieka slēgto darījumu apstrīdēšanu</w:t>
      </w:r>
      <w:r w:rsidR="000057B2" w:rsidRPr="00921042">
        <w:rPr>
          <w:rFonts w:eastAsia="SimSun"/>
          <w:lang w:eastAsia="ar-SA"/>
        </w:rPr>
        <w:t>.</w:t>
      </w:r>
      <w:r w:rsidR="000057B2" w:rsidRPr="00921042">
        <w:rPr>
          <w:rStyle w:val="Vresatsauce"/>
          <w:rFonts w:eastAsia="SimSun"/>
          <w:lang w:eastAsia="ar-SA"/>
        </w:rPr>
        <w:footnoteReference w:id="21"/>
      </w:r>
    </w:p>
    <w:p w14:paraId="1E809F64" w14:textId="76BABD58"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 xml:space="preserve">Arī tas, ka līgums nav saistošs trešajām personām, un ir </w:t>
      </w:r>
      <w:proofErr w:type="spellStart"/>
      <w:r w:rsidRPr="00921042">
        <w:rPr>
          <w:rFonts w:eastAsia="SimSun"/>
          <w:lang w:eastAsia="ar-SA"/>
        </w:rPr>
        <w:t>prezumējams</w:t>
      </w:r>
      <w:proofErr w:type="spellEnd"/>
      <w:r w:rsidRPr="00921042">
        <w:rPr>
          <w:rFonts w:eastAsia="SimSun"/>
          <w:lang w:eastAsia="ar-SA"/>
        </w:rPr>
        <w:t>, ka laulāto ārējās attiecībās ar trešajām personām nekustamajam īpašumam ir laulāto kopīgas mantas tiesiskais statuss, piešķir tiesības tieši trešajām personām (kreditoriem un citām personām, kuras ir ieguvušas kādas tiesības), bet ne administratoram vērst piedziņu uz otra laulātā mantu.</w:t>
      </w:r>
    </w:p>
    <w:p w14:paraId="1DBBAAA9" w14:textId="09CFAE39" w:rsidR="00C02FF8" w:rsidRPr="00921042" w:rsidRDefault="00D32729" w:rsidP="00C02FF8">
      <w:pPr>
        <w:widowControl/>
        <w:suppressAutoHyphens/>
        <w:spacing w:after="0" w:line="240" w:lineRule="auto"/>
        <w:ind w:firstLine="567"/>
        <w:jc w:val="both"/>
        <w:rPr>
          <w:rFonts w:eastAsia="SimSun"/>
          <w:lang w:eastAsia="ar-SA"/>
        </w:rPr>
      </w:pPr>
      <w:r w:rsidRPr="00921042">
        <w:rPr>
          <w:rFonts w:eastAsia="SimSun"/>
          <w:lang w:eastAsia="ar-SA"/>
        </w:rPr>
        <w:t>[4.6] </w:t>
      </w:r>
      <w:r w:rsidR="00C02FF8" w:rsidRPr="00921042">
        <w:rPr>
          <w:rFonts w:eastAsia="SimSun"/>
          <w:lang w:eastAsia="ar-SA"/>
        </w:rPr>
        <w:t xml:space="preserve">Ievērojot iepriekš minēto un to, ka līgums par visas mantas šķirtību starp </w:t>
      </w:r>
      <w:r w:rsidR="00E87C64" w:rsidRPr="00921042">
        <w:rPr>
          <w:rFonts w:eastAsia="SimSun"/>
          <w:lang w:eastAsia="ar-SA"/>
        </w:rPr>
        <w:t>Parādnieku</w:t>
      </w:r>
      <w:r w:rsidR="00C02FF8" w:rsidRPr="00921042">
        <w:rPr>
          <w:rFonts w:eastAsia="SimSun"/>
          <w:lang w:eastAsia="ar-SA"/>
        </w:rPr>
        <w:t xml:space="preserve"> un </w:t>
      </w:r>
      <w:r w:rsidR="00E87C64" w:rsidRPr="00921042">
        <w:rPr>
          <w:rFonts w:eastAsia="SimSun"/>
          <w:lang w:eastAsia="ar-SA"/>
        </w:rPr>
        <w:t>viņa laulāto</w:t>
      </w:r>
      <w:r w:rsidR="00C02FF8" w:rsidRPr="00921042">
        <w:rPr>
          <w:rFonts w:eastAsia="SimSun"/>
          <w:lang w:eastAsia="ar-SA"/>
        </w:rPr>
        <w:t xml:space="preserve"> noslēgts 2018.</w:t>
      </w:r>
      <w:r w:rsidR="00E87C64" w:rsidRPr="00921042">
        <w:rPr>
          <w:rFonts w:eastAsia="SimSun"/>
          <w:lang w:eastAsia="ar-SA"/>
        </w:rPr>
        <w:t> </w:t>
      </w:r>
      <w:r w:rsidR="00C02FF8" w:rsidRPr="00921042">
        <w:rPr>
          <w:rFonts w:eastAsia="SimSun"/>
          <w:lang w:eastAsia="ar-SA"/>
        </w:rPr>
        <w:t>gada 6.</w:t>
      </w:r>
      <w:r w:rsidR="00E87C64" w:rsidRPr="00921042">
        <w:rPr>
          <w:rFonts w:eastAsia="SimSun"/>
          <w:lang w:eastAsia="ar-SA"/>
        </w:rPr>
        <w:t> </w:t>
      </w:r>
      <w:r w:rsidR="00C02FF8" w:rsidRPr="00921042">
        <w:rPr>
          <w:rFonts w:eastAsia="SimSun"/>
          <w:lang w:eastAsia="ar-SA"/>
        </w:rPr>
        <w:t xml:space="preserve">augustā un </w:t>
      </w:r>
      <w:r w:rsidR="00D07BD3" w:rsidRPr="00921042">
        <w:rPr>
          <w:rFonts w:eastAsia="SimSun"/>
          <w:lang w:eastAsia="ar-SA"/>
        </w:rPr>
        <w:t xml:space="preserve">ka </w:t>
      </w:r>
      <w:r w:rsidR="00C02FF8" w:rsidRPr="00921042">
        <w:rPr>
          <w:rFonts w:eastAsia="SimSun"/>
          <w:lang w:eastAsia="ar-SA"/>
        </w:rPr>
        <w:t xml:space="preserve">nepastāv pamats tā apstrīdēšanai un atzīšanai par spēkā neesošu, </w:t>
      </w:r>
      <w:r w:rsidR="002D56F2" w:rsidRPr="00921042">
        <w:rPr>
          <w:rFonts w:eastAsia="SimSun"/>
          <w:lang w:eastAsia="ar-SA"/>
        </w:rPr>
        <w:t xml:space="preserve">Administratore uzskata Parādniekam kā laulātajam nav prasījuma tiesības pret Parādnieka laulāto par īpašuma tiesību atzīšanai uz ½ domājamo daļu no nekustamā īpašuma. </w:t>
      </w:r>
      <w:r w:rsidR="00811F0B" w:rsidRPr="00921042">
        <w:rPr>
          <w:rFonts w:eastAsia="SimSun"/>
          <w:lang w:eastAsia="ar-SA"/>
        </w:rPr>
        <w:t>T</w:t>
      </w:r>
      <w:r w:rsidR="00C02FF8" w:rsidRPr="00921042">
        <w:rPr>
          <w:rFonts w:eastAsia="SimSun"/>
          <w:lang w:eastAsia="ar-SA"/>
        </w:rPr>
        <w:t>urklāt līgums nepārprotami paredz, ka nekustamā manta ir tikai tā laulāta atsevišķa manta uz kā vārda tā nostiprināta zemesgrāmatās</w:t>
      </w:r>
      <w:r w:rsidR="00811F0B" w:rsidRPr="00921042">
        <w:rPr>
          <w:rFonts w:eastAsia="SimSun"/>
          <w:lang w:eastAsia="ar-SA"/>
        </w:rPr>
        <w:t>.</w:t>
      </w:r>
    </w:p>
    <w:p w14:paraId="438ED229" w14:textId="50B7176E"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Minētais vienlaikus</w:t>
      </w:r>
      <w:r w:rsidR="00811F0B" w:rsidRPr="00921042">
        <w:rPr>
          <w:rFonts w:eastAsia="SimSun"/>
          <w:lang w:eastAsia="ar-SA"/>
        </w:rPr>
        <w:t xml:space="preserve">, Administratores </w:t>
      </w:r>
      <w:r w:rsidRPr="00921042">
        <w:rPr>
          <w:rFonts w:eastAsia="SimSun"/>
          <w:lang w:eastAsia="ar-SA"/>
        </w:rPr>
        <w:t>ieskatā</w:t>
      </w:r>
      <w:r w:rsidR="00811F0B" w:rsidRPr="00921042">
        <w:rPr>
          <w:rFonts w:eastAsia="SimSun"/>
          <w:lang w:eastAsia="ar-SA"/>
        </w:rPr>
        <w:t>,</w:t>
      </w:r>
      <w:r w:rsidRPr="00921042">
        <w:rPr>
          <w:rFonts w:eastAsia="SimSun"/>
          <w:lang w:eastAsia="ar-SA"/>
        </w:rPr>
        <w:t xml:space="preserve"> tomēr neizslēdz trešo personu (kreditoru) tiesības vērst piedziņu uz minēto nekustamo īpašumu </w:t>
      </w:r>
      <w:r w:rsidR="00811F0B" w:rsidRPr="00921042">
        <w:rPr>
          <w:rFonts w:eastAsia="SimSun"/>
          <w:lang w:eastAsia="ar-SA"/>
        </w:rPr>
        <w:t>saskaņā ar</w:t>
      </w:r>
      <w:r w:rsidRPr="00921042">
        <w:rPr>
          <w:rFonts w:eastAsia="SimSun"/>
          <w:lang w:eastAsia="ar-SA"/>
        </w:rPr>
        <w:t xml:space="preserve"> Civilprocesa likuma 570.</w:t>
      </w:r>
      <w:r w:rsidR="00811F0B" w:rsidRPr="00921042">
        <w:rPr>
          <w:rFonts w:eastAsia="SimSun"/>
          <w:lang w:eastAsia="ar-SA"/>
        </w:rPr>
        <w:t> </w:t>
      </w:r>
      <w:r w:rsidRPr="00921042">
        <w:rPr>
          <w:rFonts w:eastAsia="SimSun"/>
          <w:lang w:eastAsia="ar-SA"/>
        </w:rPr>
        <w:t>pant</w:t>
      </w:r>
      <w:r w:rsidR="00811F0B" w:rsidRPr="00921042">
        <w:rPr>
          <w:rFonts w:eastAsia="SimSun"/>
          <w:lang w:eastAsia="ar-SA"/>
        </w:rPr>
        <w:t>u</w:t>
      </w:r>
      <w:r w:rsidRPr="00921042">
        <w:rPr>
          <w:rFonts w:eastAsia="SimSun"/>
          <w:lang w:eastAsia="ar-SA"/>
        </w:rPr>
        <w:t xml:space="preserve">, kā arī </w:t>
      </w:r>
      <w:r w:rsidR="00B54F39" w:rsidRPr="00921042">
        <w:rPr>
          <w:rFonts w:eastAsia="SimSun"/>
          <w:lang w:eastAsia="ar-SA"/>
        </w:rPr>
        <w:t>P</w:t>
      </w:r>
      <w:r w:rsidRPr="00921042">
        <w:rPr>
          <w:rFonts w:eastAsia="SimSun"/>
          <w:lang w:eastAsia="ar-SA"/>
        </w:rPr>
        <w:t xml:space="preserve">arādnieka prasījuma tiesības par laulības laikā veikto ieguldījumu otram laulātajam piederošā īpašumā atlīdzināšanu. </w:t>
      </w:r>
    </w:p>
    <w:p w14:paraId="789C49D4" w14:textId="77777777" w:rsidR="00B54F39" w:rsidRPr="00921042" w:rsidRDefault="00B54F39" w:rsidP="00C02FF8">
      <w:pPr>
        <w:widowControl/>
        <w:suppressAutoHyphens/>
        <w:spacing w:after="0" w:line="240" w:lineRule="auto"/>
        <w:ind w:firstLine="567"/>
        <w:jc w:val="both"/>
        <w:rPr>
          <w:rFonts w:eastAsia="SimSun"/>
          <w:lang w:eastAsia="ar-SA"/>
        </w:rPr>
      </w:pPr>
      <w:r w:rsidRPr="00921042">
        <w:rPr>
          <w:rFonts w:eastAsia="SimSun"/>
          <w:lang w:eastAsia="ar-SA"/>
        </w:rPr>
        <w:t>[4.7] </w:t>
      </w:r>
      <w:r w:rsidR="00C02FF8" w:rsidRPr="00921042">
        <w:rPr>
          <w:rFonts w:eastAsia="SimSun"/>
          <w:lang w:eastAsia="ar-SA"/>
        </w:rPr>
        <w:t xml:space="preserve">Piekrītot VID viedoklim, ka administratoram maksātnespējas procesā ir jāveic aktīvas darbības parādnieka mantas atgūšanai, </w:t>
      </w:r>
      <w:r w:rsidRPr="00921042">
        <w:rPr>
          <w:rFonts w:eastAsia="SimSun"/>
          <w:lang w:eastAsia="ar-SA"/>
        </w:rPr>
        <w:t xml:space="preserve">Administratore </w:t>
      </w:r>
      <w:r w:rsidR="00C02FF8" w:rsidRPr="00921042">
        <w:rPr>
          <w:rFonts w:eastAsia="SimSun"/>
          <w:lang w:eastAsia="ar-SA"/>
        </w:rPr>
        <w:t>uzskat</w:t>
      </w:r>
      <w:r w:rsidRPr="00921042">
        <w:rPr>
          <w:rFonts w:eastAsia="SimSun"/>
          <w:lang w:eastAsia="ar-SA"/>
        </w:rPr>
        <w:t>a</w:t>
      </w:r>
      <w:r w:rsidR="00C02FF8" w:rsidRPr="00921042">
        <w:rPr>
          <w:rFonts w:eastAsia="SimSun"/>
          <w:lang w:eastAsia="ar-SA"/>
        </w:rPr>
        <w:t>, ka konkrētajā gadījumā šādu darbību veikšanai nepastāv tiesisks pamats</w:t>
      </w:r>
      <w:r w:rsidRPr="00921042">
        <w:rPr>
          <w:rFonts w:eastAsia="SimSun"/>
          <w:lang w:eastAsia="ar-SA"/>
        </w:rPr>
        <w:t>. P</w:t>
      </w:r>
      <w:r w:rsidR="00C02FF8" w:rsidRPr="00921042">
        <w:rPr>
          <w:rFonts w:eastAsia="SimSun"/>
          <w:lang w:eastAsia="ar-SA"/>
        </w:rPr>
        <w:t xml:space="preserve">roti, </w:t>
      </w:r>
      <w:r w:rsidRPr="00921042">
        <w:rPr>
          <w:rFonts w:eastAsia="SimSun"/>
          <w:lang w:eastAsia="ar-SA"/>
        </w:rPr>
        <w:t xml:space="preserve">nepastāv </w:t>
      </w:r>
      <w:r w:rsidR="00C02FF8" w:rsidRPr="00921042">
        <w:rPr>
          <w:rFonts w:eastAsia="SimSun"/>
          <w:lang w:eastAsia="ar-SA"/>
        </w:rPr>
        <w:t xml:space="preserve">tiesisks, juridiski pamatots pamats prasības celšanai. </w:t>
      </w:r>
    </w:p>
    <w:p w14:paraId="6EB93167" w14:textId="3FA5A76A" w:rsidR="00C02FF8" w:rsidRPr="00921042" w:rsidRDefault="00C02FF8" w:rsidP="00C02FF8">
      <w:pPr>
        <w:widowControl/>
        <w:suppressAutoHyphens/>
        <w:spacing w:after="0" w:line="240" w:lineRule="auto"/>
        <w:ind w:firstLine="567"/>
        <w:jc w:val="both"/>
        <w:rPr>
          <w:rFonts w:eastAsia="SimSun"/>
          <w:lang w:eastAsia="ar-SA"/>
        </w:rPr>
      </w:pPr>
      <w:r w:rsidRPr="00921042">
        <w:rPr>
          <w:rFonts w:eastAsia="SimSun"/>
          <w:lang w:eastAsia="ar-SA"/>
        </w:rPr>
        <w:t>Ievērojot minēto,</w:t>
      </w:r>
      <w:r w:rsidR="00B54F39" w:rsidRPr="00921042">
        <w:rPr>
          <w:rFonts w:eastAsia="SimSun"/>
          <w:lang w:eastAsia="ar-SA"/>
        </w:rPr>
        <w:t xml:space="preserve"> Administratore</w:t>
      </w:r>
      <w:r w:rsidRPr="00921042">
        <w:rPr>
          <w:rFonts w:eastAsia="SimSun"/>
          <w:lang w:eastAsia="ar-SA"/>
        </w:rPr>
        <w:t xml:space="preserve"> lūdz</w:t>
      </w:r>
      <w:r w:rsidR="00B54F39" w:rsidRPr="00921042">
        <w:rPr>
          <w:rFonts w:eastAsia="SimSun"/>
          <w:lang w:eastAsia="ar-SA"/>
        </w:rPr>
        <w:t xml:space="preserve"> S</w:t>
      </w:r>
      <w:r w:rsidRPr="00921042">
        <w:rPr>
          <w:rFonts w:eastAsia="SimSun"/>
          <w:lang w:eastAsia="ar-SA"/>
        </w:rPr>
        <w:t xml:space="preserve">ūdzību noraidīt. </w:t>
      </w:r>
    </w:p>
    <w:p w14:paraId="37380077" w14:textId="3C57BA09" w:rsidR="00551AAA" w:rsidRPr="00921042" w:rsidRDefault="00B54F39" w:rsidP="00E86CFC">
      <w:pPr>
        <w:autoSpaceDE w:val="0"/>
        <w:autoSpaceDN w:val="0"/>
        <w:adjustRightInd w:val="0"/>
        <w:spacing w:after="0" w:line="240" w:lineRule="auto"/>
        <w:ind w:firstLine="567"/>
        <w:jc w:val="both"/>
        <w:rPr>
          <w:rFonts w:eastAsia="Times New Roman"/>
        </w:rPr>
      </w:pPr>
      <w:r w:rsidRPr="00921042">
        <w:rPr>
          <w:rFonts w:eastAsia="Times New Roman"/>
        </w:rPr>
        <w:t>Paskaidrojumiem pievienoti Administratores ieskatā tos pamatojošie dokumenti.</w:t>
      </w:r>
    </w:p>
    <w:bookmarkEnd w:id="9"/>
    <w:p w14:paraId="04289614" w14:textId="7EB22D4D" w:rsidR="005B4762" w:rsidRPr="00921042" w:rsidRDefault="004A6FD6" w:rsidP="00E86CFC">
      <w:pPr>
        <w:autoSpaceDE w:val="0"/>
        <w:autoSpaceDN w:val="0"/>
        <w:adjustRightInd w:val="0"/>
        <w:spacing w:after="0" w:line="240" w:lineRule="auto"/>
        <w:ind w:firstLine="567"/>
        <w:jc w:val="both"/>
        <w:rPr>
          <w:rFonts w:eastAsia="Times New Roman"/>
        </w:rPr>
      </w:pPr>
      <w:r w:rsidRPr="00921042">
        <w:rPr>
          <w:rFonts w:eastAsia="Times New Roman"/>
        </w:rPr>
        <w:t>[</w:t>
      </w:r>
      <w:r w:rsidR="00FE3210" w:rsidRPr="00921042">
        <w:rPr>
          <w:rFonts w:eastAsia="Times New Roman"/>
        </w:rPr>
        <w:t>5</w:t>
      </w:r>
      <w:r w:rsidRPr="00921042">
        <w:rPr>
          <w:rFonts w:eastAsia="Times New Roman"/>
        </w:rPr>
        <w:t>]</w:t>
      </w:r>
      <w:r w:rsidR="004B4C2F" w:rsidRPr="00921042">
        <w:rPr>
          <w:rFonts w:eastAsia="Times New Roman"/>
        </w:rPr>
        <w:t> </w:t>
      </w:r>
      <w:r w:rsidR="005B4762" w:rsidRPr="00921042">
        <w:rPr>
          <w:rFonts w:eastAsia="Times New Roman"/>
        </w:rPr>
        <w:t>Izvērtējot Sūdzību</w:t>
      </w:r>
      <w:r w:rsidR="00124E36" w:rsidRPr="00921042">
        <w:rPr>
          <w:rFonts w:eastAsia="Times New Roman"/>
        </w:rPr>
        <w:t>, Administratores sniegtos paskaidrojumus</w:t>
      </w:r>
      <w:r w:rsidR="00CD3D22" w:rsidRPr="00921042">
        <w:rPr>
          <w:rFonts w:eastAsia="Times New Roman"/>
        </w:rPr>
        <w:t xml:space="preserve"> un </w:t>
      </w:r>
      <w:r w:rsidR="005B4762" w:rsidRPr="00921042">
        <w:rPr>
          <w:rFonts w:eastAsia="Times New Roman"/>
        </w:rPr>
        <w:t>maksātnespējas procesu reglamentējošās tiesību normas,</w:t>
      </w:r>
      <w:r w:rsidR="005B4762" w:rsidRPr="00921042">
        <w:rPr>
          <w:rFonts w:eastAsia="Times New Roman"/>
          <w:b/>
        </w:rPr>
        <w:t xml:space="preserve"> secināms</w:t>
      </w:r>
      <w:r w:rsidR="005B4762" w:rsidRPr="00921042">
        <w:rPr>
          <w:rFonts w:eastAsia="Times New Roman"/>
        </w:rPr>
        <w:t xml:space="preserve"> turpmāk minētais.</w:t>
      </w:r>
    </w:p>
    <w:p w14:paraId="67D608BD" w14:textId="4BAE56BE" w:rsidR="00666B16" w:rsidRPr="00921042" w:rsidRDefault="00666B16" w:rsidP="00E86CFC">
      <w:pPr>
        <w:widowControl/>
        <w:spacing w:after="0" w:line="240" w:lineRule="auto"/>
        <w:ind w:firstLine="567"/>
        <w:jc w:val="both"/>
        <w:rPr>
          <w:rFonts w:eastAsia="Times New Roman"/>
        </w:rPr>
      </w:pPr>
      <w:r w:rsidRPr="00921042">
        <w:rPr>
          <w:rFonts w:eastAsia="Times New Roman"/>
        </w:rPr>
        <w:t>[</w:t>
      </w:r>
      <w:r w:rsidR="00FE3210" w:rsidRPr="00921042">
        <w:rPr>
          <w:rFonts w:eastAsia="Times New Roman"/>
        </w:rPr>
        <w:t>5</w:t>
      </w:r>
      <w:r w:rsidRPr="00921042">
        <w:rPr>
          <w:rFonts w:eastAsia="Times New Roman"/>
        </w:rPr>
        <w:t>.1] Maksātnespējas likuma 174.</w:t>
      </w:r>
      <w:r w:rsidRPr="00921042">
        <w:rPr>
          <w:rFonts w:eastAsia="Times New Roman"/>
          <w:vertAlign w:val="superscript"/>
        </w:rPr>
        <w:t>1</w:t>
      </w:r>
      <w:r w:rsidRPr="00921042">
        <w:rPr>
          <w:rFonts w:eastAsia="Times New Roman"/>
        </w:rPr>
        <w:t xml:space="preserve"> panta 1. un 2. punktā ir noteikts, ka Maksātnespējas kontroles dienests veic administratoru uzraudzību un izskata sūdzības par administratoru rīcību, </w:t>
      </w:r>
      <w:r w:rsidRPr="00921042">
        <w:rPr>
          <w:rFonts w:eastAsia="Times New Roman"/>
        </w:rPr>
        <w:lastRenderedPageBreak/>
        <w:t>izņemot tos likumā noteiktos gadījumus, kad sūdzības par administratoru lēmumiem izskatāmas tiesā, kurā ierosināta attiecīgā maksātnespējas procesa lieta.</w:t>
      </w:r>
    </w:p>
    <w:p w14:paraId="430BC637" w14:textId="2F48C578" w:rsidR="003F6787" w:rsidRPr="00921042" w:rsidRDefault="001F0CEB" w:rsidP="003F6787">
      <w:pPr>
        <w:widowControl/>
        <w:spacing w:after="0" w:line="240" w:lineRule="auto"/>
        <w:ind w:firstLine="567"/>
        <w:jc w:val="both"/>
        <w:rPr>
          <w:rFonts w:eastAsia="Times New Roman"/>
          <w:lang w:eastAsia="en-US"/>
        </w:rPr>
      </w:pPr>
      <w:r w:rsidRPr="00921042">
        <w:rPr>
          <w:rFonts w:eastAsia="Times New Roman"/>
        </w:rPr>
        <w:t xml:space="preserve">Sūdzībā izteikta pretenzija par </w:t>
      </w:r>
      <w:r w:rsidR="00D774B5" w:rsidRPr="00921042">
        <w:rPr>
          <w:rFonts w:eastAsia="Times New Roman"/>
          <w:lang w:eastAsia="en-US"/>
        </w:rPr>
        <w:t xml:space="preserve">Administratores </w:t>
      </w:r>
      <w:r w:rsidR="00AE54C0" w:rsidRPr="00921042">
        <w:rPr>
          <w:rFonts w:eastAsia="Times New Roman"/>
          <w:lang w:eastAsia="en-US"/>
        </w:rPr>
        <w:t>rīcību</w:t>
      </w:r>
      <w:r w:rsidR="00D774B5" w:rsidRPr="00921042">
        <w:rPr>
          <w:rFonts w:eastAsia="Times New Roman"/>
          <w:lang w:eastAsia="en-US"/>
        </w:rPr>
        <w:t>, neveicot darbības, lai Parādnieka maksātnespējas proces</w:t>
      </w:r>
      <w:r w:rsidR="00EA356C" w:rsidRPr="00921042">
        <w:rPr>
          <w:rFonts w:eastAsia="Times New Roman"/>
          <w:lang w:eastAsia="en-US"/>
        </w:rPr>
        <w:t>ā</w:t>
      </w:r>
      <w:r w:rsidR="00D774B5" w:rsidRPr="00921042">
        <w:rPr>
          <w:rFonts w:eastAsia="Times New Roman"/>
          <w:lang w:eastAsia="en-US"/>
        </w:rPr>
        <w:t xml:space="preserve"> varētu tikt atsavināta ½ domājamā daļa no nekustamā īpašuma ar kadastra </w:t>
      </w:r>
      <w:r w:rsidR="00D774B5" w:rsidRPr="00921042">
        <w:rPr>
          <w:rFonts w:eastAsia="Times New Roman"/>
          <w:color w:val="000000"/>
          <w:lang w:eastAsia="en-US"/>
        </w:rPr>
        <w:t>Nr. 62840050214</w:t>
      </w:r>
      <w:r w:rsidR="00EA356C" w:rsidRPr="00921042">
        <w:rPr>
          <w:rFonts w:eastAsia="Times New Roman"/>
          <w:color w:val="000000"/>
          <w:lang w:eastAsia="en-US"/>
        </w:rPr>
        <w:t>.</w:t>
      </w:r>
      <w:r w:rsidR="00F56568" w:rsidRPr="00921042">
        <w:rPr>
          <w:rFonts w:eastAsia="Times New Roman"/>
          <w:color w:val="000000"/>
          <w:lang w:eastAsia="en-US"/>
        </w:rPr>
        <w:t xml:space="preserve"> </w:t>
      </w:r>
      <w:r w:rsidR="003F6787" w:rsidRPr="00921042">
        <w:rPr>
          <w:bCs/>
          <w:color w:val="000000"/>
          <w:lang w:eastAsia="en-US"/>
        </w:rPr>
        <w:t xml:space="preserve">Vienlaikus VID lūdz </w:t>
      </w:r>
      <w:r w:rsidR="003F6787" w:rsidRPr="00921042">
        <w:rPr>
          <w:lang w:eastAsia="en-US"/>
        </w:rPr>
        <w:t>uzlikt Administratorei tiesisku pienākumu atkārtoti izvērtēt iespēju veikt darbības, lai Parādnieka mantas sastāvā iekļautu minētā nekustamā īpašuma ½ domājamās daļas.</w:t>
      </w:r>
      <w:r w:rsidR="003F6787" w:rsidRPr="00921042">
        <w:rPr>
          <w:rFonts w:eastAsia="Times New Roman"/>
          <w:lang w:eastAsia="en-US"/>
        </w:rPr>
        <w:t xml:space="preserve"> </w:t>
      </w:r>
    </w:p>
    <w:p w14:paraId="5887C39D" w14:textId="4ED7AB47" w:rsidR="00440A32" w:rsidRPr="00921042" w:rsidRDefault="00530F1D" w:rsidP="00226735">
      <w:pPr>
        <w:tabs>
          <w:tab w:val="left" w:pos="993"/>
          <w:tab w:val="left" w:pos="1134"/>
        </w:tabs>
        <w:spacing w:after="0" w:line="240" w:lineRule="auto"/>
        <w:ind w:firstLine="567"/>
        <w:jc w:val="both"/>
      </w:pPr>
      <w:r w:rsidRPr="00921042">
        <w:rPr>
          <w:rFonts w:eastAsia="Times New Roman"/>
          <w:lang w:eastAsia="en-US"/>
        </w:rPr>
        <w:t>[5.</w:t>
      </w:r>
      <w:r w:rsidR="001A7E82" w:rsidRPr="00921042">
        <w:rPr>
          <w:rFonts w:eastAsia="Times New Roman"/>
          <w:lang w:eastAsia="en-US"/>
        </w:rPr>
        <w:t>2</w:t>
      </w:r>
      <w:r w:rsidRPr="00921042">
        <w:rPr>
          <w:rFonts w:eastAsia="Times New Roman"/>
          <w:lang w:eastAsia="en-US"/>
        </w:rPr>
        <w:t>] </w:t>
      </w:r>
      <w:r w:rsidR="00226735" w:rsidRPr="00921042">
        <w:t xml:space="preserve">Fiziskās personas maksātnespējas process ir veids, kā persona administratora uzraudzībā un maksātnespējas procesu reglamentējošo normatīvo aktu noteiktajā kārtībā var atjaunot maksātspēju un pēc saistību dzēšanas procedūras beigām tikt atbrīvota no parādsaistībām. </w:t>
      </w:r>
      <w:r w:rsidR="00CF11A4" w:rsidRPr="00921042">
        <w:t>Fiziskās personas maksātnespējas mērķis ir pēc iespējas pilnīgāk apmierināt kreditoru prasījumus no parādnieka mantas un dot iespēju parādniekam, kura manta un ienākumi nav pietiekami visu saistību segšanai, tikt atbrīvotam no neizpildītajām saistībām un atjaunot maksātspēju</w:t>
      </w:r>
      <w:r w:rsidR="004B0E16" w:rsidRPr="00921042">
        <w:rPr>
          <w:rStyle w:val="Vresatsauce"/>
        </w:rPr>
        <w:footnoteReference w:id="22"/>
      </w:r>
      <w:r w:rsidR="00CF11A4" w:rsidRPr="00921042">
        <w:t>.</w:t>
      </w:r>
    </w:p>
    <w:p w14:paraId="32284A88" w14:textId="79C6C05A" w:rsidR="004A6678" w:rsidRPr="00921042" w:rsidRDefault="004A6678" w:rsidP="004A6678">
      <w:pPr>
        <w:autoSpaceDE w:val="0"/>
        <w:autoSpaceDN w:val="0"/>
        <w:adjustRightInd w:val="0"/>
        <w:spacing w:after="0" w:line="240" w:lineRule="auto"/>
        <w:ind w:firstLine="567"/>
        <w:jc w:val="both"/>
      </w:pPr>
      <w:r w:rsidRPr="00921042">
        <w:t xml:space="preserve">Lai gan maksātnespējas procesā par galvenajām ieinteresētajām personām kļūst kreditori, kreditoru likumīgās tiesības neprevalē pār </w:t>
      </w:r>
      <w:r w:rsidR="00117A40" w:rsidRPr="00921042">
        <w:t>citu</w:t>
      </w:r>
      <w:r w:rsidRPr="00921042">
        <w:t xml:space="preserve"> personu likumiskajām tiesībām.</w:t>
      </w:r>
    </w:p>
    <w:p w14:paraId="4EC00292" w14:textId="77777777" w:rsidR="004A6678" w:rsidRPr="00921042" w:rsidRDefault="004A6678" w:rsidP="004A6678">
      <w:pPr>
        <w:autoSpaceDE w:val="0"/>
        <w:autoSpaceDN w:val="0"/>
        <w:adjustRightInd w:val="0"/>
        <w:spacing w:after="0" w:line="240" w:lineRule="auto"/>
        <w:ind w:firstLine="567"/>
        <w:jc w:val="both"/>
      </w:pPr>
      <w:r w:rsidRPr="00921042">
        <w:t>Maksātnespējas likuma 6. panta 8. punktā ir nostiprināts labticības princips. Proti, maksātnespējas procesā iesaistītajām personām savas tiesības jāizmanto un pienākumi jāizpilda labā ticībā. Parādnieks un kreditors nedrīkst izmantot procesu, lai netaisnīgi iedzīvotos.</w:t>
      </w:r>
    </w:p>
    <w:p w14:paraId="2607046D" w14:textId="0F6A3D58" w:rsidR="004469FC" w:rsidRPr="00921042" w:rsidRDefault="003C265D" w:rsidP="004469FC">
      <w:pPr>
        <w:autoSpaceDE w:val="0"/>
        <w:autoSpaceDN w:val="0"/>
        <w:adjustRightInd w:val="0"/>
        <w:spacing w:after="0" w:line="240" w:lineRule="auto"/>
        <w:ind w:firstLine="567"/>
        <w:jc w:val="both"/>
        <w:rPr>
          <w:rFonts w:eastAsia="Times New Roman"/>
        </w:rPr>
      </w:pPr>
      <w:r w:rsidRPr="00921042">
        <w:rPr>
          <w:rFonts w:eastAsia="Times New Roman"/>
        </w:rPr>
        <w:t>Saskaņā ar judikatūrā nostiprinātajām atziņām administratora pamatuzdevums ir maksātnespējas procesa efektīvas un likumīgas norises nodrošināšana</w:t>
      </w:r>
      <w:r w:rsidR="00BF0E0C" w:rsidRPr="00921042">
        <w:rPr>
          <w:rStyle w:val="Vresatsauce"/>
          <w:rFonts w:eastAsia="Times New Roman"/>
        </w:rPr>
        <w:footnoteReference w:id="23"/>
      </w:r>
      <w:r w:rsidRPr="00921042">
        <w:rPr>
          <w:rFonts w:eastAsia="Times New Roman"/>
        </w:rPr>
        <w:t xml:space="preserve">. </w:t>
      </w:r>
      <w:r w:rsidR="004469FC" w:rsidRPr="00921042">
        <w:rPr>
          <w:rFonts w:eastAsia="Times New Roman"/>
        </w:rPr>
        <w:t>Administratoram kā ar publiskām pilnvarām apveltītai personai primāri jābūt lojālam pret likumu un maksātnespējas procesa likumīgu norisi</w:t>
      </w:r>
      <w:r w:rsidR="007B3E13" w:rsidRPr="00921042">
        <w:rPr>
          <w:rFonts w:eastAsia="Times New Roman"/>
        </w:rPr>
        <w:t>.</w:t>
      </w:r>
      <w:r w:rsidR="004469FC" w:rsidRPr="00921042">
        <w:rPr>
          <w:rFonts w:eastAsia="Times New Roman"/>
        </w:rPr>
        <w:t xml:space="preserve"> </w:t>
      </w:r>
      <w:r w:rsidR="007B3E13" w:rsidRPr="00921042">
        <w:rPr>
          <w:rFonts w:eastAsia="Times New Roman"/>
        </w:rPr>
        <w:t>Lai arī administratoram ir arī lojalitātes pienākums pret kreditoriem un arī parādnieku, tomēr šī lojalitāte nevar būt pārāka pār lojalitāti pret procesa likumību.</w:t>
      </w:r>
      <w:r w:rsidR="004469FC" w:rsidRPr="00921042">
        <w:rPr>
          <w:kern w:val="2"/>
          <w:vertAlign w:val="superscript"/>
          <w:lang w:eastAsia="en-US"/>
          <w14:ligatures w14:val="standardContextual"/>
        </w:rPr>
        <w:footnoteReference w:id="24"/>
      </w:r>
    </w:p>
    <w:p w14:paraId="10C2055D" w14:textId="77777777" w:rsidR="00842A0D" w:rsidRPr="00921042" w:rsidRDefault="00842A0D" w:rsidP="00842A0D">
      <w:pPr>
        <w:widowControl/>
        <w:spacing w:after="0" w:line="240" w:lineRule="auto"/>
        <w:ind w:firstLine="567"/>
        <w:jc w:val="both"/>
        <w:rPr>
          <w:rFonts w:eastAsia="Times New Roman"/>
          <w:lang w:eastAsia="en-US"/>
        </w:rPr>
      </w:pPr>
      <w:r w:rsidRPr="00921042">
        <w:rPr>
          <w:rFonts w:eastAsia="Times New Roman"/>
          <w:lang w:eastAsia="en-US"/>
        </w:rPr>
        <w:t>Atbilstoši Maksātnespējas likuma 137. panta 3. un 10. punktam pēc fiziskās personas maksātnespējas procesa pasludināšanas un bankrota procedūras uzsākšanas administrators apzina parādnieka mantu un saistības un organizē parādnieka mantas pārdošanu. Savukārt Maksātnespējas likuma 138. pantā ir noteikts, ka administratoram ir tiesības atsavināt parādnieka mantu. Līdz ar to secināms, ka administrators maksātnespējas procesa laikā ir tiesīgs atsavināt vienīgi parādniekam piederošu mantu, nevis trešās personas mantu.</w:t>
      </w:r>
    </w:p>
    <w:p w14:paraId="777FCFEB" w14:textId="7A79FFAF" w:rsidR="000064F0" w:rsidRPr="00921042" w:rsidRDefault="000064F0" w:rsidP="000064F0">
      <w:pPr>
        <w:widowControl/>
        <w:spacing w:after="0" w:line="240" w:lineRule="auto"/>
        <w:ind w:firstLine="567"/>
        <w:jc w:val="both"/>
        <w:rPr>
          <w:rFonts w:eastAsia="Times New Roman"/>
          <w:lang w:eastAsia="en-US"/>
        </w:rPr>
      </w:pPr>
      <w:r w:rsidRPr="00921042">
        <w:rPr>
          <w:rFonts w:eastAsia="Times New Roman"/>
          <w:lang w:eastAsia="en-US"/>
        </w:rPr>
        <w:t>Administratoram, ievērojot viņa profesionālās zināšanas, ir tiesības un pienākums lemt par prasības parādnieka vārdā celšanu,</w:t>
      </w:r>
      <w:r w:rsidR="00C34E85" w:rsidRPr="00921042">
        <w:rPr>
          <w:rFonts w:eastAsia="Times New Roman"/>
          <w:lang w:eastAsia="en-US"/>
        </w:rPr>
        <w:t xml:space="preserve"> tostarp </w:t>
      </w:r>
      <w:r w:rsidR="00BF12CC" w:rsidRPr="00921042">
        <w:rPr>
          <w:rFonts w:eastAsia="Times New Roman"/>
          <w:lang w:eastAsia="en-US"/>
        </w:rPr>
        <w:t>ar mērķi reģistrēt mantu uz parādnieka vārda,</w:t>
      </w:r>
      <w:r w:rsidRPr="00921042">
        <w:rPr>
          <w:rFonts w:eastAsia="Times New Roman"/>
          <w:lang w:eastAsia="en-US"/>
        </w:rPr>
        <w:t xml:space="preserve"> </w:t>
      </w:r>
      <w:r w:rsidR="00BF12CC" w:rsidRPr="00921042">
        <w:rPr>
          <w:rFonts w:eastAsia="Times New Roman"/>
          <w:lang w:eastAsia="en-US"/>
        </w:rPr>
        <w:t>prasības</w:t>
      </w:r>
      <w:r w:rsidRPr="00921042">
        <w:rPr>
          <w:rFonts w:eastAsia="Times New Roman"/>
          <w:lang w:eastAsia="en-US"/>
        </w:rPr>
        <w:t xml:space="preserve"> uzturēšanu vai neuzturēšanu, jo tikai un vienīgi administratora rīcībā ir pilnīga un visaptveroša informācija, kuras izvērtēšana ir par pamatu konkrētā lēmuma pieņemšanai. </w:t>
      </w:r>
    </w:p>
    <w:p w14:paraId="7D586566" w14:textId="0DBD1149" w:rsidR="000064F0" w:rsidRPr="00921042" w:rsidRDefault="000064F0" w:rsidP="000064F0">
      <w:pPr>
        <w:widowControl/>
        <w:spacing w:after="0" w:line="240" w:lineRule="auto"/>
        <w:ind w:firstLine="567"/>
        <w:jc w:val="both"/>
        <w:rPr>
          <w:rFonts w:eastAsia="Times New Roman"/>
          <w:lang w:eastAsia="en-US"/>
        </w:rPr>
      </w:pPr>
      <w:r w:rsidRPr="00921042">
        <w:rPr>
          <w:rFonts w:eastAsia="Times New Roman"/>
          <w:lang w:eastAsia="en-US"/>
        </w:rPr>
        <w:t>Vienlaikus administrators, izvēloties konkrēto tiesisko līdzekli, uzņemas risku (atbildību) segt ar to parādniekam nodarītos zaudējumus</w:t>
      </w:r>
      <w:r w:rsidR="00687D76" w:rsidRPr="00921042">
        <w:rPr>
          <w:rFonts w:eastAsia="Times New Roman"/>
          <w:lang w:eastAsia="en-US"/>
        </w:rPr>
        <w:t>.</w:t>
      </w:r>
      <w:r w:rsidR="00067F74" w:rsidRPr="00921042">
        <w:rPr>
          <w:rStyle w:val="Vresatsauce"/>
          <w:rFonts w:eastAsia="Times New Roman"/>
          <w:lang w:eastAsia="en-US"/>
        </w:rPr>
        <w:footnoteReference w:id="25"/>
      </w:r>
    </w:p>
    <w:p w14:paraId="689A9467" w14:textId="71DBA3FD" w:rsidR="00B1191E" w:rsidRPr="00921042" w:rsidRDefault="000064F0" w:rsidP="000064F0">
      <w:pPr>
        <w:widowControl/>
        <w:spacing w:after="0" w:line="240" w:lineRule="auto"/>
        <w:ind w:firstLine="567"/>
        <w:jc w:val="both"/>
        <w:rPr>
          <w:rFonts w:eastAsia="Times New Roman"/>
          <w:lang w:eastAsia="en-US"/>
        </w:rPr>
      </w:pPr>
      <w:r w:rsidRPr="00921042">
        <w:rPr>
          <w:rFonts w:eastAsia="Times New Roman"/>
          <w:lang w:eastAsia="en-US"/>
        </w:rPr>
        <w:t>Savukārt Maksātnespējas kontroles dienests atbilstoši Maksātnespējas likumā noteiktajai kompetencei, nepieņemot lēmumu pēc būtības</w:t>
      </w:r>
      <w:r w:rsidR="00DC4092" w:rsidRPr="00921042">
        <w:rPr>
          <w:rFonts w:eastAsia="Times New Roman"/>
          <w:lang w:eastAsia="en-US"/>
        </w:rPr>
        <w:t xml:space="preserve"> un neizšķirot strīdu </w:t>
      </w:r>
      <w:r w:rsidR="00571AB0" w:rsidRPr="00921042">
        <w:rPr>
          <w:rFonts w:eastAsia="Times New Roman"/>
          <w:lang w:eastAsia="en-US"/>
        </w:rPr>
        <w:t>pēc būtība</w:t>
      </w:r>
      <w:r w:rsidR="00844200" w:rsidRPr="00921042">
        <w:rPr>
          <w:rFonts w:eastAsia="Times New Roman"/>
          <w:lang w:eastAsia="en-US"/>
        </w:rPr>
        <w:t>s</w:t>
      </w:r>
      <w:r w:rsidRPr="00921042">
        <w:rPr>
          <w:rFonts w:eastAsia="Times New Roman"/>
          <w:lang w:eastAsia="en-US"/>
        </w:rPr>
        <w:t>, ir tiesīgs pārbaudīt, vai administrators, pieņemot konkrētu lēmumu, ir visaptveroši izvērtējis visu viņa rīcībā esošo informāciju un lietas apstākļus, un spēj to pamatot.</w:t>
      </w:r>
      <w:bookmarkStart w:id="10" w:name="_Hlk171593448"/>
      <w:r w:rsidR="00844200" w:rsidRPr="00921042">
        <w:rPr>
          <w:rStyle w:val="Vresatsauce"/>
        </w:rPr>
        <w:footnoteReference w:id="26"/>
      </w:r>
      <w:bookmarkEnd w:id="10"/>
    </w:p>
    <w:p w14:paraId="76C436F7" w14:textId="6FE4C717" w:rsidR="00512E56" w:rsidRPr="00921042" w:rsidRDefault="001A7E82" w:rsidP="00512E56">
      <w:pPr>
        <w:widowControl/>
        <w:spacing w:after="0" w:line="240" w:lineRule="auto"/>
        <w:ind w:firstLine="567"/>
        <w:jc w:val="both"/>
        <w:rPr>
          <w:rFonts w:eastAsia="Times New Roman"/>
          <w:lang w:eastAsia="en-US"/>
        </w:rPr>
      </w:pPr>
      <w:r w:rsidRPr="00921042">
        <w:rPr>
          <w:rFonts w:eastAsia="Times New Roman"/>
          <w:lang w:eastAsia="en-US"/>
        </w:rPr>
        <w:t>[5.3] </w:t>
      </w:r>
      <w:r w:rsidR="00512E56" w:rsidRPr="00921042">
        <w:rPr>
          <w:rFonts w:eastAsia="Times New Roman"/>
          <w:lang w:eastAsia="en-US"/>
        </w:rPr>
        <w:t xml:space="preserve">No lietas materiāliem izriet, ka Parādnieks ar laulāto 2018. gada 6. augustā noslēdza laulības līgumu par mantas šķirtību. Laulības līgumā noteikts, ka </w:t>
      </w:r>
      <w:r w:rsidR="003B2417" w:rsidRPr="00921042">
        <w:rPr>
          <w:rFonts w:eastAsia="Times New Roman"/>
          <w:lang w:eastAsia="en-US"/>
        </w:rPr>
        <w:t xml:space="preserve">nekustamā manta ir tikai tā </w:t>
      </w:r>
      <w:r w:rsidR="002E1FBF" w:rsidRPr="00921042">
        <w:rPr>
          <w:rFonts w:eastAsia="Times New Roman"/>
          <w:lang w:eastAsia="en-US"/>
        </w:rPr>
        <w:t>l</w:t>
      </w:r>
      <w:r w:rsidR="003B2417" w:rsidRPr="00921042">
        <w:rPr>
          <w:rFonts w:eastAsia="Times New Roman"/>
          <w:lang w:eastAsia="en-US"/>
        </w:rPr>
        <w:t>aulāta atsevišķa</w:t>
      </w:r>
      <w:r w:rsidR="002E1FBF" w:rsidRPr="00921042">
        <w:rPr>
          <w:rFonts w:eastAsia="Times New Roman"/>
          <w:lang w:eastAsia="en-US"/>
        </w:rPr>
        <w:t xml:space="preserve"> </w:t>
      </w:r>
      <w:r w:rsidR="003B2417" w:rsidRPr="00921042">
        <w:rPr>
          <w:rFonts w:eastAsia="Times New Roman"/>
          <w:lang w:eastAsia="en-US"/>
        </w:rPr>
        <w:t>manta uz kā vārda tā nostiprināta zemesgrāmatās</w:t>
      </w:r>
      <w:r w:rsidR="009F223B" w:rsidRPr="00921042">
        <w:rPr>
          <w:rFonts w:eastAsia="Times New Roman"/>
          <w:lang w:eastAsia="en-US"/>
        </w:rPr>
        <w:t xml:space="preserve">. </w:t>
      </w:r>
      <w:r w:rsidR="00512E56" w:rsidRPr="00921042">
        <w:rPr>
          <w:rFonts w:eastAsia="Times New Roman"/>
          <w:lang w:eastAsia="en-US"/>
        </w:rPr>
        <w:t xml:space="preserve">Līgums reģistrēts laulību līgumu reģistrā 2018. gada 8. augustā, tas ir, piecus gadus pirms Parādnieka maksātnespējas procesa pasludināšanas </w:t>
      </w:r>
      <w:r w:rsidR="00781666" w:rsidRPr="00921042">
        <w:rPr>
          <w:rFonts w:eastAsia="Times New Roman"/>
          <w:lang w:eastAsia="en-US"/>
        </w:rPr>
        <w:t>/datums/</w:t>
      </w:r>
      <w:r w:rsidR="00512E56" w:rsidRPr="00921042">
        <w:rPr>
          <w:rFonts w:eastAsia="Times New Roman"/>
          <w:lang w:eastAsia="en-US"/>
        </w:rPr>
        <w:t>.</w:t>
      </w:r>
    </w:p>
    <w:p w14:paraId="03D97106" w14:textId="4817D06A" w:rsidR="000F701C" w:rsidRPr="00921042" w:rsidRDefault="000F701C" w:rsidP="00512E56">
      <w:pPr>
        <w:widowControl/>
        <w:spacing w:after="0" w:line="240" w:lineRule="auto"/>
        <w:ind w:firstLine="567"/>
        <w:jc w:val="both"/>
        <w:rPr>
          <w:rFonts w:eastAsia="Times New Roman"/>
          <w:lang w:eastAsia="en-US"/>
        </w:rPr>
      </w:pPr>
      <w:r w:rsidRPr="00921042">
        <w:rPr>
          <w:rFonts w:eastAsia="Times New Roman"/>
          <w:lang w:eastAsia="en-US"/>
        </w:rPr>
        <w:lastRenderedPageBreak/>
        <w:t>Zemesgrāmat</w:t>
      </w:r>
      <w:r w:rsidR="006241F8" w:rsidRPr="00921042">
        <w:rPr>
          <w:rFonts w:eastAsia="Times New Roman"/>
          <w:lang w:eastAsia="en-US"/>
        </w:rPr>
        <w:t>as nodalījumā</w:t>
      </w:r>
      <w:r w:rsidRPr="00921042">
        <w:rPr>
          <w:rFonts w:eastAsia="Times New Roman"/>
          <w:lang w:eastAsia="en-US"/>
        </w:rPr>
        <w:t xml:space="preserve"> 2021. gada 8. jūlijā</w:t>
      </w:r>
      <w:r w:rsidR="00782AC1" w:rsidRPr="00921042">
        <w:rPr>
          <w:rFonts w:eastAsia="Times New Roman"/>
          <w:lang w:eastAsia="en-US"/>
        </w:rPr>
        <w:t>, pamatojoties uz 2021. gada 28. jūnija pirkuma līgumu,</w:t>
      </w:r>
      <w:r w:rsidRPr="00921042">
        <w:rPr>
          <w:rFonts w:eastAsia="Times New Roman"/>
          <w:lang w:eastAsia="en-US"/>
        </w:rPr>
        <w:t xml:space="preserve"> reģistrēta</w:t>
      </w:r>
      <w:r w:rsidR="00E00EE1" w:rsidRPr="00921042">
        <w:rPr>
          <w:rFonts w:eastAsia="Times New Roman"/>
          <w:lang w:eastAsia="en-US"/>
        </w:rPr>
        <w:t>s</w:t>
      </w:r>
      <w:r w:rsidRPr="00921042">
        <w:rPr>
          <w:rFonts w:eastAsia="Times New Roman"/>
          <w:lang w:eastAsia="en-US"/>
        </w:rPr>
        <w:t xml:space="preserve"> Parādnieka laulātās īpašum</w:t>
      </w:r>
      <w:r w:rsidR="00217EB9" w:rsidRPr="00921042">
        <w:rPr>
          <w:rFonts w:eastAsia="Times New Roman"/>
          <w:lang w:eastAsia="en-US"/>
        </w:rPr>
        <w:t xml:space="preserve">a </w:t>
      </w:r>
      <w:r w:rsidRPr="00921042">
        <w:rPr>
          <w:rFonts w:eastAsia="Times New Roman"/>
          <w:lang w:eastAsia="en-US"/>
        </w:rPr>
        <w:t xml:space="preserve">tiesības uz </w:t>
      </w:r>
      <w:r w:rsidR="00E00EE1" w:rsidRPr="00921042">
        <w:rPr>
          <w:rFonts w:eastAsia="Times New Roman"/>
          <w:lang w:eastAsia="en-US"/>
        </w:rPr>
        <w:t xml:space="preserve">nekustamo īpašumu </w:t>
      </w:r>
      <w:r w:rsidR="00E00EE1" w:rsidRPr="00921042">
        <w:rPr>
          <w:rFonts w:eastAsia="SimSun"/>
          <w:bCs/>
          <w:color w:val="000000"/>
          <w:lang w:eastAsia="ar-SA"/>
        </w:rPr>
        <w:t xml:space="preserve">ar </w:t>
      </w:r>
      <w:bookmarkStart w:id="11" w:name="_Hlk174365218"/>
      <w:r w:rsidR="009F4E2C" w:rsidRPr="00921042">
        <w:rPr>
          <w:rFonts w:eastAsia="SimSun"/>
          <w:bCs/>
          <w:color w:val="000000"/>
          <w:lang w:eastAsia="ar-SA"/>
        </w:rPr>
        <w:t>/</w:t>
      </w:r>
      <w:r w:rsidR="00E00EE1" w:rsidRPr="00921042">
        <w:rPr>
          <w:rFonts w:eastAsia="SimSun"/>
          <w:bCs/>
          <w:color w:val="000000"/>
          <w:lang w:eastAsia="ar-SA"/>
        </w:rPr>
        <w:t xml:space="preserve">kadastra </w:t>
      </w:r>
      <w:bookmarkEnd w:id="11"/>
      <w:r w:rsidR="009F4E2C" w:rsidRPr="00921042">
        <w:rPr>
          <w:rFonts w:eastAsia="SimSun"/>
          <w:bCs/>
          <w:color w:val="000000"/>
          <w:lang w:eastAsia="ar-SA"/>
        </w:rPr>
        <w:t>numurs/</w:t>
      </w:r>
      <w:r w:rsidR="00E00EE1" w:rsidRPr="00921042">
        <w:rPr>
          <w:rFonts w:eastAsia="SimSun"/>
          <w:bCs/>
          <w:color w:val="000000"/>
          <w:lang w:eastAsia="ar-SA"/>
        </w:rPr>
        <w:t>.</w:t>
      </w:r>
    </w:p>
    <w:p w14:paraId="343C4773" w14:textId="1F6212E8" w:rsidR="00C87DFA" w:rsidRPr="00921042" w:rsidRDefault="005663BE" w:rsidP="00512E56">
      <w:pPr>
        <w:widowControl/>
        <w:spacing w:after="0" w:line="240" w:lineRule="auto"/>
        <w:ind w:firstLine="567"/>
        <w:jc w:val="both"/>
        <w:rPr>
          <w:rFonts w:eastAsia="Times New Roman"/>
          <w:lang w:eastAsia="en-US"/>
        </w:rPr>
      </w:pPr>
      <w:r w:rsidRPr="00921042">
        <w:rPr>
          <w:rFonts w:eastAsia="Times New Roman"/>
          <w:lang w:eastAsia="en-US"/>
        </w:rPr>
        <w:t xml:space="preserve">Zemesgrāmatas nodalījumā </w:t>
      </w:r>
      <w:r w:rsidR="008E764A" w:rsidRPr="00921042">
        <w:rPr>
          <w:rFonts w:eastAsia="Times New Roman"/>
          <w:lang w:eastAsia="en-US"/>
        </w:rPr>
        <w:t xml:space="preserve">2023. gada </w:t>
      </w:r>
      <w:r w:rsidR="00C87DFA" w:rsidRPr="00921042">
        <w:rPr>
          <w:rFonts w:eastAsia="Times New Roman"/>
          <w:lang w:eastAsia="en-US"/>
        </w:rPr>
        <w:t xml:space="preserve">8. novembrī </w:t>
      </w:r>
      <w:r w:rsidR="00684E65" w:rsidRPr="00921042">
        <w:rPr>
          <w:rFonts w:eastAsia="SimSun"/>
          <w:bCs/>
          <w:color w:val="000000"/>
          <w:lang w:eastAsia="ar-SA"/>
        </w:rPr>
        <w:t xml:space="preserve">nostiprinātas hipotēkas par labu Latvijas valstij uz </w:t>
      </w:r>
      <w:r w:rsidR="00947FEA" w:rsidRPr="00921042">
        <w:rPr>
          <w:rFonts w:eastAsia="SimSun"/>
          <w:bCs/>
          <w:color w:val="000000"/>
          <w:lang w:eastAsia="ar-SA"/>
        </w:rPr>
        <w:t>Parādniekam piede</w:t>
      </w:r>
      <w:r w:rsidR="003F67F2" w:rsidRPr="00921042">
        <w:rPr>
          <w:rFonts w:eastAsia="SimSun"/>
          <w:bCs/>
          <w:color w:val="000000"/>
          <w:lang w:eastAsia="ar-SA"/>
        </w:rPr>
        <w:t xml:space="preserve">rošo nekustamā īpašuma ar </w:t>
      </w:r>
      <w:r w:rsidR="009F4E2C" w:rsidRPr="00921042">
        <w:rPr>
          <w:rFonts w:eastAsia="SimSun"/>
          <w:bCs/>
          <w:color w:val="000000"/>
          <w:lang w:eastAsia="ar-SA"/>
        </w:rPr>
        <w:t>/k</w:t>
      </w:r>
      <w:r w:rsidR="00BD5AAF" w:rsidRPr="00921042">
        <w:rPr>
          <w:rFonts w:eastAsia="SimSun"/>
          <w:bCs/>
          <w:color w:val="000000"/>
          <w:lang w:eastAsia="ar-SA"/>
        </w:rPr>
        <w:t xml:space="preserve">adastra </w:t>
      </w:r>
      <w:r w:rsidR="009F4E2C" w:rsidRPr="00921042">
        <w:rPr>
          <w:rFonts w:eastAsia="SimSun"/>
          <w:bCs/>
          <w:color w:val="000000"/>
          <w:lang w:eastAsia="ar-SA"/>
        </w:rPr>
        <w:t>numurs/</w:t>
      </w:r>
      <w:r w:rsidR="00BD5AAF" w:rsidRPr="00921042">
        <w:rPr>
          <w:rFonts w:eastAsia="SimSun"/>
          <w:bCs/>
          <w:color w:val="000000"/>
          <w:lang w:eastAsia="ar-SA"/>
        </w:rPr>
        <w:t xml:space="preserve"> domājamo daļu laulāto kopmantā.</w:t>
      </w:r>
    </w:p>
    <w:p w14:paraId="67792FE1" w14:textId="4EE4C98A" w:rsidR="00C87DFA" w:rsidRPr="00921042" w:rsidRDefault="002B32B5" w:rsidP="00512E56">
      <w:pPr>
        <w:widowControl/>
        <w:spacing w:after="0" w:line="240" w:lineRule="auto"/>
        <w:ind w:firstLine="567"/>
        <w:jc w:val="both"/>
        <w:rPr>
          <w:rFonts w:eastAsia="Times New Roman"/>
          <w:lang w:eastAsia="en-US"/>
        </w:rPr>
      </w:pPr>
      <w:r w:rsidRPr="00921042">
        <w:rPr>
          <w:rFonts w:eastAsia="Times New Roman"/>
          <w:lang w:eastAsia="en-US"/>
        </w:rPr>
        <w:t xml:space="preserve">Savukārt 2023. gada </w:t>
      </w:r>
      <w:r w:rsidR="001F71A3" w:rsidRPr="00921042">
        <w:rPr>
          <w:rFonts w:eastAsia="Times New Roman"/>
          <w:lang w:eastAsia="en-US"/>
        </w:rPr>
        <w:t>13. decembrī</w:t>
      </w:r>
      <w:r w:rsidR="001F352B" w:rsidRPr="00921042">
        <w:rPr>
          <w:rFonts w:eastAsia="Times New Roman"/>
          <w:lang w:eastAsia="en-US"/>
        </w:rPr>
        <w:t>, tas ir, pirms Parādnieka maksātnespējas procesa pasludināšanas</w:t>
      </w:r>
      <w:r w:rsidR="001F71A3" w:rsidRPr="00921042">
        <w:rPr>
          <w:rFonts w:eastAsia="Times New Roman"/>
          <w:lang w:eastAsia="en-US"/>
        </w:rPr>
        <w:t xml:space="preserve"> zemesgrāmatas nodalījumā </w:t>
      </w:r>
      <w:r w:rsidR="00263289" w:rsidRPr="00921042">
        <w:rPr>
          <w:rFonts w:eastAsia="Times New Roman"/>
          <w:lang w:eastAsia="en-US"/>
        </w:rPr>
        <w:t xml:space="preserve">veikts ieraksts par </w:t>
      </w:r>
      <w:r w:rsidR="009D42BC" w:rsidRPr="00921042">
        <w:rPr>
          <w:rFonts w:eastAsia="Times New Roman"/>
          <w:lang w:eastAsia="en-US"/>
        </w:rPr>
        <w:t xml:space="preserve">noslēgto </w:t>
      </w:r>
      <w:r w:rsidR="00263289" w:rsidRPr="00921042">
        <w:rPr>
          <w:rFonts w:eastAsia="Times New Roman"/>
          <w:lang w:eastAsia="en-US"/>
        </w:rPr>
        <w:t xml:space="preserve">laulības līgumu </w:t>
      </w:r>
      <w:r w:rsidR="00512DF9" w:rsidRPr="00921042">
        <w:rPr>
          <w:rFonts w:eastAsia="Times New Roman"/>
          <w:lang w:eastAsia="en-US"/>
        </w:rPr>
        <w:t>ar norādi, ka l</w:t>
      </w:r>
      <w:r w:rsidR="00263289" w:rsidRPr="00921042">
        <w:rPr>
          <w:rFonts w:eastAsia="Times New Roman"/>
          <w:lang w:eastAsia="en-US"/>
        </w:rPr>
        <w:t>aulātajiem ir visas mantas šķirtība</w:t>
      </w:r>
      <w:r w:rsidR="001F352B" w:rsidRPr="00921042">
        <w:rPr>
          <w:rFonts w:eastAsia="Times New Roman"/>
          <w:lang w:eastAsia="en-US"/>
        </w:rPr>
        <w:t>.</w:t>
      </w:r>
    </w:p>
    <w:p w14:paraId="47B0E690" w14:textId="47B519A8" w:rsidR="00BD416C" w:rsidRPr="00921042" w:rsidRDefault="00512E56" w:rsidP="007C30BD">
      <w:pPr>
        <w:widowControl/>
        <w:spacing w:after="0" w:line="240" w:lineRule="auto"/>
        <w:ind w:firstLine="567"/>
        <w:jc w:val="both"/>
        <w:rPr>
          <w:rFonts w:eastAsia="Times New Roman"/>
          <w:lang w:eastAsia="en-US"/>
        </w:rPr>
      </w:pPr>
      <w:r w:rsidRPr="00921042">
        <w:rPr>
          <w:rFonts w:eastAsia="Times New Roman"/>
          <w:lang w:eastAsia="en-US"/>
        </w:rPr>
        <w:t>Administratore</w:t>
      </w:r>
      <w:r w:rsidR="00EA1CAB" w:rsidRPr="00921042">
        <w:rPr>
          <w:rFonts w:eastAsia="Times New Roman"/>
          <w:lang w:eastAsia="en-US"/>
        </w:rPr>
        <w:t xml:space="preserve"> ar</w:t>
      </w:r>
      <w:r w:rsidRPr="00921042">
        <w:rPr>
          <w:rFonts w:eastAsia="Times New Roman"/>
          <w:lang w:eastAsia="en-US"/>
        </w:rPr>
        <w:t xml:space="preserve"> </w:t>
      </w:r>
      <w:r w:rsidR="003026A0" w:rsidRPr="00921042">
        <w:rPr>
          <w:rFonts w:eastAsia="Times New Roman"/>
          <w:lang w:eastAsia="en-US"/>
        </w:rPr>
        <w:t xml:space="preserve">2024. gada </w:t>
      </w:r>
      <w:r w:rsidR="00E24BBF" w:rsidRPr="00921042">
        <w:rPr>
          <w:rFonts w:eastAsia="Times New Roman"/>
          <w:lang w:eastAsia="en-US"/>
        </w:rPr>
        <w:t xml:space="preserve">17. jūnija </w:t>
      </w:r>
      <w:r w:rsidRPr="00921042">
        <w:rPr>
          <w:rFonts w:eastAsia="Times New Roman"/>
          <w:lang w:eastAsia="en-US"/>
        </w:rPr>
        <w:t xml:space="preserve">lēmumu, secinot, ka Parādniekam nepieder </w:t>
      </w:r>
      <w:r w:rsidR="00851242" w:rsidRPr="00921042">
        <w:rPr>
          <w:rFonts w:eastAsia="Times New Roman"/>
          <w:lang w:eastAsia="en-US"/>
        </w:rPr>
        <w:t xml:space="preserve">nekustamā īpašuma ar </w:t>
      </w:r>
      <w:r w:rsidR="00EC56AD" w:rsidRPr="00921042">
        <w:rPr>
          <w:rFonts w:eastAsia="Times New Roman"/>
          <w:lang w:eastAsia="en-US"/>
        </w:rPr>
        <w:t>/</w:t>
      </w:r>
      <w:r w:rsidR="00851242" w:rsidRPr="00921042">
        <w:rPr>
          <w:rFonts w:eastAsia="SimSun"/>
          <w:bCs/>
          <w:color w:val="000000"/>
          <w:lang w:eastAsia="ar-SA"/>
        </w:rPr>
        <w:t xml:space="preserve">kadastra </w:t>
      </w:r>
      <w:r w:rsidR="00EC56AD" w:rsidRPr="00921042">
        <w:rPr>
          <w:rFonts w:eastAsia="SimSun"/>
          <w:bCs/>
          <w:color w:val="000000"/>
          <w:lang w:eastAsia="ar-SA"/>
        </w:rPr>
        <w:t>numurs/</w:t>
      </w:r>
      <w:r w:rsidR="00851242" w:rsidRPr="00921042">
        <w:rPr>
          <w:rFonts w:eastAsia="SimSun"/>
          <w:bCs/>
          <w:color w:val="000000"/>
          <w:lang w:eastAsia="ar-SA"/>
        </w:rPr>
        <w:t xml:space="preserve"> </w:t>
      </w:r>
      <w:r w:rsidRPr="00921042">
        <w:rPr>
          <w:rFonts w:eastAsia="Times New Roman"/>
          <w:lang w:eastAsia="en-US"/>
        </w:rPr>
        <w:t>domājamās daļas</w:t>
      </w:r>
      <w:r w:rsidR="00391421" w:rsidRPr="00921042">
        <w:rPr>
          <w:rFonts w:eastAsia="Times New Roman"/>
          <w:lang w:eastAsia="en-US"/>
        </w:rPr>
        <w:t xml:space="preserve"> un Parādniekam nav prasījuma tiesības pret laulāto</w:t>
      </w:r>
      <w:r w:rsidR="00EA1CAB" w:rsidRPr="00921042">
        <w:rPr>
          <w:rFonts w:eastAsia="Times New Roman"/>
          <w:lang w:eastAsia="en-US"/>
        </w:rPr>
        <w:t xml:space="preserve"> par īpašumtiesību uz tām atzīšanu</w:t>
      </w:r>
      <w:r w:rsidRPr="00921042">
        <w:rPr>
          <w:rFonts w:eastAsia="Times New Roman"/>
          <w:lang w:eastAsia="en-US"/>
        </w:rPr>
        <w:t xml:space="preserve">, </w:t>
      </w:r>
      <w:r w:rsidR="00EA1CAB" w:rsidRPr="00921042">
        <w:rPr>
          <w:rFonts w:eastAsia="Times New Roman"/>
          <w:lang w:eastAsia="en-US"/>
        </w:rPr>
        <w:t>neatzina</w:t>
      </w:r>
      <w:r w:rsidRPr="00921042">
        <w:rPr>
          <w:rFonts w:eastAsia="Times New Roman"/>
          <w:lang w:eastAsia="en-US"/>
        </w:rPr>
        <w:t xml:space="preserve"> VID nodrošinātā kreditora </w:t>
      </w:r>
      <w:r w:rsidR="00D50CE6" w:rsidRPr="00921042">
        <w:rPr>
          <w:rFonts w:eastAsia="Times New Roman"/>
          <w:lang w:eastAsia="en-US"/>
        </w:rPr>
        <w:t>prasījum</w:t>
      </w:r>
      <w:r w:rsidR="00EA1CAB" w:rsidRPr="00921042">
        <w:rPr>
          <w:rFonts w:eastAsia="Times New Roman"/>
          <w:lang w:eastAsia="en-US"/>
        </w:rPr>
        <w:t>u</w:t>
      </w:r>
      <w:r w:rsidRPr="00921042">
        <w:rPr>
          <w:rFonts w:eastAsia="Times New Roman"/>
          <w:lang w:eastAsia="en-US"/>
        </w:rPr>
        <w:t xml:space="preserve">. Maksātnespējas kontroles dienesta rīcībā nav iesniegti pierādījumi un nav </w:t>
      </w:r>
      <w:r w:rsidR="00BD7043" w:rsidRPr="00921042">
        <w:rPr>
          <w:rFonts w:eastAsia="Times New Roman"/>
          <w:lang w:eastAsia="en-US"/>
        </w:rPr>
        <w:t xml:space="preserve">arī </w:t>
      </w:r>
      <w:r w:rsidRPr="00921042">
        <w:rPr>
          <w:rFonts w:eastAsia="Times New Roman"/>
          <w:lang w:eastAsia="en-US"/>
        </w:rPr>
        <w:t>ziņu, ka VID būtu pārsūdzējis Administratores lēmumu par VID nodrošinātā kreditora prasījuma neatzīšanu.</w:t>
      </w:r>
      <w:r w:rsidR="007C30BD" w:rsidRPr="00921042">
        <w:rPr>
          <w:rFonts w:eastAsia="Times New Roman"/>
          <w:lang w:eastAsia="en-US"/>
        </w:rPr>
        <w:t xml:space="preserve"> </w:t>
      </w:r>
      <w:r w:rsidR="00BD416C" w:rsidRPr="00921042">
        <w:rPr>
          <w:rFonts w:eastAsia="Times New Roman"/>
          <w:lang w:eastAsia="en-US"/>
        </w:rPr>
        <w:t>Līdz ar to Administratores lēmums par VID nodrošinātā kreditora prasījuma neatzīšanu ir spēkā esošs.</w:t>
      </w:r>
    </w:p>
    <w:p w14:paraId="63D7CD48" w14:textId="302C088E" w:rsidR="00C011C1" w:rsidRPr="00921042" w:rsidRDefault="00184456" w:rsidP="00512E56">
      <w:pPr>
        <w:widowControl/>
        <w:spacing w:after="0" w:line="240" w:lineRule="auto"/>
        <w:ind w:firstLine="567"/>
        <w:jc w:val="both"/>
        <w:rPr>
          <w:rFonts w:eastAsia="Times New Roman"/>
          <w:lang w:eastAsia="en-US"/>
        </w:rPr>
      </w:pPr>
      <w:r w:rsidRPr="00921042">
        <w:rPr>
          <w:lang w:eastAsia="en-US"/>
        </w:rPr>
        <w:t>[5.4] </w:t>
      </w:r>
      <w:r w:rsidR="002A75D7" w:rsidRPr="00921042">
        <w:rPr>
          <w:lang w:eastAsia="en-US"/>
        </w:rPr>
        <w:t xml:space="preserve">Izvērtējot Administratores rīcību, </w:t>
      </w:r>
      <w:r w:rsidR="00315E4E" w:rsidRPr="00921042">
        <w:rPr>
          <w:lang w:eastAsia="en-US"/>
        </w:rPr>
        <w:t xml:space="preserve">pieņemot lēmumu </w:t>
      </w:r>
      <w:r w:rsidR="002D7A77" w:rsidRPr="00921042">
        <w:rPr>
          <w:lang w:eastAsia="en-US"/>
        </w:rPr>
        <w:t xml:space="preserve">necelt prasību tiesā par Parādnieka īpašuma tiesību uz </w:t>
      </w:r>
      <w:r w:rsidR="007E596F" w:rsidRPr="00921042">
        <w:rPr>
          <w:rFonts w:eastAsia="Times New Roman"/>
          <w:lang w:eastAsia="en-US"/>
        </w:rPr>
        <w:t xml:space="preserve">nekustamā īpašuma ar </w:t>
      </w:r>
      <w:r w:rsidR="00EC56AD" w:rsidRPr="00921042">
        <w:rPr>
          <w:rFonts w:eastAsia="Times New Roman"/>
          <w:lang w:eastAsia="en-US"/>
        </w:rPr>
        <w:t>/</w:t>
      </w:r>
      <w:r w:rsidR="007E596F" w:rsidRPr="00921042">
        <w:rPr>
          <w:rFonts w:eastAsia="SimSun"/>
          <w:bCs/>
          <w:color w:val="000000"/>
          <w:lang w:eastAsia="ar-SA"/>
        </w:rPr>
        <w:t xml:space="preserve">kadastra </w:t>
      </w:r>
      <w:r w:rsidR="00EC56AD" w:rsidRPr="00921042">
        <w:rPr>
          <w:rFonts w:eastAsia="SimSun"/>
          <w:bCs/>
          <w:color w:val="000000"/>
          <w:lang w:eastAsia="ar-SA"/>
        </w:rPr>
        <w:t>numurs/</w:t>
      </w:r>
      <w:r w:rsidR="007E596F" w:rsidRPr="00921042">
        <w:rPr>
          <w:rFonts w:eastAsia="SimSun"/>
          <w:bCs/>
          <w:color w:val="000000"/>
          <w:lang w:eastAsia="ar-SA"/>
        </w:rPr>
        <w:t xml:space="preserve"> </w:t>
      </w:r>
      <w:r w:rsidR="007E596F" w:rsidRPr="00921042">
        <w:rPr>
          <w:rFonts w:eastAsia="Times New Roman"/>
          <w:lang w:eastAsia="en-US"/>
        </w:rPr>
        <w:t xml:space="preserve">domājamām daļām </w:t>
      </w:r>
      <w:r w:rsidR="00750972" w:rsidRPr="00921042">
        <w:rPr>
          <w:rFonts w:eastAsia="Times New Roman"/>
          <w:lang w:eastAsia="en-US"/>
        </w:rPr>
        <w:t>atzīšanu laulāto kopmantā, secināms t</w:t>
      </w:r>
      <w:r w:rsidR="005F1036" w:rsidRPr="00921042">
        <w:rPr>
          <w:rFonts w:eastAsia="Times New Roman"/>
          <w:lang w:eastAsia="en-US"/>
        </w:rPr>
        <w:t>urpmāk minētais.</w:t>
      </w:r>
    </w:p>
    <w:p w14:paraId="7736A22B" w14:textId="704D2FEC" w:rsidR="00F62F54" w:rsidRPr="00921042" w:rsidRDefault="0038013B" w:rsidP="00114604">
      <w:pPr>
        <w:widowControl/>
        <w:spacing w:after="0" w:line="240" w:lineRule="auto"/>
        <w:ind w:firstLine="567"/>
        <w:jc w:val="both"/>
        <w:rPr>
          <w:rFonts w:eastAsia="SimSun"/>
          <w:bCs/>
          <w:color w:val="000000"/>
          <w:lang w:eastAsia="ar-SA"/>
        </w:rPr>
      </w:pPr>
      <w:r w:rsidRPr="00921042">
        <w:rPr>
          <w:lang w:eastAsia="en-US"/>
        </w:rPr>
        <w:t>No Sūdzības un Paskaidrojumiem izriet, ka Administratores un VID viedoklis</w:t>
      </w:r>
      <w:r w:rsidR="00C54AA3" w:rsidRPr="00921042">
        <w:rPr>
          <w:lang w:eastAsia="en-US"/>
        </w:rPr>
        <w:t xml:space="preserve"> sakrīt</w:t>
      </w:r>
      <w:r w:rsidR="00F62F54" w:rsidRPr="00921042">
        <w:rPr>
          <w:lang w:eastAsia="en-US"/>
        </w:rPr>
        <w:t>, ka gadījumā</w:t>
      </w:r>
      <w:r w:rsidR="00C54AA3" w:rsidRPr="00921042">
        <w:rPr>
          <w:lang w:eastAsia="en-US"/>
        </w:rPr>
        <w:t>, ja zemesgrāmatā nav reģistrēt</w:t>
      </w:r>
      <w:r w:rsidR="00085D71" w:rsidRPr="00921042">
        <w:rPr>
          <w:lang w:eastAsia="en-US"/>
        </w:rPr>
        <w:t>a atzīme</w:t>
      </w:r>
      <w:r w:rsidR="00C62BDB" w:rsidRPr="00921042">
        <w:rPr>
          <w:lang w:eastAsia="en-US"/>
        </w:rPr>
        <w:t xml:space="preserve">, ka nekustamais īpašums ir </w:t>
      </w:r>
      <w:r w:rsidR="00985293" w:rsidRPr="00921042">
        <w:rPr>
          <w:lang w:eastAsia="en-US"/>
        </w:rPr>
        <w:t>laulāt</w:t>
      </w:r>
      <w:r w:rsidR="007A15AF" w:rsidRPr="00921042">
        <w:rPr>
          <w:lang w:eastAsia="en-US"/>
        </w:rPr>
        <w:t>ā atsevišķ</w:t>
      </w:r>
      <w:r w:rsidR="00C62BDB" w:rsidRPr="00921042">
        <w:rPr>
          <w:lang w:eastAsia="en-US"/>
        </w:rPr>
        <w:t>ā</w:t>
      </w:r>
      <w:r w:rsidR="007A15AF" w:rsidRPr="00921042">
        <w:rPr>
          <w:lang w:eastAsia="en-US"/>
        </w:rPr>
        <w:t xml:space="preserve"> mant</w:t>
      </w:r>
      <w:r w:rsidR="00C62BDB" w:rsidRPr="00921042">
        <w:rPr>
          <w:lang w:eastAsia="en-US"/>
        </w:rPr>
        <w:t>a</w:t>
      </w:r>
      <w:r w:rsidR="007A15AF" w:rsidRPr="00921042">
        <w:rPr>
          <w:lang w:eastAsia="en-US"/>
        </w:rPr>
        <w:t xml:space="preserve">, </w:t>
      </w:r>
      <w:r w:rsidR="00C62BDB" w:rsidRPr="00921042">
        <w:rPr>
          <w:lang w:eastAsia="en-US"/>
        </w:rPr>
        <w:t xml:space="preserve">kreditori ir tiesīgi uzskatīt, ka tā ir laulāto </w:t>
      </w:r>
      <w:r w:rsidR="002E44D8" w:rsidRPr="00921042">
        <w:rPr>
          <w:lang w:eastAsia="en-US"/>
        </w:rPr>
        <w:t xml:space="preserve">kopmanta un secīgi vērst </w:t>
      </w:r>
      <w:r w:rsidR="009E433A" w:rsidRPr="00921042">
        <w:rPr>
          <w:lang w:eastAsia="en-US"/>
        </w:rPr>
        <w:t xml:space="preserve">piedziņu </w:t>
      </w:r>
      <w:r w:rsidR="002E44D8" w:rsidRPr="00921042">
        <w:rPr>
          <w:lang w:eastAsia="en-US"/>
        </w:rPr>
        <w:t xml:space="preserve">uz </w:t>
      </w:r>
      <w:r w:rsidR="0079161F" w:rsidRPr="00921042">
        <w:rPr>
          <w:lang w:eastAsia="en-US"/>
        </w:rPr>
        <w:t xml:space="preserve">parādā esošā </w:t>
      </w:r>
      <w:r w:rsidR="002E44D8" w:rsidRPr="00921042">
        <w:rPr>
          <w:lang w:eastAsia="en-US"/>
        </w:rPr>
        <w:t>laulāta domājamām daļām</w:t>
      </w:r>
      <w:r w:rsidR="00985293" w:rsidRPr="00921042">
        <w:rPr>
          <w:lang w:eastAsia="en-US"/>
        </w:rPr>
        <w:t>.</w:t>
      </w:r>
      <w:r w:rsidR="00F62F54" w:rsidRPr="00921042">
        <w:rPr>
          <w:lang w:eastAsia="en-US"/>
        </w:rPr>
        <w:t xml:space="preserve"> </w:t>
      </w:r>
      <w:r w:rsidR="009E433A" w:rsidRPr="00921042">
        <w:rPr>
          <w:lang w:eastAsia="en-US"/>
        </w:rPr>
        <w:t xml:space="preserve">Administratores un VID viedoklis nesakrīt jautājumā, vai </w:t>
      </w:r>
      <w:r w:rsidR="00FA1B53" w:rsidRPr="00921042">
        <w:rPr>
          <w:lang w:eastAsia="en-US"/>
        </w:rPr>
        <w:t>Administratorei</w:t>
      </w:r>
      <w:r w:rsidR="00BC4067" w:rsidRPr="00921042">
        <w:rPr>
          <w:lang w:eastAsia="en-US"/>
        </w:rPr>
        <w:t xml:space="preserve"> </w:t>
      </w:r>
      <w:r w:rsidR="0056512B" w:rsidRPr="00921042">
        <w:rPr>
          <w:lang w:eastAsia="en-US"/>
        </w:rPr>
        <w:t>konkrētajā gadījumā</w:t>
      </w:r>
      <w:r w:rsidR="00FA1B53" w:rsidRPr="00921042">
        <w:rPr>
          <w:lang w:eastAsia="en-US"/>
        </w:rPr>
        <w:t xml:space="preserve"> ir </w:t>
      </w:r>
      <w:r w:rsidR="000659CA" w:rsidRPr="00921042">
        <w:rPr>
          <w:lang w:eastAsia="en-US"/>
        </w:rPr>
        <w:t xml:space="preserve">pamats veikt darbības, lai </w:t>
      </w:r>
      <w:r w:rsidR="002842CA" w:rsidRPr="00921042">
        <w:rPr>
          <w:lang w:eastAsia="en-US"/>
        </w:rPr>
        <w:t xml:space="preserve">Parādniekam tiktu atzītas </w:t>
      </w:r>
      <w:r w:rsidR="00114604" w:rsidRPr="00921042">
        <w:rPr>
          <w:lang w:eastAsia="en-US"/>
        </w:rPr>
        <w:t xml:space="preserve">īpašuma tiesības uz </w:t>
      </w:r>
      <w:r w:rsidR="0054113A" w:rsidRPr="00921042">
        <w:rPr>
          <w:lang w:eastAsia="en-US"/>
        </w:rPr>
        <w:t xml:space="preserve">nekustamā īpašuma </w:t>
      </w:r>
      <w:r w:rsidR="0054113A" w:rsidRPr="00921042">
        <w:rPr>
          <w:rFonts w:eastAsia="SimSun"/>
          <w:bCs/>
          <w:color w:val="000000"/>
          <w:lang w:eastAsia="ar-SA"/>
        </w:rPr>
        <w:t xml:space="preserve">ar </w:t>
      </w:r>
      <w:r w:rsidR="00823048" w:rsidRPr="00921042">
        <w:rPr>
          <w:rFonts w:eastAsia="SimSun"/>
          <w:bCs/>
          <w:color w:val="000000"/>
          <w:lang w:eastAsia="ar-SA"/>
        </w:rPr>
        <w:t>/</w:t>
      </w:r>
      <w:r w:rsidR="0054113A" w:rsidRPr="00921042">
        <w:rPr>
          <w:rFonts w:eastAsia="SimSun"/>
          <w:bCs/>
          <w:color w:val="000000"/>
          <w:lang w:eastAsia="ar-SA"/>
        </w:rPr>
        <w:t xml:space="preserve">kadastra </w:t>
      </w:r>
      <w:r w:rsidR="00823048" w:rsidRPr="00921042">
        <w:rPr>
          <w:rFonts w:eastAsia="SimSun"/>
          <w:bCs/>
          <w:color w:val="000000"/>
          <w:lang w:eastAsia="ar-SA"/>
        </w:rPr>
        <w:t>numurs/</w:t>
      </w:r>
      <w:r w:rsidR="0054113A" w:rsidRPr="00921042">
        <w:rPr>
          <w:rFonts w:eastAsia="SimSun"/>
          <w:bCs/>
          <w:color w:val="000000"/>
          <w:lang w:eastAsia="ar-SA"/>
        </w:rPr>
        <w:t xml:space="preserve"> </w:t>
      </w:r>
      <w:r w:rsidR="00F606CB" w:rsidRPr="00921042">
        <w:rPr>
          <w:rFonts w:eastAsia="SimSun"/>
          <w:bCs/>
          <w:color w:val="000000"/>
          <w:lang w:eastAsia="ar-SA"/>
        </w:rPr>
        <w:t>domājamām daļām kā</w:t>
      </w:r>
      <w:r w:rsidR="004E0414" w:rsidRPr="00921042">
        <w:rPr>
          <w:rFonts w:eastAsia="SimSun"/>
          <w:bCs/>
          <w:color w:val="000000"/>
          <w:lang w:eastAsia="ar-SA"/>
        </w:rPr>
        <w:t xml:space="preserve"> </w:t>
      </w:r>
      <w:r w:rsidR="007667BC" w:rsidRPr="00921042">
        <w:rPr>
          <w:rFonts w:eastAsia="SimSun"/>
          <w:bCs/>
          <w:color w:val="000000"/>
          <w:lang w:eastAsia="ar-SA"/>
        </w:rPr>
        <w:t xml:space="preserve">laulāto kopmantā </w:t>
      </w:r>
      <w:r w:rsidR="00F606CB" w:rsidRPr="00921042">
        <w:rPr>
          <w:rFonts w:eastAsia="SimSun"/>
          <w:bCs/>
          <w:color w:val="000000"/>
          <w:lang w:eastAsia="ar-SA"/>
        </w:rPr>
        <w:t>ietil</w:t>
      </w:r>
      <w:r w:rsidR="00B432EB" w:rsidRPr="00921042">
        <w:rPr>
          <w:rFonts w:eastAsia="SimSun"/>
          <w:bCs/>
          <w:color w:val="000000"/>
          <w:lang w:eastAsia="ar-SA"/>
        </w:rPr>
        <w:t>pstošām</w:t>
      </w:r>
      <w:r w:rsidR="00114604" w:rsidRPr="00921042">
        <w:rPr>
          <w:rFonts w:eastAsia="SimSun"/>
          <w:bCs/>
          <w:color w:val="000000"/>
          <w:lang w:eastAsia="ar-SA"/>
        </w:rPr>
        <w:t>.</w:t>
      </w:r>
    </w:p>
    <w:p w14:paraId="091FC5FA" w14:textId="2DA0A7FB" w:rsidR="0087349D" w:rsidRPr="00921042" w:rsidRDefault="0056512B" w:rsidP="00114604">
      <w:pPr>
        <w:widowControl/>
        <w:spacing w:after="0" w:line="240" w:lineRule="auto"/>
        <w:ind w:firstLine="567"/>
        <w:jc w:val="both"/>
        <w:rPr>
          <w:lang w:eastAsia="en-US"/>
        </w:rPr>
      </w:pPr>
      <w:r w:rsidRPr="00921042">
        <w:rPr>
          <w:lang w:eastAsia="en-US"/>
        </w:rPr>
        <w:t xml:space="preserve">Apzinot parādnieka mantu </w:t>
      </w:r>
      <w:r w:rsidR="00E44D8E" w:rsidRPr="00921042">
        <w:rPr>
          <w:lang w:eastAsia="en-US"/>
        </w:rPr>
        <w:t xml:space="preserve">un izvērtējot parādnieka pirms maksātnespējas procesa pasludināšanas un maksātnespējas procesā </w:t>
      </w:r>
      <w:r w:rsidR="005D270C" w:rsidRPr="00921042">
        <w:rPr>
          <w:lang w:eastAsia="en-US"/>
        </w:rPr>
        <w:t>veiktās darbības, administrators</w:t>
      </w:r>
      <w:r w:rsidR="00002339" w:rsidRPr="00921042">
        <w:rPr>
          <w:lang w:eastAsia="en-US"/>
        </w:rPr>
        <w:t xml:space="preserve"> v</w:t>
      </w:r>
      <w:r w:rsidR="007B2287" w:rsidRPr="00921042">
        <w:rPr>
          <w:lang w:eastAsia="en-US"/>
        </w:rPr>
        <w:t>eic visas nepieciešamās darbības, lai atgūtu parādnieka mantu</w:t>
      </w:r>
      <w:r w:rsidR="00F47E07" w:rsidRPr="00921042">
        <w:rPr>
          <w:lang w:eastAsia="en-US"/>
        </w:rPr>
        <w:t xml:space="preserve"> un </w:t>
      </w:r>
      <w:r w:rsidR="002019E7" w:rsidRPr="00921042">
        <w:rPr>
          <w:lang w:eastAsia="en-US"/>
        </w:rPr>
        <w:t>iegūtos naudas līdzekļus novirzītu kreditoru prasījumu segšanai</w:t>
      </w:r>
      <w:r w:rsidR="007B2287" w:rsidRPr="00921042">
        <w:rPr>
          <w:lang w:eastAsia="en-US"/>
        </w:rPr>
        <w:t xml:space="preserve">. </w:t>
      </w:r>
      <w:r w:rsidR="002019E7" w:rsidRPr="00921042">
        <w:rPr>
          <w:lang w:eastAsia="en-US"/>
        </w:rPr>
        <w:t>Proti, a</w:t>
      </w:r>
      <w:r w:rsidR="00927810" w:rsidRPr="00921042">
        <w:rPr>
          <w:lang w:eastAsia="en-US"/>
        </w:rPr>
        <w:t>dministrators līdzīgi kā tiesu izpildītājs veic parāda piedziņu</w:t>
      </w:r>
      <w:r w:rsidR="00C117E1" w:rsidRPr="00921042">
        <w:rPr>
          <w:lang w:eastAsia="en-US"/>
        </w:rPr>
        <w:t xml:space="preserve"> un mantas atsavināšanu</w:t>
      </w:r>
      <w:r w:rsidR="00927810" w:rsidRPr="00921042">
        <w:rPr>
          <w:lang w:eastAsia="en-US"/>
        </w:rPr>
        <w:t>, lai apmierinātu kreditoru prasījumus</w:t>
      </w:r>
      <w:r w:rsidR="00F47E07" w:rsidRPr="00921042">
        <w:rPr>
          <w:lang w:eastAsia="en-US"/>
        </w:rPr>
        <w:t>.</w:t>
      </w:r>
      <w:r w:rsidR="004C37D7" w:rsidRPr="00921042">
        <w:rPr>
          <w:rStyle w:val="Vresatsauce"/>
          <w:lang w:eastAsia="en-US"/>
        </w:rPr>
        <w:footnoteReference w:id="27"/>
      </w:r>
    </w:p>
    <w:p w14:paraId="5007A5BC" w14:textId="725808D3" w:rsidR="00B21E3E" w:rsidRPr="00921042" w:rsidRDefault="00C02890" w:rsidP="00114604">
      <w:pPr>
        <w:widowControl/>
        <w:spacing w:after="0" w:line="240" w:lineRule="auto"/>
        <w:ind w:firstLine="567"/>
        <w:jc w:val="both"/>
        <w:rPr>
          <w:lang w:eastAsia="en-US"/>
        </w:rPr>
      </w:pPr>
      <w:r w:rsidRPr="00921042">
        <w:rPr>
          <w:lang w:eastAsia="en-US"/>
        </w:rPr>
        <w:t>Vadot</w:t>
      </w:r>
      <w:r w:rsidR="007871DC" w:rsidRPr="00921042">
        <w:rPr>
          <w:lang w:eastAsia="en-US"/>
        </w:rPr>
        <w:t xml:space="preserve"> un virzot</w:t>
      </w:r>
      <w:r w:rsidRPr="00921042">
        <w:rPr>
          <w:lang w:eastAsia="en-US"/>
        </w:rPr>
        <w:t xml:space="preserve"> fiziskās personas maksātnespējas procesu</w:t>
      </w:r>
      <w:r w:rsidR="009344C1" w:rsidRPr="00921042">
        <w:rPr>
          <w:lang w:eastAsia="en-US"/>
        </w:rPr>
        <w:t xml:space="preserve">, administrators, konstatējot, ka </w:t>
      </w:r>
      <w:r w:rsidR="00AC364A" w:rsidRPr="00921042">
        <w:rPr>
          <w:lang w:eastAsia="en-US"/>
        </w:rPr>
        <w:t xml:space="preserve">parādnieks </w:t>
      </w:r>
      <w:r w:rsidR="00861AD0" w:rsidRPr="00921042">
        <w:rPr>
          <w:lang w:eastAsia="en-US"/>
        </w:rPr>
        <w:t>ir nobēdzinājis savu mantu vai nav</w:t>
      </w:r>
      <w:r w:rsidR="00A951FC" w:rsidRPr="00921042">
        <w:rPr>
          <w:lang w:eastAsia="en-US"/>
        </w:rPr>
        <w:t xml:space="preserve"> pilnvērtīgi</w:t>
      </w:r>
      <w:r w:rsidR="00861AD0" w:rsidRPr="00921042">
        <w:rPr>
          <w:lang w:eastAsia="en-US"/>
        </w:rPr>
        <w:t xml:space="preserve"> īstenojis savas tiesības uz </w:t>
      </w:r>
      <w:r w:rsidR="004379F1" w:rsidRPr="00921042">
        <w:rPr>
          <w:lang w:eastAsia="en-US"/>
        </w:rPr>
        <w:t xml:space="preserve">mantu, </w:t>
      </w:r>
      <w:r w:rsidR="00A95625" w:rsidRPr="00921042">
        <w:rPr>
          <w:lang w:eastAsia="en-US"/>
        </w:rPr>
        <w:t xml:space="preserve">veic visas nepieciešamās darbības, lai </w:t>
      </w:r>
      <w:r w:rsidR="00C95CE3" w:rsidRPr="00921042">
        <w:rPr>
          <w:lang w:eastAsia="en-US"/>
        </w:rPr>
        <w:t xml:space="preserve">mantu atgūtu vai </w:t>
      </w:r>
      <w:r w:rsidR="00CD151B" w:rsidRPr="00921042">
        <w:rPr>
          <w:lang w:eastAsia="en-US"/>
        </w:rPr>
        <w:t>iegūtu (</w:t>
      </w:r>
      <w:r w:rsidR="00293A15" w:rsidRPr="00921042">
        <w:rPr>
          <w:lang w:eastAsia="en-US"/>
        </w:rPr>
        <w:t>nostiprinātu parādnieka īpašumtiesības uz to</w:t>
      </w:r>
      <w:r w:rsidR="00CD151B" w:rsidRPr="00921042">
        <w:rPr>
          <w:lang w:eastAsia="en-US"/>
        </w:rPr>
        <w:t>)</w:t>
      </w:r>
      <w:r w:rsidR="00C95CE3" w:rsidRPr="00921042">
        <w:rPr>
          <w:lang w:eastAsia="en-US"/>
        </w:rPr>
        <w:t>.</w:t>
      </w:r>
      <w:r w:rsidR="00C81E30" w:rsidRPr="00921042">
        <w:rPr>
          <w:lang w:eastAsia="en-US"/>
        </w:rPr>
        <w:t xml:space="preserve"> </w:t>
      </w:r>
      <w:r w:rsidR="00B21E3E" w:rsidRPr="00921042">
        <w:rPr>
          <w:lang w:eastAsia="en-US"/>
        </w:rPr>
        <w:t>Līdz ar to administrators</w:t>
      </w:r>
      <w:r w:rsidR="0091789A" w:rsidRPr="00921042">
        <w:rPr>
          <w:lang w:eastAsia="en-US"/>
        </w:rPr>
        <w:t xml:space="preserve">, pārstāvot maksātnespējīgo fizisko personu, </w:t>
      </w:r>
      <w:r w:rsidR="00ED2AB4" w:rsidRPr="00921042">
        <w:rPr>
          <w:lang w:eastAsia="en-US"/>
        </w:rPr>
        <w:t>īsteno</w:t>
      </w:r>
      <w:r w:rsidR="00321782" w:rsidRPr="00921042">
        <w:rPr>
          <w:lang w:eastAsia="en-US"/>
        </w:rPr>
        <w:t xml:space="preserve"> ne tikai parādnieka, bet</w:t>
      </w:r>
      <w:r w:rsidR="00ED2AB4" w:rsidRPr="00921042">
        <w:rPr>
          <w:lang w:eastAsia="en-US"/>
        </w:rPr>
        <w:t xml:space="preserve"> arī kreditoru intereses.</w:t>
      </w:r>
    </w:p>
    <w:p w14:paraId="11889141" w14:textId="6F455CA4" w:rsidR="009344C1" w:rsidRPr="00921042" w:rsidRDefault="00875E57" w:rsidP="00114604">
      <w:pPr>
        <w:widowControl/>
        <w:spacing w:after="0" w:line="240" w:lineRule="auto"/>
        <w:ind w:firstLine="567"/>
        <w:jc w:val="both"/>
        <w:rPr>
          <w:lang w:eastAsia="en-US"/>
        </w:rPr>
      </w:pPr>
      <w:r w:rsidRPr="00921042">
        <w:rPr>
          <w:lang w:eastAsia="en-US"/>
        </w:rPr>
        <w:t>Vienlaikus administrators</w:t>
      </w:r>
      <w:r w:rsidR="00692C9E" w:rsidRPr="00921042">
        <w:rPr>
          <w:lang w:eastAsia="en-US"/>
        </w:rPr>
        <w:t>, lemjot par veicamajām darbībām,</w:t>
      </w:r>
      <w:r w:rsidRPr="00921042">
        <w:rPr>
          <w:lang w:eastAsia="en-US"/>
        </w:rPr>
        <w:t xml:space="preserve"> izvērtē </w:t>
      </w:r>
      <w:r w:rsidR="00C46452" w:rsidRPr="00921042">
        <w:rPr>
          <w:lang w:eastAsia="en-US"/>
        </w:rPr>
        <w:t>visus maksātnespējas proces</w:t>
      </w:r>
      <w:r w:rsidR="000E5766" w:rsidRPr="00921042">
        <w:rPr>
          <w:lang w:eastAsia="en-US"/>
        </w:rPr>
        <w:t>ā</w:t>
      </w:r>
      <w:r w:rsidR="00C46452" w:rsidRPr="00921042">
        <w:rPr>
          <w:lang w:eastAsia="en-US"/>
        </w:rPr>
        <w:t xml:space="preserve"> konstatētos faktus un iegūto informāciju to kopsakarībā</w:t>
      </w:r>
      <w:r w:rsidR="000E5766" w:rsidRPr="00921042">
        <w:rPr>
          <w:lang w:eastAsia="en-US"/>
        </w:rPr>
        <w:t>.</w:t>
      </w:r>
    </w:p>
    <w:p w14:paraId="3485BF1E" w14:textId="77777777" w:rsidR="00EB3796" w:rsidRPr="00921042" w:rsidRDefault="006136AE" w:rsidP="009C6A4A">
      <w:pPr>
        <w:widowControl/>
        <w:spacing w:after="0" w:line="240" w:lineRule="auto"/>
        <w:ind w:firstLine="567"/>
        <w:jc w:val="both"/>
        <w:rPr>
          <w:lang w:eastAsia="en-US"/>
        </w:rPr>
      </w:pPr>
      <w:r w:rsidRPr="00921042">
        <w:rPr>
          <w:lang w:eastAsia="en-US"/>
        </w:rPr>
        <w:t>[5.4.1]</w:t>
      </w:r>
      <w:r w:rsidR="00496826" w:rsidRPr="00921042">
        <w:rPr>
          <w:lang w:eastAsia="en-US"/>
        </w:rPr>
        <w:t> </w:t>
      </w:r>
      <w:r w:rsidR="00CA6061" w:rsidRPr="00921042">
        <w:rPr>
          <w:lang w:eastAsia="en-US"/>
        </w:rPr>
        <w:t xml:space="preserve">Senāta Civillietu departaments ar </w:t>
      </w:r>
      <w:bookmarkStart w:id="12" w:name="_Hlk174370445"/>
      <w:r w:rsidR="00CA6061" w:rsidRPr="00921042">
        <w:rPr>
          <w:lang w:eastAsia="en-US"/>
        </w:rPr>
        <w:t>2020. gada 29. aprīļa lēmumu lietā Nr. SKC 107/2020</w:t>
      </w:r>
      <w:bookmarkEnd w:id="12"/>
      <w:r w:rsidR="00CA6061" w:rsidRPr="00921042">
        <w:rPr>
          <w:lang w:eastAsia="en-US"/>
        </w:rPr>
        <w:t xml:space="preserve"> </w:t>
      </w:r>
      <w:r w:rsidR="00830AAF" w:rsidRPr="00921042">
        <w:rPr>
          <w:lang w:eastAsia="en-US"/>
        </w:rPr>
        <w:t xml:space="preserve">mainīja iepriekšējo judikatūru. </w:t>
      </w:r>
    </w:p>
    <w:p w14:paraId="5FF783ED" w14:textId="134D6635" w:rsidR="009C6A4A" w:rsidRPr="00921042" w:rsidRDefault="00EB3796" w:rsidP="009C6A4A">
      <w:pPr>
        <w:widowControl/>
        <w:spacing w:after="0" w:line="240" w:lineRule="auto"/>
        <w:ind w:firstLine="567"/>
        <w:jc w:val="both"/>
        <w:rPr>
          <w:lang w:eastAsia="en-US"/>
        </w:rPr>
      </w:pPr>
      <w:r w:rsidRPr="00921042">
        <w:rPr>
          <w:lang w:eastAsia="en-US"/>
        </w:rPr>
        <w:t>Senāts ar minēto lēmumu</w:t>
      </w:r>
      <w:r w:rsidR="00830AAF" w:rsidRPr="00921042">
        <w:rPr>
          <w:lang w:eastAsia="en-US"/>
        </w:rPr>
        <w:t xml:space="preserve"> atzina</w:t>
      </w:r>
      <w:r w:rsidR="009C6A4A" w:rsidRPr="00921042">
        <w:rPr>
          <w:lang w:eastAsia="en-US"/>
        </w:rPr>
        <w:t xml:space="preserve"> </w:t>
      </w:r>
      <w:r w:rsidR="00412D85" w:rsidRPr="00921042">
        <w:rPr>
          <w:lang w:eastAsia="en-US"/>
        </w:rPr>
        <w:t xml:space="preserve">laulāto kopīgās mantas prezumpciju trešo personu interesēs, </w:t>
      </w:r>
      <w:r w:rsidR="00E31B86" w:rsidRPr="00921042">
        <w:rPr>
          <w:lang w:eastAsia="en-US"/>
        </w:rPr>
        <w:t xml:space="preserve">norādot: </w:t>
      </w:r>
      <w:r w:rsidR="009C6A4A" w:rsidRPr="00921042">
        <w:rPr>
          <w:i/>
          <w:iCs/>
          <w:lang w:eastAsia="en-US"/>
        </w:rPr>
        <w:t>Civillikuma 994.</w:t>
      </w:r>
      <w:r w:rsidR="003F793E" w:rsidRPr="00921042">
        <w:rPr>
          <w:i/>
          <w:iCs/>
          <w:lang w:eastAsia="en-US"/>
        </w:rPr>
        <w:t> </w:t>
      </w:r>
      <w:r w:rsidR="009C6A4A" w:rsidRPr="00921042">
        <w:rPr>
          <w:i/>
          <w:iCs/>
          <w:lang w:eastAsia="en-US"/>
        </w:rPr>
        <w:t>panta pirmā daļa piemērojama sistēmiskā kopsakarā ar Civillikuma noteikumiem par laulāto likumiskajām mantiskajām attiecībām, kas paredz atkāpi no vispārīgajiem noteikumiem par īpašuma tiesībām. No Civillikuma 91.</w:t>
      </w:r>
      <w:r w:rsidR="003F793E" w:rsidRPr="00921042">
        <w:rPr>
          <w:i/>
          <w:iCs/>
          <w:lang w:eastAsia="en-US"/>
        </w:rPr>
        <w:t> </w:t>
      </w:r>
      <w:r w:rsidR="009C6A4A" w:rsidRPr="00921042">
        <w:rPr>
          <w:i/>
          <w:iCs/>
          <w:lang w:eastAsia="en-US"/>
        </w:rPr>
        <w:t>panta otrās daļas, iztulkojot to kopsakarā ar šā panta pirmo daļu un minētā likuma 89.</w:t>
      </w:r>
      <w:r w:rsidR="003F793E" w:rsidRPr="00921042">
        <w:rPr>
          <w:i/>
          <w:iCs/>
          <w:lang w:eastAsia="en-US"/>
        </w:rPr>
        <w:t> </w:t>
      </w:r>
      <w:r w:rsidR="009C6A4A" w:rsidRPr="00921042">
        <w:rPr>
          <w:i/>
          <w:iCs/>
          <w:lang w:eastAsia="en-US"/>
        </w:rPr>
        <w:t>panta pirmo un otro daļu un 93.</w:t>
      </w:r>
      <w:r w:rsidR="003F793E" w:rsidRPr="00921042">
        <w:rPr>
          <w:i/>
          <w:iCs/>
          <w:lang w:eastAsia="en-US"/>
        </w:rPr>
        <w:t> </w:t>
      </w:r>
      <w:r w:rsidR="009C6A4A" w:rsidRPr="00921042">
        <w:rPr>
          <w:i/>
          <w:iCs/>
          <w:lang w:eastAsia="en-US"/>
        </w:rPr>
        <w:t>pantu, izriet atspēkojama laulāto kopīgās mantas prezumpcija trešo personu, it sevišķi kreditoru, interesēs</w:t>
      </w:r>
      <w:r w:rsidR="009C6A4A" w:rsidRPr="00921042">
        <w:rPr>
          <w:lang w:eastAsia="en-US"/>
        </w:rPr>
        <w:t>.</w:t>
      </w:r>
    </w:p>
    <w:p w14:paraId="358CFD7B" w14:textId="2E80E575" w:rsidR="009C6A4A" w:rsidRPr="00921042" w:rsidRDefault="00994E3E" w:rsidP="009C6A4A">
      <w:pPr>
        <w:widowControl/>
        <w:spacing w:after="0" w:line="240" w:lineRule="auto"/>
        <w:ind w:firstLine="567"/>
        <w:jc w:val="both"/>
        <w:rPr>
          <w:lang w:eastAsia="en-US"/>
        </w:rPr>
      </w:pPr>
      <w:r w:rsidRPr="00921042">
        <w:rPr>
          <w:lang w:eastAsia="en-US"/>
        </w:rPr>
        <w:t xml:space="preserve">No </w:t>
      </w:r>
      <w:r w:rsidR="00DE6F01" w:rsidRPr="00921042">
        <w:rPr>
          <w:lang w:eastAsia="en-US"/>
        </w:rPr>
        <w:t xml:space="preserve">minētās </w:t>
      </w:r>
      <w:r w:rsidRPr="00921042">
        <w:rPr>
          <w:lang w:eastAsia="en-US"/>
        </w:rPr>
        <w:t xml:space="preserve">Senāta atziņas izriet, ka </w:t>
      </w:r>
      <w:r w:rsidR="00DE6F01" w:rsidRPr="00921042">
        <w:rPr>
          <w:lang w:eastAsia="en-US"/>
        </w:rPr>
        <w:t>laulāto kopīg</w:t>
      </w:r>
      <w:r w:rsidR="00B2406B" w:rsidRPr="00921042">
        <w:rPr>
          <w:lang w:eastAsia="en-US"/>
        </w:rPr>
        <w:t>ā</w:t>
      </w:r>
      <w:r w:rsidR="00DE6F01" w:rsidRPr="00921042">
        <w:rPr>
          <w:lang w:eastAsia="en-US"/>
        </w:rPr>
        <w:t>s mantas prezumpcija ir atspēkojama.</w:t>
      </w:r>
    </w:p>
    <w:p w14:paraId="1B153B7B" w14:textId="49DB5375" w:rsidR="009C6A4A" w:rsidRPr="00921042" w:rsidRDefault="00B2406B" w:rsidP="009C6A4A">
      <w:pPr>
        <w:widowControl/>
        <w:spacing w:after="0" w:line="240" w:lineRule="auto"/>
        <w:ind w:firstLine="567"/>
        <w:jc w:val="both"/>
        <w:rPr>
          <w:i/>
          <w:iCs/>
          <w:lang w:eastAsia="en-US"/>
        </w:rPr>
      </w:pPr>
      <w:r w:rsidRPr="00921042">
        <w:rPr>
          <w:lang w:eastAsia="en-US"/>
        </w:rPr>
        <w:t xml:space="preserve">Tāpat Senāts lēmumā norādīja uz </w:t>
      </w:r>
      <w:r w:rsidR="006570FE" w:rsidRPr="00921042">
        <w:rPr>
          <w:lang w:eastAsia="en-US"/>
        </w:rPr>
        <w:t xml:space="preserve">zemesgrāmatas ieraksta par laulāto atsevišķo mantu </w:t>
      </w:r>
      <w:proofErr w:type="spellStart"/>
      <w:r w:rsidR="006570FE" w:rsidRPr="00921042">
        <w:rPr>
          <w:lang w:eastAsia="en-US"/>
        </w:rPr>
        <w:t>neesības</w:t>
      </w:r>
      <w:proofErr w:type="spellEnd"/>
      <w:r w:rsidR="006570FE" w:rsidRPr="00921042">
        <w:rPr>
          <w:lang w:eastAsia="en-US"/>
        </w:rPr>
        <w:t xml:space="preserve"> sekām: </w:t>
      </w:r>
      <w:r w:rsidR="009C6A4A" w:rsidRPr="00921042">
        <w:rPr>
          <w:i/>
          <w:iCs/>
          <w:lang w:eastAsia="en-US"/>
        </w:rPr>
        <w:t xml:space="preserve">Nepastāvot </w:t>
      </w:r>
      <w:proofErr w:type="spellStart"/>
      <w:r w:rsidR="009C6A4A" w:rsidRPr="00921042">
        <w:rPr>
          <w:i/>
          <w:iCs/>
          <w:lang w:eastAsia="en-US"/>
        </w:rPr>
        <w:t>ipso</w:t>
      </w:r>
      <w:proofErr w:type="spellEnd"/>
      <w:r w:rsidR="009C6A4A" w:rsidRPr="00921042">
        <w:rPr>
          <w:i/>
          <w:iCs/>
          <w:lang w:eastAsia="en-US"/>
        </w:rPr>
        <w:t xml:space="preserve"> </w:t>
      </w:r>
      <w:proofErr w:type="spellStart"/>
      <w:r w:rsidR="009C6A4A" w:rsidRPr="00921042">
        <w:rPr>
          <w:i/>
          <w:iCs/>
          <w:lang w:eastAsia="en-US"/>
        </w:rPr>
        <w:t>jure</w:t>
      </w:r>
      <w:proofErr w:type="spellEnd"/>
      <w:r w:rsidR="009C6A4A" w:rsidRPr="00921042">
        <w:rPr>
          <w:i/>
          <w:iCs/>
          <w:lang w:eastAsia="en-US"/>
        </w:rPr>
        <w:t xml:space="preserve"> atsevišķas mantas statusam nekustamajam īpašumam, </w:t>
      </w:r>
      <w:r w:rsidR="009C6A4A" w:rsidRPr="00921042">
        <w:rPr>
          <w:i/>
          <w:iCs/>
          <w:lang w:eastAsia="en-US"/>
        </w:rPr>
        <w:lastRenderedPageBreak/>
        <w:t xml:space="preserve">ieraksta (piemetinājuma) zemesgrāmatā par atsevišķo mantu </w:t>
      </w:r>
      <w:proofErr w:type="spellStart"/>
      <w:r w:rsidR="009C6A4A" w:rsidRPr="00921042">
        <w:rPr>
          <w:i/>
          <w:iCs/>
          <w:lang w:eastAsia="en-US"/>
        </w:rPr>
        <w:t>neesība</w:t>
      </w:r>
      <w:proofErr w:type="spellEnd"/>
      <w:r w:rsidR="009C6A4A" w:rsidRPr="00921042">
        <w:rPr>
          <w:i/>
          <w:iCs/>
          <w:lang w:eastAsia="en-US"/>
        </w:rPr>
        <w:t xml:space="preserve"> ir formāla pazīme, pēc kuras trešās personas, it sevišķi kreditori, var noteikt nekustamā īpašuma piederību laulāto kopīgajai mantai laulāto likumiskajās mantiskajās attiecībās.</w:t>
      </w:r>
    </w:p>
    <w:p w14:paraId="18979EA6" w14:textId="77777777" w:rsidR="009C6A4A" w:rsidRPr="00921042" w:rsidRDefault="009C6A4A" w:rsidP="009C6A4A">
      <w:pPr>
        <w:widowControl/>
        <w:spacing w:after="0" w:line="240" w:lineRule="auto"/>
        <w:ind w:firstLine="567"/>
        <w:jc w:val="both"/>
        <w:rPr>
          <w:i/>
          <w:iCs/>
          <w:lang w:eastAsia="en-US"/>
        </w:rPr>
      </w:pPr>
      <w:r w:rsidRPr="00921042">
        <w:rPr>
          <w:i/>
          <w:iCs/>
          <w:lang w:eastAsia="en-US"/>
        </w:rPr>
        <w:t>Nekustamais īpašums, kas laulības laikā iegūts atlīdzības darījuma rezultātā un zemesgrāmatā ierakstīts uz viena laulātā vārda bez atsevišķas mantas piemetinājuma, iepretim trešajām personām ir abu laulāto kopīgajā mantā ietilpstošs īpašuma priekšmets.</w:t>
      </w:r>
    </w:p>
    <w:p w14:paraId="0BAE0C4B" w14:textId="19DD3F9E" w:rsidR="009C6A4A" w:rsidRPr="00921042" w:rsidRDefault="009C6A4A" w:rsidP="009C6A4A">
      <w:pPr>
        <w:widowControl/>
        <w:spacing w:after="0" w:line="240" w:lineRule="auto"/>
        <w:ind w:firstLine="567"/>
        <w:jc w:val="both"/>
        <w:rPr>
          <w:lang w:eastAsia="en-US"/>
        </w:rPr>
      </w:pPr>
      <w:r w:rsidRPr="00921042">
        <w:rPr>
          <w:i/>
          <w:iCs/>
          <w:lang w:eastAsia="en-US"/>
        </w:rPr>
        <w:t xml:space="preserve">Vienlaikus ņemams vērā, ka laulāto savstarpējās mantiskajās attiecībās atsevišķas mantas ieraksta (piemetinājuma) </w:t>
      </w:r>
      <w:proofErr w:type="spellStart"/>
      <w:r w:rsidRPr="00921042">
        <w:rPr>
          <w:i/>
          <w:iCs/>
          <w:lang w:eastAsia="en-US"/>
        </w:rPr>
        <w:t>neesībai</w:t>
      </w:r>
      <w:proofErr w:type="spellEnd"/>
      <w:r w:rsidRPr="00921042">
        <w:rPr>
          <w:i/>
          <w:iCs/>
          <w:lang w:eastAsia="en-US"/>
        </w:rPr>
        <w:t xml:space="preserve"> kā tādai nav nozīmes, jo starp laulātajiem par mantas izcelsmi nav informācijas asimetrijas un laulāto kopīgā manta tāpat kā laulātā atsevišķā manta katram no laulātajiem ir jāpierāda</w:t>
      </w:r>
      <w:r w:rsidRPr="00921042">
        <w:rPr>
          <w:lang w:eastAsia="en-US"/>
        </w:rPr>
        <w:t>.</w:t>
      </w:r>
    </w:p>
    <w:p w14:paraId="2F1A3F63" w14:textId="796A13A8" w:rsidR="009C6A4A" w:rsidRPr="00921042" w:rsidRDefault="003B07B0" w:rsidP="009C6A4A">
      <w:pPr>
        <w:widowControl/>
        <w:spacing w:after="0" w:line="240" w:lineRule="auto"/>
        <w:ind w:firstLine="567"/>
        <w:jc w:val="both"/>
        <w:rPr>
          <w:lang w:eastAsia="en-US"/>
        </w:rPr>
      </w:pPr>
      <w:r w:rsidRPr="00921042">
        <w:rPr>
          <w:lang w:eastAsia="en-US"/>
        </w:rPr>
        <w:t>N</w:t>
      </w:r>
      <w:r w:rsidR="00622909" w:rsidRPr="00921042">
        <w:rPr>
          <w:lang w:eastAsia="en-US"/>
        </w:rPr>
        <w:t>o minētās Senāta atziņas izriet, ka</w:t>
      </w:r>
      <w:r w:rsidR="00182635" w:rsidRPr="00921042">
        <w:rPr>
          <w:lang w:eastAsia="en-US"/>
        </w:rPr>
        <w:t xml:space="preserve"> strīda gadījumā</w:t>
      </w:r>
      <w:r w:rsidR="00622909" w:rsidRPr="00921042">
        <w:rPr>
          <w:lang w:eastAsia="en-US"/>
        </w:rPr>
        <w:t xml:space="preserve"> laulātajam </w:t>
      </w:r>
      <w:r w:rsidR="00F77D95" w:rsidRPr="00921042">
        <w:rPr>
          <w:lang w:eastAsia="en-US"/>
        </w:rPr>
        <w:t>mantas piederība</w:t>
      </w:r>
      <w:r w:rsidR="00E807EF" w:rsidRPr="00921042">
        <w:rPr>
          <w:lang w:eastAsia="en-US"/>
        </w:rPr>
        <w:t xml:space="preserve"> ir jāpierāda.</w:t>
      </w:r>
    </w:p>
    <w:p w14:paraId="49395737" w14:textId="21484323" w:rsidR="00AB0545" w:rsidRPr="00921042" w:rsidRDefault="008333A5" w:rsidP="009C6A4A">
      <w:pPr>
        <w:widowControl/>
        <w:spacing w:after="0" w:line="240" w:lineRule="auto"/>
        <w:ind w:firstLine="567"/>
        <w:jc w:val="both"/>
        <w:rPr>
          <w:lang w:eastAsia="en-US"/>
        </w:rPr>
      </w:pPr>
      <w:r w:rsidRPr="00921042">
        <w:rPr>
          <w:lang w:eastAsia="en-US"/>
        </w:rPr>
        <w:t>Senāts sniedza atziņu arī par p</w:t>
      </w:r>
      <w:r w:rsidR="009C6A4A" w:rsidRPr="00921042">
        <w:rPr>
          <w:lang w:eastAsia="en-US"/>
        </w:rPr>
        <w:t>iedziņas vēršan</w:t>
      </w:r>
      <w:r w:rsidRPr="00921042">
        <w:rPr>
          <w:lang w:eastAsia="en-US"/>
        </w:rPr>
        <w:t>u</w:t>
      </w:r>
      <w:r w:rsidR="009C6A4A" w:rsidRPr="00921042">
        <w:rPr>
          <w:lang w:eastAsia="en-US"/>
        </w:rPr>
        <w:t xml:space="preserve"> uz parādnieka daļu laulāto kopīgajā mantā</w:t>
      </w:r>
      <w:r w:rsidRPr="00921042">
        <w:rPr>
          <w:lang w:eastAsia="en-US"/>
        </w:rPr>
        <w:t xml:space="preserve">, norādot: </w:t>
      </w:r>
      <w:r w:rsidR="009C6A4A" w:rsidRPr="00921042">
        <w:rPr>
          <w:i/>
          <w:iCs/>
          <w:lang w:eastAsia="en-US"/>
        </w:rPr>
        <w:t>Vēršot piedziņu uz parādnieka daļu laulāto kopīgajā mantā, attiecīgā nekustamā īpašuma zemesgrāmatas nodalījumā ierakstāma piedziņas atzīme ½ domājamām daļām no nekustamā īpašuma, jo bez laulāto kopīgās mantas sadalīšanas pastāv šaubas par parādnieka daļas lielumu laulāto kopīgajā mantā Civillikuma 89.</w:t>
      </w:r>
      <w:r w:rsidR="003E3568" w:rsidRPr="00921042">
        <w:rPr>
          <w:i/>
          <w:iCs/>
          <w:lang w:eastAsia="en-US"/>
        </w:rPr>
        <w:t> </w:t>
      </w:r>
      <w:r w:rsidR="009C6A4A" w:rsidRPr="00921042">
        <w:rPr>
          <w:i/>
          <w:iCs/>
          <w:lang w:eastAsia="en-US"/>
        </w:rPr>
        <w:t>panta otrā daļas izpratnē</w:t>
      </w:r>
      <w:r w:rsidR="009C6A4A" w:rsidRPr="00921042">
        <w:rPr>
          <w:lang w:eastAsia="en-US"/>
        </w:rPr>
        <w:t>.</w:t>
      </w:r>
    </w:p>
    <w:p w14:paraId="50E463EC" w14:textId="7783E4C8" w:rsidR="00AB0545" w:rsidRPr="00921042" w:rsidRDefault="002D0D46" w:rsidP="00CA6061">
      <w:pPr>
        <w:widowControl/>
        <w:spacing w:after="0" w:line="240" w:lineRule="auto"/>
        <w:ind w:firstLine="567"/>
        <w:jc w:val="both"/>
        <w:rPr>
          <w:lang w:eastAsia="en-US"/>
        </w:rPr>
      </w:pPr>
      <w:r w:rsidRPr="00921042">
        <w:rPr>
          <w:lang w:eastAsia="en-US"/>
        </w:rPr>
        <w:t>Proti, lai gan</w:t>
      </w:r>
      <w:r w:rsidR="001731A9" w:rsidRPr="00921042">
        <w:rPr>
          <w:lang w:eastAsia="en-US"/>
        </w:rPr>
        <w:t xml:space="preserve"> bez ieraksta</w:t>
      </w:r>
      <w:r w:rsidR="00FB6941" w:rsidRPr="00921042">
        <w:rPr>
          <w:lang w:eastAsia="en-US"/>
        </w:rPr>
        <w:t xml:space="preserve"> zemesgrāmatā par laulāto atsevišķo mantu</w:t>
      </w:r>
      <w:r w:rsidR="001731A9" w:rsidRPr="00921042">
        <w:rPr>
          <w:lang w:eastAsia="en-US"/>
        </w:rPr>
        <w:t xml:space="preserve"> </w:t>
      </w:r>
      <w:proofErr w:type="spellStart"/>
      <w:r w:rsidR="0029430D" w:rsidRPr="00921042">
        <w:rPr>
          <w:lang w:eastAsia="en-US"/>
        </w:rPr>
        <w:t>prezumējams</w:t>
      </w:r>
      <w:proofErr w:type="spellEnd"/>
      <w:r w:rsidR="0029430D" w:rsidRPr="00921042">
        <w:rPr>
          <w:lang w:eastAsia="en-US"/>
        </w:rPr>
        <w:t>, ka tā ir laulāto kopmanta, saglabājas šaubas par parādnieka daļas lielumu laulāto kopīgajā mantā.</w:t>
      </w:r>
      <w:r w:rsidR="00FB6941" w:rsidRPr="00921042">
        <w:rPr>
          <w:lang w:eastAsia="en-US"/>
        </w:rPr>
        <w:t xml:space="preserve"> </w:t>
      </w:r>
    </w:p>
    <w:p w14:paraId="176BA81E" w14:textId="3DBDB6AD" w:rsidR="00197038" w:rsidRPr="00921042" w:rsidRDefault="00017343" w:rsidP="002451A6">
      <w:pPr>
        <w:widowControl/>
        <w:spacing w:after="0" w:line="240" w:lineRule="auto"/>
        <w:ind w:firstLine="567"/>
        <w:jc w:val="both"/>
        <w:rPr>
          <w:rFonts w:eastAsia="Times New Roman"/>
          <w:lang w:eastAsia="ru-RU"/>
        </w:rPr>
      </w:pPr>
      <w:r w:rsidRPr="00921042">
        <w:rPr>
          <w:lang w:eastAsia="en-US"/>
        </w:rPr>
        <w:t>[5.4.2] </w:t>
      </w:r>
      <w:r w:rsidR="00010320" w:rsidRPr="00921042">
        <w:rPr>
          <w:lang w:eastAsia="en-US"/>
        </w:rPr>
        <w:t xml:space="preserve">Turklāt </w:t>
      </w:r>
      <w:r w:rsidR="00154FB9" w:rsidRPr="00921042">
        <w:rPr>
          <w:lang w:eastAsia="en-US"/>
        </w:rPr>
        <w:t>j</w:t>
      </w:r>
      <w:r w:rsidR="002451A6" w:rsidRPr="00921042">
        <w:rPr>
          <w:rFonts w:eastAsia="Times New Roman"/>
        </w:rPr>
        <w:t xml:space="preserve">autājums par piedziņas pamatotību nav izvērtējams zemesgrāmatu procesa ietvaros. </w:t>
      </w:r>
      <w:r w:rsidR="001516BB" w:rsidRPr="00921042">
        <w:rPr>
          <w:rFonts w:eastAsia="Times New Roman"/>
        </w:rPr>
        <w:t xml:space="preserve">Proti, </w:t>
      </w:r>
      <w:r w:rsidR="001516BB" w:rsidRPr="00921042">
        <w:rPr>
          <w:rFonts w:eastAsia="Times New Roman"/>
          <w:lang w:eastAsia="ru-RU"/>
        </w:rPr>
        <w:t>zemesgrāmatu nodaļas tiesneša kompetencē neietilpst jautājuma izvērtējums, vai uz viena laulātā vārda zemesgrāmatā ierakstīts nekustamais īpašums ietilpst laulāto kopīgajā mantā un kāds ir tās sadalījums starp laulātajiem.</w:t>
      </w:r>
      <w:r w:rsidR="00AD7CEF" w:rsidRPr="00921042">
        <w:rPr>
          <w:rFonts w:eastAsia="Times New Roman"/>
          <w:lang w:eastAsia="ru-RU"/>
        </w:rPr>
        <w:t xml:space="preserve"> Zemesgrāmatu lietas ir bezstrīdus process, kurā nav pušu un nav sacīkstes</w:t>
      </w:r>
      <w:r w:rsidR="003A0003" w:rsidRPr="00921042">
        <w:rPr>
          <w:rFonts w:eastAsia="Times New Roman"/>
          <w:lang w:eastAsia="ru-RU"/>
        </w:rPr>
        <w:t>.</w:t>
      </w:r>
      <w:r w:rsidR="000223BF" w:rsidRPr="00921042">
        <w:rPr>
          <w:rFonts w:eastAsia="Times New Roman"/>
          <w:lang w:eastAsia="ru-RU"/>
        </w:rPr>
        <w:t xml:space="preserve"> Likumdevējs zemesgrāmatu nodaļas tiesnesim nav piešķīris tiesības, izskatot nostiprinājuma lūgumu, rīkot tiesas sēdi, klausīties paskaidrojumus un pieprasīt pierādījumus.</w:t>
      </w:r>
    </w:p>
    <w:p w14:paraId="5BD171DB" w14:textId="204BF2F4" w:rsidR="005229FF" w:rsidRPr="00921042" w:rsidRDefault="005229FF" w:rsidP="005229FF">
      <w:pPr>
        <w:widowControl/>
        <w:spacing w:after="0" w:line="240" w:lineRule="auto"/>
        <w:ind w:firstLine="567"/>
        <w:jc w:val="both"/>
        <w:rPr>
          <w:rFonts w:eastAsia="Times New Roman"/>
        </w:rPr>
      </w:pPr>
      <w:r w:rsidRPr="00921042">
        <w:rPr>
          <w:rFonts w:eastAsia="Times New Roman"/>
        </w:rPr>
        <w:t xml:space="preserve">Piemetinājumam par to, ka nekustamais īpašums ir laulātā atsevišķa manta, ir vienīgi informatīva daba, bet tas nav </w:t>
      </w:r>
      <w:proofErr w:type="spellStart"/>
      <w:r w:rsidRPr="00921042">
        <w:rPr>
          <w:rFonts w:eastAsia="Times New Roman"/>
        </w:rPr>
        <w:t>tiesībradošs</w:t>
      </w:r>
      <w:proofErr w:type="spellEnd"/>
      <w:r w:rsidRPr="00921042">
        <w:rPr>
          <w:rFonts w:eastAsia="Times New Roman"/>
        </w:rPr>
        <w:t>. Proti, tā piemetināšana zemesgrāmatā neietekmē un negroza zemesgrāmatā par īpašnieku ierakstītās personas īpašuma tiesību vai Civillikuma 89.</w:t>
      </w:r>
      <w:r w:rsidR="004D6460" w:rsidRPr="00921042">
        <w:rPr>
          <w:rFonts w:eastAsia="Times New Roman"/>
        </w:rPr>
        <w:t> </w:t>
      </w:r>
      <w:r w:rsidRPr="00921042">
        <w:rPr>
          <w:rFonts w:eastAsia="Times New Roman"/>
        </w:rPr>
        <w:t>pantā noteiktos laulāto īpašuma rašanās veidus un kārtību</w:t>
      </w:r>
      <w:r w:rsidR="00881A3C" w:rsidRPr="00921042">
        <w:rPr>
          <w:rFonts w:eastAsia="Times New Roman"/>
        </w:rPr>
        <w:t>.</w:t>
      </w:r>
      <w:r w:rsidR="00F06B94" w:rsidRPr="00921042">
        <w:rPr>
          <w:rStyle w:val="Vresatsauce"/>
          <w:rFonts w:eastAsia="Times New Roman"/>
        </w:rPr>
        <w:footnoteReference w:id="28"/>
      </w:r>
    </w:p>
    <w:p w14:paraId="1696491E" w14:textId="73B37A59" w:rsidR="003A0003" w:rsidRPr="00921042" w:rsidRDefault="00F06B94" w:rsidP="002451A6">
      <w:pPr>
        <w:widowControl/>
        <w:spacing w:after="0" w:line="240" w:lineRule="auto"/>
        <w:ind w:firstLine="567"/>
        <w:jc w:val="both"/>
        <w:rPr>
          <w:rFonts w:eastAsia="Times New Roman"/>
          <w:lang w:eastAsia="ru-RU"/>
        </w:rPr>
      </w:pPr>
      <w:r w:rsidRPr="00921042">
        <w:rPr>
          <w:rFonts w:eastAsia="Times New Roman"/>
          <w:lang w:eastAsia="ru-RU"/>
        </w:rPr>
        <w:t xml:space="preserve">Līdz ar to </w:t>
      </w:r>
      <w:r w:rsidR="0082008D" w:rsidRPr="00921042">
        <w:rPr>
          <w:rFonts w:eastAsia="Times New Roman"/>
          <w:lang w:eastAsia="ru-RU"/>
        </w:rPr>
        <w:t xml:space="preserve">strīda gadījumā ieraksts zemesgrāmatā </w:t>
      </w:r>
      <w:r w:rsidR="002E6E8F" w:rsidRPr="00921042">
        <w:rPr>
          <w:rFonts w:eastAsia="Times New Roman"/>
          <w:lang w:eastAsia="ru-RU"/>
        </w:rPr>
        <w:t>gan par īpašuma tiesībām</w:t>
      </w:r>
      <w:r w:rsidR="007648B0" w:rsidRPr="00921042">
        <w:rPr>
          <w:rFonts w:eastAsia="Times New Roman"/>
          <w:lang w:eastAsia="ru-RU"/>
        </w:rPr>
        <w:t>, gan nostiprinātām hipotēkām parādu piedziņai uz</w:t>
      </w:r>
      <w:r w:rsidR="00303B07" w:rsidRPr="00921042">
        <w:rPr>
          <w:rFonts w:eastAsia="Times New Roman"/>
          <w:lang w:eastAsia="ru-RU"/>
        </w:rPr>
        <w:t xml:space="preserve"> daļu no laulāto kopmantas</w:t>
      </w:r>
      <w:r w:rsidR="00CB4292" w:rsidRPr="00921042">
        <w:rPr>
          <w:rFonts w:eastAsia="Times New Roman"/>
          <w:lang w:eastAsia="ru-RU"/>
        </w:rPr>
        <w:t xml:space="preserve"> vēl </w:t>
      </w:r>
      <w:r w:rsidR="0065786F" w:rsidRPr="00921042">
        <w:rPr>
          <w:rFonts w:eastAsia="Times New Roman"/>
          <w:lang w:eastAsia="ru-RU"/>
        </w:rPr>
        <w:t xml:space="preserve">nav gala </w:t>
      </w:r>
      <w:r w:rsidR="00BD44DB" w:rsidRPr="00921042">
        <w:rPr>
          <w:rFonts w:eastAsia="Times New Roman"/>
          <w:lang w:eastAsia="ru-RU"/>
        </w:rPr>
        <w:t xml:space="preserve">slēdziens. Proti, </w:t>
      </w:r>
      <w:r w:rsidR="00814539" w:rsidRPr="00921042">
        <w:rPr>
          <w:rFonts w:eastAsia="Times New Roman"/>
          <w:lang w:eastAsia="ru-RU"/>
        </w:rPr>
        <w:t xml:space="preserve">strīda gadījumā </w:t>
      </w:r>
      <w:r w:rsidR="00BD44DB" w:rsidRPr="00921042">
        <w:rPr>
          <w:rFonts w:eastAsia="Times New Roman"/>
          <w:lang w:eastAsia="ru-RU"/>
        </w:rPr>
        <w:t>gala spriedumu</w:t>
      </w:r>
      <w:r w:rsidR="00814539" w:rsidRPr="00921042">
        <w:rPr>
          <w:rFonts w:eastAsia="Times New Roman"/>
          <w:lang w:eastAsia="ru-RU"/>
        </w:rPr>
        <w:t xml:space="preserve"> par piedziņas pamatotību</w:t>
      </w:r>
      <w:r w:rsidR="00BD44DB" w:rsidRPr="00921042">
        <w:rPr>
          <w:rFonts w:eastAsia="Times New Roman"/>
          <w:lang w:eastAsia="ru-RU"/>
        </w:rPr>
        <w:t xml:space="preserve"> sniedz ti</w:t>
      </w:r>
      <w:r w:rsidR="00E9108C" w:rsidRPr="00921042">
        <w:rPr>
          <w:rFonts w:eastAsia="Times New Roman"/>
          <w:lang w:eastAsia="ru-RU"/>
        </w:rPr>
        <w:t>esa</w:t>
      </w:r>
      <w:r w:rsidR="00BD44DB" w:rsidRPr="00921042">
        <w:rPr>
          <w:rFonts w:eastAsia="Times New Roman"/>
          <w:lang w:eastAsia="ru-RU"/>
        </w:rPr>
        <w:t>, izskatot lietu vispārējā kārtībā</w:t>
      </w:r>
      <w:r w:rsidR="00E9108C" w:rsidRPr="00921042">
        <w:rPr>
          <w:rFonts w:eastAsia="Times New Roman"/>
          <w:lang w:eastAsia="ru-RU"/>
        </w:rPr>
        <w:t>.</w:t>
      </w:r>
    </w:p>
    <w:p w14:paraId="7F031A9E" w14:textId="6658B0B9" w:rsidR="00153AA8" w:rsidRPr="00921042" w:rsidRDefault="00153AA8" w:rsidP="00153AA8">
      <w:pPr>
        <w:widowControl/>
        <w:spacing w:after="0" w:line="240" w:lineRule="auto"/>
        <w:ind w:firstLine="567"/>
        <w:jc w:val="both"/>
        <w:rPr>
          <w:lang w:eastAsia="en-US"/>
        </w:rPr>
      </w:pPr>
      <w:r w:rsidRPr="00921042">
        <w:rPr>
          <w:lang w:eastAsia="en-US"/>
        </w:rPr>
        <w:t>Lai gan saskaņā ar judikatūru kreditoram gadījumā, ja zemesgrāmatā nav ieraksta par nekustama īpašuma kā laulātā atsevišķo mantu, ir tiesības uzskatīt, ka nekustamais īpašums ir laulāto kopīgā manta un secīgi vērst piedziņu</w:t>
      </w:r>
      <w:r w:rsidR="002C4B19" w:rsidRPr="00921042">
        <w:rPr>
          <w:rStyle w:val="Vresatsauce"/>
          <w:lang w:eastAsia="en-US"/>
        </w:rPr>
        <w:footnoteReference w:id="29"/>
      </w:r>
      <w:r w:rsidRPr="00921042">
        <w:rPr>
          <w:lang w:eastAsia="en-US"/>
        </w:rPr>
        <w:t>, tas nevar liegt tiesības laulātajam lūgt tiesu mantu atsvabināt no piedziņas.</w:t>
      </w:r>
      <w:r w:rsidR="008328DA" w:rsidRPr="00921042">
        <w:rPr>
          <w:lang w:eastAsia="en-US"/>
        </w:rPr>
        <w:t xml:space="preserve"> </w:t>
      </w:r>
      <w:r w:rsidRPr="00921042">
        <w:rPr>
          <w:lang w:eastAsia="en-US"/>
        </w:rPr>
        <w:t>Proti, apstāklis, ka kreditoram ir tiesības veikt darbības, lai uzsāktu piedziņu, vēl nepārprotami neapliecina kreditora tiesības tās īstenot</w:t>
      </w:r>
      <w:r w:rsidR="00B51325" w:rsidRPr="00921042">
        <w:rPr>
          <w:lang w:eastAsia="en-US"/>
        </w:rPr>
        <w:t xml:space="preserve"> līdz galam</w:t>
      </w:r>
      <w:r w:rsidRPr="00921042">
        <w:rPr>
          <w:lang w:eastAsia="en-US"/>
        </w:rPr>
        <w:t xml:space="preserve">. </w:t>
      </w:r>
    </w:p>
    <w:p w14:paraId="2E1334D4" w14:textId="34086395" w:rsidR="009F5764" w:rsidRPr="00921042" w:rsidRDefault="009431C2" w:rsidP="00153AA8">
      <w:pPr>
        <w:widowControl/>
        <w:spacing w:after="0" w:line="240" w:lineRule="auto"/>
        <w:ind w:firstLine="567"/>
        <w:jc w:val="both"/>
        <w:rPr>
          <w:lang w:eastAsia="en-US"/>
        </w:rPr>
      </w:pPr>
      <w:r w:rsidRPr="00921042">
        <w:rPr>
          <w:rFonts w:eastAsia="Times New Roman"/>
          <w:lang w:eastAsia="ru-RU"/>
        </w:rPr>
        <w:t xml:space="preserve">Zemesgrāmatas ierakstu ticamības princips nenozīmē to, ka ieinteresētās personas nevarētu panākt ierakstījuma izlabošanu, bet nozīmē gan tikai to, ka labticīgām </w:t>
      </w:r>
      <w:r w:rsidR="00AF043F" w:rsidRPr="00921042">
        <w:rPr>
          <w:rFonts w:eastAsia="Times New Roman"/>
          <w:lang w:eastAsia="ru-RU"/>
        </w:rPr>
        <w:t xml:space="preserve">trešajām </w:t>
      </w:r>
      <w:r w:rsidRPr="00921042">
        <w:rPr>
          <w:rFonts w:eastAsia="Times New Roman"/>
          <w:lang w:eastAsia="ru-RU"/>
        </w:rPr>
        <w:t>personām ir tiesības ticēt ierakstījumam un viņu uzskatīt par īstu, negrozāmu un pamatot uz to savas tiesības, kamēr tas nav izlabots</w:t>
      </w:r>
      <w:r w:rsidR="006E1AA6" w:rsidRPr="00921042">
        <w:rPr>
          <w:rStyle w:val="Vresatsauce"/>
          <w:rFonts w:eastAsia="Times New Roman"/>
          <w:lang w:eastAsia="ru-RU"/>
        </w:rPr>
        <w:footnoteReference w:id="30"/>
      </w:r>
      <w:r w:rsidRPr="00921042">
        <w:rPr>
          <w:rFonts w:eastAsia="Times New Roman"/>
          <w:lang w:eastAsia="ru-RU"/>
        </w:rPr>
        <w:t>.</w:t>
      </w:r>
    </w:p>
    <w:p w14:paraId="60586DF3" w14:textId="6A6CEBA3" w:rsidR="00504E83" w:rsidRPr="00921042" w:rsidRDefault="00814F70" w:rsidP="009F6826">
      <w:pPr>
        <w:widowControl/>
        <w:spacing w:after="0" w:line="240" w:lineRule="auto"/>
        <w:ind w:firstLine="567"/>
        <w:jc w:val="both"/>
        <w:rPr>
          <w:lang w:eastAsia="en-US"/>
        </w:rPr>
      </w:pPr>
      <w:r w:rsidRPr="00921042">
        <w:rPr>
          <w:rFonts w:eastAsia="Times New Roman"/>
          <w:lang w:eastAsia="ru-RU"/>
        </w:rPr>
        <w:t>[5.4.3] </w:t>
      </w:r>
      <w:r w:rsidRPr="00921042">
        <w:t>Senāta Civillietu departamenta 2023. gada 7. decembra spriedum</w:t>
      </w:r>
      <w:r w:rsidR="009F6826" w:rsidRPr="00921042">
        <w:t>ā</w:t>
      </w:r>
      <w:r w:rsidRPr="00921042">
        <w:t xml:space="preserve"> lietā Nr. C30623620, SKC-275/2023, ar kur</w:t>
      </w:r>
      <w:r w:rsidR="00132D43" w:rsidRPr="00921042">
        <w:t>u</w:t>
      </w:r>
      <w:r w:rsidRPr="00921042">
        <w:t xml:space="preserve"> atzīts, ka</w:t>
      </w:r>
      <w:r w:rsidR="00622887" w:rsidRPr="00921042">
        <w:t xml:space="preserve">, lai laulības līgums par visas laulāto mantas </w:t>
      </w:r>
      <w:r w:rsidR="00622887" w:rsidRPr="00921042">
        <w:lastRenderedPageBreak/>
        <w:t>šķirtību iegūtu saistošu spēku pret trešajām personām, tas ierakstāms zemesgrāmatā, pamatojoties uz nostiprinājuma lūgumiem</w:t>
      </w:r>
      <w:r w:rsidR="00981B40" w:rsidRPr="00921042">
        <w:t xml:space="preserve">, vienlaikus </w:t>
      </w:r>
      <w:r w:rsidR="00C8687C" w:rsidRPr="00921042">
        <w:t xml:space="preserve">ir </w:t>
      </w:r>
      <w:r w:rsidR="00981B40" w:rsidRPr="00921042">
        <w:t xml:space="preserve">arī atzīts: </w:t>
      </w:r>
      <w:r w:rsidR="009F6826" w:rsidRPr="00921042">
        <w:rPr>
          <w:i/>
          <w:iCs/>
        </w:rPr>
        <w:t>L</w:t>
      </w:r>
      <w:r w:rsidR="00504E83" w:rsidRPr="00921042">
        <w:rPr>
          <w:i/>
          <w:iCs/>
          <w:lang w:eastAsia="en-US"/>
        </w:rPr>
        <w:t>aulības līguma par visas laulāto mantas šķirtību objekts ir visa abu laulāto manta. Šis līgums izbeidz laulāto likumisko mantisko attiecību režīmu un starp laulātajiem nodibina jaunu – laulāto līgumisko mantisko attiecību režīmu</w:t>
      </w:r>
      <w:r w:rsidR="00504E83" w:rsidRPr="00921042">
        <w:rPr>
          <w:lang w:eastAsia="en-US"/>
        </w:rPr>
        <w:t>.</w:t>
      </w:r>
    </w:p>
    <w:p w14:paraId="0D773FAA" w14:textId="2DF19CAD" w:rsidR="00154FB9" w:rsidRPr="00921042" w:rsidRDefault="00154FB9" w:rsidP="009F6826">
      <w:pPr>
        <w:widowControl/>
        <w:spacing w:after="0" w:line="240" w:lineRule="auto"/>
        <w:ind w:firstLine="567"/>
        <w:jc w:val="both"/>
        <w:rPr>
          <w:lang w:eastAsia="en-US"/>
        </w:rPr>
      </w:pPr>
      <w:r w:rsidRPr="00921042">
        <w:rPr>
          <w:lang w:eastAsia="en-US"/>
        </w:rPr>
        <w:t xml:space="preserve">Tādējādi līdz ar </w:t>
      </w:r>
      <w:r w:rsidR="00540517" w:rsidRPr="00921042">
        <w:rPr>
          <w:lang w:eastAsia="en-US"/>
        </w:rPr>
        <w:t xml:space="preserve">Parādnieka un viņa laulātās laulības līguma noslēgšanu ir izbeigtas laulāto likumiskās mantiskās attiecības un nodibinātas laulāto līgumiskās </w:t>
      </w:r>
      <w:r w:rsidR="000A6CEC" w:rsidRPr="00921042">
        <w:rPr>
          <w:lang w:eastAsia="en-US"/>
        </w:rPr>
        <w:t>mantiskās attiecības.</w:t>
      </w:r>
      <w:r w:rsidR="004B76C7" w:rsidRPr="00921042">
        <w:rPr>
          <w:lang w:eastAsia="en-US"/>
        </w:rPr>
        <w:t xml:space="preserve"> </w:t>
      </w:r>
      <w:r w:rsidR="009365F1" w:rsidRPr="00921042">
        <w:rPr>
          <w:lang w:eastAsia="en-US"/>
        </w:rPr>
        <w:t>Saskaņā ar Paskaidrojumiem laulības līguma noslēgšanas brīdī Parādniekam nebija būtisku parādu</w:t>
      </w:r>
      <w:r w:rsidR="00706AF8" w:rsidRPr="00921042">
        <w:rPr>
          <w:lang w:eastAsia="en-US"/>
        </w:rPr>
        <w:t xml:space="preserve">, lai būtu pamats uzskatīt, ka līgums noslēgts ar mērķi </w:t>
      </w:r>
      <w:r w:rsidR="004B4901" w:rsidRPr="00921042">
        <w:rPr>
          <w:lang w:eastAsia="en-US"/>
        </w:rPr>
        <w:t xml:space="preserve">slēpt mantu. </w:t>
      </w:r>
      <w:r w:rsidR="005629E0" w:rsidRPr="00921042">
        <w:rPr>
          <w:lang w:eastAsia="en-US"/>
        </w:rPr>
        <w:t>Maksātnespējas kontroles dienestā nav iesniegti pierādījumi, kas apliecinātu</w:t>
      </w:r>
      <w:r w:rsidR="004B4901" w:rsidRPr="00921042">
        <w:rPr>
          <w:lang w:eastAsia="en-US"/>
        </w:rPr>
        <w:t xml:space="preserve"> pretējo.</w:t>
      </w:r>
    </w:p>
    <w:p w14:paraId="7B1F41BC" w14:textId="63F88702" w:rsidR="00197038" w:rsidRPr="00921042" w:rsidRDefault="00447211" w:rsidP="002451A6">
      <w:pPr>
        <w:widowControl/>
        <w:spacing w:after="0" w:line="240" w:lineRule="auto"/>
        <w:ind w:firstLine="567"/>
        <w:jc w:val="both"/>
        <w:rPr>
          <w:rFonts w:eastAsia="Times New Roman"/>
        </w:rPr>
      </w:pPr>
      <w:r w:rsidRPr="00921042">
        <w:rPr>
          <w:rFonts w:eastAsia="Times New Roman"/>
        </w:rPr>
        <w:t xml:space="preserve">Pirms Parādnieka maksātnespējas procesa pasludināšanas zemesgrāmatas nodalījumā ir veikts </w:t>
      </w:r>
      <w:r w:rsidR="000F575B" w:rsidRPr="00921042">
        <w:rPr>
          <w:rFonts w:eastAsia="Times New Roman"/>
        </w:rPr>
        <w:t xml:space="preserve">ieraksts par nekustamā īpašuma ar </w:t>
      </w:r>
      <w:r w:rsidR="008E2622" w:rsidRPr="00921042">
        <w:rPr>
          <w:rFonts w:eastAsia="Times New Roman"/>
        </w:rPr>
        <w:t>/</w:t>
      </w:r>
      <w:r w:rsidR="000F575B" w:rsidRPr="00921042">
        <w:rPr>
          <w:rFonts w:eastAsia="Times New Roman"/>
        </w:rPr>
        <w:t xml:space="preserve">kadastra </w:t>
      </w:r>
      <w:r w:rsidR="008E2622" w:rsidRPr="00921042">
        <w:rPr>
          <w:rFonts w:eastAsia="Times New Roman"/>
        </w:rPr>
        <w:t>numurs/</w:t>
      </w:r>
      <w:r w:rsidR="000F575B" w:rsidRPr="00921042">
        <w:rPr>
          <w:rFonts w:eastAsia="Times New Roman"/>
        </w:rPr>
        <w:t xml:space="preserve"> </w:t>
      </w:r>
      <w:r w:rsidR="00A1676D" w:rsidRPr="00921042">
        <w:rPr>
          <w:rFonts w:eastAsia="Times New Roman"/>
        </w:rPr>
        <w:t xml:space="preserve">kā Parādnieka laulātās atsevišķo mantu. </w:t>
      </w:r>
      <w:r w:rsidR="009E5AE1" w:rsidRPr="00921042">
        <w:rPr>
          <w:rFonts w:eastAsia="Times New Roman"/>
        </w:rPr>
        <w:t xml:space="preserve">Tādējādi ir </w:t>
      </w:r>
      <w:r w:rsidR="001940C9" w:rsidRPr="00921042">
        <w:rPr>
          <w:rFonts w:eastAsia="Times New Roman"/>
        </w:rPr>
        <w:t>precizēts</w:t>
      </w:r>
      <w:r w:rsidR="008067B8" w:rsidRPr="00921042">
        <w:rPr>
          <w:rFonts w:eastAsia="Times New Roman"/>
        </w:rPr>
        <w:t xml:space="preserve"> (izlabots)</w:t>
      </w:r>
      <w:r w:rsidR="001940C9" w:rsidRPr="00921042">
        <w:rPr>
          <w:rFonts w:eastAsia="Times New Roman"/>
        </w:rPr>
        <w:t xml:space="preserve"> ieraksts par </w:t>
      </w:r>
      <w:r w:rsidR="008067B8" w:rsidRPr="00921042">
        <w:rPr>
          <w:rFonts w:eastAsia="Times New Roman"/>
        </w:rPr>
        <w:t xml:space="preserve">īpašuma tiesībām uz </w:t>
      </w:r>
      <w:r w:rsidR="001940C9" w:rsidRPr="00921042">
        <w:rPr>
          <w:rFonts w:eastAsia="Times New Roman"/>
        </w:rPr>
        <w:t>nekustam</w:t>
      </w:r>
      <w:r w:rsidR="008067B8" w:rsidRPr="00921042">
        <w:rPr>
          <w:rFonts w:eastAsia="Times New Roman"/>
        </w:rPr>
        <w:t>o</w:t>
      </w:r>
      <w:r w:rsidR="001940C9" w:rsidRPr="00921042">
        <w:rPr>
          <w:rFonts w:eastAsia="Times New Roman"/>
        </w:rPr>
        <w:t xml:space="preserve"> īpašum</w:t>
      </w:r>
      <w:r w:rsidR="008067B8" w:rsidRPr="00921042">
        <w:rPr>
          <w:rFonts w:eastAsia="Times New Roman"/>
        </w:rPr>
        <w:t>u.</w:t>
      </w:r>
      <w:r w:rsidR="001940C9" w:rsidRPr="00921042">
        <w:rPr>
          <w:rFonts w:eastAsia="Times New Roman"/>
        </w:rPr>
        <w:t xml:space="preserve"> </w:t>
      </w:r>
    </w:p>
    <w:p w14:paraId="25FF6ADC" w14:textId="166D0FC6" w:rsidR="00A1676D" w:rsidRPr="00921042" w:rsidRDefault="00925FD7" w:rsidP="002451A6">
      <w:pPr>
        <w:widowControl/>
        <w:spacing w:after="0" w:line="240" w:lineRule="auto"/>
        <w:ind w:firstLine="567"/>
        <w:jc w:val="both"/>
        <w:rPr>
          <w:rFonts w:eastAsia="Times New Roman"/>
        </w:rPr>
      </w:pPr>
      <w:r w:rsidRPr="00921042">
        <w:rPr>
          <w:rFonts w:eastAsia="Times New Roman"/>
        </w:rPr>
        <w:t>[</w:t>
      </w:r>
      <w:r w:rsidR="0023127E" w:rsidRPr="00921042">
        <w:rPr>
          <w:rFonts w:eastAsia="Times New Roman"/>
        </w:rPr>
        <w:t>5</w:t>
      </w:r>
      <w:r w:rsidRPr="00921042">
        <w:rPr>
          <w:rFonts w:eastAsia="Times New Roman"/>
        </w:rPr>
        <w:t>.4.4]</w:t>
      </w:r>
      <w:r w:rsidR="00D803D6" w:rsidRPr="00921042">
        <w:rPr>
          <w:rFonts w:eastAsia="Times New Roman"/>
        </w:rPr>
        <w:t> </w:t>
      </w:r>
      <w:r w:rsidR="00D97EEA" w:rsidRPr="00921042">
        <w:rPr>
          <w:rFonts w:eastAsia="Times New Roman"/>
        </w:rPr>
        <w:t>Izvērtējot</w:t>
      </w:r>
      <w:r w:rsidR="00F72A12" w:rsidRPr="00921042">
        <w:rPr>
          <w:rFonts w:eastAsia="Times New Roman"/>
        </w:rPr>
        <w:t xml:space="preserve"> visu minēto,</w:t>
      </w:r>
      <w:r w:rsidR="00D97EEA" w:rsidRPr="00921042">
        <w:rPr>
          <w:rFonts w:eastAsia="Times New Roman"/>
        </w:rPr>
        <w:t xml:space="preserve"> </w:t>
      </w:r>
      <w:r w:rsidR="00BC6723" w:rsidRPr="00921042">
        <w:rPr>
          <w:rFonts w:eastAsia="Times New Roman"/>
        </w:rPr>
        <w:t>Maksātnespējas kontroles dienest</w:t>
      </w:r>
      <w:r w:rsidR="00C33753" w:rsidRPr="00921042">
        <w:rPr>
          <w:rFonts w:eastAsia="Times New Roman"/>
        </w:rPr>
        <w:t>a rīcībā esošās ziņas</w:t>
      </w:r>
      <w:r w:rsidR="00B9346C" w:rsidRPr="00921042">
        <w:rPr>
          <w:rFonts w:eastAsia="Times New Roman"/>
        </w:rPr>
        <w:t xml:space="preserve"> </w:t>
      </w:r>
      <w:r w:rsidR="00BC6723" w:rsidRPr="00921042">
        <w:rPr>
          <w:rFonts w:eastAsia="Times New Roman"/>
        </w:rPr>
        <w:t>un</w:t>
      </w:r>
      <w:r w:rsidR="00A1676D" w:rsidRPr="00921042">
        <w:rPr>
          <w:rFonts w:eastAsia="Times New Roman"/>
        </w:rPr>
        <w:t xml:space="preserve"> Paskaidrojum</w:t>
      </w:r>
      <w:r w:rsidR="00BC6723" w:rsidRPr="00921042">
        <w:rPr>
          <w:rFonts w:eastAsia="Times New Roman"/>
        </w:rPr>
        <w:t>us, secināms, ka</w:t>
      </w:r>
      <w:r w:rsidR="00A1676D" w:rsidRPr="00921042">
        <w:rPr>
          <w:rFonts w:eastAsia="Times New Roman"/>
        </w:rPr>
        <w:t xml:space="preserve"> Administratore ir izvērtējusi </w:t>
      </w:r>
      <w:r w:rsidR="00343AB3" w:rsidRPr="00921042">
        <w:rPr>
          <w:rFonts w:eastAsia="Times New Roman"/>
        </w:rPr>
        <w:t xml:space="preserve">iespēju tiesā celt prasību </w:t>
      </w:r>
      <w:r w:rsidR="00476BF9" w:rsidRPr="00921042">
        <w:rPr>
          <w:lang w:eastAsia="en-US"/>
        </w:rPr>
        <w:t xml:space="preserve">tiesā par Parādnieka īpašuma tiesību uz </w:t>
      </w:r>
      <w:r w:rsidR="00476BF9" w:rsidRPr="00921042">
        <w:rPr>
          <w:rFonts w:eastAsia="Times New Roman"/>
          <w:lang w:eastAsia="en-US"/>
        </w:rPr>
        <w:t xml:space="preserve">nekustamā īpašuma ar </w:t>
      </w:r>
      <w:r w:rsidR="008E2622" w:rsidRPr="00921042">
        <w:rPr>
          <w:rFonts w:eastAsia="Times New Roman"/>
          <w:lang w:eastAsia="en-US"/>
        </w:rPr>
        <w:t>/</w:t>
      </w:r>
      <w:r w:rsidR="00476BF9" w:rsidRPr="00921042">
        <w:rPr>
          <w:rFonts w:eastAsia="SimSun"/>
          <w:bCs/>
          <w:color w:val="000000"/>
          <w:lang w:eastAsia="ar-SA"/>
        </w:rPr>
        <w:t xml:space="preserve">kadastra </w:t>
      </w:r>
      <w:r w:rsidR="008E2622" w:rsidRPr="00921042">
        <w:rPr>
          <w:rFonts w:eastAsia="SimSun"/>
          <w:bCs/>
          <w:color w:val="000000"/>
          <w:lang w:eastAsia="ar-SA"/>
        </w:rPr>
        <w:t>numurs/</w:t>
      </w:r>
      <w:r w:rsidR="00476BF9" w:rsidRPr="00921042">
        <w:rPr>
          <w:rFonts w:eastAsia="SimSun"/>
          <w:bCs/>
          <w:color w:val="000000"/>
          <w:lang w:eastAsia="ar-SA"/>
        </w:rPr>
        <w:t xml:space="preserve"> </w:t>
      </w:r>
      <w:r w:rsidR="00476BF9" w:rsidRPr="00921042">
        <w:rPr>
          <w:rFonts w:eastAsia="Times New Roman"/>
          <w:lang w:eastAsia="en-US"/>
        </w:rPr>
        <w:t>domājamām daļām atzīšanu laulāto kopmantā</w:t>
      </w:r>
      <w:r w:rsidR="005D6506" w:rsidRPr="00921042">
        <w:rPr>
          <w:rFonts w:eastAsia="Times New Roman"/>
          <w:lang w:eastAsia="en-US"/>
        </w:rPr>
        <w:t xml:space="preserve"> un spēj pamatot savu viedokli</w:t>
      </w:r>
      <w:r w:rsidR="00D76ED9" w:rsidRPr="00921042">
        <w:rPr>
          <w:rFonts w:eastAsia="Times New Roman"/>
        </w:rPr>
        <w:t xml:space="preserve">. Apstāklis, ka Administratores un VID viedoklis nesakrīt, vēl nav pamats, lai Administratores </w:t>
      </w:r>
      <w:r w:rsidR="00B9346C" w:rsidRPr="00921042">
        <w:rPr>
          <w:rFonts w:eastAsia="Times New Roman"/>
        </w:rPr>
        <w:t>rīcībā atzītu pārkāpumu.</w:t>
      </w:r>
    </w:p>
    <w:p w14:paraId="4F0486AC" w14:textId="4E23931E" w:rsidR="00141B81" w:rsidRPr="00921042" w:rsidRDefault="007830E3" w:rsidP="005E41E4">
      <w:pPr>
        <w:widowControl/>
        <w:spacing w:after="0" w:line="240" w:lineRule="auto"/>
        <w:ind w:firstLine="567"/>
        <w:jc w:val="both"/>
        <w:rPr>
          <w:rFonts w:eastAsia="Times New Roman"/>
        </w:rPr>
      </w:pPr>
      <w:r w:rsidRPr="00921042">
        <w:rPr>
          <w:rFonts w:eastAsia="Times New Roman"/>
        </w:rPr>
        <w:t>Turklāt likumd</w:t>
      </w:r>
      <w:r w:rsidR="00534408" w:rsidRPr="00921042">
        <w:rPr>
          <w:rFonts w:eastAsia="Times New Roman"/>
        </w:rPr>
        <w:t xml:space="preserve">evējs </w:t>
      </w:r>
      <w:r w:rsidR="00F90ACF" w:rsidRPr="00921042">
        <w:rPr>
          <w:rFonts w:eastAsia="Times New Roman"/>
        </w:rPr>
        <w:t>Maksātnespējas kontroles dienestam nav piešķīris pilnvaras izšķirt strīdu</w:t>
      </w:r>
      <w:r w:rsidR="00F90ACF" w:rsidRPr="00921042">
        <w:rPr>
          <w:rStyle w:val="Vresatsauce"/>
          <w:rFonts w:eastAsia="Times New Roman"/>
        </w:rPr>
        <w:footnoteReference w:id="31"/>
      </w:r>
      <w:r w:rsidR="001F31D3" w:rsidRPr="00921042">
        <w:rPr>
          <w:rFonts w:eastAsia="Times New Roman"/>
        </w:rPr>
        <w:t>, vai</w:t>
      </w:r>
      <w:r w:rsidR="00DA1031" w:rsidRPr="00921042">
        <w:rPr>
          <w:rFonts w:eastAsia="Times New Roman"/>
        </w:rPr>
        <w:t xml:space="preserve">, ja nebūtu pasludināts Parādnieka maksātnespējas process, </w:t>
      </w:r>
      <w:r w:rsidR="00921606" w:rsidRPr="00921042">
        <w:rPr>
          <w:rFonts w:eastAsia="Times New Roman"/>
        </w:rPr>
        <w:t xml:space="preserve">VID </w:t>
      </w:r>
      <w:r w:rsidR="00DA1031" w:rsidRPr="00921042">
        <w:rPr>
          <w:rFonts w:eastAsia="Times New Roman"/>
        </w:rPr>
        <w:t>izdotos līdz galam īstenot piedziņas tiesības</w:t>
      </w:r>
      <w:r w:rsidR="00C75430" w:rsidRPr="00921042">
        <w:rPr>
          <w:rFonts w:eastAsia="Times New Roman"/>
        </w:rPr>
        <w:t xml:space="preserve"> uz </w:t>
      </w:r>
      <w:r w:rsidR="009C75B0" w:rsidRPr="00921042">
        <w:rPr>
          <w:rFonts w:eastAsia="Times New Roman"/>
        </w:rPr>
        <w:t xml:space="preserve">nekustamā īpašuma ar </w:t>
      </w:r>
      <w:r w:rsidR="008E2622" w:rsidRPr="00921042">
        <w:rPr>
          <w:rFonts w:eastAsia="Times New Roman"/>
        </w:rPr>
        <w:t>/</w:t>
      </w:r>
      <w:r w:rsidR="009C75B0" w:rsidRPr="00921042">
        <w:rPr>
          <w:rFonts w:eastAsia="Times New Roman"/>
        </w:rPr>
        <w:t xml:space="preserve">kadastra </w:t>
      </w:r>
      <w:r w:rsidR="008E2622" w:rsidRPr="00921042">
        <w:rPr>
          <w:rFonts w:eastAsia="Times New Roman"/>
        </w:rPr>
        <w:t>numurs/</w:t>
      </w:r>
      <w:r w:rsidR="0040234D" w:rsidRPr="00921042">
        <w:rPr>
          <w:rFonts w:eastAsia="Times New Roman"/>
        </w:rPr>
        <w:t xml:space="preserve"> domājamām daļām kā </w:t>
      </w:r>
      <w:r w:rsidR="00C75430" w:rsidRPr="00921042">
        <w:rPr>
          <w:rFonts w:eastAsia="Times New Roman"/>
        </w:rPr>
        <w:t>laulāto kopmantu</w:t>
      </w:r>
      <w:r w:rsidR="007A09C0" w:rsidRPr="00921042">
        <w:rPr>
          <w:rFonts w:eastAsia="Times New Roman"/>
        </w:rPr>
        <w:t>.</w:t>
      </w:r>
      <w:r w:rsidR="007B2D18" w:rsidRPr="00921042">
        <w:rPr>
          <w:rFonts w:eastAsia="Times New Roman"/>
        </w:rPr>
        <w:t xml:space="preserve"> Proti, </w:t>
      </w:r>
      <w:r w:rsidR="00B72EFF" w:rsidRPr="00921042">
        <w:rPr>
          <w:rFonts w:eastAsia="Times New Roman"/>
        </w:rPr>
        <w:t>gala vērtējumu šādā strīdā</w:t>
      </w:r>
      <w:r w:rsidR="00DE0C5D" w:rsidRPr="00921042">
        <w:rPr>
          <w:rFonts w:eastAsia="Times New Roman"/>
        </w:rPr>
        <w:t>, ja Parādnieka laulātā iebilstu pret</w:t>
      </w:r>
      <w:r w:rsidR="00D954EE" w:rsidRPr="00921042">
        <w:rPr>
          <w:rFonts w:eastAsia="Times New Roman"/>
        </w:rPr>
        <w:t xml:space="preserve"> VID</w:t>
      </w:r>
      <w:r w:rsidR="00DE0C5D" w:rsidRPr="00921042">
        <w:rPr>
          <w:rFonts w:eastAsia="Times New Roman"/>
        </w:rPr>
        <w:t xml:space="preserve"> piedziņu,</w:t>
      </w:r>
      <w:r w:rsidR="00B72EFF" w:rsidRPr="00921042">
        <w:rPr>
          <w:rFonts w:eastAsia="Times New Roman"/>
        </w:rPr>
        <w:t xml:space="preserve"> sniegtu tiesa vispārējā kārtībā.</w:t>
      </w:r>
    </w:p>
    <w:p w14:paraId="5B273715" w14:textId="3A65A98B" w:rsidR="000B4D76" w:rsidRPr="00921042" w:rsidRDefault="0023127E" w:rsidP="003F6787">
      <w:pPr>
        <w:widowControl/>
        <w:spacing w:after="0" w:line="240" w:lineRule="auto"/>
        <w:ind w:firstLine="567"/>
        <w:jc w:val="both"/>
        <w:rPr>
          <w:lang w:eastAsia="en-US"/>
        </w:rPr>
      </w:pPr>
      <w:r w:rsidRPr="00921042">
        <w:rPr>
          <w:lang w:eastAsia="en-US"/>
        </w:rPr>
        <w:t xml:space="preserve">[5.5] Tā kā Maksātnespēja kontroles dienestam šā lēmuma pieņemšanas brīdī nav pamata atzīt, ka </w:t>
      </w:r>
      <w:r w:rsidR="002648A4" w:rsidRPr="00921042">
        <w:rPr>
          <w:lang w:eastAsia="en-US"/>
        </w:rPr>
        <w:t xml:space="preserve">Administratore </w:t>
      </w:r>
      <w:r w:rsidR="000352C8" w:rsidRPr="00921042">
        <w:rPr>
          <w:lang w:eastAsia="en-US"/>
        </w:rPr>
        <w:t xml:space="preserve">nav izvērtējusi iespējas veikt darbības, </w:t>
      </w:r>
      <w:r w:rsidR="002453C6" w:rsidRPr="00921042">
        <w:rPr>
          <w:lang w:eastAsia="en-US"/>
        </w:rPr>
        <w:t>lai Parādnieka mantas sastāvā iekļautu nekustamā īpašuma</w:t>
      </w:r>
      <w:r w:rsidR="000352C8" w:rsidRPr="00921042">
        <w:rPr>
          <w:lang w:eastAsia="en-US"/>
        </w:rPr>
        <w:t xml:space="preserve"> ar </w:t>
      </w:r>
      <w:r w:rsidR="008E2622" w:rsidRPr="00921042">
        <w:rPr>
          <w:lang w:eastAsia="en-US"/>
        </w:rPr>
        <w:t>/</w:t>
      </w:r>
      <w:r w:rsidR="000352C8" w:rsidRPr="00921042">
        <w:rPr>
          <w:rFonts w:eastAsia="Times New Roman"/>
        </w:rPr>
        <w:t xml:space="preserve">kadastra </w:t>
      </w:r>
      <w:r w:rsidR="008E2622" w:rsidRPr="00921042">
        <w:rPr>
          <w:rFonts w:eastAsia="Times New Roman"/>
        </w:rPr>
        <w:t>numurs/</w:t>
      </w:r>
      <w:r w:rsidR="002453C6" w:rsidRPr="00921042">
        <w:rPr>
          <w:lang w:eastAsia="en-US"/>
        </w:rPr>
        <w:t xml:space="preserve"> ½ domājamās daļas</w:t>
      </w:r>
      <w:r w:rsidR="000352C8" w:rsidRPr="00921042">
        <w:rPr>
          <w:lang w:eastAsia="en-US"/>
        </w:rPr>
        <w:t xml:space="preserve">, </w:t>
      </w:r>
      <w:r w:rsidR="00136385" w:rsidRPr="00921042">
        <w:rPr>
          <w:lang w:eastAsia="en-US"/>
        </w:rPr>
        <w:t xml:space="preserve">tiesiskais pienākums to veikt atkārtoti </w:t>
      </w:r>
      <w:r w:rsidR="00585AC1" w:rsidRPr="00921042">
        <w:rPr>
          <w:lang w:eastAsia="en-US"/>
        </w:rPr>
        <w:t>nav uzliekams.</w:t>
      </w:r>
    </w:p>
    <w:p w14:paraId="1C3639A8" w14:textId="20C14B19" w:rsidR="005B4762" w:rsidRPr="00921042" w:rsidRDefault="00016FAD" w:rsidP="00E86CFC">
      <w:pPr>
        <w:tabs>
          <w:tab w:val="left" w:pos="993"/>
          <w:tab w:val="left" w:pos="1134"/>
        </w:tabs>
        <w:spacing w:after="0" w:line="240" w:lineRule="auto"/>
        <w:ind w:firstLine="567"/>
        <w:jc w:val="both"/>
        <w:rPr>
          <w:rFonts w:eastAsia="Times New Roman"/>
          <w:bCs/>
        </w:rPr>
      </w:pPr>
      <w:r w:rsidRPr="00921042">
        <w:rPr>
          <w:rFonts w:eastAsia="Times New Roman"/>
        </w:rPr>
        <w:t>[</w:t>
      </w:r>
      <w:r w:rsidR="000A71F2" w:rsidRPr="00921042">
        <w:rPr>
          <w:rFonts w:eastAsia="Times New Roman"/>
        </w:rPr>
        <w:t>6</w:t>
      </w:r>
      <w:r w:rsidRPr="00921042">
        <w:rPr>
          <w:rFonts w:eastAsia="Times New Roman"/>
        </w:rPr>
        <w:t>] </w:t>
      </w:r>
      <w:r w:rsidR="00A71EC4" w:rsidRPr="00921042">
        <w:rPr>
          <w:rFonts w:eastAsia="Times New Roman"/>
        </w:rPr>
        <w:t xml:space="preserve">Ievērojot </w:t>
      </w:r>
      <w:r w:rsidR="005B4762" w:rsidRPr="00921042">
        <w:rPr>
          <w:rFonts w:eastAsia="Times New Roman"/>
          <w:bCs/>
        </w:rPr>
        <w:t>minēto un pamatojoties uz norādītajām tiesību normām, kā arī Maksātnespējas likuma</w:t>
      </w:r>
      <w:r w:rsidR="005B4762" w:rsidRPr="00921042">
        <w:t xml:space="preserve"> </w:t>
      </w:r>
      <w:r w:rsidR="005B4762" w:rsidRPr="00921042">
        <w:rPr>
          <w:rFonts w:eastAsia="Times New Roman"/>
          <w:bCs/>
        </w:rPr>
        <w:t>174.</w:t>
      </w:r>
      <w:r w:rsidR="005B4762" w:rsidRPr="00921042">
        <w:rPr>
          <w:rFonts w:eastAsia="Times New Roman"/>
          <w:bCs/>
          <w:vertAlign w:val="superscript"/>
        </w:rPr>
        <w:t>1</w:t>
      </w:r>
      <w:r w:rsidR="005B4762" w:rsidRPr="00921042">
        <w:rPr>
          <w:rFonts w:eastAsia="Times New Roman"/>
          <w:bCs/>
        </w:rPr>
        <w:t xml:space="preserve"> panta 2.</w:t>
      </w:r>
      <w:r w:rsidR="00B77A1C" w:rsidRPr="00921042">
        <w:rPr>
          <w:rFonts w:eastAsia="Times New Roman"/>
          <w:bCs/>
        </w:rPr>
        <w:t> </w:t>
      </w:r>
      <w:r w:rsidR="005B4762" w:rsidRPr="00921042">
        <w:rPr>
          <w:rFonts w:eastAsia="Times New Roman"/>
          <w:bCs/>
        </w:rPr>
        <w:t>punktu, 175. panta pirmās daļas 2. punktu, 176. panta pirmo</w:t>
      </w:r>
      <w:r w:rsidR="009C08A6" w:rsidRPr="00921042">
        <w:rPr>
          <w:rFonts w:eastAsia="Times New Roman"/>
          <w:bCs/>
        </w:rPr>
        <w:t>,</w:t>
      </w:r>
      <w:r w:rsidR="005B4762" w:rsidRPr="00921042">
        <w:rPr>
          <w:rFonts w:eastAsia="Times New Roman"/>
          <w:bCs/>
        </w:rPr>
        <w:t xml:space="preserve"> otro</w:t>
      </w:r>
      <w:r w:rsidR="009C08A6" w:rsidRPr="00921042">
        <w:rPr>
          <w:rFonts w:eastAsia="Times New Roman"/>
          <w:bCs/>
        </w:rPr>
        <w:t xml:space="preserve"> un trešo</w:t>
      </w:r>
      <w:r w:rsidR="00013B78" w:rsidRPr="00921042">
        <w:rPr>
          <w:rFonts w:eastAsia="Times New Roman"/>
          <w:bCs/>
        </w:rPr>
        <w:t xml:space="preserve"> </w:t>
      </w:r>
      <w:r w:rsidR="005B4762" w:rsidRPr="00921042">
        <w:rPr>
          <w:rFonts w:eastAsia="Times New Roman"/>
          <w:bCs/>
        </w:rPr>
        <w:t>daļu,</w:t>
      </w:r>
    </w:p>
    <w:p w14:paraId="674E943B" w14:textId="10D36BA5" w:rsidR="005B4762" w:rsidRPr="00921042" w:rsidRDefault="00F42EA5" w:rsidP="00E86CFC">
      <w:pPr>
        <w:autoSpaceDE w:val="0"/>
        <w:autoSpaceDN w:val="0"/>
        <w:adjustRightInd w:val="0"/>
        <w:spacing w:after="0" w:line="240" w:lineRule="auto"/>
        <w:ind w:firstLine="567"/>
        <w:jc w:val="center"/>
        <w:rPr>
          <w:rFonts w:eastAsia="Times New Roman"/>
          <w:b/>
          <w:bCs/>
        </w:rPr>
      </w:pPr>
      <w:r w:rsidRPr="00921042">
        <w:rPr>
          <w:rFonts w:eastAsia="Times New Roman"/>
          <w:b/>
          <w:bCs/>
        </w:rPr>
        <w:t>nolēmu</w:t>
      </w:r>
      <w:r w:rsidR="005B4762" w:rsidRPr="00921042">
        <w:rPr>
          <w:rFonts w:eastAsia="Times New Roman"/>
          <w:b/>
          <w:bCs/>
        </w:rPr>
        <w:t>:</w:t>
      </w:r>
    </w:p>
    <w:p w14:paraId="6C6DFC22" w14:textId="77777777" w:rsidR="009C08A6" w:rsidRPr="00921042" w:rsidRDefault="009C08A6" w:rsidP="00E86CFC">
      <w:pPr>
        <w:widowControl/>
        <w:spacing w:after="0" w:line="240" w:lineRule="auto"/>
        <w:ind w:firstLine="567"/>
        <w:jc w:val="both"/>
        <w:rPr>
          <w:rFonts w:eastAsia="Times New Roman"/>
        </w:rPr>
      </w:pPr>
    </w:p>
    <w:p w14:paraId="71B2E415" w14:textId="6A9D5974" w:rsidR="009C08A6" w:rsidRPr="00921042" w:rsidRDefault="00C541C9" w:rsidP="00C541C9">
      <w:pPr>
        <w:widowControl/>
        <w:spacing w:after="0" w:line="240" w:lineRule="auto"/>
        <w:ind w:firstLine="567"/>
        <w:jc w:val="both"/>
        <w:rPr>
          <w:rFonts w:eastAsia="Times New Roman"/>
        </w:rPr>
      </w:pPr>
      <w:r w:rsidRPr="00921042">
        <w:rPr>
          <w:rFonts w:eastAsia="Times New Roman"/>
        </w:rPr>
        <w:t xml:space="preserve">Valsts ieņēmumu dienesta 2024. gada 15. jūlija sūdzību </w:t>
      </w:r>
      <w:r w:rsidR="003012C5" w:rsidRPr="00921042">
        <w:rPr>
          <w:rFonts w:eastAsia="Times New Roman"/>
        </w:rPr>
        <w:t>/numurs/</w:t>
      </w:r>
      <w:r w:rsidRPr="00921042">
        <w:rPr>
          <w:rFonts w:eastAsia="Times New Roman"/>
        </w:rPr>
        <w:t xml:space="preserve"> par maksātnespējas procesa administratores </w:t>
      </w:r>
      <w:r w:rsidR="008E2622" w:rsidRPr="00921042">
        <w:rPr>
          <w:rFonts w:eastAsia="Times New Roman"/>
        </w:rPr>
        <w:t>/Administrators/</w:t>
      </w:r>
      <w:r w:rsidRPr="00921042">
        <w:rPr>
          <w:rFonts w:eastAsia="Times New Roman"/>
        </w:rPr>
        <w:t xml:space="preserve">, </w:t>
      </w:r>
      <w:r w:rsidR="008E2622" w:rsidRPr="00921042">
        <w:rPr>
          <w:rFonts w:eastAsia="Times New Roman"/>
        </w:rPr>
        <w:t>/</w:t>
      </w:r>
      <w:r w:rsidRPr="00921042">
        <w:rPr>
          <w:rFonts w:eastAsia="Times New Roman"/>
        </w:rPr>
        <w:t xml:space="preserve">amata apliecības </w:t>
      </w:r>
      <w:r w:rsidR="008E2622" w:rsidRPr="00921042">
        <w:rPr>
          <w:rFonts w:eastAsia="Times New Roman"/>
        </w:rPr>
        <w:t>numurs/</w:t>
      </w:r>
      <w:r w:rsidRPr="00921042">
        <w:rPr>
          <w:rFonts w:eastAsia="Times New Roman"/>
        </w:rPr>
        <w:t xml:space="preserve">, rīcību </w:t>
      </w:r>
      <w:r w:rsidR="000158A9" w:rsidRPr="00921042">
        <w:rPr>
          <w:rFonts w:eastAsia="Times New Roman"/>
        </w:rPr>
        <w:t>/pers. A/</w:t>
      </w:r>
      <w:r w:rsidRPr="00921042">
        <w:rPr>
          <w:rFonts w:eastAsia="Times New Roman"/>
        </w:rPr>
        <w:t xml:space="preserve"> fiziskās maksātnespējas procesā</w:t>
      </w:r>
      <w:r w:rsidR="00973337" w:rsidRPr="00921042">
        <w:rPr>
          <w:rFonts w:eastAsia="Times New Roman"/>
        </w:rPr>
        <w:t xml:space="preserve"> </w:t>
      </w:r>
      <w:r w:rsidR="009C08A6" w:rsidRPr="00921042">
        <w:rPr>
          <w:rFonts w:eastAsia="Times New Roman"/>
          <w:b/>
          <w:bCs/>
        </w:rPr>
        <w:t>noraidīt</w:t>
      </w:r>
      <w:r w:rsidR="009C08A6" w:rsidRPr="00921042">
        <w:rPr>
          <w:rFonts w:eastAsia="Times New Roman"/>
        </w:rPr>
        <w:t>.</w:t>
      </w:r>
    </w:p>
    <w:p w14:paraId="35701AAB" w14:textId="77777777" w:rsidR="00F42EA5" w:rsidRPr="00921042" w:rsidRDefault="00F42EA5" w:rsidP="00E86CFC">
      <w:pPr>
        <w:widowControl/>
        <w:spacing w:after="0" w:line="240" w:lineRule="auto"/>
        <w:ind w:firstLine="567"/>
        <w:jc w:val="both"/>
        <w:rPr>
          <w:rFonts w:eastAsia="Times New Roman"/>
        </w:rPr>
      </w:pPr>
    </w:p>
    <w:p w14:paraId="087964F3" w14:textId="0F4F93A2" w:rsidR="005B4762" w:rsidRPr="00FD5C18" w:rsidRDefault="005B4762" w:rsidP="00E86CFC">
      <w:pPr>
        <w:widowControl/>
        <w:tabs>
          <w:tab w:val="left" w:pos="1080"/>
          <w:tab w:val="left" w:pos="1260"/>
        </w:tabs>
        <w:spacing w:after="0" w:line="240" w:lineRule="auto"/>
        <w:ind w:firstLine="567"/>
        <w:jc w:val="both"/>
        <w:rPr>
          <w:rFonts w:eastAsia="Times New Roman"/>
        </w:rPr>
      </w:pPr>
      <w:r w:rsidRPr="00921042">
        <w:rPr>
          <w:rFonts w:eastAsia="Times New Roman"/>
        </w:rPr>
        <w:t>Lēmumu var pārsūdzēt</w:t>
      </w:r>
      <w:r w:rsidR="008C5A32" w:rsidRPr="00921042">
        <w:rPr>
          <w:rFonts w:eastAsia="Times New Roman"/>
        </w:rPr>
        <w:t xml:space="preserve"> </w:t>
      </w:r>
      <w:r w:rsidR="000158A9" w:rsidRPr="00921042">
        <w:rPr>
          <w:rFonts w:eastAsia="Times New Roman"/>
        </w:rPr>
        <w:t>/tiesas nosaukums/</w:t>
      </w:r>
      <w:r w:rsidR="00FB34B1" w:rsidRPr="00921042">
        <w:rPr>
          <w:rFonts w:eastAsia="Times New Roman"/>
        </w:rPr>
        <w:t xml:space="preserve"> </w:t>
      </w:r>
      <w:r w:rsidRPr="00921042">
        <w:rPr>
          <w:rFonts w:eastAsia="Times New Roman"/>
        </w:rPr>
        <w:t>mēneša laikā no lēmuma saņemšanas dienas. Sūdzības iesniegšana tiesā neaptur šā lēmuma darbību.</w:t>
      </w:r>
    </w:p>
    <w:p w14:paraId="34227F51" w14:textId="2A3BD326" w:rsidR="005B4762" w:rsidRPr="00421495" w:rsidRDefault="005B4762" w:rsidP="00E86CFC">
      <w:pPr>
        <w:autoSpaceDE w:val="0"/>
        <w:autoSpaceDN w:val="0"/>
        <w:adjustRightInd w:val="0"/>
        <w:spacing w:after="0" w:line="240" w:lineRule="auto"/>
        <w:ind w:firstLine="567"/>
        <w:jc w:val="both"/>
        <w:rPr>
          <w:rFonts w:eastAsia="Times New Roman"/>
          <w:sz w:val="20"/>
          <w:szCs w:val="20"/>
        </w:rPr>
      </w:pPr>
    </w:p>
    <w:p w14:paraId="542010B3" w14:textId="77777777" w:rsidR="009B29C9" w:rsidRPr="00421495" w:rsidRDefault="009B29C9" w:rsidP="00E86CFC">
      <w:pPr>
        <w:autoSpaceDE w:val="0"/>
        <w:autoSpaceDN w:val="0"/>
        <w:adjustRightInd w:val="0"/>
        <w:spacing w:after="0" w:line="240" w:lineRule="auto"/>
        <w:ind w:firstLine="567"/>
        <w:jc w:val="both"/>
        <w:rPr>
          <w:rFonts w:eastAsia="Times New Roman"/>
          <w:sz w:val="20"/>
          <w:szCs w:val="20"/>
        </w:rPr>
      </w:pPr>
    </w:p>
    <w:p w14:paraId="4EA3389E" w14:textId="5B916E98" w:rsidR="005B4762" w:rsidRPr="00FD5C18" w:rsidRDefault="005B4762" w:rsidP="00E24E87">
      <w:pPr>
        <w:tabs>
          <w:tab w:val="left" w:pos="7797"/>
        </w:tabs>
        <w:autoSpaceDE w:val="0"/>
        <w:autoSpaceDN w:val="0"/>
        <w:adjustRightInd w:val="0"/>
        <w:spacing w:after="0" w:line="240" w:lineRule="auto"/>
        <w:jc w:val="both"/>
        <w:rPr>
          <w:rFonts w:eastAsia="Times New Roman"/>
        </w:rPr>
      </w:pPr>
      <w:bookmarkStart w:id="14" w:name="_Hlk22114176"/>
      <w:r w:rsidRPr="00FD5C18">
        <w:rPr>
          <w:rFonts w:eastAsia="Times New Roman"/>
        </w:rPr>
        <w:t>Direktor</w:t>
      </w:r>
      <w:r>
        <w:rPr>
          <w:rFonts w:eastAsia="Times New Roman"/>
        </w:rPr>
        <w:t>e</w:t>
      </w:r>
      <w:r w:rsidRPr="00FD5C18">
        <w:rPr>
          <w:rFonts w:eastAsia="Times New Roman"/>
        </w:rPr>
        <w:tab/>
      </w:r>
      <w:r>
        <w:rPr>
          <w:rFonts w:eastAsia="Times New Roman"/>
        </w:rPr>
        <w:t>I</w:t>
      </w:r>
      <w:r w:rsidR="00C541C9">
        <w:rPr>
          <w:rFonts w:eastAsia="Times New Roman"/>
        </w:rPr>
        <w:t xml:space="preserve">nese </w:t>
      </w:r>
      <w:r>
        <w:rPr>
          <w:rFonts w:eastAsia="Times New Roman"/>
        </w:rPr>
        <w:t>Šteina</w:t>
      </w:r>
    </w:p>
    <w:bookmarkEnd w:id="14"/>
    <w:p w14:paraId="6F444EBE" w14:textId="77777777" w:rsidR="005B4762" w:rsidRDefault="005B4762" w:rsidP="00E86CFC">
      <w:pPr>
        <w:autoSpaceDE w:val="0"/>
        <w:autoSpaceDN w:val="0"/>
        <w:adjustRightInd w:val="0"/>
        <w:spacing w:after="0" w:line="240" w:lineRule="auto"/>
        <w:ind w:firstLine="567"/>
        <w:jc w:val="both"/>
        <w:rPr>
          <w:rFonts w:eastAsia="Times New Roman"/>
          <w:sz w:val="16"/>
          <w:szCs w:val="16"/>
        </w:rPr>
      </w:pPr>
    </w:p>
    <w:p w14:paraId="4CB768C3" w14:textId="77777777" w:rsidR="009169D2" w:rsidRDefault="009169D2" w:rsidP="005B4762">
      <w:pPr>
        <w:autoSpaceDE w:val="0"/>
        <w:autoSpaceDN w:val="0"/>
        <w:adjustRightInd w:val="0"/>
        <w:spacing w:after="0" w:line="240" w:lineRule="auto"/>
        <w:jc w:val="both"/>
        <w:rPr>
          <w:rFonts w:eastAsia="Times New Roman"/>
          <w:sz w:val="16"/>
          <w:szCs w:val="16"/>
        </w:rPr>
      </w:pPr>
    </w:p>
    <w:p w14:paraId="2A8DD020" w14:textId="692607B8"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C96581">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7EE53" w14:textId="77777777" w:rsidR="002F2AE0" w:rsidRDefault="002F2AE0">
      <w:pPr>
        <w:spacing w:after="0" w:line="240" w:lineRule="auto"/>
      </w:pPr>
      <w:r>
        <w:separator/>
      </w:r>
    </w:p>
  </w:endnote>
  <w:endnote w:type="continuationSeparator" w:id="0">
    <w:p w14:paraId="49049DFA" w14:textId="77777777" w:rsidR="002F2AE0" w:rsidRDefault="002F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AE2792" w:rsidRDefault="00AE279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AE2792" w:rsidRDefault="00AE27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18508" w14:textId="77777777" w:rsidR="002F2AE0" w:rsidRDefault="002F2AE0">
      <w:pPr>
        <w:spacing w:after="0" w:line="240" w:lineRule="auto"/>
      </w:pPr>
      <w:r>
        <w:separator/>
      </w:r>
    </w:p>
  </w:footnote>
  <w:footnote w:type="continuationSeparator" w:id="0">
    <w:p w14:paraId="19650944" w14:textId="77777777" w:rsidR="002F2AE0" w:rsidRDefault="002F2AE0">
      <w:pPr>
        <w:spacing w:after="0" w:line="240" w:lineRule="auto"/>
      </w:pPr>
      <w:r>
        <w:continuationSeparator/>
      </w:r>
    </w:p>
  </w:footnote>
  <w:footnote w:id="1">
    <w:p w14:paraId="0A2B6EBF" w14:textId="223A3977" w:rsidR="001C54FE" w:rsidRPr="00427F7D" w:rsidRDefault="001C54FE" w:rsidP="00427F7D">
      <w:pPr>
        <w:pStyle w:val="Vresteksts"/>
        <w:jc w:val="both"/>
      </w:pPr>
      <w:r>
        <w:rPr>
          <w:rStyle w:val="Vresatsauce"/>
        </w:rPr>
        <w:footnoteRef/>
      </w:r>
      <w:r>
        <w:t> </w:t>
      </w:r>
      <w:r w:rsidRPr="00427F7D">
        <w:t>Hipotēkas p</w:t>
      </w:r>
      <w:r w:rsidRPr="00427F7D">
        <w:rPr>
          <w:lang w:eastAsia="en-US"/>
        </w:rPr>
        <w:t xml:space="preserve">amats: VID </w:t>
      </w:r>
      <w:r w:rsidR="004D2AF9">
        <w:rPr>
          <w:lang w:eastAsia="en-US"/>
        </w:rPr>
        <w:t>/</w:t>
      </w:r>
      <w:r w:rsidR="004D2AF9" w:rsidRPr="004D2AF9">
        <w:rPr>
          <w:lang w:eastAsia="en-US"/>
        </w:rPr>
        <w:t>datums/</w:t>
      </w:r>
      <w:r w:rsidR="00050EC4" w:rsidRPr="004D2AF9">
        <w:rPr>
          <w:lang w:eastAsia="en-US"/>
        </w:rPr>
        <w:t xml:space="preserve"> </w:t>
      </w:r>
      <w:r w:rsidRPr="004D2AF9">
        <w:rPr>
          <w:lang w:eastAsia="en-US"/>
        </w:rPr>
        <w:t xml:space="preserve">lēmums </w:t>
      </w:r>
      <w:r w:rsidR="003012C5" w:rsidRPr="004D2AF9">
        <w:rPr>
          <w:lang w:eastAsia="en-US"/>
        </w:rPr>
        <w:t>/numurs/</w:t>
      </w:r>
      <w:r w:rsidRPr="004D2AF9">
        <w:rPr>
          <w:lang w:eastAsia="en-US"/>
        </w:rPr>
        <w:t xml:space="preserve"> un</w:t>
      </w:r>
      <w:r w:rsidR="003C1F5A" w:rsidRPr="004D2AF9">
        <w:rPr>
          <w:lang w:eastAsia="en-US"/>
        </w:rPr>
        <w:t xml:space="preserve"> </w:t>
      </w:r>
      <w:r w:rsidR="004D2AF9" w:rsidRPr="004D2AF9">
        <w:rPr>
          <w:lang w:eastAsia="en-US"/>
        </w:rPr>
        <w:t>/datums/</w:t>
      </w:r>
      <w:r w:rsidRPr="004D2AF9">
        <w:rPr>
          <w:lang w:eastAsia="en-US"/>
        </w:rPr>
        <w:t xml:space="preserve"> lēmums </w:t>
      </w:r>
      <w:r w:rsidR="003012C5" w:rsidRPr="004D2AF9">
        <w:rPr>
          <w:lang w:eastAsia="en-US"/>
        </w:rPr>
        <w:t>/numurs/</w:t>
      </w:r>
      <w:r w:rsidRPr="00427F7D">
        <w:rPr>
          <w:lang w:eastAsia="en-US"/>
        </w:rPr>
        <w:t xml:space="preserve"> par nokavēto nodokļu maksājumu piedziņu</w:t>
      </w:r>
    </w:p>
  </w:footnote>
  <w:footnote w:id="2">
    <w:p w14:paraId="2E305DC4" w14:textId="75849F12" w:rsidR="00AE649C" w:rsidRPr="00427F7D" w:rsidRDefault="00AE649C" w:rsidP="00427F7D">
      <w:pPr>
        <w:pStyle w:val="Vresteksts"/>
        <w:jc w:val="both"/>
      </w:pPr>
      <w:r w:rsidRPr="00427F7D">
        <w:rPr>
          <w:rStyle w:val="Vresatsauce"/>
        </w:rPr>
        <w:footnoteRef/>
      </w:r>
      <w:r w:rsidR="005B1FCF">
        <w:t> </w:t>
      </w:r>
      <w:r w:rsidRPr="00427F7D">
        <w:t xml:space="preserve">Senāta Civillietu departamenta </w:t>
      </w:r>
      <w:r w:rsidRPr="00427F7D">
        <w:rPr>
          <w:bCs/>
        </w:rPr>
        <w:t>2023. gada 7. decembra spriedums lietā SKC-275/2023;</w:t>
      </w:r>
    </w:p>
  </w:footnote>
  <w:footnote w:id="3">
    <w:p w14:paraId="1089FE26" w14:textId="7C6808F8" w:rsidR="00AE649C" w:rsidRPr="00427F7D" w:rsidRDefault="00AE649C" w:rsidP="00427F7D">
      <w:pPr>
        <w:pStyle w:val="Vresteksts"/>
        <w:jc w:val="both"/>
        <w:rPr>
          <w:rFonts w:ascii="Tahoma" w:hAnsi="Tahoma" w:cs="Tahoma"/>
        </w:rPr>
      </w:pPr>
      <w:r w:rsidRPr="00427F7D">
        <w:rPr>
          <w:rStyle w:val="Vresatsauce"/>
        </w:rPr>
        <w:footnoteRef/>
      </w:r>
      <w:r w:rsidR="005B1FCF">
        <w:t> </w:t>
      </w:r>
      <w:r w:rsidRPr="00427F7D">
        <w:t xml:space="preserve">Laulības līguma saistošais spēks pret trešajām personām. Publikācija: iTiesības.lv, 2024. gada 26. aprīlis, zvērināta advokāte Evija Kolberga </w:t>
      </w:r>
      <w:bookmarkStart w:id="7" w:name="_Hlk174451097"/>
      <w:r w:rsidR="00905F05" w:rsidRPr="00905F05">
        <w:t>"</w:t>
      </w:r>
      <w:bookmarkEnd w:id="7"/>
      <w:r w:rsidRPr="00427F7D">
        <w:t xml:space="preserve">Zvērinātu advokātu birojs </w:t>
      </w:r>
      <w:proofErr w:type="spellStart"/>
      <w:r w:rsidRPr="006E7280">
        <w:t>CersJurkāns</w:t>
      </w:r>
      <w:proofErr w:type="spellEnd"/>
      <w:r w:rsidR="00905F05" w:rsidRPr="00905F05">
        <w:t>"</w:t>
      </w:r>
      <w:r w:rsidRPr="00427F7D">
        <w:t xml:space="preserve"> SIA, pieejams </w:t>
      </w:r>
      <w:hyperlink r:id="rId1" w:history="1">
        <w:r w:rsidRPr="00427F7D">
          <w:rPr>
            <w:rStyle w:val="Hipersaite"/>
            <w:color w:val="000000"/>
          </w:rPr>
          <w:t>https://cersjurkans.lv/storage/2024/04/EK_laulibas-ligums.docx.pdf</w:t>
        </w:r>
      </w:hyperlink>
    </w:p>
  </w:footnote>
  <w:footnote w:id="4">
    <w:p w14:paraId="18E7B865" w14:textId="049DC0C4" w:rsidR="00AE649C" w:rsidRPr="00A93ABD" w:rsidRDefault="00AE649C" w:rsidP="00AE649C">
      <w:pPr>
        <w:pStyle w:val="Vresteksts"/>
      </w:pPr>
      <w:r w:rsidRPr="00A93ABD">
        <w:rPr>
          <w:rStyle w:val="Vresatsauce"/>
        </w:rPr>
        <w:footnoteRef/>
      </w:r>
      <w:r w:rsidR="00B940D2">
        <w:t> </w:t>
      </w:r>
      <w:r w:rsidRPr="00A93ABD">
        <w:t>Maksātnespējas likuma 1. pants.</w:t>
      </w:r>
    </w:p>
  </w:footnote>
  <w:footnote w:id="5">
    <w:p w14:paraId="0C99C433" w14:textId="7A707E79" w:rsidR="00AE649C" w:rsidRPr="00A93ABD" w:rsidRDefault="00AE649C" w:rsidP="00AE649C">
      <w:pPr>
        <w:pStyle w:val="Vresteksts"/>
        <w:jc w:val="both"/>
      </w:pPr>
      <w:r w:rsidRPr="00A93ABD">
        <w:rPr>
          <w:rStyle w:val="Vresatsauce"/>
        </w:rPr>
        <w:footnoteRef/>
      </w:r>
      <w:r w:rsidR="00B940D2">
        <w:t> </w:t>
      </w:r>
      <w:r w:rsidRPr="00A93ABD">
        <w:t>Maksātnespējas likuma 6. panta 1</w:t>
      </w:r>
      <w:r w:rsidR="00B940D2">
        <w:t>. </w:t>
      </w:r>
      <w:r w:rsidRPr="00A93ABD">
        <w:t>punkts.</w:t>
      </w:r>
    </w:p>
  </w:footnote>
  <w:footnote w:id="6">
    <w:p w14:paraId="02089346" w14:textId="46DCF5AC" w:rsidR="00AE649C" w:rsidRPr="006C3994" w:rsidRDefault="00AE649C" w:rsidP="00AE649C">
      <w:pPr>
        <w:pStyle w:val="Vresteksts"/>
        <w:jc w:val="both"/>
      </w:pPr>
      <w:r w:rsidRPr="00A93ABD">
        <w:rPr>
          <w:rStyle w:val="Vresatsauce"/>
        </w:rPr>
        <w:footnoteRef/>
      </w:r>
      <w:r w:rsidR="00B940D2">
        <w:t> </w:t>
      </w:r>
      <w:r w:rsidRPr="00A93ABD">
        <w:t>Maksātnespējas likuma 6. panta 2</w:t>
      </w:r>
      <w:r w:rsidR="00B940D2">
        <w:t>. </w:t>
      </w:r>
      <w:r w:rsidRPr="00A93ABD">
        <w:t>punkts.</w:t>
      </w:r>
    </w:p>
  </w:footnote>
  <w:footnote w:id="7">
    <w:p w14:paraId="1E06A77E" w14:textId="0CE5DB76" w:rsidR="00AE649C" w:rsidRPr="00854D68" w:rsidRDefault="00AE649C" w:rsidP="00AE649C">
      <w:pPr>
        <w:pStyle w:val="Vresteksts"/>
        <w:jc w:val="both"/>
      </w:pPr>
      <w:r w:rsidRPr="00854D68">
        <w:rPr>
          <w:rStyle w:val="Vresatsauce"/>
        </w:rPr>
        <w:footnoteRef/>
      </w:r>
      <w:r w:rsidR="00B940D2">
        <w:t> </w:t>
      </w:r>
      <w:r w:rsidRPr="00854D68">
        <w:t>Maksātnespējas likuma 137. panta 3</w:t>
      </w:r>
      <w:r w:rsidR="00B940D2">
        <w:t>. </w:t>
      </w:r>
      <w:r w:rsidRPr="00854D68">
        <w:t>punkts.</w:t>
      </w:r>
    </w:p>
  </w:footnote>
  <w:footnote w:id="8">
    <w:p w14:paraId="0054560F" w14:textId="75D51222" w:rsidR="00AE649C" w:rsidRPr="00F63C04" w:rsidRDefault="00AE649C" w:rsidP="00AE649C">
      <w:pPr>
        <w:pStyle w:val="Vresteksts"/>
        <w:jc w:val="both"/>
      </w:pPr>
      <w:r w:rsidRPr="00F63C04">
        <w:rPr>
          <w:rStyle w:val="Vresatsauce"/>
        </w:rPr>
        <w:footnoteRef/>
      </w:r>
      <w:r w:rsidR="00B940D2">
        <w:t> </w:t>
      </w:r>
      <w:r w:rsidRPr="00F63C04">
        <w:t>Maksātnespējas administrācijas skaidrojumi un atziņas. 2008 – 2014. Rīga: Tiesu namu aģentūra, 2015. 271 lpp. ISBN 978-9934-508-20-2.</w:t>
      </w:r>
    </w:p>
  </w:footnote>
  <w:footnote w:id="9">
    <w:p w14:paraId="3E763A4B" w14:textId="37851873" w:rsidR="00AE649C" w:rsidRPr="002C1F66" w:rsidRDefault="00AE649C" w:rsidP="00AE649C">
      <w:pPr>
        <w:pStyle w:val="Vresteksts"/>
        <w:jc w:val="both"/>
      </w:pPr>
      <w:r w:rsidRPr="002C1F66">
        <w:rPr>
          <w:rStyle w:val="Vresatsauce"/>
        </w:rPr>
        <w:footnoteRef/>
      </w:r>
      <w:r w:rsidR="009E7356">
        <w:t> </w:t>
      </w:r>
      <w:r w:rsidRPr="002C1F66">
        <w:t>Civilprocesa likuma 560. panta pirmās daļas 8</w:t>
      </w:r>
      <w:r w:rsidR="009E7356">
        <w:t>. </w:t>
      </w:r>
      <w:r w:rsidRPr="002C1F66">
        <w:t>punkts.</w:t>
      </w:r>
    </w:p>
  </w:footnote>
  <w:footnote w:id="10">
    <w:p w14:paraId="58A7159B" w14:textId="40C09426" w:rsidR="00AE649C" w:rsidRPr="002C1F66" w:rsidRDefault="00AE649C" w:rsidP="00AE649C">
      <w:pPr>
        <w:pStyle w:val="Vresteksts"/>
        <w:jc w:val="both"/>
      </w:pPr>
      <w:r w:rsidRPr="002C1F66">
        <w:rPr>
          <w:rStyle w:val="Vresatsauce"/>
        </w:rPr>
        <w:footnoteRef/>
      </w:r>
      <w:r w:rsidR="009E7356">
        <w:t> </w:t>
      </w:r>
      <w:r w:rsidRPr="002C1F66">
        <w:t>Civilprocesa likuma 563. panta pirmās daļas 10</w:t>
      </w:r>
      <w:r w:rsidR="009E7356">
        <w:t>. </w:t>
      </w:r>
      <w:r w:rsidRPr="002C1F66">
        <w:t>punkts.</w:t>
      </w:r>
    </w:p>
  </w:footnote>
  <w:footnote w:id="11">
    <w:p w14:paraId="1CF4B2AD" w14:textId="54C5CC56" w:rsidR="00AE649C" w:rsidRPr="002C1F66" w:rsidRDefault="00AE649C" w:rsidP="00AE649C">
      <w:pPr>
        <w:pStyle w:val="Vresteksts"/>
        <w:jc w:val="both"/>
      </w:pPr>
      <w:r w:rsidRPr="002C1F66">
        <w:rPr>
          <w:rStyle w:val="Vresatsauce"/>
        </w:rPr>
        <w:footnoteRef/>
      </w:r>
      <w:r w:rsidR="009E7356">
        <w:t> </w:t>
      </w:r>
      <w:r w:rsidRPr="002C1F66">
        <w:t xml:space="preserve">Likuma </w:t>
      </w:r>
      <w:r w:rsidR="00AA3100" w:rsidRPr="00905F05">
        <w:t>"</w:t>
      </w:r>
      <w:r w:rsidRPr="002C1F66">
        <w:t>Par nodokļiem un nodevām</w:t>
      </w:r>
      <w:r w:rsidR="00AA3100" w:rsidRPr="00905F05">
        <w:t>"</w:t>
      </w:r>
      <w:r w:rsidRPr="002C1F66">
        <w:t xml:space="preserve"> 26. panta sestās daļas 5</w:t>
      </w:r>
      <w:r w:rsidR="008B413F">
        <w:t>.</w:t>
      </w:r>
      <w:r w:rsidR="00BE513A">
        <w:t> </w:t>
      </w:r>
      <w:r w:rsidRPr="002C1F66">
        <w:t>punkts.</w:t>
      </w:r>
    </w:p>
  </w:footnote>
  <w:footnote w:id="12">
    <w:p w14:paraId="21FD64C4" w14:textId="5FD06516" w:rsidR="006E7551" w:rsidRDefault="006E7551">
      <w:pPr>
        <w:pStyle w:val="Vresteksts"/>
      </w:pPr>
      <w:r>
        <w:rPr>
          <w:rStyle w:val="Vresatsauce"/>
        </w:rPr>
        <w:footnoteRef/>
      </w:r>
      <w:r>
        <w:t xml:space="preserve"> Minētais </w:t>
      </w:r>
      <w:r w:rsidRPr="006E7551">
        <w:t xml:space="preserve">izriet arī no </w:t>
      </w:r>
      <w:r>
        <w:t>A</w:t>
      </w:r>
      <w:r w:rsidRPr="006E7551">
        <w:t>dministrator</w:t>
      </w:r>
      <w:r>
        <w:t>es</w:t>
      </w:r>
      <w:r w:rsidRPr="006E7551">
        <w:t xml:space="preserve"> lēmuma, ar kuru VID nav atzīts kā nodrošinātais kreditors</w:t>
      </w:r>
      <w:r>
        <w:t>.</w:t>
      </w:r>
    </w:p>
  </w:footnote>
  <w:footnote w:id="13">
    <w:p w14:paraId="1365B1B2" w14:textId="15D820CE" w:rsidR="0047628A" w:rsidRDefault="0047628A">
      <w:pPr>
        <w:pStyle w:val="Vresteksts"/>
      </w:pPr>
      <w:r>
        <w:rPr>
          <w:rStyle w:val="Vresatsauce"/>
        </w:rPr>
        <w:footnoteRef/>
      </w:r>
      <w:r>
        <w:t> </w:t>
      </w:r>
      <w:r w:rsidRPr="00C02FF8">
        <w:rPr>
          <w:rFonts w:eastAsia="SimSun"/>
          <w:lang w:eastAsia="ar-SA"/>
        </w:rPr>
        <w:t>Civillikuma 114., 115., 116. pants</w:t>
      </w:r>
      <w:r>
        <w:rPr>
          <w:rFonts w:eastAsia="SimSun"/>
          <w:lang w:eastAsia="ar-SA"/>
        </w:rPr>
        <w:t>.</w:t>
      </w:r>
    </w:p>
  </w:footnote>
  <w:footnote w:id="14">
    <w:p w14:paraId="22BED6D0" w14:textId="0B48F7FF" w:rsidR="0047628A" w:rsidRDefault="0047628A">
      <w:pPr>
        <w:pStyle w:val="Vresteksts"/>
      </w:pPr>
      <w:r>
        <w:rPr>
          <w:rStyle w:val="Vresatsauce"/>
        </w:rPr>
        <w:footnoteRef/>
      </w:r>
      <w:r w:rsidR="005C2807">
        <w:t> </w:t>
      </w:r>
      <w:r w:rsidR="005C2807" w:rsidRPr="00C02FF8">
        <w:rPr>
          <w:rFonts w:eastAsia="SimSun"/>
          <w:lang w:eastAsia="ar-SA"/>
        </w:rPr>
        <w:t>Civillikuma 117.– 123. pants</w:t>
      </w:r>
      <w:r w:rsidR="005C2807">
        <w:rPr>
          <w:rFonts w:eastAsia="SimSun"/>
          <w:lang w:eastAsia="ar-SA"/>
        </w:rPr>
        <w:t>.</w:t>
      </w:r>
    </w:p>
  </w:footnote>
  <w:footnote w:id="15">
    <w:p w14:paraId="0428609A" w14:textId="0430698F" w:rsidR="00B404FA" w:rsidRDefault="00B404FA" w:rsidP="00B404FA">
      <w:pPr>
        <w:pStyle w:val="Vresteksts"/>
        <w:jc w:val="both"/>
      </w:pPr>
      <w:r>
        <w:rPr>
          <w:rStyle w:val="Vresatsauce"/>
        </w:rPr>
        <w:footnoteRef/>
      </w:r>
      <w:r>
        <w:t> R</w:t>
      </w:r>
      <w:r w:rsidRPr="00B404FA">
        <w:t xml:space="preserve">egulē kopīgās mantas vienlīdzīgā sadalījuma prezumpciju un </w:t>
      </w:r>
      <w:r>
        <w:t>t</w:t>
      </w:r>
      <w:r w:rsidRPr="00B404FA">
        <w:t>as darbojas likumiskajā laulāto mantisko attiecību režīmā</w:t>
      </w:r>
      <w:r>
        <w:t>.</w:t>
      </w:r>
    </w:p>
  </w:footnote>
  <w:footnote w:id="16">
    <w:p w14:paraId="51A93919" w14:textId="055610F2" w:rsidR="00C02FF8" w:rsidRPr="00B404FA" w:rsidRDefault="00C02FF8" w:rsidP="00B404FA">
      <w:pPr>
        <w:pStyle w:val="Vresteksts"/>
        <w:jc w:val="both"/>
      </w:pPr>
      <w:r w:rsidRPr="00B404FA">
        <w:rPr>
          <w:rStyle w:val="Vresatsauce"/>
        </w:rPr>
        <w:footnoteRef/>
      </w:r>
      <w:r w:rsidR="00B404FA" w:rsidRPr="00B404FA">
        <w:t> </w:t>
      </w:r>
      <w:proofErr w:type="spellStart"/>
      <w:r w:rsidRPr="00B404FA">
        <w:t>Čudina</w:t>
      </w:r>
      <w:proofErr w:type="spellEnd"/>
      <w:r w:rsidRPr="00B404FA">
        <w:t xml:space="preserve"> I., Laulāto mantas dalīšana. Jurista vārds. 13.09.2005 /Nr.34 (389)</w:t>
      </w:r>
      <w:r w:rsidR="00BE31FA">
        <w:t>.</w:t>
      </w:r>
    </w:p>
  </w:footnote>
  <w:footnote w:id="17">
    <w:p w14:paraId="64005783" w14:textId="43579D6D" w:rsidR="00C02FF8" w:rsidRPr="00B404FA" w:rsidRDefault="00C02FF8" w:rsidP="00B404FA">
      <w:pPr>
        <w:pStyle w:val="Vresteksts"/>
        <w:jc w:val="both"/>
      </w:pPr>
      <w:r w:rsidRPr="00B404FA">
        <w:rPr>
          <w:rStyle w:val="Vresatsauce"/>
        </w:rPr>
        <w:footnoteRef/>
      </w:r>
      <w:r w:rsidR="00B404FA">
        <w:t> </w:t>
      </w:r>
      <w:r w:rsidRPr="00B404FA">
        <w:t>Senāta Civillietu departamenta 2020.</w:t>
      </w:r>
      <w:r w:rsidR="005C07B4">
        <w:t> </w:t>
      </w:r>
      <w:r w:rsidRPr="00B404FA">
        <w:t>gada 29.</w:t>
      </w:r>
      <w:r w:rsidR="005C07B4">
        <w:t> </w:t>
      </w:r>
      <w:r w:rsidRPr="00B404FA">
        <w:t>aprīļa lēmums lietā Nr.</w:t>
      </w:r>
      <w:r w:rsidR="005C07B4">
        <w:t> </w:t>
      </w:r>
      <w:r w:rsidRPr="00B404FA">
        <w:t>SKC-107/2020; Senāta Civillietu departamenta 2023.</w:t>
      </w:r>
      <w:r w:rsidR="005C07B4">
        <w:t> </w:t>
      </w:r>
      <w:r w:rsidRPr="00B404FA">
        <w:t>gada 7.</w:t>
      </w:r>
      <w:r w:rsidR="005C07B4">
        <w:t> </w:t>
      </w:r>
      <w:r w:rsidRPr="00B404FA">
        <w:t xml:space="preserve">decembra spriedums lietā </w:t>
      </w:r>
      <w:r w:rsidR="005C07B4">
        <w:t>Nr. </w:t>
      </w:r>
      <w:r w:rsidRPr="00B404FA">
        <w:t>SKC-275/2023</w:t>
      </w:r>
      <w:r w:rsidR="005C07B4">
        <w:t>.</w:t>
      </w:r>
    </w:p>
  </w:footnote>
  <w:footnote w:id="18">
    <w:p w14:paraId="7C2A17D9" w14:textId="4F5248A6" w:rsidR="00C02FF8" w:rsidRPr="00B404FA" w:rsidRDefault="00C02FF8" w:rsidP="00B404FA">
      <w:pPr>
        <w:pStyle w:val="Vresteksts"/>
        <w:jc w:val="both"/>
      </w:pPr>
      <w:r w:rsidRPr="00B404FA">
        <w:rPr>
          <w:rStyle w:val="Vresatsauce"/>
        </w:rPr>
        <w:footnoteRef/>
      </w:r>
      <w:r w:rsidR="00B404FA">
        <w:t> </w:t>
      </w:r>
      <w:r w:rsidRPr="00B404FA">
        <w:t>Senāta 2003.gada 28.maija lēmum</w:t>
      </w:r>
      <w:r w:rsidR="00FA116C">
        <w:t>s</w:t>
      </w:r>
      <w:r w:rsidRPr="00B404FA">
        <w:t xml:space="preserve"> lietā Nr.</w:t>
      </w:r>
      <w:r w:rsidR="00AC0C92">
        <w:t> </w:t>
      </w:r>
      <w:r w:rsidRPr="00B404FA">
        <w:t>SKC-184/2003 un 2004.</w:t>
      </w:r>
      <w:r w:rsidR="00AC0C92">
        <w:t> </w:t>
      </w:r>
      <w:r w:rsidRPr="00B404FA">
        <w:t>gada 3.</w:t>
      </w:r>
      <w:r w:rsidR="00AC0C92">
        <w:t> </w:t>
      </w:r>
      <w:r w:rsidRPr="00B404FA">
        <w:t>marta lēmum</w:t>
      </w:r>
      <w:r w:rsidR="00FA116C">
        <w:t>s</w:t>
      </w:r>
      <w:r w:rsidRPr="00B404FA">
        <w:t xml:space="preserve"> lietā Nr.</w:t>
      </w:r>
      <w:r w:rsidR="00AC0C92">
        <w:t> </w:t>
      </w:r>
      <w:r w:rsidRPr="00B404FA">
        <w:t>SKC</w:t>
      </w:r>
      <w:r w:rsidR="00AC0C92">
        <w:noBreakHyphen/>
      </w:r>
      <w:r w:rsidRPr="00B404FA">
        <w:t>193/2004; Senāta Civillietu departamenta  2020.</w:t>
      </w:r>
      <w:r w:rsidR="00AC0C92">
        <w:t> </w:t>
      </w:r>
      <w:r w:rsidRPr="00B404FA">
        <w:t>gada 29.</w:t>
      </w:r>
      <w:r w:rsidR="00AC0C92">
        <w:t> </w:t>
      </w:r>
      <w:r w:rsidRPr="00B404FA">
        <w:t>aprīļa lēmums lietā Nr.</w:t>
      </w:r>
      <w:r w:rsidR="00AC0C92">
        <w:t> </w:t>
      </w:r>
      <w:r w:rsidRPr="00B404FA">
        <w:t>SKC-107/2020;</w:t>
      </w:r>
      <w:r w:rsidR="00FA116C">
        <w:t xml:space="preserve"> </w:t>
      </w:r>
      <w:r w:rsidRPr="00B404FA">
        <w:t>Senāta Civillietu departamenta 2023.</w:t>
      </w:r>
      <w:r w:rsidR="00FA116C">
        <w:t> </w:t>
      </w:r>
      <w:r w:rsidRPr="00B404FA">
        <w:t>gada 7.</w:t>
      </w:r>
      <w:r w:rsidR="00FA116C">
        <w:t> </w:t>
      </w:r>
      <w:r w:rsidRPr="00B404FA">
        <w:t xml:space="preserve">decembra spriedums lietā </w:t>
      </w:r>
      <w:r w:rsidR="00FA116C">
        <w:t>Nr. </w:t>
      </w:r>
      <w:r w:rsidRPr="00B404FA">
        <w:t>SKC-275/2023</w:t>
      </w:r>
      <w:r w:rsidR="000D7091">
        <w:t>.</w:t>
      </w:r>
    </w:p>
  </w:footnote>
  <w:footnote w:id="19">
    <w:p w14:paraId="75E1E92C" w14:textId="2B683900" w:rsidR="00C02FF8" w:rsidRPr="000057B2" w:rsidRDefault="00C02FF8" w:rsidP="00C02FF8">
      <w:pPr>
        <w:pStyle w:val="Vresteksts"/>
      </w:pPr>
      <w:r w:rsidRPr="000057B2">
        <w:rPr>
          <w:rStyle w:val="Vresatsauce"/>
        </w:rPr>
        <w:footnoteRef/>
      </w:r>
      <w:r w:rsidR="000057B2">
        <w:t> </w:t>
      </w:r>
      <w:r w:rsidRPr="000057B2">
        <w:t>Senāta Civillietu departamenta  2020.</w:t>
      </w:r>
      <w:r w:rsidR="000057B2">
        <w:t> </w:t>
      </w:r>
      <w:r w:rsidRPr="000057B2">
        <w:t>gada 29.</w:t>
      </w:r>
      <w:r w:rsidR="000057B2">
        <w:t> </w:t>
      </w:r>
      <w:r w:rsidRPr="000057B2">
        <w:t>aprīļa lēmums lietā Nr.</w:t>
      </w:r>
      <w:r w:rsidR="000057B2">
        <w:t> </w:t>
      </w:r>
      <w:r w:rsidRPr="000057B2">
        <w:t>SKC-107/2020</w:t>
      </w:r>
      <w:r w:rsidR="000057B2">
        <w:t>.</w:t>
      </w:r>
    </w:p>
  </w:footnote>
  <w:footnote w:id="20">
    <w:p w14:paraId="76BB3B3C" w14:textId="552DC249" w:rsidR="00C02FF8" w:rsidRPr="000057B2" w:rsidRDefault="00C02FF8" w:rsidP="00C02FF8">
      <w:pPr>
        <w:pStyle w:val="Vresteksts"/>
      </w:pPr>
      <w:r w:rsidRPr="000057B2">
        <w:rPr>
          <w:rStyle w:val="Vresatsauce"/>
        </w:rPr>
        <w:footnoteRef/>
      </w:r>
      <w:r w:rsidR="000057B2">
        <w:t> </w:t>
      </w:r>
      <w:r w:rsidRPr="000057B2">
        <w:t>Augstākās tiesas Administratīvo lietu departamenta 2014.</w:t>
      </w:r>
      <w:r w:rsidR="000057B2">
        <w:t> </w:t>
      </w:r>
      <w:r w:rsidRPr="000057B2">
        <w:t>gada 22.</w:t>
      </w:r>
      <w:r w:rsidR="000057B2">
        <w:t> </w:t>
      </w:r>
      <w:r w:rsidRPr="000057B2">
        <w:t>maija lēmums Nr.</w:t>
      </w:r>
      <w:r w:rsidR="000057B2">
        <w:t> </w:t>
      </w:r>
      <w:r w:rsidRPr="000057B2">
        <w:t>SKA-691</w:t>
      </w:r>
      <w:r w:rsidR="000057B2">
        <w:t>.</w:t>
      </w:r>
    </w:p>
  </w:footnote>
  <w:footnote w:id="21">
    <w:p w14:paraId="6E7FDAB9" w14:textId="0E8B09A1" w:rsidR="000057B2" w:rsidRDefault="000057B2">
      <w:pPr>
        <w:pStyle w:val="Vresteksts"/>
      </w:pPr>
      <w:r>
        <w:rPr>
          <w:rStyle w:val="Vresatsauce"/>
        </w:rPr>
        <w:footnoteRef/>
      </w:r>
      <w:r>
        <w:t> </w:t>
      </w:r>
      <w:r w:rsidRPr="000057B2">
        <w:rPr>
          <w:rFonts w:eastAsia="SimSun"/>
          <w:lang w:eastAsia="ar-SA"/>
        </w:rPr>
        <w:t>Maksātnespējas likuma XVII nodaļa</w:t>
      </w:r>
      <w:r>
        <w:rPr>
          <w:rFonts w:eastAsia="SimSun"/>
          <w:lang w:eastAsia="ar-SA"/>
        </w:rPr>
        <w:t>.</w:t>
      </w:r>
    </w:p>
  </w:footnote>
  <w:footnote w:id="22">
    <w:p w14:paraId="502D1A9F" w14:textId="0721089C" w:rsidR="004B0E16" w:rsidRDefault="004B0E16">
      <w:pPr>
        <w:pStyle w:val="Vresteksts"/>
      </w:pPr>
      <w:r>
        <w:rPr>
          <w:rStyle w:val="Vresatsauce"/>
        </w:rPr>
        <w:footnoteRef/>
      </w:r>
      <w:r>
        <w:t> Maksātnespējas likuma 5. panta pirmā daļa.</w:t>
      </w:r>
    </w:p>
  </w:footnote>
  <w:footnote w:id="23">
    <w:p w14:paraId="266CD420" w14:textId="2F4D2ED8" w:rsidR="00BF0E0C" w:rsidRDefault="00BF0E0C">
      <w:pPr>
        <w:pStyle w:val="Vresteksts"/>
      </w:pPr>
      <w:r>
        <w:rPr>
          <w:rStyle w:val="Vresatsauce"/>
        </w:rPr>
        <w:footnoteRef/>
      </w:r>
      <w:r>
        <w:t> Maksātnespējas likuma 26. panta otrā daļa.</w:t>
      </w:r>
    </w:p>
  </w:footnote>
  <w:footnote w:id="24">
    <w:p w14:paraId="764188E9" w14:textId="3EA31201" w:rsidR="004469FC" w:rsidRPr="00EE56CF" w:rsidRDefault="004469FC" w:rsidP="004469FC">
      <w:pPr>
        <w:pStyle w:val="Vresteksts"/>
        <w:ind w:left="170" w:hanging="170"/>
        <w:jc w:val="both"/>
      </w:pPr>
      <w:r w:rsidRPr="00EE56CF">
        <w:rPr>
          <w:rStyle w:val="Vresatsauce"/>
        </w:rPr>
        <w:footnoteRef/>
      </w:r>
      <w:r>
        <w:t> </w:t>
      </w:r>
      <w:r w:rsidRPr="003975EB">
        <w:t>Augstākās tiesas Civillietu departamenta 2018.</w:t>
      </w:r>
      <w:r>
        <w:t> </w:t>
      </w:r>
      <w:r w:rsidRPr="003975EB">
        <w:t>gada 24.</w:t>
      </w:r>
      <w:r>
        <w:t> </w:t>
      </w:r>
      <w:r w:rsidRPr="003975EB">
        <w:t>maija lēmums lietā Nr.</w:t>
      </w:r>
      <w:r>
        <w:t> </w:t>
      </w:r>
      <w:r w:rsidRPr="003975EB">
        <w:t>C04268909, SKC</w:t>
      </w:r>
      <w:r>
        <w:t>-</w:t>
      </w:r>
      <w:r w:rsidRPr="003975EB">
        <w:t>618/2018.</w:t>
      </w:r>
    </w:p>
  </w:footnote>
  <w:footnote w:id="25">
    <w:p w14:paraId="478AA900" w14:textId="1E751786" w:rsidR="00067F74" w:rsidRDefault="00067F74">
      <w:pPr>
        <w:pStyle w:val="Vresteksts"/>
      </w:pPr>
      <w:r>
        <w:rPr>
          <w:rStyle w:val="Vresatsauce"/>
        </w:rPr>
        <w:footnoteRef/>
      </w:r>
      <w:r>
        <w:t> Maksātnespējas likuma 29. panta pirmā daļa.</w:t>
      </w:r>
    </w:p>
  </w:footnote>
  <w:footnote w:id="26">
    <w:p w14:paraId="7599587E" w14:textId="5FE51A4D" w:rsidR="00844200" w:rsidRDefault="00844200" w:rsidP="00844200">
      <w:pPr>
        <w:pStyle w:val="Vresteksts"/>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w:t>
      </w:r>
      <w:r w:rsidR="00B46ED1">
        <w:t> </w:t>
      </w:r>
      <w:r w:rsidRPr="007A0922">
        <w:t>C68347621</w:t>
      </w:r>
      <w:r>
        <w:t>.</w:t>
      </w:r>
    </w:p>
  </w:footnote>
  <w:footnote w:id="27">
    <w:p w14:paraId="51CEFE1D" w14:textId="1F1EB8B6" w:rsidR="004C37D7" w:rsidRDefault="004C37D7" w:rsidP="00CC7F43">
      <w:pPr>
        <w:pStyle w:val="Vresteksts"/>
      </w:pPr>
      <w:r>
        <w:rPr>
          <w:rStyle w:val="Vresatsauce"/>
        </w:rPr>
        <w:footnoteRef/>
      </w:r>
      <w:r>
        <w:t> </w:t>
      </w:r>
      <w:r w:rsidR="00CC7F43">
        <w:t>Rīgas pilsētas Vidzemes priekšpilsētas tiesas 2021. gada 22. </w:t>
      </w:r>
      <w:r w:rsidR="00CC7F43">
        <w:t xml:space="preserve">janvāra </w:t>
      </w:r>
      <w:r w:rsidR="008E5833" w:rsidRPr="00921042">
        <w:t xml:space="preserve">spriedums lietā </w:t>
      </w:r>
      <w:r w:rsidR="004D2AF9" w:rsidRPr="00921042">
        <w:t>/lietas numurs/</w:t>
      </w:r>
      <w:r w:rsidR="008E5833" w:rsidRPr="00921042">
        <w:t>.</w:t>
      </w:r>
    </w:p>
  </w:footnote>
  <w:footnote w:id="28">
    <w:p w14:paraId="1886321E" w14:textId="06237FCD" w:rsidR="00F06B94" w:rsidRDefault="00F06B94" w:rsidP="00136385">
      <w:pPr>
        <w:pStyle w:val="Vresteksts"/>
        <w:jc w:val="both"/>
      </w:pPr>
      <w:r>
        <w:rPr>
          <w:rStyle w:val="Vresatsauce"/>
        </w:rPr>
        <w:footnoteRef/>
      </w:r>
      <w:r>
        <w:t xml:space="preserve"> Senāta Civillietu departamenta </w:t>
      </w:r>
      <w:r w:rsidRPr="002446BC">
        <w:t xml:space="preserve">senatoru Aivara Keiša, Intas </w:t>
      </w:r>
      <w:proofErr w:type="spellStart"/>
      <w:r w:rsidRPr="002446BC">
        <w:t>Laukas</w:t>
      </w:r>
      <w:proofErr w:type="spellEnd"/>
      <w:r w:rsidRPr="002446BC">
        <w:t xml:space="preserve">, Zanes Pētersones, Marikas </w:t>
      </w:r>
      <w:proofErr w:type="spellStart"/>
      <w:r w:rsidRPr="002446BC">
        <w:t>Senkānes</w:t>
      </w:r>
      <w:proofErr w:type="spellEnd"/>
      <w:r w:rsidRPr="002446BC">
        <w:t>,</w:t>
      </w:r>
      <w:r>
        <w:t xml:space="preserve"> Mārītes Zāģeres atsevišķas domas par Senāta Civillietu departamenta </w:t>
      </w:r>
      <w:r w:rsidRPr="00F06B94">
        <w:t>2020.</w:t>
      </w:r>
      <w:r>
        <w:t> </w:t>
      </w:r>
      <w:r w:rsidRPr="00F06B94">
        <w:t>gada 29.</w:t>
      </w:r>
      <w:r>
        <w:t> </w:t>
      </w:r>
      <w:r w:rsidRPr="00F06B94">
        <w:t>aprīļa lēmumu lietā Nr.</w:t>
      </w:r>
      <w:r>
        <w:t> </w:t>
      </w:r>
      <w:r w:rsidRPr="00F06B94">
        <w:t>SKC</w:t>
      </w:r>
      <w:r>
        <w:noBreakHyphen/>
      </w:r>
      <w:r w:rsidRPr="00F06B94">
        <w:t>107/2020</w:t>
      </w:r>
      <w:r>
        <w:t>.</w:t>
      </w:r>
    </w:p>
  </w:footnote>
  <w:footnote w:id="29">
    <w:p w14:paraId="738099BF" w14:textId="5FE355D8" w:rsidR="002C4B19" w:rsidRDefault="002C4B19" w:rsidP="00D03CC9">
      <w:pPr>
        <w:pStyle w:val="Vresteksts"/>
        <w:jc w:val="both"/>
      </w:pPr>
      <w:r>
        <w:rPr>
          <w:rStyle w:val="Vresatsauce"/>
        </w:rPr>
        <w:footnoteRef/>
      </w:r>
      <w:r>
        <w:t> </w:t>
      </w:r>
      <w:bookmarkStart w:id="13" w:name="_Hlk174371816"/>
      <w:r w:rsidR="006864F0">
        <w:t>Senāta Civillietu departamenta 2023. gada 7. decembra spriedums lietā Nr. C30623620, SKC-275/2023</w:t>
      </w:r>
      <w:bookmarkEnd w:id="13"/>
      <w:r w:rsidR="006864F0">
        <w:t>.</w:t>
      </w:r>
    </w:p>
  </w:footnote>
  <w:footnote w:id="30">
    <w:p w14:paraId="73E33135" w14:textId="3DCD1544" w:rsidR="006E1AA6" w:rsidRDefault="006E1AA6" w:rsidP="00D03CC9">
      <w:pPr>
        <w:pStyle w:val="Vresteksts"/>
        <w:jc w:val="both"/>
      </w:pPr>
      <w:r>
        <w:rPr>
          <w:rStyle w:val="Vresatsauce"/>
        </w:rPr>
        <w:footnoteRef/>
      </w:r>
      <w:r>
        <w:t xml:space="preserve"> Senāta Civillietu departamenta senatoru Aivara Keiša, Intas </w:t>
      </w:r>
      <w:proofErr w:type="spellStart"/>
      <w:r>
        <w:t>Laukas</w:t>
      </w:r>
      <w:proofErr w:type="spellEnd"/>
      <w:r>
        <w:t xml:space="preserve">, Zanes Pētersones, Marikas </w:t>
      </w:r>
      <w:proofErr w:type="spellStart"/>
      <w:r>
        <w:t>Senkānes</w:t>
      </w:r>
      <w:proofErr w:type="spellEnd"/>
      <w:r>
        <w:t xml:space="preserve">, Mārītes Zāģeres atsevišķas domas par Senāta Civillietu departamenta </w:t>
      </w:r>
      <w:r w:rsidRPr="00F06B94">
        <w:t>2020.</w:t>
      </w:r>
      <w:r>
        <w:t> </w:t>
      </w:r>
      <w:r w:rsidRPr="00F06B94">
        <w:t>gada 29.</w:t>
      </w:r>
      <w:r>
        <w:t> </w:t>
      </w:r>
      <w:r w:rsidRPr="00F06B94">
        <w:t>aprīļa lēmumu lietā Nr.</w:t>
      </w:r>
      <w:r>
        <w:t> </w:t>
      </w:r>
      <w:r w:rsidRPr="00F06B94">
        <w:t>SKC</w:t>
      </w:r>
      <w:r>
        <w:noBreakHyphen/>
      </w:r>
      <w:r w:rsidRPr="00F06B94">
        <w:t>107/2020</w:t>
      </w:r>
      <w:r>
        <w:t>.</w:t>
      </w:r>
    </w:p>
  </w:footnote>
  <w:footnote w:id="31">
    <w:p w14:paraId="40B62645" w14:textId="6BA965DD" w:rsidR="00F90ACF" w:rsidRDefault="00F90ACF">
      <w:pPr>
        <w:pStyle w:val="Vresteksts"/>
      </w:pPr>
      <w:r>
        <w:rPr>
          <w:rStyle w:val="Vresatsauce"/>
        </w:rPr>
        <w:footnoteRef/>
      </w:r>
      <w:r>
        <w:t> </w:t>
      </w:r>
      <w:r w:rsidR="000866DF">
        <w:t xml:space="preserve">Skatīt arī </w:t>
      </w:r>
      <w:r>
        <w:t>Maksātnespējas likuma 176. panta treš</w:t>
      </w:r>
      <w:r w:rsidR="000866DF">
        <w:t>o</w:t>
      </w:r>
      <w:r>
        <w:t xml:space="preserve"> daļ</w:t>
      </w:r>
      <w:r w:rsidR="000866DF">
        <w: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AE2792" w:rsidRDefault="00AE2792"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AE2792" w:rsidRDefault="00AE2792" w:rsidP="00B70C91">
    <w:pPr>
      <w:pStyle w:val="Galvene"/>
    </w:pPr>
  </w:p>
  <w:p w14:paraId="1A4413C4" w14:textId="77777777" w:rsidR="00AE2792" w:rsidRDefault="00AE2792" w:rsidP="00B70C91">
    <w:pPr>
      <w:pStyle w:val="Galvene"/>
    </w:pPr>
  </w:p>
  <w:p w14:paraId="40B711A8" w14:textId="77777777" w:rsidR="00AE2792" w:rsidRDefault="00AE2792" w:rsidP="00B70C91">
    <w:pPr>
      <w:pStyle w:val="Galvene"/>
    </w:pPr>
  </w:p>
  <w:p w14:paraId="4A2D3080" w14:textId="77777777" w:rsidR="00AE2792" w:rsidRDefault="00AE2792" w:rsidP="00AE4050">
    <w:pPr>
      <w:tabs>
        <w:tab w:val="left" w:pos="2296"/>
      </w:tabs>
      <w:jc w:val="center"/>
      <w:rPr>
        <w:b/>
        <w:sz w:val="28"/>
        <w:szCs w:val="28"/>
      </w:rPr>
    </w:pPr>
    <w:r w:rsidRPr="00232DFF">
      <w:rPr>
        <w:b/>
        <w:sz w:val="28"/>
        <w:szCs w:val="28"/>
      </w:rPr>
      <w:t>Lēmums</w:t>
    </w:r>
  </w:p>
  <w:p w14:paraId="42AA6981" w14:textId="77777777" w:rsidR="00AE2792" w:rsidRDefault="00AE2792"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AE2792" w:rsidRPr="00921042" w14:paraId="08348528" w14:textId="77777777" w:rsidTr="00D37331">
      <w:tc>
        <w:tcPr>
          <w:tcW w:w="4792" w:type="dxa"/>
        </w:tcPr>
        <w:p w14:paraId="1E9E4CE3" w14:textId="77777777" w:rsidR="00AE2792" w:rsidRDefault="00AE2792" w:rsidP="00D37331">
          <w:pPr>
            <w:tabs>
              <w:tab w:val="left" w:pos="2296"/>
            </w:tabs>
          </w:pPr>
          <w:r>
            <w:t>15.08.2024.</w:t>
          </w:r>
        </w:p>
      </w:tc>
      <w:tc>
        <w:tcPr>
          <w:tcW w:w="4792" w:type="dxa"/>
        </w:tcPr>
        <w:p w14:paraId="39F85DD5" w14:textId="1A152383" w:rsidR="00AE2792" w:rsidRPr="00921042" w:rsidRDefault="00250AAC" w:rsidP="00D37331">
          <w:pPr>
            <w:tabs>
              <w:tab w:val="left" w:pos="2296"/>
            </w:tabs>
            <w:jc w:val="right"/>
          </w:pPr>
          <w:r w:rsidRPr="00921042">
            <w:t>/Lēmuma numurs/</w:t>
          </w:r>
        </w:p>
      </w:tc>
    </w:tr>
  </w:tbl>
  <w:p w14:paraId="61E4FBAA" w14:textId="77777777" w:rsidR="00AE2792" w:rsidRDefault="00AE2792"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AE2792" w:rsidRDefault="00AE2792"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AE2792" w:rsidRDefault="00AE2792"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0BBE6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786613">
    <w:abstractNumId w:val="0"/>
  </w:num>
  <w:num w:numId="2" w16cid:durableId="1177188166">
    <w:abstractNumId w:val="2"/>
  </w:num>
  <w:num w:numId="3" w16cid:durableId="1760441247">
    <w:abstractNumId w:val="4"/>
  </w:num>
  <w:num w:numId="4" w16cid:durableId="335158551">
    <w:abstractNumId w:val="3"/>
  </w:num>
  <w:num w:numId="5" w16cid:durableId="12961756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CA7"/>
    <w:rsid w:val="000011A6"/>
    <w:rsid w:val="0000156C"/>
    <w:rsid w:val="00001845"/>
    <w:rsid w:val="00002339"/>
    <w:rsid w:val="00003107"/>
    <w:rsid w:val="00003E4F"/>
    <w:rsid w:val="00003F92"/>
    <w:rsid w:val="0000401C"/>
    <w:rsid w:val="00004606"/>
    <w:rsid w:val="00004EEA"/>
    <w:rsid w:val="00005213"/>
    <w:rsid w:val="000057B2"/>
    <w:rsid w:val="00006377"/>
    <w:rsid w:val="00006384"/>
    <w:rsid w:val="000064F0"/>
    <w:rsid w:val="00006A6F"/>
    <w:rsid w:val="000077CD"/>
    <w:rsid w:val="00010320"/>
    <w:rsid w:val="00010834"/>
    <w:rsid w:val="00012725"/>
    <w:rsid w:val="00013B2B"/>
    <w:rsid w:val="00013B78"/>
    <w:rsid w:val="00014F57"/>
    <w:rsid w:val="000158A9"/>
    <w:rsid w:val="00015C88"/>
    <w:rsid w:val="00016500"/>
    <w:rsid w:val="00016FAD"/>
    <w:rsid w:val="0001723D"/>
    <w:rsid w:val="00017343"/>
    <w:rsid w:val="0002056B"/>
    <w:rsid w:val="000207E5"/>
    <w:rsid w:val="00020859"/>
    <w:rsid w:val="00021C6E"/>
    <w:rsid w:val="000220DA"/>
    <w:rsid w:val="000223BF"/>
    <w:rsid w:val="00022A13"/>
    <w:rsid w:val="0002513C"/>
    <w:rsid w:val="0002537D"/>
    <w:rsid w:val="00025B38"/>
    <w:rsid w:val="00026028"/>
    <w:rsid w:val="000271CC"/>
    <w:rsid w:val="00027616"/>
    <w:rsid w:val="00027D51"/>
    <w:rsid w:val="00030349"/>
    <w:rsid w:val="00031DAD"/>
    <w:rsid w:val="000352C8"/>
    <w:rsid w:val="00035642"/>
    <w:rsid w:val="00035AD7"/>
    <w:rsid w:val="000363A1"/>
    <w:rsid w:val="0004067D"/>
    <w:rsid w:val="00042DE3"/>
    <w:rsid w:val="00043028"/>
    <w:rsid w:val="00043B96"/>
    <w:rsid w:val="00044053"/>
    <w:rsid w:val="000461BE"/>
    <w:rsid w:val="000462BD"/>
    <w:rsid w:val="000470D3"/>
    <w:rsid w:val="000474C2"/>
    <w:rsid w:val="00047968"/>
    <w:rsid w:val="00050EC4"/>
    <w:rsid w:val="0005416C"/>
    <w:rsid w:val="0005467D"/>
    <w:rsid w:val="00055DDE"/>
    <w:rsid w:val="0005796D"/>
    <w:rsid w:val="00060172"/>
    <w:rsid w:val="00061A19"/>
    <w:rsid w:val="00061C78"/>
    <w:rsid w:val="00061E9B"/>
    <w:rsid w:val="00063B16"/>
    <w:rsid w:val="00064779"/>
    <w:rsid w:val="000659CA"/>
    <w:rsid w:val="00065DFA"/>
    <w:rsid w:val="000663BD"/>
    <w:rsid w:val="000678DC"/>
    <w:rsid w:val="00067F74"/>
    <w:rsid w:val="00070177"/>
    <w:rsid w:val="00071874"/>
    <w:rsid w:val="00072F3D"/>
    <w:rsid w:val="00073155"/>
    <w:rsid w:val="00077612"/>
    <w:rsid w:val="00077AFE"/>
    <w:rsid w:val="00077BF5"/>
    <w:rsid w:val="000818B6"/>
    <w:rsid w:val="0008304D"/>
    <w:rsid w:val="000830CE"/>
    <w:rsid w:val="00084600"/>
    <w:rsid w:val="00085D71"/>
    <w:rsid w:val="000866DF"/>
    <w:rsid w:val="00086AAE"/>
    <w:rsid w:val="00087CDB"/>
    <w:rsid w:val="0009440A"/>
    <w:rsid w:val="0009462D"/>
    <w:rsid w:val="00095C90"/>
    <w:rsid w:val="00097931"/>
    <w:rsid w:val="000A1DA2"/>
    <w:rsid w:val="000A3719"/>
    <w:rsid w:val="000A3AA7"/>
    <w:rsid w:val="000A40A6"/>
    <w:rsid w:val="000A64DE"/>
    <w:rsid w:val="000A6C28"/>
    <w:rsid w:val="000A6CEC"/>
    <w:rsid w:val="000A71F2"/>
    <w:rsid w:val="000A7714"/>
    <w:rsid w:val="000A7984"/>
    <w:rsid w:val="000B03D6"/>
    <w:rsid w:val="000B1B2C"/>
    <w:rsid w:val="000B283E"/>
    <w:rsid w:val="000B32AA"/>
    <w:rsid w:val="000B395A"/>
    <w:rsid w:val="000B3A42"/>
    <w:rsid w:val="000B3BE1"/>
    <w:rsid w:val="000B4610"/>
    <w:rsid w:val="000B474B"/>
    <w:rsid w:val="000B4A87"/>
    <w:rsid w:val="000B4D76"/>
    <w:rsid w:val="000B6818"/>
    <w:rsid w:val="000B756D"/>
    <w:rsid w:val="000B7881"/>
    <w:rsid w:val="000C1B01"/>
    <w:rsid w:val="000C2F3A"/>
    <w:rsid w:val="000C58CF"/>
    <w:rsid w:val="000C6825"/>
    <w:rsid w:val="000D0C10"/>
    <w:rsid w:val="000D2614"/>
    <w:rsid w:val="000D2713"/>
    <w:rsid w:val="000D2955"/>
    <w:rsid w:val="000D2F30"/>
    <w:rsid w:val="000D30E9"/>
    <w:rsid w:val="000D428B"/>
    <w:rsid w:val="000D7019"/>
    <w:rsid w:val="000D7091"/>
    <w:rsid w:val="000E101C"/>
    <w:rsid w:val="000E1919"/>
    <w:rsid w:val="000E1B44"/>
    <w:rsid w:val="000E1B6E"/>
    <w:rsid w:val="000E1EA6"/>
    <w:rsid w:val="000E55EB"/>
    <w:rsid w:val="000E5766"/>
    <w:rsid w:val="000E5920"/>
    <w:rsid w:val="000E7EA5"/>
    <w:rsid w:val="000F0F5F"/>
    <w:rsid w:val="000F1538"/>
    <w:rsid w:val="000F1AFA"/>
    <w:rsid w:val="000F386E"/>
    <w:rsid w:val="000F4727"/>
    <w:rsid w:val="000F4CDC"/>
    <w:rsid w:val="000F5689"/>
    <w:rsid w:val="000F575B"/>
    <w:rsid w:val="000F6918"/>
    <w:rsid w:val="000F701C"/>
    <w:rsid w:val="000F73A5"/>
    <w:rsid w:val="000F7D88"/>
    <w:rsid w:val="001013B7"/>
    <w:rsid w:val="00106A2E"/>
    <w:rsid w:val="00106DA1"/>
    <w:rsid w:val="00107799"/>
    <w:rsid w:val="001101D8"/>
    <w:rsid w:val="001104A4"/>
    <w:rsid w:val="0011136C"/>
    <w:rsid w:val="001121F7"/>
    <w:rsid w:val="00114604"/>
    <w:rsid w:val="00116772"/>
    <w:rsid w:val="00116B27"/>
    <w:rsid w:val="00117A40"/>
    <w:rsid w:val="00117B0D"/>
    <w:rsid w:val="00117E98"/>
    <w:rsid w:val="001206F1"/>
    <w:rsid w:val="00123AA9"/>
    <w:rsid w:val="00124173"/>
    <w:rsid w:val="001241B3"/>
    <w:rsid w:val="00124660"/>
    <w:rsid w:val="00124759"/>
    <w:rsid w:val="00124DB8"/>
    <w:rsid w:val="00124E36"/>
    <w:rsid w:val="00125C5A"/>
    <w:rsid w:val="00126EC3"/>
    <w:rsid w:val="00127A7D"/>
    <w:rsid w:val="0013246C"/>
    <w:rsid w:val="00132C34"/>
    <w:rsid w:val="00132D43"/>
    <w:rsid w:val="001338DB"/>
    <w:rsid w:val="00134B02"/>
    <w:rsid w:val="00135958"/>
    <w:rsid w:val="00136385"/>
    <w:rsid w:val="0013768A"/>
    <w:rsid w:val="00140170"/>
    <w:rsid w:val="00140319"/>
    <w:rsid w:val="00141B81"/>
    <w:rsid w:val="00142255"/>
    <w:rsid w:val="001422AF"/>
    <w:rsid w:val="001432E7"/>
    <w:rsid w:val="001446F6"/>
    <w:rsid w:val="00145E9F"/>
    <w:rsid w:val="00151429"/>
    <w:rsid w:val="001516BB"/>
    <w:rsid w:val="00152815"/>
    <w:rsid w:val="00152DAF"/>
    <w:rsid w:val="001534CC"/>
    <w:rsid w:val="00153AA8"/>
    <w:rsid w:val="00154FB9"/>
    <w:rsid w:val="00155BE9"/>
    <w:rsid w:val="00155D4A"/>
    <w:rsid w:val="001566CF"/>
    <w:rsid w:val="001606E8"/>
    <w:rsid w:val="0016082F"/>
    <w:rsid w:val="00160D88"/>
    <w:rsid w:val="0016210C"/>
    <w:rsid w:val="0016256A"/>
    <w:rsid w:val="00162C68"/>
    <w:rsid w:val="00162F28"/>
    <w:rsid w:val="00163C0D"/>
    <w:rsid w:val="0016435D"/>
    <w:rsid w:val="00164678"/>
    <w:rsid w:val="00165531"/>
    <w:rsid w:val="00166C7F"/>
    <w:rsid w:val="00167C13"/>
    <w:rsid w:val="00170B20"/>
    <w:rsid w:val="00170DC7"/>
    <w:rsid w:val="00171938"/>
    <w:rsid w:val="0017238C"/>
    <w:rsid w:val="0017301E"/>
    <w:rsid w:val="001731A9"/>
    <w:rsid w:val="00173A29"/>
    <w:rsid w:val="00173AAF"/>
    <w:rsid w:val="00174FAC"/>
    <w:rsid w:val="00176138"/>
    <w:rsid w:val="00181242"/>
    <w:rsid w:val="00181B9A"/>
    <w:rsid w:val="001824D2"/>
    <w:rsid w:val="00182635"/>
    <w:rsid w:val="00184456"/>
    <w:rsid w:val="001849E6"/>
    <w:rsid w:val="00184C6F"/>
    <w:rsid w:val="00186ACF"/>
    <w:rsid w:val="0019007E"/>
    <w:rsid w:val="001901B2"/>
    <w:rsid w:val="001912BC"/>
    <w:rsid w:val="001926F9"/>
    <w:rsid w:val="00193B63"/>
    <w:rsid w:val="001940C9"/>
    <w:rsid w:val="001940EA"/>
    <w:rsid w:val="00195067"/>
    <w:rsid w:val="0019547F"/>
    <w:rsid w:val="001957EE"/>
    <w:rsid w:val="00196C8F"/>
    <w:rsid w:val="00197038"/>
    <w:rsid w:val="001A0CFB"/>
    <w:rsid w:val="001A5111"/>
    <w:rsid w:val="001A5C13"/>
    <w:rsid w:val="001A7A5C"/>
    <w:rsid w:val="001A7DCF"/>
    <w:rsid w:val="001A7E82"/>
    <w:rsid w:val="001B02F6"/>
    <w:rsid w:val="001B0AB3"/>
    <w:rsid w:val="001B0CE0"/>
    <w:rsid w:val="001B2214"/>
    <w:rsid w:val="001B229F"/>
    <w:rsid w:val="001B265D"/>
    <w:rsid w:val="001B3A7D"/>
    <w:rsid w:val="001B6530"/>
    <w:rsid w:val="001B79BA"/>
    <w:rsid w:val="001C002C"/>
    <w:rsid w:val="001C01B7"/>
    <w:rsid w:val="001C0FFE"/>
    <w:rsid w:val="001C135F"/>
    <w:rsid w:val="001C24DC"/>
    <w:rsid w:val="001C3248"/>
    <w:rsid w:val="001C352E"/>
    <w:rsid w:val="001C3ACA"/>
    <w:rsid w:val="001C3D74"/>
    <w:rsid w:val="001C445A"/>
    <w:rsid w:val="001C4924"/>
    <w:rsid w:val="001C54FE"/>
    <w:rsid w:val="001C70CF"/>
    <w:rsid w:val="001C711D"/>
    <w:rsid w:val="001D06E9"/>
    <w:rsid w:val="001D0CBE"/>
    <w:rsid w:val="001D171A"/>
    <w:rsid w:val="001D4946"/>
    <w:rsid w:val="001D4ED4"/>
    <w:rsid w:val="001D7544"/>
    <w:rsid w:val="001E1CF6"/>
    <w:rsid w:val="001E1E50"/>
    <w:rsid w:val="001E21A0"/>
    <w:rsid w:val="001E26C6"/>
    <w:rsid w:val="001E347A"/>
    <w:rsid w:val="001E3D90"/>
    <w:rsid w:val="001E4F42"/>
    <w:rsid w:val="001F0CEB"/>
    <w:rsid w:val="001F2069"/>
    <w:rsid w:val="001F31D3"/>
    <w:rsid w:val="001F352B"/>
    <w:rsid w:val="001F470E"/>
    <w:rsid w:val="001F4844"/>
    <w:rsid w:val="001F71A3"/>
    <w:rsid w:val="002019E7"/>
    <w:rsid w:val="00201E5F"/>
    <w:rsid w:val="00203290"/>
    <w:rsid w:val="00203D1B"/>
    <w:rsid w:val="00205C76"/>
    <w:rsid w:val="002078A3"/>
    <w:rsid w:val="00207CBF"/>
    <w:rsid w:val="0021098A"/>
    <w:rsid w:val="00210EA3"/>
    <w:rsid w:val="00211476"/>
    <w:rsid w:val="00211A75"/>
    <w:rsid w:val="002122FE"/>
    <w:rsid w:val="0021281A"/>
    <w:rsid w:val="00212BE8"/>
    <w:rsid w:val="00216D0F"/>
    <w:rsid w:val="002178A2"/>
    <w:rsid w:val="00217EB9"/>
    <w:rsid w:val="002211ED"/>
    <w:rsid w:val="0022161E"/>
    <w:rsid w:val="00222121"/>
    <w:rsid w:val="00223018"/>
    <w:rsid w:val="00223BC9"/>
    <w:rsid w:val="002254D7"/>
    <w:rsid w:val="00225804"/>
    <w:rsid w:val="00225B97"/>
    <w:rsid w:val="00226735"/>
    <w:rsid w:val="00226F9A"/>
    <w:rsid w:val="0023073A"/>
    <w:rsid w:val="00230F6F"/>
    <w:rsid w:val="0023127E"/>
    <w:rsid w:val="00232A72"/>
    <w:rsid w:val="00236E68"/>
    <w:rsid w:val="002428EE"/>
    <w:rsid w:val="002446BC"/>
    <w:rsid w:val="002449B2"/>
    <w:rsid w:val="00244DB4"/>
    <w:rsid w:val="002451A6"/>
    <w:rsid w:val="002453C6"/>
    <w:rsid w:val="00246440"/>
    <w:rsid w:val="002465F2"/>
    <w:rsid w:val="00247083"/>
    <w:rsid w:val="00247CC6"/>
    <w:rsid w:val="002507C7"/>
    <w:rsid w:val="00250AAC"/>
    <w:rsid w:val="00251A37"/>
    <w:rsid w:val="00251D28"/>
    <w:rsid w:val="002522A4"/>
    <w:rsid w:val="0025379C"/>
    <w:rsid w:val="002545A4"/>
    <w:rsid w:val="0025526E"/>
    <w:rsid w:val="00257383"/>
    <w:rsid w:val="002577F6"/>
    <w:rsid w:val="00261756"/>
    <w:rsid w:val="00263289"/>
    <w:rsid w:val="00263996"/>
    <w:rsid w:val="0026425B"/>
    <w:rsid w:val="002648A4"/>
    <w:rsid w:val="00270477"/>
    <w:rsid w:val="00272F6B"/>
    <w:rsid w:val="0027346D"/>
    <w:rsid w:val="00273EDE"/>
    <w:rsid w:val="002753E7"/>
    <w:rsid w:val="00275B9E"/>
    <w:rsid w:val="00280107"/>
    <w:rsid w:val="002804C6"/>
    <w:rsid w:val="002813E5"/>
    <w:rsid w:val="00283069"/>
    <w:rsid w:val="0028310D"/>
    <w:rsid w:val="002835C1"/>
    <w:rsid w:val="00283B13"/>
    <w:rsid w:val="002842CA"/>
    <w:rsid w:val="00286A66"/>
    <w:rsid w:val="002871EB"/>
    <w:rsid w:val="002876A0"/>
    <w:rsid w:val="0028788C"/>
    <w:rsid w:val="00287A23"/>
    <w:rsid w:val="00292BE0"/>
    <w:rsid w:val="0029373B"/>
    <w:rsid w:val="00293A15"/>
    <w:rsid w:val="0029430D"/>
    <w:rsid w:val="00294664"/>
    <w:rsid w:val="002952EC"/>
    <w:rsid w:val="00295578"/>
    <w:rsid w:val="002A35B4"/>
    <w:rsid w:val="002A3A82"/>
    <w:rsid w:val="002A3FB1"/>
    <w:rsid w:val="002A43EF"/>
    <w:rsid w:val="002A4410"/>
    <w:rsid w:val="002A70E3"/>
    <w:rsid w:val="002A756E"/>
    <w:rsid w:val="002A75D7"/>
    <w:rsid w:val="002A77E7"/>
    <w:rsid w:val="002B078A"/>
    <w:rsid w:val="002B12BA"/>
    <w:rsid w:val="002B1B83"/>
    <w:rsid w:val="002B21F0"/>
    <w:rsid w:val="002B2225"/>
    <w:rsid w:val="002B2554"/>
    <w:rsid w:val="002B2810"/>
    <w:rsid w:val="002B32B5"/>
    <w:rsid w:val="002B5532"/>
    <w:rsid w:val="002B6BB2"/>
    <w:rsid w:val="002C03F9"/>
    <w:rsid w:val="002C19E3"/>
    <w:rsid w:val="002C2AE4"/>
    <w:rsid w:val="002C2CD4"/>
    <w:rsid w:val="002C2D41"/>
    <w:rsid w:val="002C347C"/>
    <w:rsid w:val="002C4B19"/>
    <w:rsid w:val="002C60A0"/>
    <w:rsid w:val="002C668A"/>
    <w:rsid w:val="002C7910"/>
    <w:rsid w:val="002D02CC"/>
    <w:rsid w:val="002D0D46"/>
    <w:rsid w:val="002D2BB4"/>
    <w:rsid w:val="002D3458"/>
    <w:rsid w:val="002D37B7"/>
    <w:rsid w:val="002D56F2"/>
    <w:rsid w:val="002D6956"/>
    <w:rsid w:val="002D7A77"/>
    <w:rsid w:val="002D7C1F"/>
    <w:rsid w:val="002D7EAE"/>
    <w:rsid w:val="002D7F77"/>
    <w:rsid w:val="002E1474"/>
    <w:rsid w:val="002E1DFF"/>
    <w:rsid w:val="002E1FBF"/>
    <w:rsid w:val="002E2105"/>
    <w:rsid w:val="002E2A6F"/>
    <w:rsid w:val="002E32E2"/>
    <w:rsid w:val="002E3922"/>
    <w:rsid w:val="002E44D8"/>
    <w:rsid w:val="002E53DA"/>
    <w:rsid w:val="002E56C9"/>
    <w:rsid w:val="002E615F"/>
    <w:rsid w:val="002E6E8F"/>
    <w:rsid w:val="002F0CD3"/>
    <w:rsid w:val="002F0D0E"/>
    <w:rsid w:val="002F0E9B"/>
    <w:rsid w:val="002F1BF6"/>
    <w:rsid w:val="002F2AE0"/>
    <w:rsid w:val="002F2DA6"/>
    <w:rsid w:val="002F341E"/>
    <w:rsid w:val="002F3C2B"/>
    <w:rsid w:val="002F4455"/>
    <w:rsid w:val="002F5945"/>
    <w:rsid w:val="002F73E7"/>
    <w:rsid w:val="002F76B8"/>
    <w:rsid w:val="002F770A"/>
    <w:rsid w:val="003012C5"/>
    <w:rsid w:val="003026A0"/>
    <w:rsid w:val="003027A5"/>
    <w:rsid w:val="00302D91"/>
    <w:rsid w:val="00303B07"/>
    <w:rsid w:val="00304243"/>
    <w:rsid w:val="0030732F"/>
    <w:rsid w:val="003117D0"/>
    <w:rsid w:val="00314051"/>
    <w:rsid w:val="00314D42"/>
    <w:rsid w:val="00315E4E"/>
    <w:rsid w:val="00317521"/>
    <w:rsid w:val="00317BE4"/>
    <w:rsid w:val="00320CC2"/>
    <w:rsid w:val="003212C3"/>
    <w:rsid w:val="00321782"/>
    <w:rsid w:val="00321CC3"/>
    <w:rsid w:val="00324680"/>
    <w:rsid w:val="00325780"/>
    <w:rsid w:val="003272B6"/>
    <w:rsid w:val="00331025"/>
    <w:rsid w:val="003322AF"/>
    <w:rsid w:val="00333480"/>
    <w:rsid w:val="0033594D"/>
    <w:rsid w:val="00341FFE"/>
    <w:rsid w:val="00343AB3"/>
    <w:rsid w:val="00343EC0"/>
    <w:rsid w:val="00344593"/>
    <w:rsid w:val="00344700"/>
    <w:rsid w:val="00346FE7"/>
    <w:rsid w:val="0034727E"/>
    <w:rsid w:val="00350B2A"/>
    <w:rsid w:val="0035155C"/>
    <w:rsid w:val="00352232"/>
    <w:rsid w:val="00352639"/>
    <w:rsid w:val="003528C8"/>
    <w:rsid w:val="00355A11"/>
    <w:rsid w:val="00356EFB"/>
    <w:rsid w:val="00357B4E"/>
    <w:rsid w:val="00357BBA"/>
    <w:rsid w:val="003606C4"/>
    <w:rsid w:val="003630BC"/>
    <w:rsid w:val="003638D8"/>
    <w:rsid w:val="00363A86"/>
    <w:rsid w:val="00366079"/>
    <w:rsid w:val="00370DD1"/>
    <w:rsid w:val="00371993"/>
    <w:rsid w:val="00373160"/>
    <w:rsid w:val="0037681E"/>
    <w:rsid w:val="003777DD"/>
    <w:rsid w:val="00380010"/>
    <w:rsid w:val="0038013B"/>
    <w:rsid w:val="00381E02"/>
    <w:rsid w:val="00382B09"/>
    <w:rsid w:val="003853DF"/>
    <w:rsid w:val="003856AD"/>
    <w:rsid w:val="003861D2"/>
    <w:rsid w:val="003876B6"/>
    <w:rsid w:val="00387AC1"/>
    <w:rsid w:val="00387EAE"/>
    <w:rsid w:val="00390768"/>
    <w:rsid w:val="00391421"/>
    <w:rsid w:val="00392682"/>
    <w:rsid w:val="003935B3"/>
    <w:rsid w:val="00393CD2"/>
    <w:rsid w:val="0039502D"/>
    <w:rsid w:val="00396486"/>
    <w:rsid w:val="003975EB"/>
    <w:rsid w:val="00397BA6"/>
    <w:rsid w:val="003A0003"/>
    <w:rsid w:val="003A12D7"/>
    <w:rsid w:val="003A2798"/>
    <w:rsid w:val="003A419F"/>
    <w:rsid w:val="003A7140"/>
    <w:rsid w:val="003A7CDB"/>
    <w:rsid w:val="003B066E"/>
    <w:rsid w:val="003B07B0"/>
    <w:rsid w:val="003B1919"/>
    <w:rsid w:val="003B2417"/>
    <w:rsid w:val="003C1739"/>
    <w:rsid w:val="003C1F5A"/>
    <w:rsid w:val="003C2359"/>
    <w:rsid w:val="003C265D"/>
    <w:rsid w:val="003C60DB"/>
    <w:rsid w:val="003C7274"/>
    <w:rsid w:val="003C77A7"/>
    <w:rsid w:val="003D331E"/>
    <w:rsid w:val="003D381C"/>
    <w:rsid w:val="003D420C"/>
    <w:rsid w:val="003D688B"/>
    <w:rsid w:val="003D72E4"/>
    <w:rsid w:val="003E0F1A"/>
    <w:rsid w:val="003E14BC"/>
    <w:rsid w:val="003E1BD6"/>
    <w:rsid w:val="003E28B8"/>
    <w:rsid w:val="003E2EE8"/>
    <w:rsid w:val="003E3489"/>
    <w:rsid w:val="003E3568"/>
    <w:rsid w:val="003E374E"/>
    <w:rsid w:val="003E4236"/>
    <w:rsid w:val="003E4716"/>
    <w:rsid w:val="003E5488"/>
    <w:rsid w:val="003E6A3D"/>
    <w:rsid w:val="003F220E"/>
    <w:rsid w:val="003F29DE"/>
    <w:rsid w:val="003F5927"/>
    <w:rsid w:val="003F5BEB"/>
    <w:rsid w:val="003F6787"/>
    <w:rsid w:val="003F67F2"/>
    <w:rsid w:val="003F793E"/>
    <w:rsid w:val="00400AC1"/>
    <w:rsid w:val="004011A1"/>
    <w:rsid w:val="00401204"/>
    <w:rsid w:val="004016DC"/>
    <w:rsid w:val="0040234D"/>
    <w:rsid w:val="004053E9"/>
    <w:rsid w:val="00411BED"/>
    <w:rsid w:val="0041230B"/>
    <w:rsid w:val="004124A2"/>
    <w:rsid w:val="00412A63"/>
    <w:rsid w:val="00412D85"/>
    <w:rsid w:val="004136C5"/>
    <w:rsid w:val="004161A4"/>
    <w:rsid w:val="00417AE5"/>
    <w:rsid w:val="00417E99"/>
    <w:rsid w:val="00421495"/>
    <w:rsid w:val="0042454C"/>
    <w:rsid w:val="00425E90"/>
    <w:rsid w:val="00427F7D"/>
    <w:rsid w:val="00434374"/>
    <w:rsid w:val="00436C9E"/>
    <w:rsid w:val="0043710A"/>
    <w:rsid w:val="004379C3"/>
    <w:rsid w:val="004379F1"/>
    <w:rsid w:val="004403A9"/>
    <w:rsid w:val="004405AA"/>
    <w:rsid w:val="004405DD"/>
    <w:rsid w:val="004408FC"/>
    <w:rsid w:val="00440A32"/>
    <w:rsid w:val="004418E6"/>
    <w:rsid w:val="004419F7"/>
    <w:rsid w:val="0044379F"/>
    <w:rsid w:val="00445384"/>
    <w:rsid w:val="004469FC"/>
    <w:rsid w:val="0044705D"/>
    <w:rsid w:val="00447211"/>
    <w:rsid w:val="004477B1"/>
    <w:rsid w:val="00450EB6"/>
    <w:rsid w:val="00454812"/>
    <w:rsid w:val="004556B5"/>
    <w:rsid w:val="004603FB"/>
    <w:rsid w:val="00460F71"/>
    <w:rsid w:val="00461ED0"/>
    <w:rsid w:val="00464115"/>
    <w:rsid w:val="00465EF5"/>
    <w:rsid w:val="00470C00"/>
    <w:rsid w:val="00471272"/>
    <w:rsid w:val="00472B6A"/>
    <w:rsid w:val="00473510"/>
    <w:rsid w:val="004736AB"/>
    <w:rsid w:val="00474FDF"/>
    <w:rsid w:val="004753F7"/>
    <w:rsid w:val="00475710"/>
    <w:rsid w:val="00475BA1"/>
    <w:rsid w:val="00476243"/>
    <w:rsid w:val="0047628A"/>
    <w:rsid w:val="00476BF9"/>
    <w:rsid w:val="00477182"/>
    <w:rsid w:val="00480CF0"/>
    <w:rsid w:val="004859F6"/>
    <w:rsid w:val="00490D6A"/>
    <w:rsid w:val="0049119B"/>
    <w:rsid w:val="00492D9B"/>
    <w:rsid w:val="00493462"/>
    <w:rsid w:val="004946EF"/>
    <w:rsid w:val="0049492C"/>
    <w:rsid w:val="00494DBF"/>
    <w:rsid w:val="004950DB"/>
    <w:rsid w:val="004951DA"/>
    <w:rsid w:val="00496826"/>
    <w:rsid w:val="00497A8F"/>
    <w:rsid w:val="00497CE5"/>
    <w:rsid w:val="004A1804"/>
    <w:rsid w:val="004A2A0F"/>
    <w:rsid w:val="004A3A59"/>
    <w:rsid w:val="004A3DFC"/>
    <w:rsid w:val="004A3E52"/>
    <w:rsid w:val="004A43FB"/>
    <w:rsid w:val="004A4880"/>
    <w:rsid w:val="004A6678"/>
    <w:rsid w:val="004A6FD6"/>
    <w:rsid w:val="004B07E1"/>
    <w:rsid w:val="004B0B85"/>
    <w:rsid w:val="004B0E16"/>
    <w:rsid w:val="004B1D9D"/>
    <w:rsid w:val="004B267E"/>
    <w:rsid w:val="004B392C"/>
    <w:rsid w:val="004B43D2"/>
    <w:rsid w:val="004B47FB"/>
    <w:rsid w:val="004B4901"/>
    <w:rsid w:val="004B4A06"/>
    <w:rsid w:val="004B4A8D"/>
    <w:rsid w:val="004B4C2F"/>
    <w:rsid w:val="004B50AA"/>
    <w:rsid w:val="004B5D20"/>
    <w:rsid w:val="004B76C7"/>
    <w:rsid w:val="004C0B65"/>
    <w:rsid w:val="004C37D7"/>
    <w:rsid w:val="004C3A30"/>
    <w:rsid w:val="004C3E52"/>
    <w:rsid w:val="004C7AC3"/>
    <w:rsid w:val="004D058C"/>
    <w:rsid w:val="004D06AC"/>
    <w:rsid w:val="004D2857"/>
    <w:rsid w:val="004D2AF9"/>
    <w:rsid w:val="004D34C5"/>
    <w:rsid w:val="004D3BE2"/>
    <w:rsid w:val="004D4CBB"/>
    <w:rsid w:val="004D509E"/>
    <w:rsid w:val="004D6460"/>
    <w:rsid w:val="004D6DFC"/>
    <w:rsid w:val="004E0414"/>
    <w:rsid w:val="004E1775"/>
    <w:rsid w:val="004E2C62"/>
    <w:rsid w:val="004E35C2"/>
    <w:rsid w:val="004E4731"/>
    <w:rsid w:val="004E4850"/>
    <w:rsid w:val="004E50B2"/>
    <w:rsid w:val="004F0441"/>
    <w:rsid w:val="004F2FB5"/>
    <w:rsid w:val="004F3F3A"/>
    <w:rsid w:val="004F4036"/>
    <w:rsid w:val="004F5805"/>
    <w:rsid w:val="004F72DB"/>
    <w:rsid w:val="00502397"/>
    <w:rsid w:val="00502946"/>
    <w:rsid w:val="005033FF"/>
    <w:rsid w:val="005044FA"/>
    <w:rsid w:val="00504E83"/>
    <w:rsid w:val="00505879"/>
    <w:rsid w:val="0050609D"/>
    <w:rsid w:val="00507322"/>
    <w:rsid w:val="00507A75"/>
    <w:rsid w:val="0051055E"/>
    <w:rsid w:val="005116D5"/>
    <w:rsid w:val="005122EE"/>
    <w:rsid w:val="0051282D"/>
    <w:rsid w:val="00512DF9"/>
    <w:rsid w:val="00512E56"/>
    <w:rsid w:val="0051317C"/>
    <w:rsid w:val="00514709"/>
    <w:rsid w:val="0051482C"/>
    <w:rsid w:val="00514F64"/>
    <w:rsid w:val="00515372"/>
    <w:rsid w:val="00517097"/>
    <w:rsid w:val="0051790B"/>
    <w:rsid w:val="00517F81"/>
    <w:rsid w:val="0052228E"/>
    <w:rsid w:val="005228EA"/>
    <w:rsid w:val="005229FF"/>
    <w:rsid w:val="00523927"/>
    <w:rsid w:val="00523E41"/>
    <w:rsid w:val="0052786F"/>
    <w:rsid w:val="00530E32"/>
    <w:rsid w:val="00530F1D"/>
    <w:rsid w:val="00534408"/>
    <w:rsid w:val="00535564"/>
    <w:rsid w:val="00536905"/>
    <w:rsid w:val="0053790C"/>
    <w:rsid w:val="00540517"/>
    <w:rsid w:val="0054113A"/>
    <w:rsid w:val="00541E40"/>
    <w:rsid w:val="0054485C"/>
    <w:rsid w:val="00550DE4"/>
    <w:rsid w:val="00551AAA"/>
    <w:rsid w:val="00552BC8"/>
    <w:rsid w:val="00552F91"/>
    <w:rsid w:val="00553F2F"/>
    <w:rsid w:val="00554FE2"/>
    <w:rsid w:val="0055500F"/>
    <w:rsid w:val="005563C7"/>
    <w:rsid w:val="005570A7"/>
    <w:rsid w:val="005576F0"/>
    <w:rsid w:val="005629E0"/>
    <w:rsid w:val="005639A2"/>
    <w:rsid w:val="005639BF"/>
    <w:rsid w:val="0056512B"/>
    <w:rsid w:val="00565511"/>
    <w:rsid w:val="00565F31"/>
    <w:rsid w:val="005663BE"/>
    <w:rsid w:val="00566426"/>
    <w:rsid w:val="00566A46"/>
    <w:rsid w:val="0057112D"/>
    <w:rsid w:val="00571AB0"/>
    <w:rsid w:val="005725BD"/>
    <w:rsid w:val="00572950"/>
    <w:rsid w:val="00573D88"/>
    <w:rsid w:val="00575A21"/>
    <w:rsid w:val="005769A7"/>
    <w:rsid w:val="00577E3A"/>
    <w:rsid w:val="005817DE"/>
    <w:rsid w:val="00581D08"/>
    <w:rsid w:val="00583844"/>
    <w:rsid w:val="0058435F"/>
    <w:rsid w:val="0058485E"/>
    <w:rsid w:val="00585AC1"/>
    <w:rsid w:val="005863F1"/>
    <w:rsid w:val="005932CF"/>
    <w:rsid w:val="00593F1B"/>
    <w:rsid w:val="005A05CC"/>
    <w:rsid w:val="005A0A13"/>
    <w:rsid w:val="005A14A8"/>
    <w:rsid w:val="005A2887"/>
    <w:rsid w:val="005A2D3A"/>
    <w:rsid w:val="005A2D88"/>
    <w:rsid w:val="005A54E0"/>
    <w:rsid w:val="005A635A"/>
    <w:rsid w:val="005A7937"/>
    <w:rsid w:val="005A7B18"/>
    <w:rsid w:val="005B1B31"/>
    <w:rsid w:val="005B1F5D"/>
    <w:rsid w:val="005B1FCF"/>
    <w:rsid w:val="005B2087"/>
    <w:rsid w:val="005B4762"/>
    <w:rsid w:val="005B6561"/>
    <w:rsid w:val="005B6B4D"/>
    <w:rsid w:val="005B72E0"/>
    <w:rsid w:val="005B73D6"/>
    <w:rsid w:val="005C07B4"/>
    <w:rsid w:val="005C2807"/>
    <w:rsid w:val="005C2B13"/>
    <w:rsid w:val="005C2C85"/>
    <w:rsid w:val="005C3653"/>
    <w:rsid w:val="005C3CAC"/>
    <w:rsid w:val="005C406A"/>
    <w:rsid w:val="005C5466"/>
    <w:rsid w:val="005C73BE"/>
    <w:rsid w:val="005C79C9"/>
    <w:rsid w:val="005C7B4A"/>
    <w:rsid w:val="005D079B"/>
    <w:rsid w:val="005D0BF8"/>
    <w:rsid w:val="005D184F"/>
    <w:rsid w:val="005D26C5"/>
    <w:rsid w:val="005D270C"/>
    <w:rsid w:val="005D2C04"/>
    <w:rsid w:val="005D3FB6"/>
    <w:rsid w:val="005D51AF"/>
    <w:rsid w:val="005D52D0"/>
    <w:rsid w:val="005D5C1D"/>
    <w:rsid w:val="005D6506"/>
    <w:rsid w:val="005D6BC7"/>
    <w:rsid w:val="005D7519"/>
    <w:rsid w:val="005E1230"/>
    <w:rsid w:val="005E17BF"/>
    <w:rsid w:val="005E1D1A"/>
    <w:rsid w:val="005E1D5A"/>
    <w:rsid w:val="005E20A2"/>
    <w:rsid w:val="005E212E"/>
    <w:rsid w:val="005E41E4"/>
    <w:rsid w:val="005E4E1D"/>
    <w:rsid w:val="005E5141"/>
    <w:rsid w:val="005E59FC"/>
    <w:rsid w:val="005E7FB0"/>
    <w:rsid w:val="005F004A"/>
    <w:rsid w:val="005F0D8A"/>
    <w:rsid w:val="005F1036"/>
    <w:rsid w:val="005F216B"/>
    <w:rsid w:val="005F335F"/>
    <w:rsid w:val="005F3BAE"/>
    <w:rsid w:val="005F610E"/>
    <w:rsid w:val="005F6A70"/>
    <w:rsid w:val="005F706F"/>
    <w:rsid w:val="005F744E"/>
    <w:rsid w:val="005F7AE6"/>
    <w:rsid w:val="005F7F2A"/>
    <w:rsid w:val="00600962"/>
    <w:rsid w:val="0060243D"/>
    <w:rsid w:val="00602AAE"/>
    <w:rsid w:val="00605AEA"/>
    <w:rsid w:val="00606927"/>
    <w:rsid w:val="006069D4"/>
    <w:rsid w:val="006075FC"/>
    <w:rsid w:val="00611115"/>
    <w:rsid w:val="00612BB5"/>
    <w:rsid w:val="006136AE"/>
    <w:rsid w:val="00615423"/>
    <w:rsid w:val="00615FA4"/>
    <w:rsid w:val="00620D2B"/>
    <w:rsid w:val="006213AB"/>
    <w:rsid w:val="006219D1"/>
    <w:rsid w:val="00622887"/>
    <w:rsid w:val="00622909"/>
    <w:rsid w:val="00623765"/>
    <w:rsid w:val="00623996"/>
    <w:rsid w:val="006241F8"/>
    <w:rsid w:val="00625602"/>
    <w:rsid w:val="0062594C"/>
    <w:rsid w:val="00625A7B"/>
    <w:rsid w:val="006260E9"/>
    <w:rsid w:val="0062623A"/>
    <w:rsid w:val="0062796D"/>
    <w:rsid w:val="00631E1E"/>
    <w:rsid w:val="006334F4"/>
    <w:rsid w:val="00634790"/>
    <w:rsid w:val="006371FF"/>
    <w:rsid w:val="00640DD7"/>
    <w:rsid w:val="00640DE9"/>
    <w:rsid w:val="006426A1"/>
    <w:rsid w:val="00644746"/>
    <w:rsid w:val="00644902"/>
    <w:rsid w:val="00646788"/>
    <w:rsid w:val="006501EE"/>
    <w:rsid w:val="00652347"/>
    <w:rsid w:val="00654529"/>
    <w:rsid w:val="00654A86"/>
    <w:rsid w:val="00654D9B"/>
    <w:rsid w:val="00656846"/>
    <w:rsid w:val="006570FE"/>
    <w:rsid w:val="0065786F"/>
    <w:rsid w:val="006605D3"/>
    <w:rsid w:val="006612AD"/>
    <w:rsid w:val="006637DF"/>
    <w:rsid w:val="00663C3A"/>
    <w:rsid w:val="00666B16"/>
    <w:rsid w:val="00666E61"/>
    <w:rsid w:val="0068006E"/>
    <w:rsid w:val="00681DB8"/>
    <w:rsid w:val="00684E65"/>
    <w:rsid w:val="006864F0"/>
    <w:rsid w:val="00687C65"/>
    <w:rsid w:val="00687D76"/>
    <w:rsid w:val="0069068B"/>
    <w:rsid w:val="0069072F"/>
    <w:rsid w:val="00692692"/>
    <w:rsid w:val="00692C9E"/>
    <w:rsid w:val="006936E4"/>
    <w:rsid w:val="00695CBC"/>
    <w:rsid w:val="00696C43"/>
    <w:rsid w:val="00696E6B"/>
    <w:rsid w:val="006A242E"/>
    <w:rsid w:val="006A3BDE"/>
    <w:rsid w:val="006A4888"/>
    <w:rsid w:val="006A5513"/>
    <w:rsid w:val="006A61D5"/>
    <w:rsid w:val="006A7BCB"/>
    <w:rsid w:val="006B11A1"/>
    <w:rsid w:val="006B14C0"/>
    <w:rsid w:val="006B195F"/>
    <w:rsid w:val="006B4688"/>
    <w:rsid w:val="006B7469"/>
    <w:rsid w:val="006C3A1A"/>
    <w:rsid w:val="006C44D1"/>
    <w:rsid w:val="006C5561"/>
    <w:rsid w:val="006C597A"/>
    <w:rsid w:val="006C5AD0"/>
    <w:rsid w:val="006D04F3"/>
    <w:rsid w:val="006D1516"/>
    <w:rsid w:val="006D2787"/>
    <w:rsid w:val="006D34B5"/>
    <w:rsid w:val="006D50CC"/>
    <w:rsid w:val="006D5718"/>
    <w:rsid w:val="006D7A3C"/>
    <w:rsid w:val="006E063F"/>
    <w:rsid w:val="006E0E39"/>
    <w:rsid w:val="006E10C7"/>
    <w:rsid w:val="006E10EE"/>
    <w:rsid w:val="006E1AA6"/>
    <w:rsid w:val="006E37F0"/>
    <w:rsid w:val="006E4B84"/>
    <w:rsid w:val="006E54C5"/>
    <w:rsid w:val="006E7280"/>
    <w:rsid w:val="006E7551"/>
    <w:rsid w:val="006F0382"/>
    <w:rsid w:val="006F0CCC"/>
    <w:rsid w:val="006F152F"/>
    <w:rsid w:val="006F1A34"/>
    <w:rsid w:val="006F565E"/>
    <w:rsid w:val="006F6015"/>
    <w:rsid w:val="007010B3"/>
    <w:rsid w:val="007016C4"/>
    <w:rsid w:val="00703BE2"/>
    <w:rsid w:val="00705974"/>
    <w:rsid w:val="00706AF8"/>
    <w:rsid w:val="0071044A"/>
    <w:rsid w:val="00711825"/>
    <w:rsid w:val="00715590"/>
    <w:rsid w:val="00717DAE"/>
    <w:rsid w:val="0072056B"/>
    <w:rsid w:val="007208E3"/>
    <w:rsid w:val="007222AE"/>
    <w:rsid w:val="00722B9B"/>
    <w:rsid w:val="00724461"/>
    <w:rsid w:val="007246B8"/>
    <w:rsid w:val="00724EC5"/>
    <w:rsid w:val="007302B7"/>
    <w:rsid w:val="00734529"/>
    <w:rsid w:val="00734EA7"/>
    <w:rsid w:val="007353D2"/>
    <w:rsid w:val="007363A7"/>
    <w:rsid w:val="00736F8B"/>
    <w:rsid w:val="007417D1"/>
    <w:rsid w:val="007445EB"/>
    <w:rsid w:val="00744DF0"/>
    <w:rsid w:val="00746A16"/>
    <w:rsid w:val="0074717F"/>
    <w:rsid w:val="00747D2F"/>
    <w:rsid w:val="00750972"/>
    <w:rsid w:val="00750ECA"/>
    <w:rsid w:val="00752174"/>
    <w:rsid w:val="00752714"/>
    <w:rsid w:val="007556A5"/>
    <w:rsid w:val="00756C4B"/>
    <w:rsid w:val="00760131"/>
    <w:rsid w:val="007634AE"/>
    <w:rsid w:val="007644A1"/>
    <w:rsid w:val="007648B0"/>
    <w:rsid w:val="007667BC"/>
    <w:rsid w:val="00767CA5"/>
    <w:rsid w:val="0077045A"/>
    <w:rsid w:val="0077125C"/>
    <w:rsid w:val="007718DF"/>
    <w:rsid w:val="00771E53"/>
    <w:rsid w:val="00772182"/>
    <w:rsid w:val="007721B9"/>
    <w:rsid w:val="007745A6"/>
    <w:rsid w:val="00775FE8"/>
    <w:rsid w:val="007762FC"/>
    <w:rsid w:val="00776F30"/>
    <w:rsid w:val="00777AB0"/>
    <w:rsid w:val="00777F64"/>
    <w:rsid w:val="007815EB"/>
    <w:rsid w:val="00781666"/>
    <w:rsid w:val="0078190F"/>
    <w:rsid w:val="00781B1D"/>
    <w:rsid w:val="00782AC1"/>
    <w:rsid w:val="00782D52"/>
    <w:rsid w:val="007830E3"/>
    <w:rsid w:val="00783D1C"/>
    <w:rsid w:val="007842A6"/>
    <w:rsid w:val="0078496D"/>
    <w:rsid w:val="007852EB"/>
    <w:rsid w:val="00786021"/>
    <w:rsid w:val="0078681C"/>
    <w:rsid w:val="00786860"/>
    <w:rsid w:val="00786994"/>
    <w:rsid w:val="007871DC"/>
    <w:rsid w:val="0078770C"/>
    <w:rsid w:val="00787FEE"/>
    <w:rsid w:val="00790EA5"/>
    <w:rsid w:val="0079161F"/>
    <w:rsid w:val="007934D6"/>
    <w:rsid w:val="00794328"/>
    <w:rsid w:val="00794B89"/>
    <w:rsid w:val="0079592F"/>
    <w:rsid w:val="0079795D"/>
    <w:rsid w:val="00797D4F"/>
    <w:rsid w:val="007A0141"/>
    <w:rsid w:val="007A0512"/>
    <w:rsid w:val="007A09C0"/>
    <w:rsid w:val="007A1066"/>
    <w:rsid w:val="007A15AF"/>
    <w:rsid w:val="007A2115"/>
    <w:rsid w:val="007A2F0C"/>
    <w:rsid w:val="007A33D2"/>
    <w:rsid w:val="007A4852"/>
    <w:rsid w:val="007A4F12"/>
    <w:rsid w:val="007A6752"/>
    <w:rsid w:val="007A7F37"/>
    <w:rsid w:val="007B0528"/>
    <w:rsid w:val="007B2287"/>
    <w:rsid w:val="007B2D18"/>
    <w:rsid w:val="007B3802"/>
    <w:rsid w:val="007B3BA5"/>
    <w:rsid w:val="007B3E13"/>
    <w:rsid w:val="007B62CF"/>
    <w:rsid w:val="007B7233"/>
    <w:rsid w:val="007B7C6B"/>
    <w:rsid w:val="007B7C77"/>
    <w:rsid w:val="007C1321"/>
    <w:rsid w:val="007C288D"/>
    <w:rsid w:val="007C30BD"/>
    <w:rsid w:val="007C35B7"/>
    <w:rsid w:val="007C37C7"/>
    <w:rsid w:val="007C3DD7"/>
    <w:rsid w:val="007C4F0C"/>
    <w:rsid w:val="007C638D"/>
    <w:rsid w:val="007C6A78"/>
    <w:rsid w:val="007D11E4"/>
    <w:rsid w:val="007D19F1"/>
    <w:rsid w:val="007D1C9B"/>
    <w:rsid w:val="007D1D7B"/>
    <w:rsid w:val="007D1DD2"/>
    <w:rsid w:val="007D2C2D"/>
    <w:rsid w:val="007D500D"/>
    <w:rsid w:val="007D553C"/>
    <w:rsid w:val="007D7FFC"/>
    <w:rsid w:val="007E00AB"/>
    <w:rsid w:val="007E1381"/>
    <w:rsid w:val="007E1990"/>
    <w:rsid w:val="007E2145"/>
    <w:rsid w:val="007E30F7"/>
    <w:rsid w:val="007E4D1F"/>
    <w:rsid w:val="007E596F"/>
    <w:rsid w:val="007E611E"/>
    <w:rsid w:val="007E634D"/>
    <w:rsid w:val="007E7724"/>
    <w:rsid w:val="007F0127"/>
    <w:rsid w:val="007F0568"/>
    <w:rsid w:val="007F1B0F"/>
    <w:rsid w:val="007F5B4D"/>
    <w:rsid w:val="00802638"/>
    <w:rsid w:val="00805A30"/>
    <w:rsid w:val="00806753"/>
    <w:rsid w:val="008067B8"/>
    <w:rsid w:val="0080759F"/>
    <w:rsid w:val="0081037D"/>
    <w:rsid w:val="0081090F"/>
    <w:rsid w:val="00811F0B"/>
    <w:rsid w:val="00813CAF"/>
    <w:rsid w:val="00813E53"/>
    <w:rsid w:val="00814539"/>
    <w:rsid w:val="00814F70"/>
    <w:rsid w:val="00815277"/>
    <w:rsid w:val="0081635B"/>
    <w:rsid w:val="00816F4B"/>
    <w:rsid w:val="0082008D"/>
    <w:rsid w:val="0082011D"/>
    <w:rsid w:val="00820599"/>
    <w:rsid w:val="00820964"/>
    <w:rsid w:val="00820E45"/>
    <w:rsid w:val="00821FFF"/>
    <w:rsid w:val="00822DFB"/>
    <w:rsid w:val="00823048"/>
    <w:rsid w:val="0082530A"/>
    <w:rsid w:val="0082792A"/>
    <w:rsid w:val="00830AAF"/>
    <w:rsid w:val="008328DA"/>
    <w:rsid w:val="00832CF4"/>
    <w:rsid w:val="008333A5"/>
    <w:rsid w:val="00835416"/>
    <w:rsid w:val="008364B0"/>
    <w:rsid w:val="0083654E"/>
    <w:rsid w:val="00837DE8"/>
    <w:rsid w:val="00842A0D"/>
    <w:rsid w:val="0084367B"/>
    <w:rsid w:val="00844200"/>
    <w:rsid w:val="00844600"/>
    <w:rsid w:val="0084594E"/>
    <w:rsid w:val="008467B7"/>
    <w:rsid w:val="00851242"/>
    <w:rsid w:val="00851915"/>
    <w:rsid w:val="00852065"/>
    <w:rsid w:val="00852766"/>
    <w:rsid w:val="00854854"/>
    <w:rsid w:val="00855236"/>
    <w:rsid w:val="008577CC"/>
    <w:rsid w:val="008607A1"/>
    <w:rsid w:val="008618DC"/>
    <w:rsid w:val="00861AD0"/>
    <w:rsid w:val="00861B92"/>
    <w:rsid w:val="0086220D"/>
    <w:rsid w:val="00862E6A"/>
    <w:rsid w:val="008636BA"/>
    <w:rsid w:val="00863B27"/>
    <w:rsid w:val="00863F40"/>
    <w:rsid w:val="008655BA"/>
    <w:rsid w:val="00867557"/>
    <w:rsid w:val="00867AB5"/>
    <w:rsid w:val="00871873"/>
    <w:rsid w:val="00871FCB"/>
    <w:rsid w:val="0087349D"/>
    <w:rsid w:val="008736D0"/>
    <w:rsid w:val="00873E79"/>
    <w:rsid w:val="008741A9"/>
    <w:rsid w:val="0087561D"/>
    <w:rsid w:val="00875E57"/>
    <w:rsid w:val="00876C21"/>
    <w:rsid w:val="00880F28"/>
    <w:rsid w:val="00881A3C"/>
    <w:rsid w:val="00882CDF"/>
    <w:rsid w:val="00884501"/>
    <w:rsid w:val="0088458C"/>
    <w:rsid w:val="008853FF"/>
    <w:rsid w:val="00886278"/>
    <w:rsid w:val="00887CC0"/>
    <w:rsid w:val="00890E9C"/>
    <w:rsid w:val="00890FD5"/>
    <w:rsid w:val="00891E9E"/>
    <w:rsid w:val="00892E21"/>
    <w:rsid w:val="00894CAF"/>
    <w:rsid w:val="008965AB"/>
    <w:rsid w:val="008976AF"/>
    <w:rsid w:val="008978B3"/>
    <w:rsid w:val="008979E3"/>
    <w:rsid w:val="008A0421"/>
    <w:rsid w:val="008A2C44"/>
    <w:rsid w:val="008A3A89"/>
    <w:rsid w:val="008A4CB5"/>
    <w:rsid w:val="008A5AE8"/>
    <w:rsid w:val="008A626F"/>
    <w:rsid w:val="008B0B58"/>
    <w:rsid w:val="008B2E97"/>
    <w:rsid w:val="008B3327"/>
    <w:rsid w:val="008B413F"/>
    <w:rsid w:val="008B50F5"/>
    <w:rsid w:val="008B5137"/>
    <w:rsid w:val="008B58CD"/>
    <w:rsid w:val="008B5A20"/>
    <w:rsid w:val="008B5B6C"/>
    <w:rsid w:val="008B635A"/>
    <w:rsid w:val="008B6620"/>
    <w:rsid w:val="008B7333"/>
    <w:rsid w:val="008C036A"/>
    <w:rsid w:val="008C1F65"/>
    <w:rsid w:val="008C2080"/>
    <w:rsid w:val="008C2310"/>
    <w:rsid w:val="008C3767"/>
    <w:rsid w:val="008C405E"/>
    <w:rsid w:val="008C42C8"/>
    <w:rsid w:val="008C5815"/>
    <w:rsid w:val="008C5A32"/>
    <w:rsid w:val="008D0436"/>
    <w:rsid w:val="008D099A"/>
    <w:rsid w:val="008D0B12"/>
    <w:rsid w:val="008D25B0"/>
    <w:rsid w:val="008D3ADF"/>
    <w:rsid w:val="008D3C03"/>
    <w:rsid w:val="008D3E1F"/>
    <w:rsid w:val="008D5883"/>
    <w:rsid w:val="008D609E"/>
    <w:rsid w:val="008D6486"/>
    <w:rsid w:val="008D7603"/>
    <w:rsid w:val="008D7843"/>
    <w:rsid w:val="008E2622"/>
    <w:rsid w:val="008E51AA"/>
    <w:rsid w:val="008E5833"/>
    <w:rsid w:val="008E5983"/>
    <w:rsid w:val="008E7491"/>
    <w:rsid w:val="008E764A"/>
    <w:rsid w:val="008F0F18"/>
    <w:rsid w:val="008F345C"/>
    <w:rsid w:val="008F646A"/>
    <w:rsid w:val="008F733C"/>
    <w:rsid w:val="008F75F1"/>
    <w:rsid w:val="00900BA3"/>
    <w:rsid w:val="00900CFB"/>
    <w:rsid w:val="009011E1"/>
    <w:rsid w:val="00904DDD"/>
    <w:rsid w:val="00905BDB"/>
    <w:rsid w:val="00905EA3"/>
    <w:rsid w:val="00905F05"/>
    <w:rsid w:val="009153B0"/>
    <w:rsid w:val="009155D3"/>
    <w:rsid w:val="00915FF3"/>
    <w:rsid w:val="0091605E"/>
    <w:rsid w:val="009169D2"/>
    <w:rsid w:val="0091789A"/>
    <w:rsid w:val="009201F3"/>
    <w:rsid w:val="00921042"/>
    <w:rsid w:val="00921606"/>
    <w:rsid w:val="00923E30"/>
    <w:rsid w:val="00924F80"/>
    <w:rsid w:val="00924F83"/>
    <w:rsid w:val="00925FD7"/>
    <w:rsid w:val="009263F5"/>
    <w:rsid w:val="00927410"/>
    <w:rsid w:val="00927490"/>
    <w:rsid w:val="00927810"/>
    <w:rsid w:val="00930C7B"/>
    <w:rsid w:val="00931E41"/>
    <w:rsid w:val="00932F49"/>
    <w:rsid w:val="00933EEC"/>
    <w:rsid w:val="009344C1"/>
    <w:rsid w:val="00934695"/>
    <w:rsid w:val="00934DC1"/>
    <w:rsid w:val="0093619D"/>
    <w:rsid w:val="009365F1"/>
    <w:rsid w:val="00936636"/>
    <w:rsid w:val="009403D3"/>
    <w:rsid w:val="009414A1"/>
    <w:rsid w:val="009426F3"/>
    <w:rsid w:val="00942A4F"/>
    <w:rsid w:val="00942E2B"/>
    <w:rsid w:val="009431C2"/>
    <w:rsid w:val="009433C6"/>
    <w:rsid w:val="009436B9"/>
    <w:rsid w:val="0094540C"/>
    <w:rsid w:val="00946F2A"/>
    <w:rsid w:val="0094729F"/>
    <w:rsid w:val="00947FEA"/>
    <w:rsid w:val="009560FC"/>
    <w:rsid w:val="00956927"/>
    <w:rsid w:val="00956D71"/>
    <w:rsid w:val="0095717E"/>
    <w:rsid w:val="0095762C"/>
    <w:rsid w:val="009576E3"/>
    <w:rsid w:val="0096000B"/>
    <w:rsid w:val="0096031C"/>
    <w:rsid w:val="00960C5E"/>
    <w:rsid w:val="00962029"/>
    <w:rsid w:val="0096261D"/>
    <w:rsid w:val="00963C88"/>
    <w:rsid w:val="00964F57"/>
    <w:rsid w:val="0096574C"/>
    <w:rsid w:val="00966686"/>
    <w:rsid w:val="00966E03"/>
    <w:rsid w:val="009705EF"/>
    <w:rsid w:val="009716E1"/>
    <w:rsid w:val="00971A55"/>
    <w:rsid w:val="00972C0E"/>
    <w:rsid w:val="00973337"/>
    <w:rsid w:val="009754AB"/>
    <w:rsid w:val="009757D1"/>
    <w:rsid w:val="0098073F"/>
    <w:rsid w:val="009813BF"/>
    <w:rsid w:val="0098175A"/>
    <w:rsid w:val="00981B40"/>
    <w:rsid w:val="00984BAA"/>
    <w:rsid w:val="00985293"/>
    <w:rsid w:val="009861AC"/>
    <w:rsid w:val="00986BF7"/>
    <w:rsid w:val="009902F1"/>
    <w:rsid w:val="00991007"/>
    <w:rsid w:val="00991A22"/>
    <w:rsid w:val="00992C23"/>
    <w:rsid w:val="009933A9"/>
    <w:rsid w:val="009934A0"/>
    <w:rsid w:val="00994E3E"/>
    <w:rsid w:val="009959D8"/>
    <w:rsid w:val="00995FAA"/>
    <w:rsid w:val="0099743D"/>
    <w:rsid w:val="00997E25"/>
    <w:rsid w:val="009A1FD9"/>
    <w:rsid w:val="009A2DB1"/>
    <w:rsid w:val="009A3F55"/>
    <w:rsid w:val="009A4356"/>
    <w:rsid w:val="009A5143"/>
    <w:rsid w:val="009A757F"/>
    <w:rsid w:val="009B06B5"/>
    <w:rsid w:val="009B1832"/>
    <w:rsid w:val="009B29C9"/>
    <w:rsid w:val="009B30F1"/>
    <w:rsid w:val="009B332C"/>
    <w:rsid w:val="009B5305"/>
    <w:rsid w:val="009B5E00"/>
    <w:rsid w:val="009B6841"/>
    <w:rsid w:val="009B6CFD"/>
    <w:rsid w:val="009B7AE8"/>
    <w:rsid w:val="009B7E55"/>
    <w:rsid w:val="009C08A6"/>
    <w:rsid w:val="009C0EF0"/>
    <w:rsid w:val="009C1F7E"/>
    <w:rsid w:val="009C3F8F"/>
    <w:rsid w:val="009C45F7"/>
    <w:rsid w:val="009C46B6"/>
    <w:rsid w:val="009C4BE5"/>
    <w:rsid w:val="009C6445"/>
    <w:rsid w:val="009C6A4A"/>
    <w:rsid w:val="009C6B17"/>
    <w:rsid w:val="009C75B0"/>
    <w:rsid w:val="009C7BEE"/>
    <w:rsid w:val="009D0BDA"/>
    <w:rsid w:val="009D1339"/>
    <w:rsid w:val="009D27B9"/>
    <w:rsid w:val="009D3567"/>
    <w:rsid w:val="009D42BC"/>
    <w:rsid w:val="009D5FF5"/>
    <w:rsid w:val="009D6138"/>
    <w:rsid w:val="009D6578"/>
    <w:rsid w:val="009D6DCD"/>
    <w:rsid w:val="009E3A44"/>
    <w:rsid w:val="009E3DDA"/>
    <w:rsid w:val="009E433A"/>
    <w:rsid w:val="009E4837"/>
    <w:rsid w:val="009E5065"/>
    <w:rsid w:val="009E50EE"/>
    <w:rsid w:val="009E522B"/>
    <w:rsid w:val="009E529B"/>
    <w:rsid w:val="009E5816"/>
    <w:rsid w:val="009E5AE1"/>
    <w:rsid w:val="009E63E6"/>
    <w:rsid w:val="009E7356"/>
    <w:rsid w:val="009E7AA9"/>
    <w:rsid w:val="009F0147"/>
    <w:rsid w:val="009F0BED"/>
    <w:rsid w:val="009F2174"/>
    <w:rsid w:val="009F223B"/>
    <w:rsid w:val="009F2D1D"/>
    <w:rsid w:val="009F3D45"/>
    <w:rsid w:val="009F4E2C"/>
    <w:rsid w:val="009F5764"/>
    <w:rsid w:val="009F6479"/>
    <w:rsid w:val="009F6826"/>
    <w:rsid w:val="009F6A96"/>
    <w:rsid w:val="009F75FD"/>
    <w:rsid w:val="00A00691"/>
    <w:rsid w:val="00A0213D"/>
    <w:rsid w:val="00A02C34"/>
    <w:rsid w:val="00A03E98"/>
    <w:rsid w:val="00A05289"/>
    <w:rsid w:val="00A057F5"/>
    <w:rsid w:val="00A07BA2"/>
    <w:rsid w:val="00A122D0"/>
    <w:rsid w:val="00A12B46"/>
    <w:rsid w:val="00A1676D"/>
    <w:rsid w:val="00A2295E"/>
    <w:rsid w:val="00A237D5"/>
    <w:rsid w:val="00A271BD"/>
    <w:rsid w:val="00A27234"/>
    <w:rsid w:val="00A2764C"/>
    <w:rsid w:val="00A31B4E"/>
    <w:rsid w:val="00A339F0"/>
    <w:rsid w:val="00A35786"/>
    <w:rsid w:val="00A36238"/>
    <w:rsid w:val="00A36B74"/>
    <w:rsid w:val="00A37F7F"/>
    <w:rsid w:val="00A4004E"/>
    <w:rsid w:val="00A40C79"/>
    <w:rsid w:val="00A40FBE"/>
    <w:rsid w:val="00A41107"/>
    <w:rsid w:val="00A4207E"/>
    <w:rsid w:val="00A430B8"/>
    <w:rsid w:val="00A4375A"/>
    <w:rsid w:val="00A44A1F"/>
    <w:rsid w:val="00A474FA"/>
    <w:rsid w:val="00A47706"/>
    <w:rsid w:val="00A47D7E"/>
    <w:rsid w:val="00A5074C"/>
    <w:rsid w:val="00A51FD7"/>
    <w:rsid w:val="00A521E1"/>
    <w:rsid w:val="00A52749"/>
    <w:rsid w:val="00A52A7A"/>
    <w:rsid w:val="00A55180"/>
    <w:rsid w:val="00A57911"/>
    <w:rsid w:val="00A607ED"/>
    <w:rsid w:val="00A6174B"/>
    <w:rsid w:val="00A61935"/>
    <w:rsid w:val="00A6213C"/>
    <w:rsid w:val="00A65343"/>
    <w:rsid w:val="00A65B14"/>
    <w:rsid w:val="00A66C05"/>
    <w:rsid w:val="00A66EE1"/>
    <w:rsid w:val="00A67B25"/>
    <w:rsid w:val="00A70DE2"/>
    <w:rsid w:val="00A71A1F"/>
    <w:rsid w:val="00A71B15"/>
    <w:rsid w:val="00A71D09"/>
    <w:rsid w:val="00A71EC4"/>
    <w:rsid w:val="00A74643"/>
    <w:rsid w:val="00A75EEB"/>
    <w:rsid w:val="00A76291"/>
    <w:rsid w:val="00A76C90"/>
    <w:rsid w:val="00A83F20"/>
    <w:rsid w:val="00A85433"/>
    <w:rsid w:val="00A85DE5"/>
    <w:rsid w:val="00A87CC2"/>
    <w:rsid w:val="00A9041F"/>
    <w:rsid w:val="00A90524"/>
    <w:rsid w:val="00A92431"/>
    <w:rsid w:val="00A9251E"/>
    <w:rsid w:val="00A92DA3"/>
    <w:rsid w:val="00A94336"/>
    <w:rsid w:val="00A951FC"/>
    <w:rsid w:val="00A95625"/>
    <w:rsid w:val="00A95A3B"/>
    <w:rsid w:val="00A95BEA"/>
    <w:rsid w:val="00A96C80"/>
    <w:rsid w:val="00A976F6"/>
    <w:rsid w:val="00AA04CA"/>
    <w:rsid w:val="00AA1B56"/>
    <w:rsid w:val="00AA3100"/>
    <w:rsid w:val="00AA4CE0"/>
    <w:rsid w:val="00AA63AD"/>
    <w:rsid w:val="00AA6A8D"/>
    <w:rsid w:val="00AA6ACC"/>
    <w:rsid w:val="00AA70B3"/>
    <w:rsid w:val="00AB0545"/>
    <w:rsid w:val="00AB0701"/>
    <w:rsid w:val="00AB0D0A"/>
    <w:rsid w:val="00AB49EB"/>
    <w:rsid w:val="00AB6165"/>
    <w:rsid w:val="00AB6956"/>
    <w:rsid w:val="00AC052C"/>
    <w:rsid w:val="00AC0540"/>
    <w:rsid w:val="00AC0C92"/>
    <w:rsid w:val="00AC1B61"/>
    <w:rsid w:val="00AC1BC0"/>
    <w:rsid w:val="00AC1FC9"/>
    <w:rsid w:val="00AC3607"/>
    <w:rsid w:val="00AC364A"/>
    <w:rsid w:val="00AC38A2"/>
    <w:rsid w:val="00AC4ED0"/>
    <w:rsid w:val="00AC5BBD"/>
    <w:rsid w:val="00AD14D0"/>
    <w:rsid w:val="00AD3492"/>
    <w:rsid w:val="00AD3B2E"/>
    <w:rsid w:val="00AD581C"/>
    <w:rsid w:val="00AD61A6"/>
    <w:rsid w:val="00AD7CEF"/>
    <w:rsid w:val="00AD7D1F"/>
    <w:rsid w:val="00AE0E4E"/>
    <w:rsid w:val="00AE1B31"/>
    <w:rsid w:val="00AE202A"/>
    <w:rsid w:val="00AE2792"/>
    <w:rsid w:val="00AE2A17"/>
    <w:rsid w:val="00AE4050"/>
    <w:rsid w:val="00AE54C0"/>
    <w:rsid w:val="00AE63C3"/>
    <w:rsid w:val="00AE649C"/>
    <w:rsid w:val="00AE73F9"/>
    <w:rsid w:val="00AF043F"/>
    <w:rsid w:val="00AF1214"/>
    <w:rsid w:val="00AF1A23"/>
    <w:rsid w:val="00AF1E73"/>
    <w:rsid w:val="00AF35AB"/>
    <w:rsid w:val="00AF417D"/>
    <w:rsid w:val="00AF5902"/>
    <w:rsid w:val="00AF63F8"/>
    <w:rsid w:val="00AF6418"/>
    <w:rsid w:val="00B00083"/>
    <w:rsid w:val="00B00B12"/>
    <w:rsid w:val="00B01568"/>
    <w:rsid w:val="00B02ACF"/>
    <w:rsid w:val="00B02D63"/>
    <w:rsid w:val="00B07361"/>
    <w:rsid w:val="00B10594"/>
    <w:rsid w:val="00B10B47"/>
    <w:rsid w:val="00B1191E"/>
    <w:rsid w:val="00B11F06"/>
    <w:rsid w:val="00B12C26"/>
    <w:rsid w:val="00B1482E"/>
    <w:rsid w:val="00B15B01"/>
    <w:rsid w:val="00B164A6"/>
    <w:rsid w:val="00B16688"/>
    <w:rsid w:val="00B16DC1"/>
    <w:rsid w:val="00B17CBA"/>
    <w:rsid w:val="00B21948"/>
    <w:rsid w:val="00B21DC1"/>
    <w:rsid w:val="00B21E3E"/>
    <w:rsid w:val="00B22ECA"/>
    <w:rsid w:val="00B22F0F"/>
    <w:rsid w:val="00B2375A"/>
    <w:rsid w:val="00B23F35"/>
    <w:rsid w:val="00B2406B"/>
    <w:rsid w:val="00B263CF"/>
    <w:rsid w:val="00B27F6A"/>
    <w:rsid w:val="00B3242E"/>
    <w:rsid w:val="00B34F51"/>
    <w:rsid w:val="00B34FB4"/>
    <w:rsid w:val="00B36824"/>
    <w:rsid w:val="00B369BD"/>
    <w:rsid w:val="00B40076"/>
    <w:rsid w:val="00B4043D"/>
    <w:rsid w:val="00B404FA"/>
    <w:rsid w:val="00B41973"/>
    <w:rsid w:val="00B4260F"/>
    <w:rsid w:val="00B42814"/>
    <w:rsid w:val="00B432EB"/>
    <w:rsid w:val="00B44136"/>
    <w:rsid w:val="00B44585"/>
    <w:rsid w:val="00B44A55"/>
    <w:rsid w:val="00B4614B"/>
    <w:rsid w:val="00B4625B"/>
    <w:rsid w:val="00B4651F"/>
    <w:rsid w:val="00B46ED1"/>
    <w:rsid w:val="00B502B6"/>
    <w:rsid w:val="00B505E1"/>
    <w:rsid w:val="00B50D54"/>
    <w:rsid w:val="00B51325"/>
    <w:rsid w:val="00B51552"/>
    <w:rsid w:val="00B51B59"/>
    <w:rsid w:val="00B52BCC"/>
    <w:rsid w:val="00B54BAF"/>
    <w:rsid w:val="00B54BC5"/>
    <w:rsid w:val="00B54F39"/>
    <w:rsid w:val="00B550D7"/>
    <w:rsid w:val="00B57B11"/>
    <w:rsid w:val="00B57CFA"/>
    <w:rsid w:val="00B6097A"/>
    <w:rsid w:val="00B6177C"/>
    <w:rsid w:val="00B61AB3"/>
    <w:rsid w:val="00B6224F"/>
    <w:rsid w:val="00B62518"/>
    <w:rsid w:val="00B6272A"/>
    <w:rsid w:val="00B6365E"/>
    <w:rsid w:val="00B674BB"/>
    <w:rsid w:val="00B67D1E"/>
    <w:rsid w:val="00B70C91"/>
    <w:rsid w:val="00B71165"/>
    <w:rsid w:val="00B727A4"/>
    <w:rsid w:val="00B72EFF"/>
    <w:rsid w:val="00B73487"/>
    <w:rsid w:val="00B737D2"/>
    <w:rsid w:val="00B738DA"/>
    <w:rsid w:val="00B76F24"/>
    <w:rsid w:val="00B77A1C"/>
    <w:rsid w:val="00B8432A"/>
    <w:rsid w:val="00B861B2"/>
    <w:rsid w:val="00B871F5"/>
    <w:rsid w:val="00B908BC"/>
    <w:rsid w:val="00B91BEE"/>
    <w:rsid w:val="00B91FB0"/>
    <w:rsid w:val="00B91FE4"/>
    <w:rsid w:val="00B92046"/>
    <w:rsid w:val="00B9328C"/>
    <w:rsid w:val="00B9346C"/>
    <w:rsid w:val="00B9390A"/>
    <w:rsid w:val="00B940D2"/>
    <w:rsid w:val="00B94C91"/>
    <w:rsid w:val="00B96393"/>
    <w:rsid w:val="00BA2866"/>
    <w:rsid w:val="00BA4357"/>
    <w:rsid w:val="00BA44AF"/>
    <w:rsid w:val="00BA535E"/>
    <w:rsid w:val="00BA7D0B"/>
    <w:rsid w:val="00BB04A0"/>
    <w:rsid w:val="00BB1941"/>
    <w:rsid w:val="00BB2358"/>
    <w:rsid w:val="00BB259F"/>
    <w:rsid w:val="00BB29BC"/>
    <w:rsid w:val="00BB39F2"/>
    <w:rsid w:val="00BB3D88"/>
    <w:rsid w:val="00BB3DDB"/>
    <w:rsid w:val="00BB6D27"/>
    <w:rsid w:val="00BC015D"/>
    <w:rsid w:val="00BC1ACD"/>
    <w:rsid w:val="00BC1E3B"/>
    <w:rsid w:val="00BC1F46"/>
    <w:rsid w:val="00BC2FBA"/>
    <w:rsid w:val="00BC3229"/>
    <w:rsid w:val="00BC3D78"/>
    <w:rsid w:val="00BC4067"/>
    <w:rsid w:val="00BC4894"/>
    <w:rsid w:val="00BC4EC3"/>
    <w:rsid w:val="00BC626A"/>
    <w:rsid w:val="00BC6723"/>
    <w:rsid w:val="00BC729F"/>
    <w:rsid w:val="00BD0556"/>
    <w:rsid w:val="00BD0BE3"/>
    <w:rsid w:val="00BD3677"/>
    <w:rsid w:val="00BD416C"/>
    <w:rsid w:val="00BD44DB"/>
    <w:rsid w:val="00BD4802"/>
    <w:rsid w:val="00BD5119"/>
    <w:rsid w:val="00BD57F2"/>
    <w:rsid w:val="00BD5AAF"/>
    <w:rsid w:val="00BD5C08"/>
    <w:rsid w:val="00BD7043"/>
    <w:rsid w:val="00BE03B9"/>
    <w:rsid w:val="00BE130A"/>
    <w:rsid w:val="00BE31FA"/>
    <w:rsid w:val="00BE34D3"/>
    <w:rsid w:val="00BE3A18"/>
    <w:rsid w:val="00BE513A"/>
    <w:rsid w:val="00BE5AC4"/>
    <w:rsid w:val="00BE60C5"/>
    <w:rsid w:val="00BE668C"/>
    <w:rsid w:val="00BE79A4"/>
    <w:rsid w:val="00BE7C0C"/>
    <w:rsid w:val="00BF0E0C"/>
    <w:rsid w:val="00BF12CC"/>
    <w:rsid w:val="00BF3378"/>
    <w:rsid w:val="00BF3C3C"/>
    <w:rsid w:val="00BF3F90"/>
    <w:rsid w:val="00BF4130"/>
    <w:rsid w:val="00C007D5"/>
    <w:rsid w:val="00C00A0D"/>
    <w:rsid w:val="00C011C1"/>
    <w:rsid w:val="00C01314"/>
    <w:rsid w:val="00C02890"/>
    <w:rsid w:val="00C02FF8"/>
    <w:rsid w:val="00C03359"/>
    <w:rsid w:val="00C034AC"/>
    <w:rsid w:val="00C0391D"/>
    <w:rsid w:val="00C05F0E"/>
    <w:rsid w:val="00C06330"/>
    <w:rsid w:val="00C07F98"/>
    <w:rsid w:val="00C1048C"/>
    <w:rsid w:val="00C1067F"/>
    <w:rsid w:val="00C117E1"/>
    <w:rsid w:val="00C11E03"/>
    <w:rsid w:val="00C1283B"/>
    <w:rsid w:val="00C1403E"/>
    <w:rsid w:val="00C14672"/>
    <w:rsid w:val="00C151EB"/>
    <w:rsid w:val="00C155BB"/>
    <w:rsid w:val="00C15774"/>
    <w:rsid w:val="00C1579A"/>
    <w:rsid w:val="00C16600"/>
    <w:rsid w:val="00C16F37"/>
    <w:rsid w:val="00C1719D"/>
    <w:rsid w:val="00C17249"/>
    <w:rsid w:val="00C179D7"/>
    <w:rsid w:val="00C204D5"/>
    <w:rsid w:val="00C21FD5"/>
    <w:rsid w:val="00C262F8"/>
    <w:rsid w:val="00C30726"/>
    <w:rsid w:val="00C32064"/>
    <w:rsid w:val="00C32AB4"/>
    <w:rsid w:val="00C33753"/>
    <w:rsid w:val="00C33DD8"/>
    <w:rsid w:val="00C34E85"/>
    <w:rsid w:val="00C351D9"/>
    <w:rsid w:val="00C352C4"/>
    <w:rsid w:val="00C356B9"/>
    <w:rsid w:val="00C37020"/>
    <w:rsid w:val="00C37448"/>
    <w:rsid w:val="00C3767F"/>
    <w:rsid w:val="00C408B3"/>
    <w:rsid w:val="00C4129A"/>
    <w:rsid w:val="00C419D4"/>
    <w:rsid w:val="00C41B6E"/>
    <w:rsid w:val="00C41FCF"/>
    <w:rsid w:val="00C423B7"/>
    <w:rsid w:val="00C427E7"/>
    <w:rsid w:val="00C42FCE"/>
    <w:rsid w:val="00C43205"/>
    <w:rsid w:val="00C43732"/>
    <w:rsid w:val="00C438EF"/>
    <w:rsid w:val="00C443B5"/>
    <w:rsid w:val="00C46452"/>
    <w:rsid w:val="00C47A7D"/>
    <w:rsid w:val="00C47F57"/>
    <w:rsid w:val="00C51C9A"/>
    <w:rsid w:val="00C53660"/>
    <w:rsid w:val="00C541C9"/>
    <w:rsid w:val="00C54AA3"/>
    <w:rsid w:val="00C54E56"/>
    <w:rsid w:val="00C62BDB"/>
    <w:rsid w:val="00C62F2F"/>
    <w:rsid w:val="00C63EFE"/>
    <w:rsid w:val="00C658E6"/>
    <w:rsid w:val="00C65E8C"/>
    <w:rsid w:val="00C66AE5"/>
    <w:rsid w:val="00C67713"/>
    <w:rsid w:val="00C67738"/>
    <w:rsid w:val="00C677FF"/>
    <w:rsid w:val="00C705EE"/>
    <w:rsid w:val="00C71190"/>
    <w:rsid w:val="00C73E6F"/>
    <w:rsid w:val="00C7454A"/>
    <w:rsid w:val="00C74C90"/>
    <w:rsid w:val="00C753F7"/>
    <w:rsid w:val="00C75430"/>
    <w:rsid w:val="00C77885"/>
    <w:rsid w:val="00C81E30"/>
    <w:rsid w:val="00C81F59"/>
    <w:rsid w:val="00C82C45"/>
    <w:rsid w:val="00C834A9"/>
    <w:rsid w:val="00C85518"/>
    <w:rsid w:val="00C86209"/>
    <w:rsid w:val="00C8687C"/>
    <w:rsid w:val="00C87DFA"/>
    <w:rsid w:val="00C919C8"/>
    <w:rsid w:val="00C924B7"/>
    <w:rsid w:val="00C92B0D"/>
    <w:rsid w:val="00C946F8"/>
    <w:rsid w:val="00C95CE3"/>
    <w:rsid w:val="00C96581"/>
    <w:rsid w:val="00C9691A"/>
    <w:rsid w:val="00C97F83"/>
    <w:rsid w:val="00CA1621"/>
    <w:rsid w:val="00CA2160"/>
    <w:rsid w:val="00CA2F7D"/>
    <w:rsid w:val="00CA46AB"/>
    <w:rsid w:val="00CA5B0B"/>
    <w:rsid w:val="00CA6061"/>
    <w:rsid w:val="00CB1919"/>
    <w:rsid w:val="00CB1F74"/>
    <w:rsid w:val="00CB3812"/>
    <w:rsid w:val="00CB40F6"/>
    <w:rsid w:val="00CB4292"/>
    <w:rsid w:val="00CB66C3"/>
    <w:rsid w:val="00CB6D3B"/>
    <w:rsid w:val="00CC0BB2"/>
    <w:rsid w:val="00CC0F48"/>
    <w:rsid w:val="00CC1958"/>
    <w:rsid w:val="00CC254D"/>
    <w:rsid w:val="00CC4ABC"/>
    <w:rsid w:val="00CC523C"/>
    <w:rsid w:val="00CC546E"/>
    <w:rsid w:val="00CC7734"/>
    <w:rsid w:val="00CC7787"/>
    <w:rsid w:val="00CC7F43"/>
    <w:rsid w:val="00CD08B4"/>
    <w:rsid w:val="00CD116D"/>
    <w:rsid w:val="00CD12AD"/>
    <w:rsid w:val="00CD151B"/>
    <w:rsid w:val="00CD2E5C"/>
    <w:rsid w:val="00CD2FAE"/>
    <w:rsid w:val="00CD33E1"/>
    <w:rsid w:val="00CD3D22"/>
    <w:rsid w:val="00CD53B0"/>
    <w:rsid w:val="00CD5EE5"/>
    <w:rsid w:val="00CD671F"/>
    <w:rsid w:val="00CD6ED2"/>
    <w:rsid w:val="00CD7854"/>
    <w:rsid w:val="00CE144E"/>
    <w:rsid w:val="00CE1506"/>
    <w:rsid w:val="00CE36A5"/>
    <w:rsid w:val="00CE46B6"/>
    <w:rsid w:val="00CE4C74"/>
    <w:rsid w:val="00CE6022"/>
    <w:rsid w:val="00CE6097"/>
    <w:rsid w:val="00CE7550"/>
    <w:rsid w:val="00CE7AB8"/>
    <w:rsid w:val="00CE7C33"/>
    <w:rsid w:val="00CE7FB1"/>
    <w:rsid w:val="00CF0FEA"/>
    <w:rsid w:val="00CF11A4"/>
    <w:rsid w:val="00CF2939"/>
    <w:rsid w:val="00CF4EBA"/>
    <w:rsid w:val="00CF60E8"/>
    <w:rsid w:val="00CF6A79"/>
    <w:rsid w:val="00CF6E43"/>
    <w:rsid w:val="00D0176C"/>
    <w:rsid w:val="00D02439"/>
    <w:rsid w:val="00D03CC9"/>
    <w:rsid w:val="00D0580D"/>
    <w:rsid w:val="00D07BD3"/>
    <w:rsid w:val="00D10CC5"/>
    <w:rsid w:val="00D11E9D"/>
    <w:rsid w:val="00D14BEC"/>
    <w:rsid w:val="00D17803"/>
    <w:rsid w:val="00D17A02"/>
    <w:rsid w:val="00D17C34"/>
    <w:rsid w:val="00D207CB"/>
    <w:rsid w:val="00D20F37"/>
    <w:rsid w:val="00D21A12"/>
    <w:rsid w:val="00D21FA6"/>
    <w:rsid w:val="00D247A3"/>
    <w:rsid w:val="00D249CE"/>
    <w:rsid w:val="00D27AB7"/>
    <w:rsid w:val="00D30924"/>
    <w:rsid w:val="00D30A48"/>
    <w:rsid w:val="00D31CDF"/>
    <w:rsid w:val="00D32729"/>
    <w:rsid w:val="00D32DEB"/>
    <w:rsid w:val="00D32F37"/>
    <w:rsid w:val="00D33EAE"/>
    <w:rsid w:val="00D348E8"/>
    <w:rsid w:val="00D35157"/>
    <w:rsid w:val="00D35800"/>
    <w:rsid w:val="00D37331"/>
    <w:rsid w:val="00D3766B"/>
    <w:rsid w:val="00D4010F"/>
    <w:rsid w:val="00D4074C"/>
    <w:rsid w:val="00D40E9A"/>
    <w:rsid w:val="00D41D8D"/>
    <w:rsid w:val="00D437E7"/>
    <w:rsid w:val="00D43FCC"/>
    <w:rsid w:val="00D44D9A"/>
    <w:rsid w:val="00D46053"/>
    <w:rsid w:val="00D463F0"/>
    <w:rsid w:val="00D46B48"/>
    <w:rsid w:val="00D46F2B"/>
    <w:rsid w:val="00D50A18"/>
    <w:rsid w:val="00D50CE6"/>
    <w:rsid w:val="00D5195F"/>
    <w:rsid w:val="00D52108"/>
    <w:rsid w:val="00D5336A"/>
    <w:rsid w:val="00D547E1"/>
    <w:rsid w:val="00D555B2"/>
    <w:rsid w:val="00D61188"/>
    <w:rsid w:val="00D61C4D"/>
    <w:rsid w:val="00D645C7"/>
    <w:rsid w:val="00D64CB8"/>
    <w:rsid w:val="00D64E2D"/>
    <w:rsid w:val="00D66E49"/>
    <w:rsid w:val="00D677C9"/>
    <w:rsid w:val="00D70112"/>
    <w:rsid w:val="00D70BCD"/>
    <w:rsid w:val="00D73647"/>
    <w:rsid w:val="00D73BB8"/>
    <w:rsid w:val="00D74E96"/>
    <w:rsid w:val="00D7504E"/>
    <w:rsid w:val="00D75A55"/>
    <w:rsid w:val="00D76E6C"/>
    <w:rsid w:val="00D76ED9"/>
    <w:rsid w:val="00D772D2"/>
    <w:rsid w:val="00D774B5"/>
    <w:rsid w:val="00D803D6"/>
    <w:rsid w:val="00D830E9"/>
    <w:rsid w:val="00D86943"/>
    <w:rsid w:val="00D87FB9"/>
    <w:rsid w:val="00D915AB"/>
    <w:rsid w:val="00D92BB2"/>
    <w:rsid w:val="00D94704"/>
    <w:rsid w:val="00D95012"/>
    <w:rsid w:val="00D954EE"/>
    <w:rsid w:val="00D9561B"/>
    <w:rsid w:val="00D97457"/>
    <w:rsid w:val="00D97EEA"/>
    <w:rsid w:val="00DA02B0"/>
    <w:rsid w:val="00DA0373"/>
    <w:rsid w:val="00DA1031"/>
    <w:rsid w:val="00DA143C"/>
    <w:rsid w:val="00DA1637"/>
    <w:rsid w:val="00DA3A30"/>
    <w:rsid w:val="00DA480E"/>
    <w:rsid w:val="00DA4847"/>
    <w:rsid w:val="00DA4D3E"/>
    <w:rsid w:val="00DA6FBD"/>
    <w:rsid w:val="00DB16D2"/>
    <w:rsid w:val="00DB1E51"/>
    <w:rsid w:val="00DB27D8"/>
    <w:rsid w:val="00DB4EA1"/>
    <w:rsid w:val="00DB4FBA"/>
    <w:rsid w:val="00DC4092"/>
    <w:rsid w:val="00DC46F3"/>
    <w:rsid w:val="00DC5A40"/>
    <w:rsid w:val="00DC612C"/>
    <w:rsid w:val="00DC646E"/>
    <w:rsid w:val="00DD05D3"/>
    <w:rsid w:val="00DD10E9"/>
    <w:rsid w:val="00DD167D"/>
    <w:rsid w:val="00DD1D8E"/>
    <w:rsid w:val="00DD2D04"/>
    <w:rsid w:val="00DD32D3"/>
    <w:rsid w:val="00DD3784"/>
    <w:rsid w:val="00DD4BFD"/>
    <w:rsid w:val="00DE0C5D"/>
    <w:rsid w:val="00DE22D5"/>
    <w:rsid w:val="00DE3839"/>
    <w:rsid w:val="00DE4F86"/>
    <w:rsid w:val="00DE6F01"/>
    <w:rsid w:val="00DF14EC"/>
    <w:rsid w:val="00DF17A0"/>
    <w:rsid w:val="00DF32B0"/>
    <w:rsid w:val="00DF450C"/>
    <w:rsid w:val="00DF6BC7"/>
    <w:rsid w:val="00E00EE1"/>
    <w:rsid w:val="00E00EF3"/>
    <w:rsid w:val="00E00F01"/>
    <w:rsid w:val="00E022AB"/>
    <w:rsid w:val="00E023E2"/>
    <w:rsid w:val="00E02D31"/>
    <w:rsid w:val="00E0371E"/>
    <w:rsid w:val="00E04AB2"/>
    <w:rsid w:val="00E0509E"/>
    <w:rsid w:val="00E05EAA"/>
    <w:rsid w:val="00E06420"/>
    <w:rsid w:val="00E06EF3"/>
    <w:rsid w:val="00E10B7A"/>
    <w:rsid w:val="00E13BDA"/>
    <w:rsid w:val="00E1469B"/>
    <w:rsid w:val="00E14F4C"/>
    <w:rsid w:val="00E155FE"/>
    <w:rsid w:val="00E15AF9"/>
    <w:rsid w:val="00E16696"/>
    <w:rsid w:val="00E16B6F"/>
    <w:rsid w:val="00E17395"/>
    <w:rsid w:val="00E175BF"/>
    <w:rsid w:val="00E177B8"/>
    <w:rsid w:val="00E20284"/>
    <w:rsid w:val="00E20BB3"/>
    <w:rsid w:val="00E20CD2"/>
    <w:rsid w:val="00E20D57"/>
    <w:rsid w:val="00E233AF"/>
    <w:rsid w:val="00E24BBF"/>
    <w:rsid w:val="00E24E87"/>
    <w:rsid w:val="00E25A34"/>
    <w:rsid w:val="00E2630B"/>
    <w:rsid w:val="00E269D5"/>
    <w:rsid w:val="00E30244"/>
    <w:rsid w:val="00E31AA8"/>
    <w:rsid w:val="00E31B86"/>
    <w:rsid w:val="00E322E8"/>
    <w:rsid w:val="00E33512"/>
    <w:rsid w:val="00E33B05"/>
    <w:rsid w:val="00E345C6"/>
    <w:rsid w:val="00E35B62"/>
    <w:rsid w:val="00E365CE"/>
    <w:rsid w:val="00E4397F"/>
    <w:rsid w:val="00E43EED"/>
    <w:rsid w:val="00E4432D"/>
    <w:rsid w:val="00E44D8E"/>
    <w:rsid w:val="00E4670F"/>
    <w:rsid w:val="00E47373"/>
    <w:rsid w:val="00E518A1"/>
    <w:rsid w:val="00E52C61"/>
    <w:rsid w:val="00E53127"/>
    <w:rsid w:val="00E54839"/>
    <w:rsid w:val="00E54D28"/>
    <w:rsid w:val="00E57E59"/>
    <w:rsid w:val="00E60ED2"/>
    <w:rsid w:val="00E65087"/>
    <w:rsid w:val="00E70AA6"/>
    <w:rsid w:val="00E71FCF"/>
    <w:rsid w:val="00E7353C"/>
    <w:rsid w:val="00E7405E"/>
    <w:rsid w:val="00E75A9B"/>
    <w:rsid w:val="00E7675F"/>
    <w:rsid w:val="00E77E48"/>
    <w:rsid w:val="00E8054F"/>
    <w:rsid w:val="00E807EF"/>
    <w:rsid w:val="00E81588"/>
    <w:rsid w:val="00E8165A"/>
    <w:rsid w:val="00E81B96"/>
    <w:rsid w:val="00E82A34"/>
    <w:rsid w:val="00E82FA7"/>
    <w:rsid w:val="00E835C7"/>
    <w:rsid w:val="00E83E05"/>
    <w:rsid w:val="00E84823"/>
    <w:rsid w:val="00E8606B"/>
    <w:rsid w:val="00E86CFC"/>
    <w:rsid w:val="00E87BAD"/>
    <w:rsid w:val="00E87C64"/>
    <w:rsid w:val="00E907AA"/>
    <w:rsid w:val="00E9108C"/>
    <w:rsid w:val="00E91165"/>
    <w:rsid w:val="00E928CB"/>
    <w:rsid w:val="00E95272"/>
    <w:rsid w:val="00E96DBB"/>
    <w:rsid w:val="00E979BC"/>
    <w:rsid w:val="00E97E74"/>
    <w:rsid w:val="00EA1139"/>
    <w:rsid w:val="00EA1CAB"/>
    <w:rsid w:val="00EA356C"/>
    <w:rsid w:val="00EB0623"/>
    <w:rsid w:val="00EB0B26"/>
    <w:rsid w:val="00EB2046"/>
    <w:rsid w:val="00EB25AB"/>
    <w:rsid w:val="00EB2685"/>
    <w:rsid w:val="00EB2D45"/>
    <w:rsid w:val="00EB3323"/>
    <w:rsid w:val="00EB3796"/>
    <w:rsid w:val="00EB4440"/>
    <w:rsid w:val="00EB5392"/>
    <w:rsid w:val="00EB62F9"/>
    <w:rsid w:val="00EC28F4"/>
    <w:rsid w:val="00EC56AD"/>
    <w:rsid w:val="00EC603A"/>
    <w:rsid w:val="00EC6145"/>
    <w:rsid w:val="00EC67C3"/>
    <w:rsid w:val="00EC7060"/>
    <w:rsid w:val="00ED04DE"/>
    <w:rsid w:val="00ED2AB4"/>
    <w:rsid w:val="00ED6171"/>
    <w:rsid w:val="00ED7055"/>
    <w:rsid w:val="00ED74A2"/>
    <w:rsid w:val="00EE0BCB"/>
    <w:rsid w:val="00EE2020"/>
    <w:rsid w:val="00EE2359"/>
    <w:rsid w:val="00EE2EB8"/>
    <w:rsid w:val="00EE33A8"/>
    <w:rsid w:val="00EE3A63"/>
    <w:rsid w:val="00EE3E92"/>
    <w:rsid w:val="00EE45B9"/>
    <w:rsid w:val="00EE5302"/>
    <w:rsid w:val="00EE65FE"/>
    <w:rsid w:val="00EE66AC"/>
    <w:rsid w:val="00EE7B4B"/>
    <w:rsid w:val="00EF078D"/>
    <w:rsid w:val="00EF1257"/>
    <w:rsid w:val="00EF1C24"/>
    <w:rsid w:val="00EF1C76"/>
    <w:rsid w:val="00F0000A"/>
    <w:rsid w:val="00F003C1"/>
    <w:rsid w:val="00F00DA6"/>
    <w:rsid w:val="00F00E49"/>
    <w:rsid w:val="00F013C3"/>
    <w:rsid w:val="00F0163D"/>
    <w:rsid w:val="00F01A0E"/>
    <w:rsid w:val="00F03507"/>
    <w:rsid w:val="00F03B9E"/>
    <w:rsid w:val="00F057EA"/>
    <w:rsid w:val="00F058EE"/>
    <w:rsid w:val="00F05FC8"/>
    <w:rsid w:val="00F06B94"/>
    <w:rsid w:val="00F1188D"/>
    <w:rsid w:val="00F12EE0"/>
    <w:rsid w:val="00F146B6"/>
    <w:rsid w:val="00F1756B"/>
    <w:rsid w:val="00F17C20"/>
    <w:rsid w:val="00F23C14"/>
    <w:rsid w:val="00F27CAF"/>
    <w:rsid w:val="00F30A92"/>
    <w:rsid w:val="00F32E67"/>
    <w:rsid w:val="00F32E8C"/>
    <w:rsid w:val="00F3336C"/>
    <w:rsid w:val="00F341DF"/>
    <w:rsid w:val="00F35924"/>
    <w:rsid w:val="00F35E6A"/>
    <w:rsid w:val="00F3633F"/>
    <w:rsid w:val="00F36B3E"/>
    <w:rsid w:val="00F36BD3"/>
    <w:rsid w:val="00F3754D"/>
    <w:rsid w:val="00F40714"/>
    <w:rsid w:val="00F418BE"/>
    <w:rsid w:val="00F41978"/>
    <w:rsid w:val="00F42EA5"/>
    <w:rsid w:val="00F43583"/>
    <w:rsid w:val="00F4539B"/>
    <w:rsid w:val="00F45B2E"/>
    <w:rsid w:val="00F45DE4"/>
    <w:rsid w:val="00F46D53"/>
    <w:rsid w:val="00F46FF0"/>
    <w:rsid w:val="00F47E07"/>
    <w:rsid w:val="00F51373"/>
    <w:rsid w:val="00F516E4"/>
    <w:rsid w:val="00F51F43"/>
    <w:rsid w:val="00F544B6"/>
    <w:rsid w:val="00F5451D"/>
    <w:rsid w:val="00F55E96"/>
    <w:rsid w:val="00F56568"/>
    <w:rsid w:val="00F565E3"/>
    <w:rsid w:val="00F606CB"/>
    <w:rsid w:val="00F613DB"/>
    <w:rsid w:val="00F62856"/>
    <w:rsid w:val="00F62F54"/>
    <w:rsid w:val="00F65237"/>
    <w:rsid w:val="00F65328"/>
    <w:rsid w:val="00F65C8A"/>
    <w:rsid w:val="00F670E1"/>
    <w:rsid w:val="00F671B3"/>
    <w:rsid w:val="00F70443"/>
    <w:rsid w:val="00F70A8E"/>
    <w:rsid w:val="00F70DB4"/>
    <w:rsid w:val="00F716E4"/>
    <w:rsid w:val="00F72A12"/>
    <w:rsid w:val="00F72B38"/>
    <w:rsid w:val="00F72ED8"/>
    <w:rsid w:val="00F73E59"/>
    <w:rsid w:val="00F77D95"/>
    <w:rsid w:val="00F80139"/>
    <w:rsid w:val="00F81966"/>
    <w:rsid w:val="00F81BE3"/>
    <w:rsid w:val="00F81DC4"/>
    <w:rsid w:val="00F82EBC"/>
    <w:rsid w:val="00F849AE"/>
    <w:rsid w:val="00F85E31"/>
    <w:rsid w:val="00F90ACF"/>
    <w:rsid w:val="00F91248"/>
    <w:rsid w:val="00F92139"/>
    <w:rsid w:val="00F9255E"/>
    <w:rsid w:val="00F9626D"/>
    <w:rsid w:val="00F969B5"/>
    <w:rsid w:val="00F96CB2"/>
    <w:rsid w:val="00FA02E8"/>
    <w:rsid w:val="00FA0ECA"/>
    <w:rsid w:val="00FA116C"/>
    <w:rsid w:val="00FA1B53"/>
    <w:rsid w:val="00FA232C"/>
    <w:rsid w:val="00FA31DD"/>
    <w:rsid w:val="00FA33A8"/>
    <w:rsid w:val="00FA398E"/>
    <w:rsid w:val="00FA3BBE"/>
    <w:rsid w:val="00FA4D15"/>
    <w:rsid w:val="00FA666B"/>
    <w:rsid w:val="00FB1EB6"/>
    <w:rsid w:val="00FB2359"/>
    <w:rsid w:val="00FB2C07"/>
    <w:rsid w:val="00FB3137"/>
    <w:rsid w:val="00FB34B1"/>
    <w:rsid w:val="00FB5188"/>
    <w:rsid w:val="00FB5885"/>
    <w:rsid w:val="00FB59F9"/>
    <w:rsid w:val="00FB5BC8"/>
    <w:rsid w:val="00FB6941"/>
    <w:rsid w:val="00FB70B1"/>
    <w:rsid w:val="00FB7152"/>
    <w:rsid w:val="00FC5439"/>
    <w:rsid w:val="00FC5E71"/>
    <w:rsid w:val="00FC66A2"/>
    <w:rsid w:val="00FC6E87"/>
    <w:rsid w:val="00FC6FB2"/>
    <w:rsid w:val="00FC6FC6"/>
    <w:rsid w:val="00FD20A8"/>
    <w:rsid w:val="00FD402E"/>
    <w:rsid w:val="00FD56D5"/>
    <w:rsid w:val="00FD5C1A"/>
    <w:rsid w:val="00FD5E96"/>
    <w:rsid w:val="00FD65A9"/>
    <w:rsid w:val="00FD7401"/>
    <w:rsid w:val="00FD7ABA"/>
    <w:rsid w:val="00FD7AE9"/>
    <w:rsid w:val="00FD7CA5"/>
    <w:rsid w:val="00FD7FDF"/>
    <w:rsid w:val="00FE0F05"/>
    <w:rsid w:val="00FE1833"/>
    <w:rsid w:val="00FE3210"/>
    <w:rsid w:val="00FE4B47"/>
    <w:rsid w:val="00FE4B60"/>
    <w:rsid w:val="00FE5A62"/>
    <w:rsid w:val="00FE7A52"/>
    <w:rsid w:val="00FF31E4"/>
    <w:rsid w:val="00FF3652"/>
    <w:rsid w:val="00FF5175"/>
    <w:rsid w:val="00FF5178"/>
    <w:rsid w:val="00FF5CC4"/>
    <w:rsid w:val="00FF5DDD"/>
    <w:rsid w:val="00FF607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69FC"/>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1E21A0"/>
  </w:style>
  <w:style w:type="paragraph" w:customStyle="1" w:styleId="CharCharCharChar">
    <w:name w:val="Char Char Char Char"/>
    <w:aliases w:val="Char2"/>
    <w:basedOn w:val="Parasts"/>
    <w:next w:val="Parasts"/>
    <w:link w:val="Vresatsauce"/>
    <w:uiPriority w:val="99"/>
    <w:rsid w:val="00F81966"/>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ersjurkans.lv/storage/2024/04/EK_laulibas-ligums.doc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05C2-EFC7-42C9-9178-2D86EBC4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24832</Words>
  <Characters>14155</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4</cp:revision>
  <cp:lastPrinted>2024-08-14T07:33:00Z</cp:lastPrinted>
  <dcterms:created xsi:type="dcterms:W3CDTF">2024-10-24T07:35:00Z</dcterms:created>
  <dcterms:modified xsi:type="dcterms:W3CDTF">2024-10-25T05:35:00Z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