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FB4A2" w14:textId="132FF0E6" w:rsidR="00F83EE3" w:rsidRPr="003736BB" w:rsidRDefault="00F83EE3" w:rsidP="00CB6D6C">
      <w:pPr>
        <w:tabs>
          <w:tab w:val="left" w:pos="5580"/>
        </w:tabs>
        <w:spacing w:after="0" w:line="240" w:lineRule="auto"/>
        <w:ind w:firstLine="567"/>
        <w:jc w:val="right"/>
        <w:rPr>
          <w:rFonts w:ascii="Times New Roman" w:hAnsi="Times New Roman" w:cs="Times New Roman"/>
          <w:sz w:val="28"/>
          <w:szCs w:val="28"/>
        </w:rPr>
      </w:pPr>
      <w:r w:rsidRPr="003736BB">
        <w:rPr>
          <w:rFonts w:ascii="Times New Roman" w:hAnsi="Times New Roman" w:cs="Times New Roman"/>
          <w:sz w:val="28"/>
          <w:szCs w:val="28"/>
        </w:rPr>
        <w:t>APSTIPRINĀT</w:t>
      </w:r>
      <w:r w:rsidR="00CB6D6C" w:rsidRPr="003736BB">
        <w:rPr>
          <w:rFonts w:ascii="Times New Roman" w:hAnsi="Times New Roman" w:cs="Times New Roman"/>
          <w:sz w:val="28"/>
          <w:szCs w:val="28"/>
        </w:rPr>
        <w:t>I</w:t>
      </w:r>
    </w:p>
    <w:p w14:paraId="665FB4A3" w14:textId="0D683B0A" w:rsidR="005675DF" w:rsidRPr="003736BB" w:rsidRDefault="00F83EE3" w:rsidP="00CB6D6C">
      <w:pPr>
        <w:tabs>
          <w:tab w:val="left" w:pos="5580"/>
        </w:tabs>
        <w:spacing w:after="0" w:line="240" w:lineRule="auto"/>
        <w:ind w:firstLine="567"/>
        <w:jc w:val="right"/>
        <w:rPr>
          <w:rFonts w:ascii="Times New Roman" w:hAnsi="Times New Roman" w:cs="Times New Roman"/>
          <w:sz w:val="28"/>
          <w:szCs w:val="28"/>
        </w:rPr>
      </w:pPr>
      <w:r w:rsidRPr="003736BB">
        <w:rPr>
          <w:rFonts w:ascii="Times New Roman" w:hAnsi="Times New Roman" w:cs="Times New Roman"/>
          <w:sz w:val="28"/>
          <w:szCs w:val="28"/>
        </w:rPr>
        <w:t>20</w:t>
      </w:r>
      <w:r w:rsidR="00A84573" w:rsidRPr="003736BB">
        <w:rPr>
          <w:rFonts w:ascii="Times New Roman" w:hAnsi="Times New Roman" w:cs="Times New Roman"/>
          <w:sz w:val="28"/>
          <w:szCs w:val="28"/>
        </w:rPr>
        <w:t>24</w:t>
      </w:r>
      <w:r w:rsidR="00657C06" w:rsidRPr="003736BB">
        <w:rPr>
          <w:rFonts w:ascii="Times New Roman" w:hAnsi="Times New Roman" w:cs="Times New Roman"/>
          <w:sz w:val="28"/>
          <w:szCs w:val="28"/>
        </w:rPr>
        <w:t>.</w:t>
      </w:r>
      <w:r w:rsidR="00775536" w:rsidRPr="003736BB">
        <w:rPr>
          <w:rFonts w:ascii="Times New Roman" w:hAnsi="Times New Roman" w:cs="Times New Roman"/>
          <w:sz w:val="28"/>
          <w:szCs w:val="28"/>
        </w:rPr>
        <w:t> gada </w:t>
      </w:r>
      <w:r w:rsidR="00CB6D6C" w:rsidRPr="003736BB">
        <w:rPr>
          <w:rFonts w:ascii="Times New Roman" w:hAnsi="Times New Roman" w:cs="Times New Roman"/>
          <w:sz w:val="28"/>
          <w:szCs w:val="28"/>
        </w:rPr>
        <w:t>4</w:t>
      </w:r>
      <w:r w:rsidR="00EE0D89" w:rsidRPr="003736BB">
        <w:rPr>
          <w:rFonts w:ascii="Times New Roman" w:hAnsi="Times New Roman" w:cs="Times New Roman"/>
          <w:sz w:val="28"/>
          <w:szCs w:val="28"/>
        </w:rPr>
        <w:t>. </w:t>
      </w:r>
      <w:r w:rsidR="00CB6D6C" w:rsidRPr="003736BB">
        <w:rPr>
          <w:rFonts w:ascii="Times New Roman" w:hAnsi="Times New Roman" w:cs="Times New Roman"/>
          <w:sz w:val="28"/>
          <w:szCs w:val="28"/>
        </w:rPr>
        <w:t>septembra</w:t>
      </w:r>
    </w:p>
    <w:p w14:paraId="665FB4A4" w14:textId="0B90B8AB" w:rsidR="00F83EE3" w:rsidRPr="003736BB" w:rsidRDefault="00F93B34" w:rsidP="00CB6D6C">
      <w:pPr>
        <w:tabs>
          <w:tab w:val="left" w:pos="5580"/>
        </w:tabs>
        <w:spacing w:after="0" w:line="240" w:lineRule="auto"/>
        <w:ind w:firstLine="567"/>
        <w:jc w:val="right"/>
        <w:rPr>
          <w:rFonts w:ascii="Times New Roman" w:hAnsi="Times New Roman" w:cs="Times New Roman"/>
          <w:sz w:val="28"/>
          <w:szCs w:val="28"/>
        </w:rPr>
      </w:pPr>
      <w:r w:rsidRPr="003736BB">
        <w:rPr>
          <w:rFonts w:ascii="Times New Roman" w:hAnsi="Times New Roman" w:cs="Times New Roman"/>
          <w:sz w:val="28"/>
          <w:szCs w:val="28"/>
        </w:rPr>
        <w:t>e</w:t>
      </w:r>
      <w:r w:rsidR="005322E7" w:rsidRPr="003736BB">
        <w:rPr>
          <w:rFonts w:ascii="Times New Roman" w:hAnsi="Times New Roman" w:cs="Times New Roman"/>
          <w:sz w:val="28"/>
          <w:szCs w:val="28"/>
        </w:rPr>
        <w:t xml:space="preserve">ksaminācijas </w:t>
      </w:r>
      <w:r w:rsidR="005675DF" w:rsidRPr="003736BB">
        <w:rPr>
          <w:rFonts w:ascii="Times New Roman" w:hAnsi="Times New Roman" w:cs="Times New Roman"/>
          <w:sz w:val="28"/>
          <w:szCs w:val="28"/>
        </w:rPr>
        <w:t>komisijas sēdē</w:t>
      </w:r>
    </w:p>
    <w:p w14:paraId="665FB4A5" w14:textId="77777777" w:rsidR="00F11BE8" w:rsidRPr="003736BB" w:rsidRDefault="00F11BE8" w:rsidP="00B27B00">
      <w:pPr>
        <w:pStyle w:val="Pamatteksts"/>
        <w:ind w:firstLine="567"/>
        <w:outlineLvl w:val="0"/>
        <w:rPr>
          <w:b/>
          <w:sz w:val="24"/>
          <w:szCs w:val="24"/>
        </w:rPr>
      </w:pPr>
    </w:p>
    <w:p w14:paraId="665FB4A6" w14:textId="77777777" w:rsidR="00B36C89" w:rsidRPr="003736BB" w:rsidRDefault="00B36C89" w:rsidP="00B27B00">
      <w:pPr>
        <w:pStyle w:val="Pamatteksts"/>
        <w:ind w:firstLine="567"/>
        <w:outlineLvl w:val="0"/>
        <w:rPr>
          <w:b/>
          <w:sz w:val="24"/>
          <w:szCs w:val="24"/>
        </w:rPr>
      </w:pPr>
    </w:p>
    <w:p w14:paraId="77C4BBC7" w14:textId="2B090E29" w:rsidR="00A21020" w:rsidRPr="003736BB" w:rsidRDefault="005543F2" w:rsidP="004973E6">
      <w:pPr>
        <w:pStyle w:val="Pamatteksts"/>
        <w:jc w:val="center"/>
        <w:rPr>
          <w:b/>
          <w:sz w:val="24"/>
          <w:szCs w:val="24"/>
        </w:rPr>
      </w:pPr>
      <w:r w:rsidRPr="003736BB">
        <w:rPr>
          <w:b/>
          <w:sz w:val="24"/>
          <w:szCs w:val="24"/>
        </w:rPr>
        <w:t>Grozīju</w:t>
      </w:r>
      <w:r w:rsidR="00907DBB" w:rsidRPr="003736BB">
        <w:rPr>
          <w:b/>
          <w:sz w:val="24"/>
          <w:szCs w:val="24"/>
        </w:rPr>
        <w:t xml:space="preserve">mi </w:t>
      </w:r>
      <w:r w:rsidR="00E30027" w:rsidRPr="003736BB">
        <w:rPr>
          <w:b/>
          <w:sz w:val="24"/>
          <w:szCs w:val="24"/>
        </w:rPr>
        <w:t xml:space="preserve">eksaminācijas komisijas </w:t>
      </w:r>
      <w:r w:rsidR="00DB392B" w:rsidRPr="003736BB">
        <w:rPr>
          <w:b/>
          <w:sz w:val="24"/>
          <w:szCs w:val="24"/>
        </w:rPr>
        <w:t xml:space="preserve">2024. gada </w:t>
      </w:r>
      <w:r w:rsidR="00E30027" w:rsidRPr="003736BB">
        <w:rPr>
          <w:b/>
          <w:sz w:val="24"/>
          <w:szCs w:val="24"/>
        </w:rPr>
        <w:t>18. marta</w:t>
      </w:r>
      <w:r w:rsidR="000F4CA6" w:rsidRPr="003736BB">
        <w:rPr>
          <w:b/>
          <w:sz w:val="24"/>
          <w:szCs w:val="24"/>
        </w:rPr>
        <w:t xml:space="preserve"> </w:t>
      </w:r>
      <w:r w:rsidR="004973E6" w:rsidRPr="003736BB">
        <w:rPr>
          <w:b/>
          <w:sz w:val="24"/>
          <w:szCs w:val="24"/>
        </w:rPr>
        <w:t xml:space="preserve">sēdē apstiprinātajā </w:t>
      </w:r>
      <w:r w:rsidR="000F4CA6" w:rsidRPr="003736BB">
        <w:rPr>
          <w:b/>
          <w:sz w:val="24"/>
          <w:szCs w:val="24"/>
        </w:rPr>
        <w:t>tēmu</w:t>
      </w:r>
      <w:r w:rsidR="004973E6" w:rsidRPr="003736BB">
        <w:rPr>
          <w:b/>
          <w:sz w:val="24"/>
          <w:szCs w:val="24"/>
        </w:rPr>
        <w:t xml:space="preserve"> </w:t>
      </w:r>
      <w:r w:rsidR="000F4CA6" w:rsidRPr="003736BB">
        <w:rPr>
          <w:b/>
          <w:sz w:val="24"/>
          <w:szCs w:val="24"/>
        </w:rPr>
        <w:t>katalogā "</w:t>
      </w:r>
      <w:r w:rsidR="00A21020" w:rsidRPr="003736BB">
        <w:rPr>
          <w:b/>
          <w:sz w:val="24"/>
          <w:szCs w:val="24"/>
        </w:rPr>
        <w:t>Maksātnespējas procesa administratoru pretendentu eksāmena un maksātnespējas procesa administratoru kvalifikācijas eksāmena tēmu katalog</w:t>
      </w:r>
      <w:r w:rsidR="006B348E" w:rsidRPr="003736BB">
        <w:rPr>
          <w:b/>
          <w:sz w:val="24"/>
          <w:szCs w:val="24"/>
        </w:rPr>
        <w:t>s</w:t>
      </w:r>
      <w:r w:rsidR="000F4CA6" w:rsidRPr="003736BB">
        <w:rPr>
          <w:b/>
          <w:sz w:val="24"/>
          <w:szCs w:val="24"/>
        </w:rPr>
        <w:t>"</w:t>
      </w:r>
    </w:p>
    <w:p w14:paraId="665FB4A8" w14:textId="77777777" w:rsidR="001A5C42" w:rsidRPr="003736BB" w:rsidRDefault="001A5C42" w:rsidP="00EC1CE9">
      <w:pPr>
        <w:pStyle w:val="Pamatteksts"/>
        <w:tabs>
          <w:tab w:val="left" w:pos="4536"/>
        </w:tabs>
        <w:rPr>
          <w:sz w:val="24"/>
          <w:szCs w:val="24"/>
        </w:rPr>
      </w:pPr>
    </w:p>
    <w:p w14:paraId="2E1F3DFC" w14:textId="77777777" w:rsidR="006237AB" w:rsidRPr="003736BB" w:rsidRDefault="006237AB" w:rsidP="00B27B00">
      <w:pPr>
        <w:pStyle w:val="Pamatteksts"/>
        <w:ind w:firstLine="567"/>
        <w:jc w:val="center"/>
        <w:rPr>
          <w:szCs w:val="28"/>
        </w:rPr>
      </w:pPr>
    </w:p>
    <w:p w14:paraId="21972DA7" w14:textId="5F76DF3F" w:rsidR="00BC7947" w:rsidRPr="003736BB" w:rsidRDefault="00BC7947" w:rsidP="000C402B">
      <w:pPr>
        <w:pStyle w:val="Pamatteksts"/>
        <w:ind w:firstLine="567"/>
        <w:rPr>
          <w:sz w:val="24"/>
          <w:szCs w:val="24"/>
        </w:rPr>
      </w:pPr>
      <w:r w:rsidRPr="003736BB">
        <w:rPr>
          <w:sz w:val="24"/>
          <w:szCs w:val="24"/>
        </w:rPr>
        <w:t xml:space="preserve">Izdarīt </w:t>
      </w:r>
      <w:r w:rsidR="000C402B" w:rsidRPr="003736BB">
        <w:rPr>
          <w:sz w:val="24"/>
          <w:szCs w:val="24"/>
        </w:rPr>
        <w:t>eksaminācijas komisijas 2024. gada 18. marta sēdē apstiprinātajā tēmu katalogā "Maksātnespējas procesa administratoru pretendentu eksāmena un maksātnespējas procesa administratoru kvalifikācijas eksāmena tēmu katalog</w:t>
      </w:r>
      <w:r w:rsidR="00231498" w:rsidRPr="003736BB">
        <w:rPr>
          <w:sz w:val="24"/>
          <w:szCs w:val="24"/>
        </w:rPr>
        <w:t>s</w:t>
      </w:r>
      <w:r w:rsidR="000C402B" w:rsidRPr="003736BB">
        <w:rPr>
          <w:sz w:val="24"/>
          <w:szCs w:val="24"/>
        </w:rPr>
        <w:t xml:space="preserve">" </w:t>
      </w:r>
      <w:r w:rsidR="001F2885" w:rsidRPr="003736BB">
        <w:rPr>
          <w:sz w:val="24"/>
          <w:szCs w:val="24"/>
        </w:rPr>
        <w:t>šādus grozījumus:</w:t>
      </w:r>
    </w:p>
    <w:p w14:paraId="22274929" w14:textId="77777777" w:rsidR="00116F42" w:rsidRPr="003736BB" w:rsidRDefault="00116F42" w:rsidP="00116F42">
      <w:pPr>
        <w:pStyle w:val="Pamatteksts"/>
        <w:ind w:firstLine="567"/>
        <w:jc w:val="left"/>
        <w:rPr>
          <w:sz w:val="24"/>
          <w:szCs w:val="24"/>
        </w:rPr>
      </w:pPr>
    </w:p>
    <w:p w14:paraId="1A279103" w14:textId="2790C02F" w:rsidR="005A7617" w:rsidRPr="003736BB" w:rsidRDefault="005A7617" w:rsidP="005A7617">
      <w:pPr>
        <w:pStyle w:val="Pamatteksts"/>
        <w:numPr>
          <w:ilvl w:val="0"/>
          <w:numId w:val="5"/>
        </w:numPr>
        <w:jc w:val="left"/>
        <w:rPr>
          <w:sz w:val="24"/>
          <w:szCs w:val="24"/>
        </w:rPr>
      </w:pPr>
      <w:r w:rsidRPr="003736BB">
        <w:rPr>
          <w:sz w:val="24"/>
          <w:szCs w:val="24"/>
        </w:rPr>
        <w:t>Izteikt 1.2.1. apakšpunktu šādā redakcijā:</w:t>
      </w:r>
    </w:p>
    <w:p w14:paraId="5E6166D4" w14:textId="170D9F5E" w:rsidR="00883A71" w:rsidRPr="003736BB" w:rsidRDefault="00883A71" w:rsidP="00384676">
      <w:pPr>
        <w:pStyle w:val="Pamatteksts"/>
        <w:ind w:firstLine="567"/>
        <w:rPr>
          <w:sz w:val="24"/>
          <w:szCs w:val="24"/>
        </w:rPr>
      </w:pPr>
      <w:r w:rsidRPr="003736BB">
        <w:rPr>
          <w:sz w:val="24"/>
          <w:szCs w:val="24"/>
        </w:rPr>
        <w:t>"1.2.1. Tiesiskās aizsardzības procesa definīcija un tiesiskās aizsardzības procesa mērķis. Ārpustiesas tiesiskās aizsardzības process. Atšķirības starp tiesiskās aizsardzības procesu un ārpustiesas tiesiskās aizsardzības procesu. Tiesiskās aizsardzības procesa lietas ierosināšanas sekas, termiņi</w:t>
      </w:r>
      <w:r w:rsidR="00C27295" w:rsidRPr="003736BB">
        <w:rPr>
          <w:sz w:val="24"/>
          <w:szCs w:val="24"/>
        </w:rPr>
        <w:t>.</w:t>
      </w:r>
      <w:r w:rsidR="004069FF" w:rsidRPr="003736BB">
        <w:rPr>
          <w:sz w:val="24"/>
          <w:szCs w:val="24"/>
        </w:rPr>
        <w:t>"</w:t>
      </w:r>
    </w:p>
    <w:p w14:paraId="14A31CC7" w14:textId="3FDFA8C2" w:rsidR="004069FF" w:rsidRPr="003736BB" w:rsidRDefault="004069FF" w:rsidP="004069FF">
      <w:pPr>
        <w:pStyle w:val="Pamatteksts"/>
        <w:numPr>
          <w:ilvl w:val="0"/>
          <w:numId w:val="5"/>
        </w:numPr>
        <w:jc w:val="left"/>
        <w:rPr>
          <w:sz w:val="24"/>
          <w:szCs w:val="24"/>
        </w:rPr>
      </w:pPr>
      <w:r w:rsidRPr="003736BB">
        <w:rPr>
          <w:sz w:val="24"/>
          <w:szCs w:val="24"/>
        </w:rPr>
        <w:t>Izteikt 1.2.</w:t>
      </w:r>
      <w:r w:rsidR="00BD05E7" w:rsidRPr="003736BB">
        <w:rPr>
          <w:sz w:val="24"/>
          <w:szCs w:val="24"/>
        </w:rPr>
        <w:t>2</w:t>
      </w:r>
      <w:r w:rsidRPr="003736BB">
        <w:rPr>
          <w:sz w:val="24"/>
          <w:szCs w:val="24"/>
        </w:rPr>
        <w:t>. apakšpunktu šādā redakcijā:</w:t>
      </w:r>
    </w:p>
    <w:p w14:paraId="5093C6F9" w14:textId="5FBB55FC" w:rsidR="004069FF" w:rsidRPr="003736BB" w:rsidRDefault="004069FF" w:rsidP="000F5AFB">
      <w:pPr>
        <w:pStyle w:val="Pamatteksts"/>
        <w:tabs>
          <w:tab w:val="left" w:pos="1276"/>
        </w:tabs>
        <w:ind w:firstLine="567"/>
        <w:rPr>
          <w:sz w:val="24"/>
          <w:szCs w:val="24"/>
        </w:rPr>
      </w:pPr>
      <w:r w:rsidRPr="003736BB">
        <w:rPr>
          <w:sz w:val="24"/>
          <w:szCs w:val="24"/>
        </w:rPr>
        <w:t>"1.2.</w:t>
      </w:r>
      <w:r w:rsidR="005F53A5" w:rsidRPr="003736BB">
        <w:rPr>
          <w:sz w:val="24"/>
          <w:szCs w:val="24"/>
        </w:rPr>
        <w:t>2</w:t>
      </w:r>
      <w:r w:rsidRPr="003736BB">
        <w:rPr>
          <w:sz w:val="24"/>
          <w:szCs w:val="24"/>
        </w:rPr>
        <w:t>.</w:t>
      </w:r>
      <w:r w:rsidR="000F5AFB" w:rsidRPr="003736BB">
        <w:rPr>
          <w:sz w:val="24"/>
          <w:szCs w:val="24"/>
        </w:rPr>
        <w:t> </w:t>
      </w:r>
      <w:r w:rsidR="005F53A5" w:rsidRPr="003736BB">
        <w:rPr>
          <w:sz w:val="24"/>
          <w:szCs w:val="24"/>
        </w:rPr>
        <w:t>Tiesiskās aizsardzības procesa norise. Tiesiskās aizsardzības procesa plāna izstrādāšana un saskaņošana, termiņi. Pārkategoriju kreditoru balsošana. Tiesiskās aizsardzības procesā piemērojamās metodes.  Prasības tiesiskās aizsardzības procesa uzraugošajai personai. Tiesiskās aizsardzības procesa uzraugošās personas tiesības un pienākumi</w:t>
      </w:r>
      <w:r w:rsidR="00C27295" w:rsidRPr="003736BB">
        <w:rPr>
          <w:sz w:val="24"/>
          <w:szCs w:val="24"/>
        </w:rPr>
        <w:t>.</w:t>
      </w:r>
      <w:r w:rsidRPr="003736BB">
        <w:rPr>
          <w:sz w:val="24"/>
          <w:szCs w:val="24"/>
        </w:rPr>
        <w:t>"</w:t>
      </w:r>
    </w:p>
    <w:p w14:paraId="72D609E3" w14:textId="17287FBA" w:rsidR="005F53A5" w:rsidRPr="003736BB" w:rsidRDefault="005F53A5" w:rsidP="005F53A5">
      <w:pPr>
        <w:pStyle w:val="Pamatteksts"/>
        <w:numPr>
          <w:ilvl w:val="0"/>
          <w:numId w:val="5"/>
        </w:numPr>
        <w:jc w:val="left"/>
        <w:rPr>
          <w:sz w:val="24"/>
          <w:szCs w:val="24"/>
        </w:rPr>
      </w:pPr>
      <w:r w:rsidRPr="003736BB">
        <w:rPr>
          <w:sz w:val="24"/>
          <w:szCs w:val="24"/>
        </w:rPr>
        <w:t>Izteikt 3.3. apakšpunktu šādā redakcijā:</w:t>
      </w:r>
    </w:p>
    <w:p w14:paraId="18463391" w14:textId="4D14E47F" w:rsidR="005F53A5" w:rsidRPr="003736BB" w:rsidRDefault="005F53A5" w:rsidP="00384676">
      <w:pPr>
        <w:pStyle w:val="Pamatteksts"/>
        <w:ind w:firstLine="567"/>
        <w:rPr>
          <w:sz w:val="24"/>
          <w:szCs w:val="24"/>
        </w:rPr>
      </w:pPr>
      <w:r w:rsidRPr="003736BB">
        <w:rPr>
          <w:sz w:val="24"/>
          <w:szCs w:val="24"/>
        </w:rPr>
        <w:t>"</w:t>
      </w:r>
      <w:r w:rsidR="007774E9" w:rsidRPr="003736BB">
        <w:rPr>
          <w:sz w:val="24"/>
          <w:szCs w:val="24"/>
        </w:rPr>
        <w:t>3.3</w:t>
      </w:r>
      <w:r w:rsidRPr="003736BB">
        <w:rPr>
          <w:sz w:val="24"/>
          <w:szCs w:val="24"/>
        </w:rPr>
        <w:t xml:space="preserve">. </w:t>
      </w:r>
      <w:r w:rsidR="001E0B49" w:rsidRPr="003736BB">
        <w:rPr>
          <w:sz w:val="24"/>
          <w:szCs w:val="24"/>
        </w:rPr>
        <w:t>Gada pārskats. Saturs, uzbūve, sakarības, sagatavošanas principi, pārskata periods un iesniegšanas termiņi.</w:t>
      </w:r>
      <w:r w:rsidRPr="003736BB">
        <w:rPr>
          <w:sz w:val="24"/>
          <w:szCs w:val="24"/>
        </w:rPr>
        <w:t>"</w:t>
      </w:r>
    </w:p>
    <w:p w14:paraId="58AE4FD8" w14:textId="72875312" w:rsidR="003D273A" w:rsidRPr="003736BB" w:rsidRDefault="003D273A" w:rsidP="003D273A">
      <w:pPr>
        <w:pStyle w:val="Pamatteksts"/>
        <w:numPr>
          <w:ilvl w:val="0"/>
          <w:numId w:val="5"/>
        </w:numPr>
        <w:jc w:val="left"/>
        <w:rPr>
          <w:sz w:val="24"/>
          <w:szCs w:val="24"/>
        </w:rPr>
      </w:pPr>
      <w:r w:rsidRPr="003736BB">
        <w:rPr>
          <w:sz w:val="24"/>
          <w:szCs w:val="24"/>
        </w:rPr>
        <w:t>Izteikt 3.11. apakšpunktu šādā redakcijā:</w:t>
      </w:r>
    </w:p>
    <w:p w14:paraId="6EB73D24" w14:textId="2B747581" w:rsidR="00DC7087" w:rsidRPr="003736BB" w:rsidRDefault="003D273A" w:rsidP="00886E7B">
      <w:pPr>
        <w:pStyle w:val="Pamatteksts"/>
        <w:ind w:left="567"/>
        <w:rPr>
          <w:sz w:val="24"/>
          <w:szCs w:val="24"/>
        </w:rPr>
      </w:pPr>
      <w:r w:rsidRPr="003736BB">
        <w:rPr>
          <w:sz w:val="24"/>
          <w:szCs w:val="24"/>
        </w:rPr>
        <w:t>"</w:t>
      </w:r>
      <w:r w:rsidR="00761562" w:rsidRPr="003736BB">
        <w:rPr>
          <w:sz w:val="24"/>
          <w:szCs w:val="24"/>
        </w:rPr>
        <w:t>3.11. Bilances un likvidācijas bilances saturs un sagatavošanas pamatprincipi</w:t>
      </w:r>
      <w:r w:rsidRPr="003736BB">
        <w:rPr>
          <w:sz w:val="24"/>
          <w:szCs w:val="24"/>
        </w:rPr>
        <w:t>."</w:t>
      </w:r>
    </w:p>
    <w:p w14:paraId="1F8CA40E" w14:textId="1BC78C4E" w:rsidR="00025A29" w:rsidRPr="003736BB" w:rsidRDefault="00F51A2B" w:rsidP="0088262B">
      <w:pPr>
        <w:pStyle w:val="Pamatteksts"/>
        <w:numPr>
          <w:ilvl w:val="0"/>
          <w:numId w:val="5"/>
        </w:numPr>
        <w:jc w:val="left"/>
        <w:rPr>
          <w:sz w:val="24"/>
          <w:szCs w:val="24"/>
        </w:rPr>
      </w:pPr>
      <w:r w:rsidRPr="003736BB">
        <w:rPr>
          <w:sz w:val="24"/>
          <w:szCs w:val="24"/>
        </w:rPr>
        <w:t xml:space="preserve">Izslēgt </w:t>
      </w:r>
      <w:r w:rsidR="0088262B" w:rsidRPr="003736BB">
        <w:rPr>
          <w:sz w:val="24"/>
          <w:szCs w:val="24"/>
        </w:rPr>
        <w:t>8.3.4. apakšpunktu.</w:t>
      </w:r>
    </w:p>
    <w:p w14:paraId="62D79D7B" w14:textId="08116CEE" w:rsidR="001F2885" w:rsidRPr="003736BB" w:rsidRDefault="00BF22B9" w:rsidP="001F2885">
      <w:pPr>
        <w:pStyle w:val="Pamatteksts"/>
        <w:numPr>
          <w:ilvl w:val="0"/>
          <w:numId w:val="5"/>
        </w:numPr>
        <w:jc w:val="left"/>
        <w:rPr>
          <w:sz w:val="24"/>
          <w:szCs w:val="24"/>
        </w:rPr>
      </w:pPr>
      <w:r w:rsidRPr="003736BB">
        <w:rPr>
          <w:sz w:val="24"/>
          <w:szCs w:val="24"/>
        </w:rPr>
        <w:t xml:space="preserve">Papildināt ar </w:t>
      </w:r>
      <w:r w:rsidR="00A770C7" w:rsidRPr="003736BB">
        <w:rPr>
          <w:sz w:val="24"/>
          <w:szCs w:val="24"/>
        </w:rPr>
        <w:t>1</w:t>
      </w:r>
      <w:r w:rsidRPr="003736BB">
        <w:rPr>
          <w:sz w:val="24"/>
          <w:szCs w:val="24"/>
        </w:rPr>
        <w:t>0</w:t>
      </w:r>
      <w:r w:rsidR="00A770C7" w:rsidRPr="003736BB">
        <w:rPr>
          <w:sz w:val="24"/>
          <w:szCs w:val="24"/>
        </w:rPr>
        <w:t>. </w:t>
      </w:r>
      <w:r w:rsidR="000634F3" w:rsidRPr="003736BB">
        <w:rPr>
          <w:sz w:val="24"/>
          <w:szCs w:val="24"/>
        </w:rPr>
        <w:t xml:space="preserve">punktu šādā redakcijā: </w:t>
      </w:r>
    </w:p>
    <w:p w14:paraId="6EF1F0E5" w14:textId="5F58F11C" w:rsidR="009C07C3" w:rsidRPr="003736BB" w:rsidRDefault="009C07C3" w:rsidP="002762E5">
      <w:pPr>
        <w:pStyle w:val="Pamatteksts"/>
        <w:ind w:left="567"/>
        <w:jc w:val="left"/>
        <w:rPr>
          <w:b/>
          <w:bCs/>
          <w:sz w:val="24"/>
          <w:szCs w:val="24"/>
        </w:rPr>
      </w:pPr>
      <w:r w:rsidRPr="003736BB">
        <w:rPr>
          <w:sz w:val="24"/>
          <w:szCs w:val="24"/>
        </w:rPr>
        <w:t>"</w:t>
      </w:r>
      <w:r w:rsidR="00A77950" w:rsidRPr="003736BB">
        <w:rPr>
          <w:b/>
          <w:bCs/>
          <w:sz w:val="24"/>
          <w:szCs w:val="24"/>
        </w:rPr>
        <w:t>Starptautisko un Latvijas Republikas nacionālo sankciju ievērošanas jom</w:t>
      </w:r>
      <w:r w:rsidR="002D7E37" w:rsidRPr="003736BB">
        <w:rPr>
          <w:b/>
          <w:bCs/>
          <w:sz w:val="24"/>
          <w:szCs w:val="24"/>
        </w:rPr>
        <w:t>a</w:t>
      </w:r>
      <w:r w:rsidR="002762E5" w:rsidRPr="003736BB">
        <w:rPr>
          <w:b/>
          <w:bCs/>
          <w:sz w:val="24"/>
          <w:szCs w:val="24"/>
        </w:rPr>
        <w:t>:</w:t>
      </w:r>
    </w:p>
    <w:p w14:paraId="24AC1E2D" w14:textId="7A3600DB" w:rsidR="002C129B" w:rsidRPr="003736BB" w:rsidRDefault="007011B1" w:rsidP="00116F42">
      <w:pPr>
        <w:pStyle w:val="Pamatteksts"/>
        <w:ind w:left="-142" w:firstLine="709"/>
        <w:rPr>
          <w:sz w:val="24"/>
          <w:szCs w:val="24"/>
        </w:rPr>
      </w:pPr>
      <w:r w:rsidRPr="003736BB">
        <w:rPr>
          <w:sz w:val="24"/>
          <w:szCs w:val="24"/>
        </w:rPr>
        <w:t>1</w:t>
      </w:r>
      <w:r w:rsidR="00016E0D" w:rsidRPr="003736BB">
        <w:rPr>
          <w:sz w:val="24"/>
          <w:szCs w:val="24"/>
        </w:rPr>
        <w:t>0.1</w:t>
      </w:r>
      <w:r w:rsidRPr="003736BB">
        <w:rPr>
          <w:sz w:val="24"/>
          <w:szCs w:val="24"/>
        </w:rPr>
        <w:t>.</w:t>
      </w:r>
      <w:r w:rsidR="00472567" w:rsidRPr="003736BB">
        <w:rPr>
          <w:sz w:val="24"/>
          <w:szCs w:val="24"/>
        </w:rPr>
        <w:t xml:space="preserve"> </w:t>
      </w:r>
      <w:r w:rsidR="00F10BB6" w:rsidRPr="003736BB">
        <w:rPr>
          <w:color w:val="000000"/>
          <w:sz w:val="24"/>
          <w:szCs w:val="24"/>
          <w:shd w:val="clear" w:color="auto" w:fill="FFFFFF"/>
        </w:rPr>
        <w:t>Iekšējās kontroles sistēmas izveidē vērā ņemamie risku ietekmējošie apstākļi.</w:t>
      </w:r>
    </w:p>
    <w:p w14:paraId="1A8CBFD9" w14:textId="457CF70E" w:rsidR="00472567" w:rsidRPr="003736BB" w:rsidRDefault="002C129B" w:rsidP="00116F42">
      <w:pPr>
        <w:pStyle w:val="Pamatteksts"/>
        <w:ind w:left="-142" w:firstLine="709"/>
        <w:rPr>
          <w:sz w:val="24"/>
          <w:szCs w:val="24"/>
        </w:rPr>
      </w:pPr>
      <w:r w:rsidRPr="003736BB">
        <w:rPr>
          <w:sz w:val="24"/>
          <w:szCs w:val="24"/>
        </w:rPr>
        <w:t xml:space="preserve">10.2. </w:t>
      </w:r>
      <w:r w:rsidR="00AF0405" w:rsidRPr="003736BB">
        <w:rPr>
          <w:sz w:val="24"/>
          <w:szCs w:val="24"/>
        </w:rPr>
        <w:t>Iekšējā kontroles sistēmā iekļaujamā kārtība jeb procedūras</w:t>
      </w:r>
      <w:r w:rsidR="00A60CD5" w:rsidRPr="003736BB">
        <w:rPr>
          <w:sz w:val="24"/>
          <w:szCs w:val="24"/>
        </w:rPr>
        <w:t>.</w:t>
      </w:r>
    </w:p>
    <w:p w14:paraId="6A57539E" w14:textId="3F73CC42" w:rsidR="00472567" w:rsidRPr="003736BB" w:rsidRDefault="00472567" w:rsidP="00116F42">
      <w:pPr>
        <w:pStyle w:val="Pamatteksts"/>
        <w:ind w:left="-142" w:firstLine="709"/>
        <w:rPr>
          <w:sz w:val="24"/>
          <w:szCs w:val="24"/>
        </w:rPr>
      </w:pPr>
      <w:r w:rsidRPr="003736BB">
        <w:rPr>
          <w:sz w:val="24"/>
          <w:szCs w:val="24"/>
        </w:rPr>
        <w:t>10.</w:t>
      </w:r>
      <w:r w:rsidR="002C129B" w:rsidRPr="003736BB">
        <w:rPr>
          <w:sz w:val="24"/>
          <w:szCs w:val="24"/>
        </w:rPr>
        <w:t>3</w:t>
      </w:r>
      <w:r w:rsidRPr="003736BB">
        <w:rPr>
          <w:sz w:val="24"/>
          <w:szCs w:val="24"/>
        </w:rPr>
        <w:t>.</w:t>
      </w:r>
      <w:r w:rsidR="00A60CD5" w:rsidRPr="003736BB">
        <w:rPr>
          <w:sz w:val="24"/>
          <w:szCs w:val="24"/>
        </w:rPr>
        <w:t xml:space="preserve"> </w:t>
      </w:r>
      <w:r w:rsidR="00EA415A" w:rsidRPr="003736BB">
        <w:rPr>
          <w:sz w:val="24"/>
          <w:szCs w:val="24"/>
        </w:rPr>
        <w:t xml:space="preserve">Klienta izpēte un risku </w:t>
      </w:r>
      <w:r w:rsidR="00041DA9" w:rsidRPr="003736BB">
        <w:rPr>
          <w:sz w:val="24"/>
          <w:szCs w:val="24"/>
        </w:rPr>
        <w:t>novērtēšana.</w:t>
      </w:r>
    </w:p>
    <w:p w14:paraId="71AB5560" w14:textId="53075AFF" w:rsidR="00131CAE" w:rsidRPr="003736BB" w:rsidRDefault="00472567" w:rsidP="00116F42">
      <w:pPr>
        <w:pStyle w:val="Pamatteksts"/>
        <w:ind w:left="-142" w:firstLine="709"/>
        <w:rPr>
          <w:sz w:val="24"/>
          <w:szCs w:val="24"/>
        </w:rPr>
      </w:pPr>
      <w:r w:rsidRPr="003736BB">
        <w:rPr>
          <w:sz w:val="24"/>
          <w:szCs w:val="24"/>
        </w:rPr>
        <w:t>10.</w:t>
      </w:r>
      <w:r w:rsidR="002C129B" w:rsidRPr="003736BB">
        <w:rPr>
          <w:sz w:val="24"/>
          <w:szCs w:val="24"/>
        </w:rPr>
        <w:t>4</w:t>
      </w:r>
      <w:r w:rsidRPr="003736BB">
        <w:rPr>
          <w:sz w:val="24"/>
          <w:szCs w:val="24"/>
        </w:rPr>
        <w:t xml:space="preserve">. </w:t>
      </w:r>
      <w:r w:rsidR="00041DA9" w:rsidRPr="003736BB">
        <w:rPr>
          <w:sz w:val="24"/>
          <w:szCs w:val="24"/>
        </w:rPr>
        <w:t xml:space="preserve">Klienta </w:t>
      </w:r>
      <w:r w:rsidR="001A0020" w:rsidRPr="003736BB">
        <w:rPr>
          <w:sz w:val="24"/>
          <w:szCs w:val="24"/>
        </w:rPr>
        <w:t xml:space="preserve">un ar to saistīto personu </w:t>
      </w:r>
      <w:r w:rsidR="00EE4595" w:rsidRPr="003736BB">
        <w:rPr>
          <w:sz w:val="24"/>
          <w:szCs w:val="24"/>
        </w:rPr>
        <w:t>pārbaude sankciju saraks</w:t>
      </w:r>
      <w:r w:rsidR="00DB5A73" w:rsidRPr="003736BB">
        <w:rPr>
          <w:sz w:val="24"/>
          <w:szCs w:val="24"/>
        </w:rPr>
        <w:t>tos</w:t>
      </w:r>
      <w:r w:rsidR="00AD28F1" w:rsidRPr="003736BB">
        <w:rPr>
          <w:sz w:val="24"/>
          <w:szCs w:val="24"/>
        </w:rPr>
        <w:t>.</w:t>
      </w:r>
    </w:p>
    <w:p w14:paraId="2C15DCF2" w14:textId="4835409A" w:rsidR="004234D5" w:rsidRPr="003736BB" w:rsidRDefault="004234D5" w:rsidP="00384676">
      <w:pPr>
        <w:pStyle w:val="Pamatteksts"/>
        <w:ind w:firstLine="567"/>
        <w:rPr>
          <w:sz w:val="24"/>
          <w:szCs w:val="24"/>
        </w:rPr>
      </w:pPr>
      <w:r w:rsidRPr="003736BB">
        <w:rPr>
          <w:sz w:val="24"/>
          <w:szCs w:val="24"/>
        </w:rPr>
        <w:t>10.</w:t>
      </w:r>
      <w:r w:rsidR="002C129B" w:rsidRPr="003736BB">
        <w:rPr>
          <w:sz w:val="24"/>
          <w:szCs w:val="24"/>
        </w:rPr>
        <w:t>5</w:t>
      </w:r>
      <w:r w:rsidRPr="003736BB">
        <w:rPr>
          <w:sz w:val="24"/>
          <w:szCs w:val="24"/>
        </w:rPr>
        <w:t>.</w:t>
      </w:r>
      <w:r w:rsidR="00D72F19" w:rsidRPr="003736BB">
        <w:rPr>
          <w:sz w:val="24"/>
          <w:szCs w:val="24"/>
        </w:rPr>
        <w:t> </w:t>
      </w:r>
      <w:r w:rsidR="005130DB" w:rsidRPr="003736BB">
        <w:rPr>
          <w:sz w:val="24"/>
          <w:szCs w:val="24"/>
        </w:rPr>
        <w:t>Ar s</w:t>
      </w:r>
      <w:r w:rsidRPr="003736BB">
        <w:rPr>
          <w:sz w:val="24"/>
          <w:szCs w:val="24"/>
        </w:rPr>
        <w:t>ankcij</w:t>
      </w:r>
      <w:r w:rsidR="005130DB" w:rsidRPr="003736BB">
        <w:rPr>
          <w:sz w:val="24"/>
          <w:szCs w:val="24"/>
        </w:rPr>
        <w:t>ām</w:t>
      </w:r>
      <w:r w:rsidRPr="003736BB">
        <w:rPr>
          <w:sz w:val="24"/>
          <w:szCs w:val="24"/>
        </w:rPr>
        <w:t xml:space="preserve"> noteikto </w:t>
      </w:r>
      <w:r w:rsidR="00282A5D" w:rsidRPr="003736BB">
        <w:rPr>
          <w:sz w:val="24"/>
          <w:szCs w:val="24"/>
        </w:rPr>
        <w:t>ierobežojum</w:t>
      </w:r>
      <w:r w:rsidR="00EF468C" w:rsidRPr="003736BB">
        <w:rPr>
          <w:sz w:val="24"/>
          <w:szCs w:val="24"/>
        </w:rPr>
        <w:t>u</w:t>
      </w:r>
      <w:r w:rsidR="00282A5D" w:rsidRPr="003736BB">
        <w:rPr>
          <w:sz w:val="24"/>
          <w:szCs w:val="24"/>
        </w:rPr>
        <w:t xml:space="preserve"> izpilde (sankcionēts parādnieks, sankcionēti kreditori u.c.)</w:t>
      </w:r>
      <w:r w:rsidR="00305953" w:rsidRPr="003736BB">
        <w:rPr>
          <w:sz w:val="24"/>
          <w:szCs w:val="24"/>
        </w:rPr>
        <w:t>.</w:t>
      </w:r>
    </w:p>
    <w:p w14:paraId="437C2ADD" w14:textId="43AA9261" w:rsidR="00A770C7" w:rsidRPr="00116F42" w:rsidRDefault="009109E4" w:rsidP="00116F42">
      <w:pPr>
        <w:pStyle w:val="Pamatteksts"/>
        <w:ind w:left="-142" w:firstLine="709"/>
        <w:rPr>
          <w:sz w:val="24"/>
          <w:szCs w:val="24"/>
        </w:rPr>
      </w:pPr>
      <w:r w:rsidRPr="003736BB">
        <w:rPr>
          <w:sz w:val="24"/>
          <w:szCs w:val="24"/>
        </w:rPr>
        <w:t>10.</w:t>
      </w:r>
      <w:r w:rsidR="002C129B" w:rsidRPr="003736BB">
        <w:rPr>
          <w:sz w:val="24"/>
          <w:szCs w:val="24"/>
        </w:rPr>
        <w:t>6</w:t>
      </w:r>
      <w:r w:rsidRPr="003736BB">
        <w:rPr>
          <w:sz w:val="24"/>
          <w:szCs w:val="24"/>
        </w:rPr>
        <w:t xml:space="preserve">. </w:t>
      </w:r>
      <w:r w:rsidR="0002162E" w:rsidRPr="003736BB">
        <w:rPr>
          <w:sz w:val="24"/>
          <w:szCs w:val="24"/>
        </w:rPr>
        <w:t>Ziņošana par s</w:t>
      </w:r>
      <w:r w:rsidR="00CE383A" w:rsidRPr="003736BB">
        <w:rPr>
          <w:sz w:val="24"/>
          <w:szCs w:val="24"/>
        </w:rPr>
        <w:t>ankciju apiešan</w:t>
      </w:r>
      <w:r w:rsidR="0002162E" w:rsidRPr="003736BB">
        <w:rPr>
          <w:sz w:val="24"/>
          <w:szCs w:val="24"/>
        </w:rPr>
        <w:t>u</w:t>
      </w:r>
      <w:r w:rsidR="00CE383A" w:rsidRPr="003736BB">
        <w:rPr>
          <w:sz w:val="24"/>
          <w:szCs w:val="24"/>
        </w:rPr>
        <w:t xml:space="preserve"> vai pārkāpšan</w:t>
      </w:r>
      <w:r w:rsidR="00DC6FC5" w:rsidRPr="003736BB">
        <w:rPr>
          <w:sz w:val="24"/>
          <w:szCs w:val="24"/>
        </w:rPr>
        <w:t>u, to mēģinājumiem</w:t>
      </w:r>
      <w:r w:rsidR="00467707" w:rsidRPr="003736BB">
        <w:rPr>
          <w:sz w:val="24"/>
          <w:szCs w:val="24"/>
        </w:rPr>
        <w:t>"</w:t>
      </w:r>
      <w:r w:rsidR="00A770C7" w:rsidRPr="003736BB">
        <w:rPr>
          <w:sz w:val="24"/>
          <w:szCs w:val="24"/>
        </w:rPr>
        <w:t>.</w:t>
      </w:r>
      <w:r w:rsidR="00A770C7" w:rsidRPr="00116F42">
        <w:rPr>
          <w:sz w:val="24"/>
          <w:szCs w:val="24"/>
        </w:rPr>
        <w:t xml:space="preserve">   </w:t>
      </w:r>
    </w:p>
    <w:p w14:paraId="665FB4E2" w14:textId="19569117" w:rsidR="004E234A" w:rsidRPr="003B3C4B" w:rsidRDefault="004E234A" w:rsidP="00133AF0">
      <w:pPr>
        <w:pStyle w:val="Pamattekstaatkpe2"/>
        <w:tabs>
          <w:tab w:val="left" w:pos="5400"/>
        </w:tabs>
        <w:spacing w:after="0" w:line="240" w:lineRule="auto"/>
        <w:ind w:left="0"/>
        <w:rPr>
          <w:rFonts w:ascii="Times New Roman" w:hAnsi="Times New Roman" w:cs="Times New Roman"/>
          <w:sz w:val="28"/>
          <w:szCs w:val="28"/>
        </w:rPr>
      </w:pPr>
    </w:p>
    <w:sectPr w:rsidR="004E234A" w:rsidRPr="003B3C4B" w:rsidSect="00DD365A">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49CD7" w14:textId="77777777" w:rsidR="00E441E3" w:rsidRDefault="00E441E3" w:rsidP="000D5355">
      <w:pPr>
        <w:spacing w:after="0" w:line="240" w:lineRule="auto"/>
      </w:pPr>
      <w:r>
        <w:separator/>
      </w:r>
    </w:p>
  </w:endnote>
  <w:endnote w:type="continuationSeparator" w:id="0">
    <w:p w14:paraId="6698497F" w14:textId="77777777" w:rsidR="00E441E3" w:rsidRDefault="00E441E3" w:rsidP="000D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56851" w14:textId="77777777" w:rsidR="00E441E3" w:rsidRDefault="00E441E3" w:rsidP="000D5355">
      <w:pPr>
        <w:spacing w:after="0" w:line="240" w:lineRule="auto"/>
      </w:pPr>
      <w:r>
        <w:separator/>
      </w:r>
    </w:p>
  </w:footnote>
  <w:footnote w:type="continuationSeparator" w:id="0">
    <w:p w14:paraId="010464C4" w14:textId="77777777" w:rsidR="00E441E3" w:rsidRDefault="00E441E3" w:rsidP="000D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8518"/>
      <w:docPartObj>
        <w:docPartGallery w:val="Page Numbers (Top of Page)"/>
        <w:docPartUnique/>
      </w:docPartObj>
    </w:sdtPr>
    <w:sdtEndPr>
      <w:rPr>
        <w:rFonts w:ascii="Times New Roman" w:hAnsi="Times New Roman" w:cs="Times New Roman"/>
        <w:noProof/>
        <w:sz w:val="24"/>
        <w:szCs w:val="24"/>
      </w:rPr>
    </w:sdtEndPr>
    <w:sdtContent>
      <w:p w14:paraId="665FB4FF" w14:textId="77777777" w:rsidR="00DD365A" w:rsidRPr="00FC1B4F" w:rsidRDefault="00DD365A">
        <w:pPr>
          <w:pStyle w:val="Galvene"/>
          <w:jc w:val="center"/>
          <w:rPr>
            <w:rFonts w:ascii="Times New Roman" w:hAnsi="Times New Roman" w:cs="Times New Roman"/>
            <w:sz w:val="24"/>
            <w:szCs w:val="24"/>
          </w:rPr>
        </w:pPr>
        <w:r w:rsidRPr="00FC1B4F">
          <w:rPr>
            <w:rFonts w:ascii="Times New Roman" w:hAnsi="Times New Roman" w:cs="Times New Roman"/>
            <w:sz w:val="24"/>
            <w:szCs w:val="24"/>
          </w:rPr>
          <w:fldChar w:fldCharType="begin"/>
        </w:r>
        <w:r w:rsidRPr="00FC1B4F">
          <w:rPr>
            <w:rFonts w:ascii="Times New Roman" w:hAnsi="Times New Roman" w:cs="Times New Roman"/>
            <w:sz w:val="24"/>
            <w:szCs w:val="24"/>
          </w:rPr>
          <w:instrText xml:space="preserve"> PAGE   \* MERGEFORMAT </w:instrText>
        </w:r>
        <w:r w:rsidRPr="00FC1B4F">
          <w:rPr>
            <w:rFonts w:ascii="Times New Roman" w:hAnsi="Times New Roman" w:cs="Times New Roman"/>
            <w:sz w:val="24"/>
            <w:szCs w:val="24"/>
          </w:rPr>
          <w:fldChar w:fldCharType="separate"/>
        </w:r>
        <w:r w:rsidR="006F579F">
          <w:rPr>
            <w:rFonts w:ascii="Times New Roman" w:hAnsi="Times New Roman" w:cs="Times New Roman"/>
            <w:noProof/>
            <w:sz w:val="24"/>
            <w:szCs w:val="24"/>
          </w:rPr>
          <w:t>2</w:t>
        </w:r>
        <w:r w:rsidRPr="00FC1B4F">
          <w:rPr>
            <w:rFonts w:ascii="Times New Roman" w:hAnsi="Times New Roman" w:cs="Times New Roman"/>
            <w:noProof/>
            <w:sz w:val="24"/>
            <w:szCs w:val="24"/>
          </w:rPr>
          <w:fldChar w:fldCharType="end"/>
        </w:r>
      </w:p>
    </w:sdtContent>
  </w:sdt>
  <w:p w14:paraId="665FB500" w14:textId="77777777" w:rsidR="00DD365A" w:rsidRDefault="00DD365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0D9"/>
    <w:multiLevelType w:val="hybridMultilevel"/>
    <w:tmpl w:val="F80A462A"/>
    <w:lvl w:ilvl="0" w:tplc="119AA8D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8747F95"/>
    <w:multiLevelType w:val="hybridMultilevel"/>
    <w:tmpl w:val="EB98A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9B0A13"/>
    <w:multiLevelType w:val="multilevel"/>
    <w:tmpl w:val="93349D8A"/>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EC046FA"/>
    <w:multiLevelType w:val="hybridMultilevel"/>
    <w:tmpl w:val="8D86F396"/>
    <w:lvl w:ilvl="0" w:tplc="52C6D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E3510F4"/>
    <w:multiLevelType w:val="hybridMultilevel"/>
    <w:tmpl w:val="E29289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52983035">
    <w:abstractNumId w:val="0"/>
  </w:num>
  <w:num w:numId="2" w16cid:durableId="720446098">
    <w:abstractNumId w:val="4"/>
  </w:num>
  <w:num w:numId="3" w16cid:durableId="2096434691">
    <w:abstractNumId w:val="1"/>
  </w:num>
  <w:num w:numId="4" w16cid:durableId="1371495226">
    <w:abstractNumId w:val="3"/>
  </w:num>
  <w:num w:numId="5" w16cid:durableId="542449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CF8"/>
    <w:rsid w:val="000016D4"/>
    <w:rsid w:val="00001790"/>
    <w:rsid w:val="00002A62"/>
    <w:rsid w:val="00010F7D"/>
    <w:rsid w:val="00016E0D"/>
    <w:rsid w:val="0002162E"/>
    <w:rsid w:val="00025A29"/>
    <w:rsid w:val="00034935"/>
    <w:rsid w:val="00041DA9"/>
    <w:rsid w:val="000634F3"/>
    <w:rsid w:val="00077A56"/>
    <w:rsid w:val="00081CBA"/>
    <w:rsid w:val="0008519E"/>
    <w:rsid w:val="00085C8E"/>
    <w:rsid w:val="0008608B"/>
    <w:rsid w:val="000957F4"/>
    <w:rsid w:val="000A3296"/>
    <w:rsid w:val="000A35AC"/>
    <w:rsid w:val="000B5D20"/>
    <w:rsid w:val="000B7E52"/>
    <w:rsid w:val="000C402B"/>
    <w:rsid w:val="000D5355"/>
    <w:rsid w:val="000E10F1"/>
    <w:rsid w:val="000E447C"/>
    <w:rsid w:val="000F3032"/>
    <w:rsid w:val="000F31C4"/>
    <w:rsid w:val="000F45C6"/>
    <w:rsid w:val="000F4CA6"/>
    <w:rsid w:val="000F5AFB"/>
    <w:rsid w:val="00100B3A"/>
    <w:rsid w:val="00112CEE"/>
    <w:rsid w:val="00116F42"/>
    <w:rsid w:val="001234FB"/>
    <w:rsid w:val="001251F3"/>
    <w:rsid w:val="001306CA"/>
    <w:rsid w:val="001316ED"/>
    <w:rsid w:val="00131CAE"/>
    <w:rsid w:val="00133AF0"/>
    <w:rsid w:val="00135A67"/>
    <w:rsid w:val="001445FF"/>
    <w:rsid w:val="00154AA4"/>
    <w:rsid w:val="001556B2"/>
    <w:rsid w:val="0015702A"/>
    <w:rsid w:val="001665D7"/>
    <w:rsid w:val="001718A4"/>
    <w:rsid w:val="00180168"/>
    <w:rsid w:val="00180838"/>
    <w:rsid w:val="0018278A"/>
    <w:rsid w:val="001840F5"/>
    <w:rsid w:val="00185F71"/>
    <w:rsid w:val="00196E5C"/>
    <w:rsid w:val="001A0020"/>
    <w:rsid w:val="001A2F35"/>
    <w:rsid w:val="001A5C42"/>
    <w:rsid w:val="001B132E"/>
    <w:rsid w:val="001B4C1F"/>
    <w:rsid w:val="001B5E54"/>
    <w:rsid w:val="001D51ED"/>
    <w:rsid w:val="001E0B49"/>
    <w:rsid w:val="001E37FA"/>
    <w:rsid w:val="001E5817"/>
    <w:rsid w:val="001F2885"/>
    <w:rsid w:val="00214285"/>
    <w:rsid w:val="00223347"/>
    <w:rsid w:val="00224020"/>
    <w:rsid w:val="00225150"/>
    <w:rsid w:val="00226040"/>
    <w:rsid w:val="00231498"/>
    <w:rsid w:val="00263A3F"/>
    <w:rsid w:val="00267BCD"/>
    <w:rsid w:val="00274A78"/>
    <w:rsid w:val="002762E5"/>
    <w:rsid w:val="0028241B"/>
    <w:rsid w:val="00282A5D"/>
    <w:rsid w:val="00286BBE"/>
    <w:rsid w:val="002A3026"/>
    <w:rsid w:val="002A6E30"/>
    <w:rsid w:val="002A7335"/>
    <w:rsid w:val="002A7AB4"/>
    <w:rsid w:val="002C0848"/>
    <w:rsid w:val="002C129B"/>
    <w:rsid w:val="002D3EE6"/>
    <w:rsid w:val="002D487F"/>
    <w:rsid w:val="002D7240"/>
    <w:rsid w:val="002D7E37"/>
    <w:rsid w:val="002F2339"/>
    <w:rsid w:val="003009DF"/>
    <w:rsid w:val="00305953"/>
    <w:rsid w:val="003123BC"/>
    <w:rsid w:val="00322ED7"/>
    <w:rsid w:val="00326931"/>
    <w:rsid w:val="00327DCA"/>
    <w:rsid w:val="00333D51"/>
    <w:rsid w:val="00344356"/>
    <w:rsid w:val="003736BB"/>
    <w:rsid w:val="00374E9A"/>
    <w:rsid w:val="00380B50"/>
    <w:rsid w:val="00382A8C"/>
    <w:rsid w:val="00384676"/>
    <w:rsid w:val="003B3C4B"/>
    <w:rsid w:val="003D273A"/>
    <w:rsid w:val="003E0AF2"/>
    <w:rsid w:val="003E2FFF"/>
    <w:rsid w:val="003F3E2B"/>
    <w:rsid w:val="003F62CB"/>
    <w:rsid w:val="00402428"/>
    <w:rsid w:val="0040301E"/>
    <w:rsid w:val="0040413A"/>
    <w:rsid w:val="004069FF"/>
    <w:rsid w:val="004234D5"/>
    <w:rsid w:val="0045096E"/>
    <w:rsid w:val="0045344B"/>
    <w:rsid w:val="004554E9"/>
    <w:rsid w:val="00466D37"/>
    <w:rsid w:val="004670AD"/>
    <w:rsid w:val="00467707"/>
    <w:rsid w:val="00472567"/>
    <w:rsid w:val="00490A7F"/>
    <w:rsid w:val="00491C3B"/>
    <w:rsid w:val="00493CBB"/>
    <w:rsid w:val="004973E6"/>
    <w:rsid w:val="004A57CA"/>
    <w:rsid w:val="004A6AE8"/>
    <w:rsid w:val="004B2AE0"/>
    <w:rsid w:val="004C155F"/>
    <w:rsid w:val="004C3D77"/>
    <w:rsid w:val="004D3A1C"/>
    <w:rsid w:val="004E1B2A"/>
    <w:rsid w:val="004E234A"/>
    <w:rsid w:val="004E689D"/>
    <w:rsid w:val="004E6CF9"/>
    <w:rsid w:val="004E7386"/>
    <w:rsid w:val="004E7F63"/>
    <w:rsid w:val="004F2F83"/>
    <w:rsid w:val="005130DB"/>
    <w:rsid w:val="005169FE"/>
    <w:rsid w:val="005211E5"/>
    <w:rsid w:val="005318BF"/>
    <w:rsid w:val="005322E7"/>
    <w:rsid w:val="00536C19"/>
    <w:rsid w:val="005543F2"/>
    <w:rsid w:val="00556319"/>
    <w:rsid w:val="005675DF"/>
    <w:rsid w:val="00567E73"/>
    <w:rsid w:val="00573539"/>
    <w:rsid w:val="005779B6"/>
    <w:rsid w:val="0058337F"/>
    <w:rsid w:val="0058345D"/>
    <w:rsid w:val="00583A2C"/>
    <w:rsid w:val="00586BDF"/>
    <w:rsid w:val="00587BD5"/>
    <w:rsid w:val="005954E3"/>
    <w:rsid w:val="005A3E05"/>
    <w:rsid w:val="005A7617"/>
    <w:rsid w:val="005A7BA3"/>
    <w:rsid w:val="005B14E8"/>
    <w:rsid w:val="005B538F"/>
    <w:rsid w:val="005D0E52"/>
    <w:rsid w:val="005D5459"/>
    <w:rsid w:val="005F2087"/>
    <w:rsid w:val="005F53A5"/>
    <w:rsid w:val="0062319A"/>
    <w:rsid w:val="006237AB"/>
    <w:rsid w:val="00632D48"/>
    <w:rsid w:val="006429BE"/>
    <w:rsid w:val="006511EF"/>
    <w:rsid w:val="0065761A"/>
    <w:rsid w:val="00657C06"/>
    <w:rsid w:val="00670F5D"/>
    <w:rsid w:val="00671859"/>
    <w:rsid w:val="00676C96"/>
    <w:rsid w:val="00696EF0"/>
    <w:rsid w:val="006975D5"/>
    <w:rsid w:val="006A5442"/>
    <w:rsid w:val="006B105C"/>
    <w:rsid w:val="006B348E"/>
    <w:rsid w:val="006B3D6B"/>
    <w:rsid w:val="006B4B5F"/>
    <w:rsid w:val="006C640B"/>
    <w:rsid w:val="006C6872"/>
    <w:rsid w:val="006D0BBA"/>
    <w:rsid w:val="006E54D8"/>
    <w:rsid w:val="006F225B"/>
    <w:rsid w:val="006F55F8"/>
    <w:rsid w:val="006F579F"/>
    <w:rsid w:val="007011B1"/>
    <w:rsid w:val="00712ACD"/>
    <w:rsid w:val="0072279C"/>
    <w:rsid w:val="00723078"/>
    <w:rsid w:val="00734CF8"/>
    <w:rsid w:val="007375BB"/>
    <w:rsid w:val="0074159A"/>
    <w:rsid w:val="00742CC6"/>
    <w:rsid w:val="00742DD8"/>
    <w:rsid w:val="007504B4"/>
    <w:rsid w:val="00761562"/>
    <w:rsid w:val="00765A80"/>
    <w:rsid w:val="00775536"/>
    <w:rsid w:val="007774E9"/>
    <w:rsid w:val="00780AE4"/>
    <w:rsid w:val="00782643"/>
    <w:rsid w:val="00784AFC"/>
    <w:rsid w:val="00795C1D"/>
    <w:rsid w:val="007A2C68"/>
    <w:rsid w:val="007A717F"/>
    <w:rsid w:val="007B0769"/>
    <w:rsid w:val="007B0D26"/>
    <w:rsid w:val="007B351C"/>
    <w:rsid w:val="007C6298"/>
    <w:rsid w:val="007E2089"/>
    <w:rsid w:val="007F1273"/>
    <w:rsid w:val="007F2671"/>
    <w:rsid w:val="007F762B"/>
    <w:rsid w:val="00812B7B"/>
    <w:rsid w:val="0081501F"/>
    <w:rsid w:val="00837BD6"/>
    <w:rsid w:val="008427DF"/>
    <w:rsid w:val="00847777"/>
    <w:rsid w:val="00850055"/>
    <w:rsid w:val="00850B93"/>
    <w:rsid w:val="0085496A"/>
    <w:rsid w:val="00856325"/>
    <w:rsid w:val="00856335"/>
    <w:rsid w:val="00863A50"/>
    <w:rsid w:val="00864637"/>
    <w:rsid w:val="0087047A"/>
    <w:rsid w:val="0088262B"/>
    <w:rsid w:val="00883A71"/>
    <w:rsid w:val="00886E7B"/>
    <w:rsid w:val="00891B44"/>
    <w:rsid w:val="008945FA"/>
    <w:rsid w:val="008A5A11"/>
    <w:rsid w:val="008A60A0"/>
    <w:rsid w:val="008B762B"/>
    <w:rsid w:val="008C007F"/>
    <w:rsid w:val="008C1321"/>
    <w:rsid w:val="008C4FE7"/>
    <w:rsid w:val="008E6B5B"/>
    <w:rsid w:val="008F0508"/>
    <w:rsid w:val="008F0583"/>
    <w:rsid w:val="008F63C6"/>
    <w:rsid w:val="00906B39"/>
    <w:rsid w:val="00907DBB"/>
    <w:rsid w:val="009109E4"/>
    <w:rsid w:val="00913704"/>
    <w:rsid w:val="009143A4"/>
    <w:rsid w:val="009207F6"/>
    <w:rsid w:val="0092236C"/>
    <w:rsid w:val="009235E1"/>
    <w:rsid w:val="00931CFC"/>
    <w:rsid w:val="00946818"/>
    <w:rsid w:val="00966491"/>
    <w:rsid w:val="0098459E"/>
    <w:rsid w:val="00991D30"/>
    <w:rsid w:val="00997C78"/>
    <w:rsid w:val="009A1C66"/>
    <w:rsid w:val="009B08CA"/>
    <w:rsid w:val="009B29DA"/>
    <w:rsid w:val="009C037D"/>
    <w:rsid w:val="009C07C3"/>
    <w:rsid w:val="009C17D9"/>
    <w:rsid w:val="009C39F9"/>
    <w:rsid w:val="009C49B8"/>
    <w:rsid w:val="009C7EE6"/>
    <w:rsid w:val="009D0AF9"/>
    <w:rsid w:val="009D5308"/>
    <w:rsid w:val="009D7A11"/>
    <w:rsid w:val="009E2105"/>
    <w:rsid w:val="009E22F8"/>
    <w:rsid w:val="009E387E"/>
    <w:rsid w:val="009F7367"/>
    <w:rsid w:val="00A045FE"/>
    <w:rsid w:val="00A0531F"/>
    <w:rsid w:val="00A21020"/>
    <w:rsid w:val="00A22816"/>
    <w:rsid w:val="00A27F82"/>
    <w:rsid w:val="00A31AA3"/>
    <w:rsid w:val="00A33C3B"/>
    <w:rsid w:val="00A407DD"/>
    <w:rsid w:val="00A45AC0"/>
    <w:rsid w:val="00A46004"/>
    <w:rsid w:val="00A56ABA"/>
    <w:rsid w:val="00A571B7"/>
    <w:rsid w:val="00A60CD5"/>
    <w:rsid w:val="00A73A1E"/>
    <w:rsid w:val="00A770C7"/>
    <w:rsid w:val="00A77950"/>
    <w:rsid w:val="00A8281A"/>
    <w:rsid w:val="00A82C67"/>
    <w:rsid w:val="00A84573"/>
    <w:rsid w:val="00A86225"/>
    <w:rsid w:val="00AA26D0"/>
    <w:rsid w:val="00AB2382"/>
    <w:rsid w:val="00AC7865"/>
    <w:rsid w:val="00AD28F1"/>
    <w:rsid w:val="00AD4293"/>
    <w:rsid w:val="00AE0190"/>
    <w:rsid w:val="00AF0405"/>
    <w:rsid w:val="00AF45B0"/>
    <w:rsid w:val="00AF693B"/>
    <w:rsid w:val="00B048BC"/>
    <w:rsid w:val="00B11402"/>
    <w:rsid w:val="00B20EA5"/>
    <w:rsid w:val="00B20EF6"/>
    <w:rsid w:val="00B2298B"/>
    <w:rsid w:val="00B25B32"/>
    <w:rsid w:val="00B27B00"/>
    <w:rsid w:val="00B302FA"/>
    <w:rsid w:val="00B365B7"/>
    <w:rsid w:val="00B36C89"/>
    <w:rsid w:val="00B437E3"/>
    <w:rsid w:val="00B534FA"/>
    <w:rsid w:val="00B55CC6"/>
    <w:rsid w:val="00B621C7"/>
    <w:rsid w:val="00B7264D"/>
    <w:rsid w:val="00B80FFB"/>
    <w:rsid w:val="00B82081"/>
    <w:rsid w:val="00B90B16"/>
    <w:rsid w:val="00B91338"/>
    <w:rsid w:val="00BC4620"/>
    <w:rsid w:val="00BC7947"/>
    <w:rsid w:val="00BD0532"/>
    <w:rsid w:val="00BD05E7"/>
    <w:rsid w:val="00BD4670"/>
    <w:rsid w:val="00BD7816"/>
    <w:rsid w:val="00BE2CC4"/>
    <w:rsid w:val="00BF000E"/>
    <w:rsid w:val="00BF20F6"/>
    <w:rsid w:val="00BF22B9"/>
    <w:rsid w:val="00BF2DE0"/>
    <w:rsid w:val="00C05F0E"/>
    <w:rsid w:val="00C1182B"/>
    <w:rsid w:val="00C12C3A"/>
    <w:rsid w:val="00C1724A"/>
    <w:rsid w:val="00C251F7"/>
    <w:rsid w:val="00C27295"/>
    <w:rsid w:val="00C31BF2"/>
    <w:rsid w:val="00C404C7"/>
    <w:rsid w:val="00C46B55"/>
    <w:rsid w:val="00C553E2"/>
    <w:rsid w:val="00C84A06"/>
    <w:rsid w:val="00C87466"/>
    <w:rsid w:val="00CA0694"/>
    <w:rsid w:val="00CA0DC4"/>
    <w:rsid w:val="00CA2B5C"/>
    <w:rsid w:val="00CA4C52"/>
    <w:rsid w:val="00CB2441"/>
    <w:rsid w:val="00CB6D2F"/>
    <w:rsid w:val="00CB6D6C"/>
    <w:rsid w:val="00CB721C"/>
    <w:rsid w:val="00CC0A12"/>
    <w:rsid w:val="00CC3F38"/>
    <w:rsid w:val="00CC50F1"/>
    <w:rsid w:val="00CC728C"/>
    <w:rsid w:val="00CC7C1D"/>
    <w:rsid w:val="00CD013E"/>
    <w:rsid w:val="00CE084D"/>
    <w:rsid w:val="00CE22CD"/>
    <w:rsid w:val="00CE383A"/>
    <w:rsid w:val="00CF1639"/>
    <w:rsid w:val="00CF65CE"/>
    <w:rsid w:val="00D01D77"/>
    <w:rsid w:val="00D11253"/>
    <w:rsid w:val="00D27B48"/>
    <w:rsid w:val="00D37429"/>
    <w:rsid w:val="00D5601E"/>
    <w:rsid w:val="00D56427"/>
    <w:rsid w:val="00D62BD6"/>
    <w:rsid w:val="00D72F19"/>
    <w:rsid w:val="00D84FCC"/>
    <w:rsid w:val="00D8737F"/>
    <w:rsid w:val="00DA3EC1"/>
    <w:rsid w:val="00DA73AE"/>
    <w:rsid w:val="00DA7524"/>
    <w:rsid w:val="00DA7DA6"/>
    <w:rsid w:val="00DB392B"/>
    <w:rsid w:val="00DB5A73"/>
    <w:rsid w:val="00DC6FC5"/>
    <w:rsid w:val="00DC7087"/>
    <w:rsid w:val="00DD365A"/>
    <w:rsid w:val="00DE6F87"/>
    <w:rsid w:val="00DF66BB"/>
    <w:rsid w:val="00E063AA"/>
    <w:rsid w:val="00E07248"/>
    <w:rsid w:val="00E2669A"/>
    <w:rsid w:val="00E2799F"/>
    <w:rsid w:val="00E30027"/>
    <w:rsid w:val="00E33D79"/>
    <w:rsid w:val="00E42E26"/>
    <w:rsid w:val="00E441E3"/>
    <w:rsid w:val="00E4494F"/>
    <w:rsid w:val="00E56BB7"/>
    <w:rsid w:val="00E7040D"/>
    <w:rsid w:val="00E76A72"/>
    <w:rsid w:val="00E84618"/>
    <w:rsid w:val="00EA1A5E"/>
    <w:rsid w:val="00EA415A"/>
    <w:rsid w:val="00EB0BF7"/>
    <w:rsid w:val="00EB5398"/>
    <w:rsid w:val="00EB6493"/>
    <w:rsid w:val="00EB6A5D"/>
    <w:rsid w:val="00EB7C68"/>
    <w:rsid w:val="00EC1CE9"/>
    <w:rsid w:val="00ED1C40"/>
    <w:rsid w:val="00EE0D89"/>
    <w:rsid w:val="00EE4595"/>
    <w:rsid w:val="00EF468C"/>
    <w:rsid w:val="00F079C1"/>
    <w:rsid w:val="00F07FB8"/>
    <w:rsid w:val="00F10BB6"/>
    <w:rsid w:val="00F11734"/>
    <w:rsid w:val="00F11BE8"/>
    <w:rsid w:val="00F2315F"/>
    <w:rsid w:val="00F51A2B"/>
    <w:rsid w:val="00F63308"/>
    <w:rsid w:val="00F65815"/>
    <w:rsid w:val="00F679AA"/>
    <w:rsid w:val="00F82063"/>
    <w:rsid w:val="00F83EE3"/>
    <w:rsid w:val="00F85E35"/>
    <w:rsid w:val="00F87BFB"/>
    <w:rsid w:val="00F93B34"/>
    <w:rsid w:val="00FA6F91"/>
    <w:rsid w:val="00FA746C"/>
    <w:rsid w:val="00FB650A"/>
    <w:rsid w:val="00FB7224"/>
    <w:rsid w:val="00FC012B"/>
    <w:rsid w:val="00FC130A"/>
    <w:rsid w:val="00FC1B4F"/>
    <w:rsid w:val="00FC513D"/>
    <w:rsid w:val="00FE2C44"/>
    <w:rsid w:val="00FE581A"/>
    <w:rsid w:val="00FE644A"/>
    <w:rsid w:val="00FF7B3F"/>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B4A2"/>
  <w15:docId w15:val="{4576D55B-0424-4989-9CBB-DD723E12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34CF8"/>
    <w:pPr>
      <w:spacing w:after="0"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4CF8"/>
    <w:rPr>
      <w:rFonts w:ascii="Times New Roman" w:eastAsia="Times New Roman" w:hAnsi="Times New Roman" w:cs="Times New Roman"/>
      <w:b/>
      <w:bCs/>
      <w:kern w:val="36"/>
      <w:sz w:val="48"/>
      <w:szCs w:val="48"/>
      <w:lang w:eastAsia="lv-LV"/>
    </w:rPr>
  </w:style>
  <w:style w:type="paragraph" w:styleId="Paraststmeklis">
    <w:name w:val="Normal (Web)"/>
    <w:basedOn w:val="Parasts"/>
    <w:uiPriority w:val="99"/>
    <w:semiHidden/>
    <w:unhideWhenUsed/>
    <w:rsid w:val="00734CF8"/>
    <w:pPr>
      <w:spacing w:after="0" w:line="240" w:lineRule="auto"/>
    </w:pPr>
    <w:rPr>
      <w:rFonts w:ascii="Times New Roman" w:eastAsia="Times New Roman" w:hAnsi="Times New Roman" w:cs="Times New Roman"/>
      <w:sz w:val="24"/>
      <w:szCs w:val="24"/>
      <w:lang w:eastAsia="lv-LV"/>
    </w:rPr>
  </w:style>
  <w:style w:type="character" w:customStyle="1" w:styleId="date16">
    <w:name w:val="date16"/>
    <w:basedOn w:val="Noklusjumarindkopasfonts"/>
    <w:rsid w:val="00734CF8"/>
  </w:style>
  <w:style w:type="character" w:styleId="Izteiksmgs">
    <w:name w:val="Strong"/>
    <w:basedOn w:val="Noklusjumarindkopasfonts"/>
    <w:uiPriority w:val="22"/>
    <w:qFormat/>
    <w:rsid w:val="00734CF8"/>
    <w:rPr>
      <w:b/>
      <w:bCs/>
    </w:rPr>
  </w:style>
  <w:style w:type="paragraph" w:styleId="Sarakstarindkopa">
    <w:name w:val="List Paragraph"/>
    <w:basedOn w:val="Parasts"/>
    <w:uiPriority w:val="34"/>
    <w:qFormat/>
    <w:rsid w:val="005A7BA3"/>
    <w:pPr>
      <w:ind w:left="720"/>
      <w:contextualSpacing/>
    </w:pPr>
  </w:style>
  <w:style w:type="paragraph" w:styleId="Pamatteksts">
    <w:name w:val="Body Text"/>
    <w:basedOn w:val="Parasts"/>
    <w:link w:val="PamattekstsRakstz"/>
    <w:rsid w:val="00F11BE8"/>
    <w:pPr>
      <w:spacing w:after="0" w:line="240" w:lineRule="auto"/>
      <w:jc w:val="both"/>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rsid w:val="00F11BE8"/>
    <w:rPr>
      <w:rFonts w:ascii="Times New Roman" w:eastAsia="Times New Roman" w:hAnsi="Times New Roman" w:cs="Times New Roman"/>
      <w:sz w:val="28"/>
      <w:szCs w:val="20"/>
    </w:rPr>
  </w:style>
  <w:style w:type="paragraph" w:styleId="Pamattekstsaratkpi">
    <w:name w:val="Body Text Indent"/>
    <w:basedOn w:val="Parasts"/>
    <w:link w:val="PamattekstsaratkpiRakstz"/>
    <w:rsid w:val="00F11BE8"/>
    <w:pPr>
      <w:spacing w:after="0" w:line="240" w:lineRule="auto"/>
      <w:ind w:firstLine="709"/>
      <w:jc w:val="both"/>
    </w:pPr>
    <w:rPr>
      <w:rFonts w:ascii="Times New Roman" w:eastAsia="Times New Roman" w:hAnsi="Times New Roman" w:cs="Times New Roman"/>
      <w:sz w:val="28"/>
      <w:szCs w:val="20"/>
    </w:rPr>
  </w:style>
  <w:style w:type="character" w:customStyle="1" w:styleId="PamattekstsaratkpiRakstz">
    <w:name w:val="Pamatteksts ar atkāpi Rakstz."/>
    <w:basedOn w:val="Noklusjumarindkopasfonts"/>
    <w:link w:val="Pamattekstsaratkpi"/>
    <w:rsid w:val="00F11BE8"/>
    <w:rPr>
      <w:rFonts w:ascii="Times New Roman" w:eastAsia="Times New Roman" w:hAnsi="Times New Roman" w:cs="Times New Roman"/>
      <w:sz w:val="28"/>
      <w:szCs w:val="20"/>
    </w:rPr>
  </w:style>
  <w:style w:type="paragraph" w:styleId="Pamattekstaatkpe2">
    <w:name w:val="Body Text Indent 2"/>
    <w:basedOn w:val="Parasts"/>
    <w:link w:val="Pamattekstaatkpe2Rakstz"/>
    <w:uiPriority w:val="99"/>
    <w:unhideWhenUsed/>
    <w:rsid w:val="004E234A"/>
    <w:pPr>
      <w:spacing w:after="120" w:line="480" w:lineRule="auto"/>
      <w:ind w:left="283"/>
    </w:pPr>
  </w:style>
  <w:style w:type="character" w:customStyle="1" w:styleId="Pamattekstaatkpe2Rakstz">
    <w:name w:val="Pamatteksta atkāpe 2 Rakstz."/>
    <w:basedOn w:val="Noklusjumarindkopasfonts"/>
    <w:link w:val="Pamattekstaatkpe2"/>
    <w:uiPriority w:val="99"/>
    <w:rsid w:val="004E234A"/>
  </w:style>
  <w:style w:type="paragraph" w:styleId="Balonteksts">
    <w:name w:val="Balloon Text"/>
    <w:basedOn w:val="Parasts"/>
    <w:link w:val="BalontekstsRakstz"/>
    <w:uiPriority w:val="99"/>
    <w:semiHidden/>
    <w:unhideWhenUsed/>
    <w:rsid w:val="005675D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675DF"/>
    <w:rPr>
      <w:rFonts w:ascii="Tahoma" w:hAnsi="Tahoma" w:cs="Tahoma"/>
      <w:sz w:val="16"/>
      <w:szCs w:val="16"/>
    </w:rPr>
  </w:style>
  <w:style w:type="character" w:styleId="Komentraatsauce">
    <w:name w:val="annotation reference"/>
    <w:basedOn w:val="Noklusjumarindkopasfonts"/>
    <w:uiPriority w:val="99"/>
    <w:semiHidden/>
    <w:unhideWhenUsed/>
    <w:rsid w:val="00913704"/>
    <w:rPr>
      <w:sz w:val="16"/>
      <w:szCs w:val="16"/>
    </w:rPr>
  </w:style>
  <w:style w:type="paragraph" w:styleId="Komentrateksts">
    <w:name w:val="annotation text"/>
    <w:basedOn w:val="Parasts"/>
    <w:link w:val="KomentratekstsRakstz"/>
    <w:uiPriority w:val="99"/>
    <w:unhideWhenUsed/>
    <w:rsid w:val="009137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913704"/>
    <w:rPr>
      <w:sz w:val="20"/>
      <w:szCs w:val="20"/>
    </w:rPr>
  </w:style>
  <w:style w:type="paragraph" w:styleId="Komentratma">
    <w:name w:val="annotation subject"/>
    <w:basedOn w:val="Komentrateksts"/>
    <w:next w:val="Komentrateksts"/>
    <w:link w:val="KomentratmaRakstz"/>
    <w:uiPriority w:val="99"/>
    <w:semiHidden/>
    <w:unhideWhenUsed/>
    <w:rsid w:val="00913704"/>
    <w:rPr>
      <w:b/>
      <w:bCs/>
    </w:rPr>
  </w:style>
  <w:style w:type="character" w:customStyle="1" w:styleId="KomentratmaRakstz">
    <w:name w:val="Komentāra tēma Rakstz."/>
    <w:basedOn w:val="KomentratekstsRakstz"/>
    <w:link w:val="Komentratma"/>
    <w:uiPriority w:val="99"/>
    <w:semiHidden/>
    <w:rsid w:val="00913704"/>
    <w:rPr>
      <w:b/>
      <w:bCs/>
      <w:sz w:val="20"/>
      <w:szCs w:val="20"/>
    </w:rPr>
  </w:style>
  <w:style w:type="paragraph" w:customStyle="1" w:styleId="Default">
    <w:name w:val="Default"/>
    <w:rsid w:val="0058345D"/>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0D53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D5355"/>
  </w:style>
  <w:style w:type="paragraph" w:styleId="Kjene">
    <w:name w:val="footer"/>
    <w:basedOn w:val="Parasts"/>
    <w:link w:val="KjeneRakstz"/>
    <w:uiPriority w:val="99"/>
    <w:unhideWhenUsed/>
    <w:rsid w:val="000D53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5355"/>
  </w:style>
  <w:style w:type="character" w:styleId="Hipersaite">
    <w:name w:val="Hyperlink"/>
    <w:basedOn w:val="Noklusjumarindkopasfonts"/>
    <w:uiPriority w:val="99"/>
    <w:unhideWhenUsed/>
    <w:rsid w:val="00A27F82"/>
    <w:rPr>
      <w:color w:val="0000FF" w:themeColor="hyperlink"/>
      <w:u w:val="single"/>
    </w:rPr>
  </w:style>
  <w:style w:type="character" w:customStyle="1" w:styleId="Neatrisintapieminana1">
    <w:name w:val="Neatrisināta pieminēšana1"/>
    <w:basedOn w:val="Noklusjumarindkopasfonts"/>
    <w:uiPriority w:val="99"/>
    <w:semiHidden/>
    <w:unhideWhenUsed/>
    <w:rsid w:val="00A27F82"/>
    <w:rPr>
      <w:color w:val="605E5C"/>
      <w:shd w:val="clear" w:color="auto" w:fill="E1DFDD"/>
    </w:rPr>
  </w:style>
  <w:style w:type="paragraph" w:styleId="Prskatjums">
    <w:name w:val="Revision"/>
    <w:hidden/>
    <w:uiPriority w:val="99"/>
    <w:semiHidden/>
    <w:rsid w:val="0018278A"/>
    <w:pPr>
      <w:spacing w:after="0" w:line="240" w:lineRule="auto"/>
    </w:pPr>
  </w:style>
  <w:style w:type="character" w:styleId="Izmantotahipersaite">
    <w:name w:val="FollowedHyperlink"/>
    <w:basedOn w:val="Noklusjumarindkopasfonts"/>
    <w:uiPriority w:val="99"/>
    <w:semiHidden/>
    <w:unhideWhenUsed/>
    <w:rsid w:val="00F2315F"/>
    <w:rPr>
      <w:color w:val="800080" w:themeColor="followedHyperlink"/>
      <w:u w:val="single"/>
    </w:rPr>
  </w:style>
  <w:style w:type="paragraph" w:styleId="Nosaukums">
    <w:name w:val="Title"/>
    <w:basedOn w:val="Parasts"/>
    <w:next w:val="Parasts"/>
    <w:link w:val="NosaukumsRakstz"/>
    <w:qFormat/>
    <w:rsid w:val="007774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rsid w:val="007774E9"/>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903259">
      <w:bodyDiv w:val="1"/>
      <w:marLeft w:val="0"/>
      <w:marRight w:val="0"/>
      <w:marTop w:val="0"/>
      <w:marBottom w:val="0"/>
      <w:divBdr>
        <w:top w:val="none" w:sz="0" w:space="0" w:color="auto"/>
        <w:left w:val="none" w:sz="0" w:space="0" w:color="auto"/>
        <w:bottom w:val="none" w:sz="0" w:space="0" w:color="auto"/>
        <w:right w:val="none" w:sz="0" w:space="0" w:color="auto"/>
      </w:divBdr>
      <w:divsChild>
        <w:div w:id="732236349">
          <w:marLeft w:val="0"/>
          <w:marRight w:val="0"/>
          <w:marTop w:val="0"/>
          <w:marBottom w:val="0"/>
          <w:divBdr>
            <w:top w:val="none" w:sz="0" w:space="0" w:color="auto"/>
            <w:left w:val="none" w:sz="0" w:space="0" w:color="auto"/>
            <w:bottom w:val="none" w:sz="0" w:space="0" w:color="auto"/>
            <w:right w:val="none" w:sz="0" w:space="0" w:color="auto"/>
          </w:divBdr>
          <w:divsChild>
            <w:div w:id="1595624484">
              <w:marLeft w:val="0"/>
              <w:marRight w:val="0"/>
              <w:marTop w:val="0"/>
              <w:marBottom w:val="0"/>
              <w:divBdr>
                <w:top w:val="none" w:sz="0" w:space="0" w:color="auto"/>
                <w:left w:val="none" w:sz="0" w:space="0" w:color="auto"/>
                <w:bottom w:val="none" w:sz="0" w:space="0" w:color="auto"/>
                <w:right w:val="none" w:sz="0" w:space="0" w:color="auto"/>
              </w:divBdr>
              <w:divsChild>
                <w:div w:id="720402149">
                  <w:marLeft w:val="0"/>
                  <w:marRight w:val="0"/>
                  <w:marTop w:val="0"/>
                  <w:marBottom w:val="0"/>
                  <w:divBdr>
                    <w:top w:val="none" w:sz="0" w:space="0" w:color="auto"/>
                    <w:left w:val="none" w:sz="0" w:space="0" w:color="auto"/>
                    <w:bottom w:val="none" w:sz="0" w:space="0" w:color="auto"/>
                    <w:right w:val="none" w:sz="0" w:space="0" w:color="auto"/>
                  </w:divBdr>
                  <w:divsChild>
                    <w:div w:id="1696735959">
                      <w:marLeft w:val="0"/>
                      <w:marRight w:val="0"/>
                      <w:marTop w:val="0"/>
                      <w:marBottom w:val="0"/>
                      <w:divBdr>
                        <w:top w:val="none" w:sz="0" w:space="0" w:color="auto"/>
                        <w:left w:val="none" w:sz="0" w:space="0" w:color="auto"/>
                        <w:bottom w:val="none" w:sz="0" w:space="0" w:color="auto"/>
                        <w:right w:val="none" w:sz="0" w:space="0" w:color="auto"/>
                      </w:divBdr>
                      <w:divsChild>
                        <w:div w:id="370617028">
                          <w:marLeft w:val="0"/>
                          <w:marRight w:val="0"/>
                          <w:marTop w:val="0"/>
                          <w:marBottom w:val="0"/>
                          <w:divBdr>
                            <w:top w:val="none" w:sz="0" w:space="0" w:color="auto"/>
                            <w:left w:val="none" w:sz="0" w:space="0" w:color="auto"/>
                            <w:bottom w:val="none" w:sz="0" w:space="0" w:color="auto"/>
                            <w:right w:val="none" w:sz="0" w:space="0" w:color="auto"/>
                          </w:divBdr>
                          <w:divsChild>
                            <w:div w:id="15249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6516">
      <w:bodyDiv w:val="1"/>
      <w:marLeft w:val="0"/>
      <w:marRight w:val="0"/>
      <w:marTop w:val="0"/>
      <w:marBottom w:val="0"/>
      <w:divBdr>
        <w:top w:val="none" w:sz="0" w:space="0" w:color="auto"/>
        <w:left w:val="none" w:sz="0" w:space="0" w:color="auto"/>
        <w:bottom w:val="none" w:sz="0" w:space="0" w:color="auto"/>
        <w:right w:val="none" w:sz="0" w:space="0" w:color="auto"/>
      </w:divBdr>
      <w:divsChild>
        <w:div w:id="126704238">
          <w:marLeft w:val="0"/>
          <w:marRight w:val="0"/>
          <w:marTop w:val="0"/>
          <w:marBottom w:val="0"/>
          <w:divBdr>
            <w:top w:val="none" w:sz="0" w:space="0" w:color="auto"/>
            <w:left w:val="none" w:sz="0" w:space="0" w:color="auto"/>
            <w:bottom w:val="none" w:sz="0" w:space="0" w:color="auto"/>
            <w:right w:val="none" w:sz="0" w:space="0" w:color="auto"/>
          </w:divBdr>
          <w:divsChild>
            <w:div w:id="88308404">
              <w:marLeft w:val="0"/>
              <w:marRight w:val="0"/>
              <w:marTop w:val="0"/>
              <w:marBottom w:val="0"/>
              <w:divBdr>
                <w:top w:val="none" w:sz="0" w:space="0" w:color="auto"/>
                <w:left w:val="none" w:sz="0" w:space="0" w:color="auto"/>
                <w:bottom w:val="none" w:sz="0" w:space="0" w:color="auto"/>
                <w:right w:val="none" w:sz="0" w:space="0" w:color="auto"/>
              </w:divBdr>
              <w:divsChild>
                <w:div w:id="1817526480">
                  <w:marLeft w:val="0"/>
                  <w:marRight w:val="0"/>
                  <w:marTop w:val="0"/>
                  <w:marBottom w:val="0"/>
                  <w:divBdr>
                    <w:top w:val="none" w:sz="0" w:space="0" w:color="auto"/>
                    <w:left w:val="none" w:sz="0" w:space="0" w:color="auto"/>
                    <w:bottom w:val="none" w:sz="0" w:space="0" w:color="auto"/>
                    <w:right w:val="none" w:sz="0" w:space="0" w:color="auto"/>
                  </w:divBdr>
                  <w:divsChild>
                    <w:div w:id="6610051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67021631">
      <w:bodyDiv w:val="1"/>
      <w:marLeft w:val="0"/>
      <w:marRight w:val="0"/>
      <w:marTop w:val="0"/>
      <w:marBottom w:val="0"/>
      <w:divBdr>
        <w:top w:val="none" w:sz="0" w:space="0" w:color="auto"/>
        <w:left w:val="none" w:sz="0" w:space="0" w:color="auto"/>
        <w:bottom w:val="none" w:sz="0" w:space="0" w:color="auto"/>
        <w:right w:val="none" w:sz="0" w:space="0" w:color="auto"/>
      </w:divBdr>
      <w:divsChild>
        <w:div w:id="781728729">
          <w:marLeft w:val="0"/>
          <w:marRight w:val="0"/>
          <w:marTop w:val="0"/>
          <w:marBottom w:val="0"/>
          <w:divBdr>
            <w:top w:val="none" w:sz="0" w:space="0" w:color="auto"/>
            <w:left w:val="none" w:sz="0" w:space="0" w:color="auto"/>
            <w:bottom w:val="none" w:sz="0" w:space="0" w:color="auto"/>
            <w:right w:val="none" w:sz="0" w:space="0" w:color="auto"/>
          </w:divBdr>
        </w:div>
        <w:div w:id="2127430118">
          <w:marLeft w:val="0"/>
          <w:marRight w:val="0"/>
          <w:marTop w:val="0"/>
          <w:marBottom w:val="0"/>
          <w:divBdr>
            <w:top w:val="none" w:sz="0" w:space="0" w:color="auto"/>
            <w:left w:val="none" w:sz="0" w:space="0" w:color="auto"/>
            <w:bottom w:val="none" w:sz="0" w:space="0" w:color="auto"/>
            <w:right w:val="none" w:sz="0" w:space="0" w:color="auto"/>
          </w:divBdr>
        </w:div>
      </w:divsChild>
    </w:div>
    <w:div w:id="14457324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279">
          <w:marLeft w:val="0"/>
          <w:marRight w:val="0"/>
          <w:marTop w:val="0"/>
          <w:marBottom w:val="0"/>
          <w:divBdr>
            <w:top w:val="none" w:sz="0" w:space="0" w:color="auto"/>
            <w:left w:val="none" w:sz="0" w:space="0" w:color="auto"/>
            <w:bottom w:val="none" w:sz="0" w:space="0" w:color="auto"/>
            <w:right w:val="none" w:sz="0" w:space="0" w:color="auto"/>
          </w:divBdr>
        </w:div>
        <w:div w:id="135392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37F7-8F43-42F5-B7C0-156C02BC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1366</Words>
  <Characters>779</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Mūrniece</dc:creator>
  <cp:lastModifiedBy>Inese Cepleniece</cp:lastModifiedBy>
  <cp:revision>2</cp:revision>
  <cp:lastPrinted>2024-09-04T14:08:00Z</cp:lastPrinted>
  <dcterms:created xsi:type="dcterms:W3CDTF">2024-09-10T12:55:00Z</dcterms:created>
  <dcterms:modified xsi:type="dcterms:W3CDTF">2024-09-10T12:55:00Z</dcterms:modified>
</cp:coreProperties>
</file>