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CCB43" w14:textId="77777777" w:rsidR="000B616F" w:rsidRPr="000B616F" w:rsidRDefault="000B616F" w:rsidP="00EC3F72">
      <w:pPr>
        <w:spacing w:after="0" w:line="240" w:lineRule="auto"/>
        <w:jc w:val="right"/>
        <w:rPr>
          <w:b/>
          <w:bCs/>
        </w:rPr>
      </w:pPr>
      <w:r w:rsidRPr="000B616F">
        <w:rPr>
          <w:b/>
          <w:bCs/>
        </w:rPr>
        <w:t>Maksātnespējas procesa administratoram</w:t>
      </w:r>
    </w:p>
    <w:p w14:paraId="7F5EB502" w14:textId="1339D90B" w:rsidR="000B616F" w:rsidRPr="000B616F" w:rsidRDefault="002176FC" w:rsidP="00EC3F72">
      <w:pPr>
        <w:spacing w:after="0" w:line="240" w:lineRule="auto"/>
        <w:jc w:val="right"/>
        <w:rPr>
          <w:b/>
          <w:bCs/>
        </w:rPr>
      </w:pPr>
      <w:r>
        <w:rPr>
          <w:b/>
          <w:bCs/>
        </w:rPr>
        <w:t>/</w:t>
      </w:r>
      <w:r w:rsidR="0079725B">
        <w:rPr>
          <w:b/>
          <w:bCs/>
        </w:rPr>
        <w:t>Administrators</w:t>
      </w:r>
      <w:r>
        <w:rPr>
          <w:b/>
          <w:bCs/>
        </w:rPr>
        <w:t>/</w:t>
      </w:r>
    </w:p>
    <w:p w14:paraId="50B88402" w14:textId="6F530E9A" w:rsidR="000A131B" w:rsidRPr="000B616F" w:rsidRDefault="000B616F" w:rsidP="00EC3F72">
      <w:pPr>
        <w:pStyle w:val="Bezatstarpm"/>
        <w:jc w:val="right"/>
        <w:rPr>
          <w:rFonts w:ascii="Times New Roman" w:hAnsi="Times New Roman"/>
          <w:sz w:val="24"/>
          <w:szCs w:val="24"/>
          <w:lang w:val="lv-LV"/>
        </w:rPr>
      </w:pPr>
      <w:r w:rsidRPr="000B616F">
        <w:rPr>
          <w:rFonts w:ascii="Times New Roman" w:hAnsi="Times New Roman"/>
          <w:sz w:val="24"/>
          <w:szCs w:val="24"/>
          <w:lang w:val="lv-LV"/>
        </w:rPr>
        <w:t>Paziņošanai e-adresē</w:t>
      </w:r>
    </w:p>
    <w:p w14:paraId="40CCD24F" w14:textId="77777777" w:rsidR="001835CA" w:rsidRDefault="001835CA" w:rsidP="00EC3F72">
      <w:pPr>
        <w:pStyle w:val="Bezatstarpm"/>
        <w:rPr>
          <w:rFonts w:ascii="Times New Roman" w:hAnsi="Times New Roman"/>
          <w:sz w:val="24"/>
          <w:szCs w:val="24"/>
          <w:lang w:val="lv-LV"/>
        </w:rPr>
      </w:pPr>
    </w:p>
    <w:p w14:paraId="7FEAFE78" w14:textId="77777777" w:rsidR="000B616F" w:rsidRPr="000B616F" w:rsidRDefault="000B616F" w:rsidP="00EC3F72">
      <w:pPr>
        <w:pStyle w:val="Bezatstarpm"/>
        <w:rPr>
          <w:rFonts w:ascii="Times New Roman" w:hAnsi="Times New Roman"/>
          <w:sz w:val="24"/>
          <w:szCs w:val="24"/>
          <w:lang w:val="lv-LV"/>
        </w:rPr>
      </w:pPr>
    </w:p>
    <w:p w14:paraId="3F5812CA" w14:textId="021B71B3" w:rsidR="0045537C" w:rsidRPr="000B616F" w:rsidRDefault="0045537C" w:rsidP="00EC3F72">
      <w:pPr>
        <w:widowControl/>
        <w:spacing w:after="0" w:line="240" w:lineRule="auto"/>
        <w:jc w:val="center"/>
        <w:rPr>
          <w:b/>
          <w:bCs/>
        </w:rPr>
      </w:pPr>
      <w:r w:rsidRPr="000B616F">
        <w:rPr>
          <w:b/>
          <w:bCs/>
        </w:rPr>
        <w:t>Par maksātnespējas procesa administrator</w:t>
      </w:r>
      <w:r w:rsidR="000A131B" w:rsidRPr="000B616F">
        <w:rPr>
          <w:b/>
          <w:bCs/>
        </w:rPr>
        <w:t>a</w:t>
      </w:r>
      <w:r w:rsidR="002176FC">
        <w:rPr>
          <w:b/>
          <w:bCs/>
        </w:rPr>
        <w:t xml:space="preserve"> /Administrators/</w:t>
      </w:r>
      <w:r w:rsidRPr="000B616F">
        <w:rPr>
          <w:b/>
          <w:bCs/>
        </w:rPr>
        <w:t xml:space="preserve"> </w:t>
      </w:r>
    </w:p>
    <w:p w14:paraId="30D593DE" w14:textId="5C56FF1B" w:rsidR="0045537C" w:rsidRPr="000B616F" w:rsidRDefault="0045537C" w:rsidP="00EC3F72">
      <w:pPr>
        <w:widowControl/>
        <w:spacing w:after="0" w:line="240" w:lineRule="auto"/>
        <w:jc w:val="center"/>
        <w:rPr>
          <w:b/>
          <w:bCs/>
        </w:rPr>
      </w:pPr>
      <w:r w:rsidRPr="000B616F">
        <w:rPr>
          <w:b/>
          <w:bCs/>
        </w:rPr>
        <w:t xml:space="preserve">rīcību </w:t>
      </w:r>
      <w:bookmarkStart w:id="0" w:name="OLE_LINK2"/>
      <w:r w:rsidR="002176FC">
        <w:rPr>
          <w:b/>
          <w:bCs/>
        </w:rPr>
        <w:t>/</w:t>
      </w:r>
      <w:r w:rsidR="00320587" w:rsidRPr="00111E49">
        <w:rPr>
          <w:b/>
          <w:bCs/>
        </w:rPr>
        <w:t>SIA </w:t>
      </w:r>
      <w:r w:rsidR="00E93376">
        <w:rPr>
          <w:b/>
          <w:bCs/>
        </w:rPr>
        <w:t>"</w:t>
      </w:r>
      <w:r w:rsidR="002176FC">
        <w:rPr>
          <w:b/>
          <w:bCs/>
          <w:shd w:val="clear" w:color="auto" w:fill="FFFFFF"/>
        </w:rPr>
        <w:t xml:space="preserve">Nosaukums </w:t>
      </w:r>
      <w:r w:rsidR="0079725B">
        <w:rPr>
          <w:b/>
          <w:bCs/>
        </w:rPr>
        <w:t>A</w:t>
      </w:r>
      <w:r w:rsidR="00111E49" w:rsidRPr="00111E49">
        <w:rPr>
          <w:b/>
          <w:bCs/>
          <w:shd w:val="clear" w:color="auto" w:fill="FFFFFF"/>
        </w:rPr>
        <w:t>"</w:t>
      </w:r>
      <w:r w:rsidR="002176FC">
        <w:rPr>
          <w:b/>
          <w:bCs/>
          <w:shd w:val="clear" w:color="auto" w:fill="FFFFFF"/>
        </w:rPr>
        <w:t>/</w:t>
      </w:r>
      <w:r w:rsidRPr="00111E49">
        <w:rPr>
          <w:b/>
          <w:bCs/>
        </w:rPr>
        <w:t xml:space="preserve"> maksātnespējas</w:t>
      </w:r>
      <w:r w:rsidRPr="000B616F">
        <w:rPr>
          <w:b/>
          <w:bCs/>
        </w:rPr>
        <w:t xml:space="preserve"> procesā</w:t>
      </w:r>
      <w:bookmarkEnd w:id="0"/>
    </w:p>
    <w:p w14:paraId="0C96863D" w14:textId="77777777" w:rsidR="0045537C" w:rsidRPr="000B616F" w:rsidRDefault="0045537C" w:rsidP="00EC3F72">
      <w:pPr>
        <w:widowControl/>
        <w:spacing w:after="0" w:line="240" w:lineRule="auto"/>
        <w:jc w:val="center"/>
        <w:rPr>
          <w:b/>
          <w:bCs/>
        </w:rPr>
      </w:pPr>
    </w:p>
    <w:p w14:paraId="79229A6A" w14:textId="491C6302" w:rsidR="00E46CA3" w:rsidRPr="00CC20A1" w:rsidRDefault="00E91CFF" w:rsidP="00EC3F72">
      <w:pPr>
        <w:widowControl/>
        <w:spacing w:after="0" w:line="240" w:lineRule="auto"/>
        <w:ind w:firstLine="720"/>
        <w:jc w:val="both"/>
        <w:rPr>
          <w:iCs/>
          <w:lang w:eastAsia="en-US"/>
        </w:rPr>
      </w:pPr>
      <w:r w:rsidRPr="000B616F">
        <w:rPr>
          <w:iCs/>
          <w:lang w:eastAsia="en-US"/>
        </w:rPr>
        <w:t>[1]</w:t>
      </w:r>
      <w:r w:rsidR="00272F56">
        <w:rPr>
          <w:iCs/>
          <w:lang w:eastAsia="en-US"/>
        </w:rPr>
        <w:t> </w:t>
      </w:r>
      <w:r w:rsidR="00CC20A1" w:rsidRPr="000E0077">
        <w:rPr>
          <w:rFonts w:eastAsia="Times New Roman"/>
        </w:rPr>
        <w:t xml:space="preserve">Ar </w:t>
      </w:r>
      <w:r w:rsidR="002176FC">
        <w:rPr>
          <w:rFonts w:eastAsia="Times New Roman"/>
        </w:rPr>
        <w:t>/tiesas nosaukums/ /datums/</w:t>
      </w:r>
      <w:r w:rsidR="00CC20A1" w:rsidRPr="001162E4">
        <w:rPr>
          <w:rFonts w:eastAsia="Times New Roman"/>
        </w:rPr>
        <w:t xml:space="preserve"> spriedumu lietā </w:t>
      </w:r>
      <w:r w:rsidR="002176FC">
        <w:rPr>
          <w:rFonts w:eastAsia="Times New Roman"/>
        </w:rPr>
        <w:t xml:space="preserve">/sprieduma </w:t>
      </w:r>
      <w:r w:rsidR="00CC20A1" w:rsidRPr="001162E4">
        <w:rPr>
          <w:rFonts w:eastAsia="Times New Roman"/>
        </w:rPr>
        <w:t>Nr.</w:t>
      </w:r>
      <w:r w:rsidR="002176FC">
        <w:rPr>
          <w:rFonts w:eastAsia="Times New Roman"/>
        </w:rPr>
        <w:t>/</w:t>
      </w:r>
      <w:r w:rsidR="00CC20A1" w:rsidRPr="001162E4">
        <w:rPr>
          <w:rFonts w:eastAsia="Times New Roman"/>
        </w:rPr>
        <w:t xml:space="preserve"> pasludināts </w:t>
      </w:r>
      <w:r w:rsidR="002176FC">
        <w:rPr>
          <w:rFonts w:eastAsia="Times New Roman"/>
        </w:rPr>
        <w:t>/</w:t>
      </w:r>
      <w:r w:rsidR="001162E4" w:rsidRPr="001162E4">
        <w:rPr>
          <w:shd w:val="clear" w:color="auto" w:fill="FFFFFF"/>
        </w:rPr>
        <w:t>SIA</w:t>
      </w:r>
      <w:r w:rsidR="001C0E1C">
        <w:rPr>
          <w:shd w:val="clear" w:color="auto" w:fill="FFFFFF"/>
        </w:rPr>
        <w:t> </w:t>
      </w:r>
      <w:bookmarkStart w:id="1" w:name="_Hlk165968086"/>
      <w:r w:rsidR="000A7613">
        <w:rPr>
          <w:shd w:val="clear" w:color="auto" w:fill="FFFFFF"/>
        </w:rPr>
        <w:t>"N</w:t>
      </w:r>
      <w:r w:rsidR="002176FC">
        <w:rPr>
          <w:shd w:val="clear" w:color="auto" w:fill="FFFFFF"/>
        </w:rPr>
        <w:t>osaukums</w:t>
      </w:r>
      <w:r w:rsidR="001C0E1C">
        <w:rPr>
          <w:shd w:val="clear" w:color="auto" w:fill="FFFFFF"/>
        </w:rPr>
        <w:t xml:space="preserve"> </w:t>
      </w:r>
      <w:bookmarkEnd w:id="1"/>
      <w:r w:rsidR="0079725B">
        <w:rPr>
          <w:shd w:val="clear" w:color="auto" w:fill="FFFFFF"/>
        </w:rPr>
        <w:t>A</w:t>
      </w:r>
      <w:r w:rsidR="001162E4" w:rsidRPr="001162E4">
        <w:rPr>
          <w:shd w:val="clear" w:color="auto" w:fill="FFFFFF"/>
        </w:rPr>
        <w:t>"</w:t>
      </w:r>
      <w:r w:rsidR="002176FC">
        <w:rPr>
          <w:shd w:val="clear" w:color="auto" w:fill="FFFFFF"/>
        </w:rPr>
        <w:t>/</w:t>
      </w:r>
      <w:r w:rsidR="001162E4" w:rsidRPr="001162E4">
        <w:rPr>
          <w:shd w:val="clear" w:color="auto" w:fill="FFFFFF"/>
        </w:rPr>
        <w:t>,</w:t>
      </w:r>
      <w:r w:rsidR="000E73D0">
        <w:rPr>
          <w:shd w:val="clear" w:color="auto" w:fill="FFFFFF"/>
        </w:rPr>
        <w:t>/</w:t>
      </w:r>
      <w:r w:rsidR="00CC20A1" w:rsidRPr="001162E4">
        <w:rPr>
          <w:rFonts w:eastAsia="Times New Roman"/>
        </w:rPr>
        <w:t xml:space="preserve">reģistrācijas </w:t>
      </w:r>
      <w:r w:rsidR="0079725B">
        <w:rPr>
          <w:rFonts w:eastAsia="Times New Roman"/>
        </w:rPr>
        <w:t>numurs</w:t>
      </w:r>
      <w:r w:rsidR="000E73D0">
        <w:rPr>
          <w:rFonts w:eastAsia="Times New Roman"/>
        </w:rPr>
        <w:t>/</w:t>
      </w:r>
      <w:r w:rsidR="00CC20A1" w:rsidRPr="001162E4">
        <w:rPr>
          <w:rFonts w:eastAsia="Times New Roman"/>
        </w:rPr>
        <w:t xml:space="preserve">, (turpmāk – Parādnieks) maksātnespējas process un </w:t>
      </w:r>
      <w:r w:rsidR="009B55DA" w:rsidRPr="001162E4">
        <w:rPr>
          <w:iCs/>
          <w:lang w:eastAsia="en-US"/>
        </w:rPr>
        <w:t>p</w:t>
      </w:r>
      <w:r w:rsidR="00576E26" w:rsidRPr="001162E4">
        <w:rPr>
          <w:rFonts w:eastAsia="Times New Roman"/>
        </w:rPr>
        <w:t xml:space="preserve">ar Parādnieka </w:t>
      </w:r>
      <w:r w:rsidR="00576E26" w:rsidRPr="001162E4">
        <w:rPr>
          <w:lang w:eastAsia="en-US"/>
        </w:rPr>
        <w:t>maksātnespējas procesa administrator</w:t>
      </w:r>
      <w:r w:rsidR="00FE5FB3" w:rsidRPr="001162E4">
        <w:rPr>
          <w:lang w:eastAsia="en-US"/>
        </w:rPr>
        <w:t>u</w:t>
      </w:r>
      <w:r w:rsidR="009B55DA" w:rsidRPr="001162E4">
        <w:rPr>
          <w:lang w:eastAsia="en-US"/>
        </w:rPr>
        <w:t xml:space="preserve"> iecelt</w:t>
      </w:r>
      <w:r w:rsidR="00FE5FB3" w:rsidRPr="001162E4">
        <w:rPr>
          <w:lang w:eastAsia="en-US"/>
        </w:rPr>
        <w:t>s</w:t>
      </w:r>
      <w:r w:rsidR="00576E26" w:rsidRPr="001162E4">
        <w:rPr>
          <w:lang w:eastAsia="en-US"/>
        </w:rPr>
        <w:t xml:space="preserve"> </w:t>
      </w:r>
      <w:r w:rsidR="002176FC">
        <w:rPr>
          <w:lang w:eastAsia="en-US"/>
        </w:rPr>
        <w:t>/</w:t>
      </w:r>
      <w:r w:rsidR="006B4A8B">
        <w:rPr>
          <w:rFonts w:eastAsia="Times New Roman"/>
        </w:rPr>
        <w:t>Administrators</w:t>
      </w:r>
      <w:r w:rsidR="002176FC">
        <w:rPr>
          <w:rFonts w:eastAsia="Times New Roman"/>
        </w:rPr>
        <w:t>/</w:t>
      </w:r>
      <w:r w:rsidR="009B55DA" w:rsidRPr="001162E4">
        <w:rPr>
          <w:rFonts w:eastAsia="Times New Roman"/>
        </w:rPr>
        <w:t xml:space="preserve">, </w:t>
      </w:r>
      <w:r w:rsidR="002176FC">
        <w:rPr>
          <w:rFonts w:eastAsia="Times New Roman"/>
        </w:rPr>
        <w:t>/</w:t>
      </w:r>
      <w:r w:rsidR="009B55DA" w:rsidRPr="001162E4">
        <w:rPr>
          <w:rFonts w:eastAsia="Times New Roman"/>
        </w:rPr>
        <w:t xml:space="preserve">amata apliecības </w:t>
      </w:r>
      <w:r w:rsidR="006B4A8B">
        <w:rPr>
          <w:rFonts w:eastAsia="Times New Roman"/>
        </w:rPr>
        <w:t>numurs</w:t>
      </w:r>
      <w:r w:rsidR="002176FC">
        <w:rPr>
          <w:rFonts w:eastAsia="Times New Roman"/>
        </w:rPr>
        <w:t>/</w:t>
      </w:r>
      <w:r w:rsidR="009B55DA" w:rsidRPr="000B616F">
        <w:rPr>
          <w:rFonts w:eastAsia="Times New Roman"/>
        </w:rPr>
        <w:t>, (turpmāk</w:t>
      </w:r>
      <w:r w:rsidR="00D64F1D">
        <w:rPr>
          <w:rFonts w:eastAsia="Times New Roman"/>
        </w:rPr>
        <w:t> </w:t>
      </w:r>
      <w:r w:rsidR="009B55DA" w:rsidRPr="000B616F">
        <w:rPr>
          <w:rFonts w:eastAsia="Times New Roman"/>
        </w:rPr>
        <w:t>–</w:t>
      </w:r>
      <w:r w:rsidR="00D64F1D">
        <w:rPr>
          <w:rFonts w:eastAsia="Times New Roman"/>
        </w:rPr>
        <w:t> </w:t>
      </w:r>
      <w:r w:rsidR="009B55DA" w:rsidRPr="000B616F">
        <w:rPr>
          <w:rFonts w:eastAsia="Times New Roman"/>
        </w:rPr>
        <w:t>Administrator</w:t>
      </w:r>
      <w:r w:rsidR="00A90FD5" w:rsidRPr="000B616F">
        <w:rPr>
          <w:rFonts w:eastAsia="Times New Roman"/>
        </w:rPr>
        <w:t>s</w:t>
      </w:r>
      <w:r w:rsidR="009B55DA" w:rsidRPr="000B616F">
        <w:rPr>
          <w:rFonts w:eastAsia="Times New Roman"/>
        </w:rPr>
        <w:t xml:space="preserve">). </w:t>
      </w:r>
      <w:r w:rsidR="0069077A" w:rsidRPr="000B616F">
        <w:rPr>
          <w:rFonts w:eastAsia="Times New Roman"/>
          <w:iCs/>
        </w:rPr>
        <w:t xml:space="preserve">Ieraksts maksātnespējas reģistrā izdarīts </w:t>
      </w:r>
      <w:r w:rsidR="002176FC">
        <w:rPr>
          <w:rFonts w:eastAsia="Times New Roman"/>
          <w:iCs/>
        </w:rPr>
        <w:t>/datums/</w:t>
      </w:r>
      <w:r w:rsidR="004C335C" w:rsidRPr="000B616F">
        <w:rPr>
          <w:rFonts w:eastAsia="Times New Roman"/>
          <w:iCs/>
        </w:rPr>
        <w:t>.</w:t>
      </w:r>
    </w:p>
    <w:p w14:paraId="5C35CCB6" w14:textId="1C6ACFBF" w:rsidR="00E46CA3" w:rsidRPr="000B616F" w:rsidRDefault="00E91CFF" w:rsidP="00EC3F72">
      <w:pPr>
        <w:spacing w:after="0" w:line="240" w:lineRule="auto"/>
        <w:ind w:firstLine="709"/>
        <w:jc w:val="both"/>
        <w:rPr>
          <w:rFonts w:eastAsia="Times New Roman"/>
          <w:iCs/>
        </w:rPr>
      </w:pPr>
      <w:r w:rsidRPr="000B616F">
        <w:rPr>
          <w:rFonts w:eastAsia="Times New Roman"/>
          <w:bCs/>
        </w:rPr>
        <w:t>[2]</w:t>
      </w:r>
      <w:r w:rsidR="00272F56">
        <w:rPr>
          <w:rFonts w:eastAsia="Times New Roman"/>
          <w:bCs/>
        </w:rPr>
        <w:t> </w:t>
      </w:r>
      <w:r w:rsidR="00E46CA3" w:rsidRPr="000B616F">
        <w:rPr>
          <w:rFonts w:eastAsia="Times New Roman"/>
          <w:bCs/>
        </w:rPr>
        <w:t>Saskaņā ar Maksātnespējas likuma 173.</w:t>
      </w:r>
      <w:r w:rsidR="002F7AB1">
        <w:rPr>
          <w:rFonts w:eastAsia="Times New Roman"/>
          <w:bCs/>
        </w:rPr>
        <w:t> </w:t>
      </w:r>
      <w:r w:rsidR="00E46CA3" w:rsidRPr="000B616F">
        <w:rPr>
          <w:rFonts w:eastAsia="Times New Roman"/>
          <w:bCs/>
        </w:rPr>
        <w:t>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6332F25E" w14:textId="2A2B94AB" w:rsidR="00E46CA3" w:rsidRPr="000B616F" w:rsidRDefault="00E46CA3" w:rsidP="00EC3F72">
      <w:pPr>
        <w:spacing w:after="0" w:line="240" w:lineRule="auto"/>
        <w:ind w:firstLine="709"/>
        <w:jc w:val="both"/>
        <w:rPr>
          <w:rFonts w:eastAsia="Times New Roman"/>
          <w:iCs/>
        </w:rPr>
      </w:pPr>
      <w:r w:rsidRPr="000B616F">
        <w:rPr>
          <w:rFonts w:eastAsia="Times New Roman"/>
          <w:bCs/>
        </w:rPr>
        <w:t>Lai īstenotu likumā paredzētās funkcijas, Maksātnespējas kontroles dienests veic Maksātnespējas likuma 174.</w:t>
      </w:r>
      <w:r w:rsidRPr="000B616F">
        <w:rPr>
          <w:rFonts w:eastAsia="Times New Roman"/>
          <w:bCs/>
          <w:vertAlign w:val="superscript"/>
        </w:rPr>
        <w:t>1</w:t>
      </w:r>
      <w:r w:rsidR="002F7AB1">
        <w:rPr>
          <w:rFonts w:eastAsia="Times New Roman"/>
          <w:bCs/>
        </w:rPr>
        <w:t> </w:t>
      </w:r>
      <w:r w:rsidRPr="000B616F">
        <w:rPr>
          <w:rFonts w:eastAsia="Times New Roman"/>
          <w:bCs/>
        </w:rPr>
        <w:t>pantā noteiktos uzdevumus, tostarp maksātnespējas procesa administratoru uzraudzību.</w:t>
      </w:r>
    </w:p>
    <w:p w14:paraId="74626FB4" w14:textId="14A26344" w:rsidR="006B05CE" w:rsidRPr="000B616F" w:rsidRDefault="00E46CA3" w:rsidP="00EC3F72">
      <w:pPr>
        <w:spacing w:after="0" w:line="240" w:lineRule="auto"/>
        <w:ind w:firstLine="709"/>
        <w:jc w:val="both"/>
        <w:rPr>
          <w:rFonts w:eastAsia="Times New Roman"/>
          <w:iCs/>
        </w:rPr>
      </w:pPr>
      <w:r w:rsidRPr="000B616F">
        <w:t>Pamatojoties uz Maksātnespējas likuma 174.</w:t>
      </w:r>
      <w:r w:rsidRPr="000B616F">
        <w:rPr>
          <w:vertAlign w:val="superscript"/>
        </w:rPr>
        <w:t>1</w:t>
      </w:r>
      <w:r w:rsidR="001A3040">
        <w:rPr>
          <w:vertAlign w:val="superscript"/>
        </w:rPr>
        <w:t> </w:t>
      </w:r>
      <w:r w:rsidRPr="000B616F">
        <w:t>panta 1.</w:t>
      </w:r>
      <w:r w:rsidR="001A3040">
        <w:t> </w:t>
      </w:r>
      <w:r w:rsidRPr="000B616F">
        <w:t xml:space="preserve">punktu, Maksātnespējas kontroles dienests veica neklātienes tematisko pārbaudi </w:t>
      </w:r>
      <w:r w:rsidR="00DD2647" w:rsidRPr="00BD1438">
        <w:rPr>
          <w:rFonts w:eastAsia="Times New Roman"/>
        </w:rPr>
        <w:t>par</w:t>
      </w:r>
      <w:r w:rsidR="00DD2647">
        <w:rPr>
          <w:rFonts w:eastAsia="Times New Roman"/>
        </w:rPr>
        <w:t xml:space="preserve"> atklātības nodrošināšanu Parādnieka maksātnespējas procesā</w:t>
      </w:r>
      <w:r w:rsidR="00551BD9" w:rsidRPr="000B616F">
        <w:rPr>
          <w:color w:val="000000" w:themeColor="text1"/>
        </w:rPr>
        <w:t xml:space="preserve"> </w:t>
      </w:r>
      <w:r w:rsidRPr="000B616F">
        <w:rPr>
          <w:color w:val="000000" w:themeColor="text1"/>
        </w:rPr>
        <w:t>(turpmāk – Pārbaude)</w:t>
      </w:r>
      <w:r w:rsidRPr="000B616F">
        <w:t xml:space="preserve">, </w:t>
      </w:r>
      <w:r w:rsidRPr="000B616F">
        <w:rPr>
          <w:rFonts w:eastAsia="Times New Roman"/>
        </w:rPr>
        <w:t xml:space="preserve">kuras ietvaros </w:t>
      </w:r>
      <w:r w:rsidRPr="000B616F">
        <w:rPr>
          <w:rFonts w:eastAsia="Times New Roman"/>
          <w:bCs/>
        </w:rPr>
        <w:t xml:space="preserve">konstatēti turpmāk norādītie faktiskie apstākļi, </w:t>
      </w:r>
      <w:r w:rsidRPr="000B616F">
        <w:rPr>
          <w:rFonts w:eastAsia="Times New Roman"/>
        </w:rPr>
        <w:t>kas ietekmējuši Parādnieka maksātnespējas procesa efektīvu un likumīgu norisi</w:t>
      </w:r>
      <w:r w:rsidR="00796FE3">
        <w:rPr>
          <w:rFonts w:eastAsia="Times New Roman"/>
        </w:rPr>
        <w:t xml:space="preserve"> atklātības nodrošināšanā</w:t>
      </w:r>
      <w:r w:rsidRPr="000B616F">
        <w:rPr>
          <w:rFonts w:eastAsia="Times New Roman"/>
        </w:rPr>
        <w:t>.</w:t>
      </w:r>
    </w:p>
    <w:p w14:paraId="4D18A301" w14:textId="77777777" w:rsidR="007253C6" w:rsidRDefault="00C570F7" w:rsidP="00EC3F72">
      <w:pPr>
        <w:spacing w:after="0" w:line="240" w:lineRule="auto"/>
        <w:ind w:firstLine="709"/>
        <w:jc w:val="both"/>
        <w:rPr>
          <w:b/>
          <w:bCs/>
        </w:rPr>
      </w:pPr>
      <w:r w:rsidRPr="000B616F">
        <w:rPr>
          <w:rFonts w:eastAsia="Times New Roman"/>
          <w:b/>
          <w:bCs/>
          <w:iCs/>
        </w:rPr>
        <w:t>[</w:t>
      </w:r>
      <w:r w:rsidR="00E91CFF" w:rsidRPr="000B616F">
        <w:rPr>
          <w:rFonts w:eastAsia="Times New Roman"/>
          <w:b/>
          <w:bCs/>
          <w:iCs/>
        </w:rPr>
        <w:t>3</w:t>
      </w:r>
      <w:r w:rsidRPr="000B616F">
        <w:rPr>
          <w:rFonts w:eastAsia="Times New Roman"/>
          <w:b/>
          <w:bCs/>
          <w:iCs/>
        </w:rPr>
        <w:t>]</w:t>
      </w:r>
      <w:r w:rsidR="00272F56">
        <w:rPr>
          <w:rFonts w:eastAsia="Times New Roman"/>
          <w:b/>
          <w:bCs/>
          <w:iCs/>
        </w:rPr>
        <w:t> </w:t>
      </w:r>
      <w:r w:rsidR="00BD11A1" w:rsidRPr="000B616F">
        <w:rPr>
          <w:rFonts w:eastAsia="Times New Roman"/>
          <w:b/>
          <w:bCs/>
        </w:rPr>
        <w:t>Par Administrator</w:t>
      </w:r>
      <w:r w:rsidR="00D250D2" w:rsidRPr="000B616F">
        <w:rPr>
          <w:rFonts w:eastAsia="Times New Roman"/>
          <w:b/>
          <w:bCs/>
        </w:rPr>
        <w:t>a</w:t>
      </w:r>
      <w:r w:rsidR="00BD11A1" w:rsidRPr="000B616F">
        <w:rPr>
          <w:rFonts w:eastAsia="Times New Roman"/>
          <w:b/>
          <w:bCs/>
        </w:rPr>
        <w:t xml:space="preserve"> rīcību</w:t>
      </w:r>
      <w:r w:rsidR="00360DB2" w:rsidRPr="000B616F">
        <w:rPr>
          <w:b/>
          <w:bCs/>
        </w:rPr>
        <w:t xml:space="preserve"> </w:t>
      </w:r>
      <w:r w:rsidR="00E93BD5" w:rsidRPr="00D72609">
        <w:rPr>
          <w:rFonts w:eastAsia="Times New Roman"/>
          <w:b/>
          <w:bCs/>
        </w:rPr>
        <w:t xml:space="preserve">saistībā </w:t>
      </w:r>
      <w:r w:rsidR="008C7752">
        <w:rPr>
          <w:rFonts w:eastAsia="Times New Roman"/>
          <w:b/>
          <w:bCs/>
        </w:rPr>
        <w:t xml:space="preserve">ar </w:t>
      </w:r>
      <w:r w:rsidR="008C7752" w:rsidRPr="008C7752">
        <w:rPr>
          <w:rFonts w:eastAsia="Times New Roman"/>
          <w:b/>
          <w:bCs/>
        </w:rPr>
        <w:t>lēmum</w:t>
      </w:r>
      <w:r w:rsidR="008C7752">
        <w:rPr>
          <w:rFonts w:eastAsia="Times New Roman"/>
          <w:b/>
          <w:bCs/>
        </w:rPr>
        <w:t>a nepieņemšanu</w:t>
      </w:r>
      <w:r w:rsidR="008C7752" w:rsidRPr="008C7752">
        <w:rPr>
          <w:rFonts w:eastAsia="Times New Roman"/>
          <w:b/>
          <w:bCs/>
        </w:rPr>
        <w:t xml:space="preserve"> par Parādnieka saimnieciskās darbības izbeigšanu</w:t>
      </w:r>
      <w:r w:rsidR="008C7752">
        <w:rPr>
          <w:rFonts w:eastAsia="Times New Roman"/>
          <w:b/>
          <w:bCs/>
        </w:rPr>
        <w:t xml:space="preserve"> </w:t>
      </w:r>
      <w:r w:rsidR="006B05CE" w:rsidRPr="000B616F">
        <w:rPr>
          <w:b/>
          <w:bCs/>
        </w:rPr>
        <w:t>k</w:t>
      </w:r>
      <w:r w:rsidR="00BD11A1" w:rsidRPr="000B616F">
        <w:rPr>
          <w:rFonts w:eastAsia="Times New Roman"/>
          <w:b/>
          <w:bCs/>
        </w:rPr>
        <w:t>onstatēti turpmāk minētie apstākļi.</w:t>
      </w:r>
    </w:p>
    <w:p w14:paraId="57931E71" w14:textId="02B2C898" w:rsidR="007253C6" w:rsidRDefault="009D13C9" w:rsidP="00EC3F72">
      <w:pPr>
        <w:spacing w:after="0" w:line="240" w:lineRule="auto"/>
        <w:ind w:firstLine="709"/>
        <w:jc w:val="both"/>
        <w:rPr>
          <w:b/>
          <w:bCs/>
        </w:rPr>
      </w:pPr>
      <w:r w:rsidRPr="00FF241E">
        <w:rPr>
          <w:lang w:eastAsia="en-US"/>
        </w:rPr>
        <w:t>No Elektroniskajā maksātnespējas uzskaites sistēmā (turpmāk – EMUS)</w:t>
      </w:r>
      <w:r>
        <w:rPr>
          <w:lang w:eastAsia="en-US"/>
        </w:rPr>
        <w:t xml:space="preserve"> pieejamās informācijas izriet, ka </w:t>
      </w:r>
      <w:r w:rsidRPr="004E4456">
        <w:rPr>
          <w:bCs/>
        </w:rPr>
        <w:t>Administrators</w:t>
      </w:r>
      <w:r w:rsidR="00913663">
        <w:rPr>
          <w:bCs/>
        </w:rPr>
        <w:t xml:space="preserve"> </w:t>
      </w:r>
      <w:r w:rsidR="00094321">
        <w:rPr>
          <w:bCs/>
        </w:rPr>
        <w:t xml:space="preserve">līdz Pārbaudes uzsākšanai </w:t>
      </w:r>
      <w:r w:rsidR="00913663">
        <w:rPr>
          <w:bCs/>
        </w:rPr>
        <w:t>nebija pieņēmis lēmumu par Par</w:t>
      </w:r>
      <w:r w:rsidR="00633004">
        <w:rPr>
          <w:bCs/>
        </w:rPr>
        <w:t>ā</w:t>
      </w:r>
      <w:r w:rsidR="00913663">
        <w:rPr>
          <w:bCs/>
        </w:rPr>
        <w:t>dni</w:t>
      </w:r>
      <w:r w:rsidR="00633004">
        <w:rPr>
          <w:bCs/>
        </w:rPr>
        <w:t>e</w:t>
      </w:r>
      <w:r w:rsidR="00913663">
        <w:rPr>
          <w:bCs/>
        </w:rPr>
        <w:t>ka sa</w:t>
      </w:r>
      <w:r w:rsidR="00633004">
        <w:rPr>
          <w:bCs/>
        </w:rPr>
        <w:t>i</w:t>
      </w:r>
      <w:r w:rsidR="00913663">
        <w:rPr>
          <w:bCs/>
        </w:rPr>
        <w:t xml:space="preserve">mniecisko darbību, proti, tās </w:t>
      </w:r>
      <w:r w:rsidR="00633004">
        <w:rPr>
          <w:bCs/>
        </w:rPr>
        <w:t>izbeigšanu vai turpināšanu pilnā vai ierobežotā apmērā.</w:t>
      </w:r>
      <w:r w:rsidR="00094321">
        <w:rPr>
          <w:bCs/>
        </w:rPr>
        <w:t xml:space="preserve"> Arī uz šī lēmuma sagatavošanas brīdi </w:t>
      </w:r>
      <w:r w:rsidR="007B21DC">
        <w:rPr>
          <w:bCs/>
        </w:rPr>
        <w:t>Lēmums par Parādnieka saimniecisko darbību nav pieņemts.</w:t>
      </w:r>
    </w:p>
    <w:p w14:paraId="3D11961E" w14:textId="1CE54A3A" w:rsidR="00943832" w:rsidRPr="007253C6" w:rsidRDefault="00540EF1" w:rsidP="00EC3F72">
      <w:pPr>
        <w:spacing w:after="0" w:line="240" w:lineRule="auto"/>
        <w:ind w:firstLine="709"/>
        <w:jc w:val="both"/>
        <w:rPr>
          <w:b/>
          <w:bCs/>
        </w:rPr>
      </w:pPr>
      <w:r>
        <w:rPr>
          <w:bCs/>
        </w:rPr>
        <w:t xml:space="preserve">Maksātnespējas kontroles dienests 2024. gada 15. martā Administratoram nosūtīja paskaidrojumu </w:t>
      </w:r>
      <w:r w:rsidRPr="0009756C">
        <w:rPr>
          <w:bCs/>
        </w:rPr>
        <w:t>pieprasījumu</w:t>
      </w:r>
      <w:r w:rsidR="00EB36FF" w:rsidRPr="0009756C">
        <w:rPr>
          <w:bCs/>
        </w:rPr>
        <w:t xml:space="preserve"> </w:t>
      </w:r>
      <w:r w:rsidR="002176FC">
        <w:rPr>
          <w:bCs/>
        </w:rPr>
        <w:t>/paskaidrojum</w:t>
      </w:r>
      <w:r w:rsidR="000E73D0">
        <w:rPr>
          <w:bCs/>
        </w:rPr>
        <w:t>u pieprasījuma</w:t>
      </w:r>
      <w:r w:rsidR="002176FC">
        <w:rPr>
          <w:bCs/>
        </w:rPr>
        <w:t xml:space="preserve"> </w:t>
      </w:r>
      <w:r w:rsidR="003C47FD" w:rsidRPr="0009756C">
        <w:rPr>
          <w:bCs/>
        </w:rPr>
        <w:t>Nr.</w:t>
      </w:r>
      <w:r w:rsidR="00C67405">
        <w:rPr>
          <w:bCs/>
        </w:rPr>
        <w:t>/</w:t>
      </w:r>
      <w:r w:rsidR="006B4A8B">
        <w:rPr>
          <w:bCs/>
        </w:rPr>
        <w:t xml:space="preserve"> </w:t>
      </w:r>
      <w:r w:rsidR="00EB36FF" w:rsidRPr="0009756C">
        <w:rPr>
          <w:bCs/>
        </w:rPr>
        <w:t xml:space="preserve">(turpmāk </w:t>
      </w:r>
      <w:r w:rsidR="00EB36FF">
        <w:rPr>
          <w:bCs/>
        </w:rPr>
        <w:t xml:space="preserve">– Paskaidrojumu </w:t>
      </w:r>
      <w:r w:rsidR="00EB36FF">
        <w:rPr>
          <w:bCs/>
        </w:rPr>
        <w:lastRenderedPageBreak/>
        <w:t>pieprasījums)</w:t>
      </w:r>
      <w:r>
        <w:rPr>
          <w:bCs/>
        </w:rPr>
        <w:t xml:space="preserve">. </w:t>
      </w:r>
      <w:r w:rsidR="00633004">
        <w:rPr>
          <w:bCs/>
        </w:rPr>
        <w:t>2024.</w:t>
      </w:r>
      <w:r w:rsidR="007253C6">
        <w:rPr>
          <w:bCs/>
        </w:rPr>
        <w:t> </w:t>
      </w:r>
      <w:r w:rsidR="00633004">
        <w:rPr>
          <w:bCs/>
        </w:rPr>
        <w:t xml:space="preserve">gada </w:t>
      </w:r>
      <w:r w:rsidR="00981429">
        <w:rPr>
          <w:bCs/>
        </w:rPr>
        <w:t>3.</w:t>
      </w:r>
      <w:r w:rsidR="007253C6">
        <w:rPr>
          <w:bCs/>
        </w:rPr>
        <w:t> </w:t>
      </w:r>
      <w:r w:rsidR="00981429">
        <w:rPr>
          <w:bCs/>
        </w:rPr>
        <w:t>aprī</w:t>
      </w:r>
      <w:r w:rsidR="00D8670D">
        <w:rPr>
          <w:bCs/>
        </w:rPr>
        <w:t xml:space="preserve">lī </w:t>
      </w:r>
      <w:r w:rsidR="00D8670D">
        <w:rPr>
          <w:lang w:eastAsia="en-US"/>
        </w:rPr>
        <w:t>Maksātnespējas kontroles dienestā saņemti Administratora 2024. gada 3. aprīļa</w:t>
      </w:r>
      <w:r w:rsidR="00981429">
        <w:rPr>
          <w:bCs/>
        </w:rPr>
        <w:t xml:space="preserve"> paskaidrojum</w:t>
      </w:r>
      <w:r w:rsidR="003363E1">
        <w:rPr>
          <w:bCs/>
        </w:rPr>
        <w:t>i</w:t>
      </w:r>
      <w:r w:rsidR="00D8670D">
        <w:rPr>
          <w:bCs/>
        </w:rPr>
        <w:t xml:space="preserve"> </w:t>
      </w:r>
      <w:r w:rsidR="00C67405">
        <w:rPr>
          <w:bCs/>
        </w:rPr>
        <w:t>/paskaidrojum</w:t>
      </w:r>
      <w:r w:rsidR="000E73D0">
        <w:rPr>
          <w:bCs/>
        </w:rPr>
        <w:t>u</w:t>
      </w:r>
      <w:r w:rsidR="00C67405">
        <w:rPr>
          <w:bCs/>
        </w:rPr>
        <w:t xml:space="preserve"> </w:t>
      </w:r>
      <w:r w:rsidR="00D8670D" w:rsidRPr="003363E1">
        <w:rPr>
          <w:bCs/>
        </w:rPr>
        <w:t>Nr.</w:t>
      </w:r>
      <w:r w:rsidR="00C67405">
        <w:rPr>
          <w:bCs/>
        </w:rPr>
        <w:t>/</w:t>
      </w:r>
      <w:r w:rsidR="003363E1">
        <w:rPr>
          <w:bCs/>
        </w:rPr>
        <w:t xml:space="preserve"> </w:t>
      </w:r>
      <w:r w:rsidR="00981429">
        <w:rPr>
          <w:bCs/>
        </w:rPr>
        <w:t>(</w:t>
      </w:r>
      <w:r w:rsidR="00D8670D">
        <w:rPr>
          <w:bCs/>
        </w:rPr>
        <w:t>turpmāk </w:t>
      </w:r>
      <w:r w:rsidR="00D8670D" w:rsidRPr="00FF241E">
        <w:rPr>
          <w:lang w:eastAsia="en-US"/>
        </w:rPr>
        <w:t>–</w:t>
      </w:r>
      <w:r w:rsidR="00D8670D">
        <w:rPr>
          <w:bCs/>
        </w:rPr>
        <w:t> Paskaidrojumi)</w:t>
      </w:r>
      <w:r w:rsidR="003363E1">
        <w:rPr>
          <w:bCs/>
        </w:rPr>
        <w:t xml:space="preserve">. Tajos </w:t>
      </w:r>
      <w:r w:rsidR="00633004" w:rsidRPr="00633004">
        <w:rPr>
          <w:bCs/>
        </w:rPr>
        <w:t xml:space="preserve">Administrators norādījis, ka nav pieņēmis lēmumu par Parādnieka saimnieciskās darbības izbeigšanu, jo tā bija apturēta pirms </w:t>
      </w:r>
      <w:r w:rsidR="00D8670D">
        <w:rPr>
          <w:bCs/>
        </w:rPr>
        <w:t xml:space="preserve">Parādnieka </w:t>
      </w:r>
      <w:r w:rsidR="00633004" w:rsidRPr="00633004">
        <w:rPr>
          <w:bCs/>
        </w:rPr>
        <w:t xml:space="preserve">maksātnespējas procesa uzsākšanas, par ko Parādnieka </w:t>
      </w:r>
      <w:r w:rsidR="00633004" w:rsidRPr="00722BF1">
        <w:rPr>
          <w:bCs/>
        </w:rPr>
        <w:t xml:space="preserve">pārstāvis bija </w:t>
      </w:r>
      <w:r w:rsidR="00722BF1" w:rsidRPr="00722BF1">
        <w:rPr>
          <w:bCs/>
        </w:rPr>
        <w:t xml:space="preserve">paziņojis </w:t>
      </w:r>
      <w:r w:rsidR="00722BF1" w:rsidRPr="00722BF1">
        <w:t>saviem sadarbības partneriem (kreditoriem).</w:t>
      </w:r>
      <w:r w:rsidR="00F81A12">
        <w:t xml:space="preserve"> </w:t>
      </w:r>
      <w:r w:rsidR="009100CC">
        <w:t>Nekādus pierādījumus, kas apliecina minēto apgalvojumu, Administrators nav iesniedzis. Tāpat arī no Lursoft publiski pieejamās informācijas</w:t>
      </w:r>
      <w:r w:rsidR="00272F56">
        <w:t xml:space="preserve"> </w:t>
      </w:r>
      <w:r w:rsidR="009100CC">
        <w:t xml:space="preserve">neizriet, ka </w:t>
      </w:r>
      <w:r w:rsidR="00272F56">
        <w:t>attiecībā pret Parādnieku pirms maksātnespējas procesa pasludināšanas būtu bijis uzlikts aizliegums veikt saimniecisko darbību.</w:t>
      </w:r>
      <w:r w:rsidR="009100CC">
        <w:t xml:space="preserve"> </w:t>
      </w:r>
    </w:p>
    <w:p w14:paraId="738B8AD5" w14:textId="223A3760" w:rsidR="00FB6944" w:rsidRDefault="00FB6944" w:rsidP="00EC3F72">
      <w:pPr>
        <w:spacing w:after="0" w:line="240" w:lineRule="auto"/>
        <w:ind w:firstLine="709"/>
        <w:jc w:val="both"/>
        <w:rPr>
          <w:rFonts w:eastAsia="Times New Roman"/>
          <w:b/>
          <w:bCs/>
        </w:rPr>
      </w:pPr>
      <w:r w:rsidRPr="000B616F">
        <w:rPr>
          <w:rFonts w:eastAsia="Times New Roman"/>
          <w:b/>
          <w:bCs/>
          <w:iCs/>
        </w:rPr>
        <w:t>[</w:t>
      </w:r>
      <w:r>
        <w:rPr>
          <w:rFonts w:eastAsia="Times New Roman"/>
          <w:b/>
          <w:bCs/>
          <w:iCs/>
        </w:rPr>
        <w:t>4</w:t>
      </w:r>
      <w:r w:rsidRPr="000B616F">
        <w:rPr>
          <w:rFonts w:eastAsia="Times New Roman"/>
          <w:b/>
          <w:bCs/>
          <w:iCs/>
        </w:rPr>
        <w:t>]</w:t>
      </w:r>
      <w:r w:rsidR="00112BA5">
        <w:rPr>
          <w:rFonts w:eastAsia="Times New Roman"/>
          <w:b/>
          <w:bCs/>
          <w:iCs/>
        </w:rPr>
        <w:t> </w:t>
      </w:r>
      <w:r w:rsidR="00376882" w:rsidRPr="000B616F">
        <w:rPr>
          <w:rFonts w:eastAsia="Times New Roman"/>
          <w:b/>
          <w:bCs/>
        </w:rPr>
        <w:t>Par Administratora rīcību</w:t>
      </w:r>
      <w:r w:rsidR="00376882" w:rsidRPr="000B616F">
        <w:rPr>
          <w:b/>
          <w:bCs/>
        </w:rPr>
        <w:t xml:space="preserve"> </w:t>
      </w:r>
      <w:r w:rsidR="00376882" w:rsidRPr="00D72609">
        <w:rPr>
          <w:rFonts w:eastAsia="Times New Roman"/>
          <w:b/>
          <w:bCs/>
        </w:rPr>
        <w:t xml:space="preserve">saistībā </w:t>
      </w:r>
      <w:r w:rsidR="00376882">
        <w:rPr>
          <w:rFonts w:eastAsia="Times New Roman"/>
          <w:b/>
          <w:bCs/>
        </w:rPr>
        <w:t>ar</w:t>
      </w:r>
      <w:r w:rsidR="00376882" w:rsidRPr="00C5211A">
        <w:rPr>
          <w:rFonts w:eastAsia="Times New Roman"/>
          <w:b/>
          <w:bCs/>
        </w:rPr>
        <w:t xml:space="preserve"> Parādnieka kreditoru prasījumu reģistr</w:t>
      </w:r>
      <w:r w:rsidR="00376882">
        <w:rPr>
          <w:rFonts w:eastAsia="Times New Roman"/>
          <w:b/>
          <w:bCs/>
        </w:rPr>
        <w:t>a sagatavošanu un nosūtīšanu</w:t>
      </w:r>
      <w:r w:rsidR="00376882" w:rsidRPr="00C5211A">
        <w:rPr>
          <w:rFonts w:eastAsia="Times New Roman"/>
          <w:b/>
          <w:bCs/>
        </w:rPr>
        <w:t xml:space="preserve"> </w:t>
      </w:r>
      <w:r w:rsidR="00376882" w:rsidRPr="000B616F">
        <w:rPr>
          <w:b/>
          <w:bCs/>
        </w:rPr>
        <w:t>k</w:t>
      </w:r>
      <w:r w:rsidR="00376882" w:rsidRPr="000B616F">
        <w:rPr>
          <w:rFonts w:eastAsia="Times New Roman"/>
          <w:b/>
          <w:bCs/>
        </w:rPr>
        <w:t>onstatēti turpmāk minētie apstākļi.</w:t>
      </w:r>
    </w:p>
    <w:p w14:paraId="6DFC8D56" w14:textId="3F3922D0" w:rsidR="00DE4AA1" w:rsidRDefault="00DE4AA1" w:rsidP="00EC3F72">
      <w:pPr>
        <w:spacing w:after="0" w:line="240" w:lineRule="auto"/>
        <w:ind w:firstLine="709"/>
        <w:jc w:val="both"/>
        <w:rPr>
          <w:rFonts w:eastAsia="Times New Roman"/>
        </w:rPr>
      </w:pPr>
      <w:r>
        <w:rPr>
          <w:rFonts w:eastAsia="Times New Roman"/>
        </w:rPr>
        <w:t>N</w:t>
      </w:r>
      <w:r w:rsidR="00234866">
        <w:rPr>
          <w:rFonts w:eastAsia="Times New Roman"/>
        </w:rPr>
        <w:t>o</w:t>
      </w:r>
      <w:r>
        <w:rPr>
          <w:rFonts w:eastAsia="Times New Roman"/>
        </w:rPr>
        <w:t xml:space="preserve"> EMUS pieejamās informācijas konstatējams, ka </w:t>
      </w:r>
      <w:r w:rsidRPr="00DE4AA1">
        <w:rPr>
          <w:rFonts w:eastAsia="Times New Roman"/>
        </w:rPr>
        <w:t xml:space="preserve">Administrators </w:t>
      </w:r>
      <w:r>
        <w:rPr>
          <w:rFonts w:eastAsia="Times New Roman"/>
        </w:rPr>
        <w:t xml:space="preserve">Parādnieka maksātnespējas procesa ietvaros </w:t>
      </w:r>
      <w:r w:rsidR="0059451C">
        <w:rPr>
          <w:rFonts w:eastAsia="Times New Roman"/>
        </w:rPr>
        <w:t xml:space="preserve">līdz Pārbaudes uzsākšanai bija </w:t>
      </w:r>
      <w:r w:rsidRPr="00DE4AA1">
        <w:rPr>
          <w:rFonts w:eastAsia="Times New Roman"/>
        </w:rPr>
        <w:t xml:space="preserve">sagatavojis </w:t>
      </w:r>
      <w:r w:rsidR="00CE7C8D">
        <w:rPr>
          <w:rFonts w:eastAsia="Times New Roman"/>
        </w:rPr>
        <w:t>šādas</w:t>
      </w:r>
      <w:r w:rsidR="00CE7C8D" w:rsidRPr="00DE4AA1">
        <w:rPr>
          <w:rFonts w:eastAsia="Times New Roman"/>
        </w:rPr>
        <w:t xml:space="preserve"> </w:t>
      </w:r>
      <w:r w:rsidRPr="00DE4AA1">
        <w:rPr>
          <w:rFonts w:eastAsia="Times New Roman"/>
        </w:rPr>
        <w:t xml:space="preserve">kreditoru prasījumu reģistra redakcijas </w:t>
      </w:r>
      <w:r>
        <w:rPr>
          <w:rFonts w:eastAsia="Times New Roman"/>
        </w:rPr>
        <w:t>–</w:t>
      </w:r>
      <w:r w:rsidRPr="00DE4AA1">
        <w:rPr>
          <w:rFonts w:eastAsia="Times New Roman"/>
        </w:rPr>
        <w:t xml:space="preserve"> </w:t>
      </w:r>
      <w:r>
        <w:rPr>
          <w:rFonts w:eastAsia="Times New Roman"/>
        </w:rPr>
        <w:t xml:space="preserve">sākotnējo 2023. gada 27. oktobrī </w:t>
      </w:r>
      <w:r w:rsidRPr="00DE4AA1">
        <w:rPr>
          <w:rFonts w:eastAsia="Times New Roman"/>
        </w:rPr>
        <w:t>un divas 2023.</w:t>
      </w:r>
      <w:r>
        <w:rPr>
          <w:rFonts w:eastAsia="Times New Roman"/>
        </w:rPr>
        <w:t> gada 20. decembrī</w:t>
      </w:r>
      <w:r w:rsidR="003822BE">
        <w:rPr>
          <w:rFonts w:eastAsia="Times New Roman"/>
        </w:rPr>
        <w:t xml:space="preserve"> </w:t>
      </w:r>
      <w:r w:rsidR="00CE7C8D">
        <w:rPr>
          <w:rFonts w:eastAsia="Times New Roman"/>
        </w:rPr>
        <w:t>–</w:t>
      </w:r>
      <w:r w:rsidR="003822BE">
        <w:rPr>
          <w:rFonts w:eastAsia="Times New Roman"/>
        </w:rPr>
        <w:t xml:space="preserve"> </w:t>
      </w:r>
      <w:r w:rsidR="00C67405">
        <w:rPr>
          <w:rFonts w:eastAsia="Times New Roman"/>
        </w:rPr>
        <w:t xml:space="preserve">/kreditoru prasījumu reģistra </w:t>
      </w:r>
      <w:r w:rsidR="0070045E" w:rsidRPr="007309BC">
        <w:rPr>
          <w:rFonts w:eastAsia="Times New Roman"/>
        </w:rPr>
        <w:t>Nr.</w:t>
      </w:r>
      <w:r w:rsidR="00C67405">
        <w:rPr>
          <w:rFonts w:eastAsia="Times New Roman"/>
        </w:rPr>
        <w:t>/</w:t>
      </w:r>
      <w:r w:rsidR="00FD49D8">
        <w:rPr>
          <w:rFonts w:eastAsia="Times New Roman"/>
        </w:rPr>
        <w:t xml:space="preserve"> </w:t>
      </w:r>
      <w:r w:rsidR="0070045E" w:rsidRPr="007309BC">
        <w:rPr>
          <w:shd w:val="clear" w:color="auto" w:fill="FFFFFF"/>
        </w:rPr>
        <w:t xml:space="preserve">un </w:t>
      </w:r>
      <w:r w:rsidR="00C67405">
        <w:rPr>
          <w:shd w:val="clear" w:color="auto" w:fill="FFFFFF"/>
        </w:rPr>
        <w:t xml:space="preserve">/kreditoru prasījumu reģistra </w:t>
      </w:r>
      <w:r w:rsidR="0070045E" w:rsidRPr="007309BC">
        <w:rPr>
          <w:shd w:val="clear" w:color="auto" w:fill="FFFFFF"/>
        </w:rPr>
        <w:t>Nr</w:t>
      </w:r>
      <w:r w:rsidR="003822BE">
        <w:rPr>
          <w:rFonts w:eastAsia="Times New Roman"/>
        </w:rPr>
        <w:t>.</w:t>
      </w:r>
      <w:r w:rsidR="00C67405">
        <w:rPr>
          <w:rFonts w:eastAsia="Times New Roman"/>
        </w:rPr>
        <w:t>/</w:t>
      </w:r>
      <w:r w:rsidR="0050683C">
        <w:rPr>
          <w:rFonts w:eastAsia="Times New Roman"/>
        </w:rPr>
        <w:t xml:space="preserve"> </w:t>
      </w:r>
      <w:r w:rsidR="003822BE">
        <w:rPr>
          <w:rFonts w:eastAsia="Times New Roman"/>
        </w:rPr>
        <w:t xml:space="preserve">Konstatējams, ka ar kreditoru prasījumu reģistru </w:t>
      </w:r>
      <w:r w:rsidR="00C67405">
        <w:rPr>
          <w:rFonts w:eastAsia="Times New Roman"/>
        </w:rPr>
        <w:t xml:space="preserve">/kreditoru prasījumu reģistra </w:t>
      </w:r>
      <w:r w:rsidR="003822BE" w:rsidRPr="007309BC">
        <w:rPr>
          <w:shd w:val="clear" w:color="auto" w:fill="FFFFFF"/>
        </w:rPr>
        <w:t>Nr.</w:t>
      </w:r>
      <w:r w:rsidR="00C67405">
        <w:rPr>
          <w:shd w:val="clear" w:color="auto" w:fill="FFFFFF"/>
        </w:rPr>
        <w:t>/</w:t>
      </w:r>
      <w:r w:rsidR="003822BE">
        <w:rPr>
          <w:rFonts w:eastAsia="Times New Roman"/>
        </w:rPr>
        <w:t xml:space="preserve"> Administrators labojis pārrakstīšanās kļūdu kreditoru prasījumu reģistrā </w:t>
      </w:r>
      <w:r w:rsidR="00C67405">
        <w:rPr>
          <w:rFonts w:eastAsia="Times New Roman"/>
        </w:rPr>
        <w:t xml:space="preserve">/kreditoru prasījumu reģistra </w:t>
      </w:r>
      <w:r w:rsidR="003822BE" w:rsidRPr="007309BC">
        <w:rPr>
          <w:rFonts w:eastAsia="Times New Roman"/>
        </w:rPr>
        <w:t>Nr.</w:t>
      </w:r>
      <w:r w:rsidR="00C67405">
        <w:rPr>
          <w:rFonts w:eastAsia="Times New Roman"/>
        </w:rPr>
        <w:t>/</w:t>
      </w:r>
      <w:r w:rsidR="003822BE">
        <w:rPr>
          <w:rFonts w:eastAsia="Times New Roman"/>
        </w:rPr>
        <w:t xml:space="preserve">, kur </w:t>
      </w:r>
      <w:r w:rsidR="00EF50A1">
        <w:rPr>
          <w:rFonts w:eastAsia="Times New Roman"/>
        </w:rPr>
        <w:t xml:space="preserve">netika atspoguļots </w:t>
      </w:r>
      <w:r w:rsidR="00C67405">
        <w:rPr>
          <w:rFonts w:eastAsia="Times New Roman"/>
        </w:rPr>
        <w:t>/</w:t>
      </w:r>
      <w:r w:rsidR="00CB1330">
        <w:rPr>
          <w:rFonts w:eastAsia="Times New Roman"/>
        </w:rPr>
        <w:t>SIA</w:t>
      </w:r>
      <w:r w:rsidR="004D6CDE">
        <w:rPr>
          <w:rFonts w:eastAsia="Times New Roman"/>
        </w:rPr>
        <w:t> </w:t>
      </w:r>
      <w:r w:rsidR="008B00F2">
        <w:rPr>
          <w:rFonts w:eastAsia="Times New Roman"/>
        </w:rPr>
        <w:t>"N</w:t>
      </w:r>
      <w:r w:rsidR="00C67405">
        <w:rPr>
          <w:rFonts w:eastAsia="Times New Roman"/>
        </w:rPr>
        <w:t xml:space="preserve">osaukums </w:t>
      </w:r>
      <w:r w:rsidR="002B72E9">
        <w:rPr>
          <w:rFonts w:eastAsia="Times New Roman"/>
        </w:rPr>
        <w:t>K</w:t>
      </w:r>
      <w:r w:rsidR="00AB1814" w:rsidRPr="001162E4">
        <w:rPr>
          <w:shd w:val="clear" w:color="auto" w:fill="FFFFFF"/>
        </w:rPr>
        <w:t>"</w:t>
      </w:r>
      <w:r w:rsidR="00C67405">
        <w:rPr>
          <w:shd w:val="clear" w:color="auto" w:fill="FFFFFF"/>
        </w:rPr>
        <w:t>/</w:t>
      </w:r>
      <w:r w:rsidR="00CB1330">
        <w:rPr>
          <w:rFonts w:eastAsia="Times New Roman"/>
        </w:rPr>
        <w:t xml:space="preserve"> kreditora prasījuma apmērs</w:t>
      </w:r>
      <w:r>
        <w:rPr>
          <w:rFonts w:eastAsia="Times New Roman"/>
        </w:rPr>
        <w:t>.</w:t>
      </w:r>
    </w:p>
    <w:p w14:paraId="2F424486" w14:textId="3F1CE73B" w:rsidR="00F1741F" w:rsidRDefault="0068500C" w:rsidP="00EC3F72">
      <w:pPr>
        <w:spacing w:after="0" w:line="240" w:lineRule="auto"/>
        <w:ind w:firstLine="709"/>
        <w:jc w:val="both"/>
        <w:rPr>
          <w:rFonts w:eastAsia="Times New Roman"/>
        </w:rPr>
      </w:pPr>
      <w:r>
        <w:rPr>
          <w:rFonts w:eastAsia="Times New Roman"/>
        </w:rPr>
        <w:t xml:space="preserve">Līdz Pārbaudes uzsākšanai Administrators nebija sagatavojis aktuālo kreditoru prasījumu reģistra redakciju, ņemot vērā, ka Administrators bija atzinis </w:t>
      </w:r>
      <w:r w:rsidR="00474AF0">
        <w:rPr>
          <w:rFonts w:eastAsia="Times New Roman"/>
        </w:rPr>
        <w:t>/</w:t>
      </w:r>
      <w:r w:rsidRPr="00DE4AA1">
        <w:rPr>
          <w:rFonts w:eastAsia="Times New Roman"/>
        </w:rPr>
        <w:t>SIA</w:t>
      </w:r>
      <w:r w:rsidR="00474AF0">
        <w:rPr>
          <w:rFonts w:eastAsia="Times New Roman"/>
        </w:rPr>
        <w:t xml:space="preserve"> </w:t>
      </w:r>
      <w:r w:rsidR="008B00F2">
        <w:rPr>
          <w:rFonts w:eastAsia="Times New Roman"/>
        </w:rPr>
        <w:t>"N</w:t>
      </w:r>
      <w:r w:rsidR="00474AF0">
        <w:rPr>
          <w:rFonts w:eastAsia="Times New Roman"/>
        </w:rPr>
        <w:t>osaukums</w:t>
      </w:r>
      <w:r w:rsidR="008B00F2">
        <w:rPr>
          <w:rFonts w:eastAsia="Times New Roman"/>
        </w:rPr>
        <w:t xml:space="preserve"> </w:t>
      </w:r>
      <w:r w:rsidR="002B72E9">
        <w:rPr>
          <w:rFonts w:eastAsia="Times New Roman"/>
        </w:rPr>
        <w:t>B</w:t>
      </w:r>
      <w:r w:rsidRPr="00DE4AA1">
        <w:rPr>
          <w:rFonts w:eastAsia="Times New Roman"/>
        </w:rPr>
        <w:t>"</w:t>
      </w:r>
      <w:r w:rsidR="00474AF0">
        <w:rPr>
          <w:rFonts w:eastAsia="Times New Roman"/>
        </w:rPr>
        <w:t>/</w:t>
      </w:r>
      <w:r w:rsidRPr="00DE4AA1">
        <w:rPr>
          <w:rFonts w:eastAsia="Times New Roman"/>
        </w:rPr>
        <w:t xml:space="preserve"> </w:t>
      </w:r>
      <w:r w:rsidR="004B7D2F">
        <w:rPr>
          <w:rFonts w:eastAsia="Times New Roman"/>
        </w:rPr>
        <w:t xml:space="preserve">2023. gada 26. decembrī </w:t>
      </w:r>
      <w:r w:rsidR="004B7D2F" w:rsidRPr="00DE4AA1">
        <w:rPr>
          <w:rFonts w:eastAsia="Times New Roman"/>
        </w:rPr>
        <w:t>iesniegt</w:t>
      </w:r>
      <w:r>
        <w:rPr>
          <w:rFonts w:eastAsia="Times New Roman"/>
        </w:rPr>
        <w:t>o</w:t>
      </w:r>
      <w:r w:rsidR="004B7D2F" w:rsidRPr="00DE4AA1">
        <w:rPr>
          <w:rFonts w:eastAsia="Times New Roman"/>
        </w:rPr>
        <w:t xml:space="preserve"> kreditora prasījum</w:t>
      </w:r>
      <w:r>
        <w:rPr>
          <w:rFonts w:eastAsia="Times New Roman"/>
        </w:rPr>
        <w:t xml:space="preserve">u, par ko </w:t>
      </w:r>
      <w:r w:rsidR="007E4784">
        <w:rPr>
          <w:rFonts w:eastAsia="Times New Roman"/>
        </w:rPr>
        <w:t>liecināja šī kreditora prasījuma iekļaušana</w:t>
      </w:r>
      <w:r w:rsidR="004B7D2F" w:rsidRPr="00DE4AA1">
        <w:rPr>
          <w:rFonts w:eastAsia="Times New Roman"/>
        </w:rPr>
        <w:t xml:space="preserve"> EMUS procesa kart</w:t>
      </w:r>
      <w:r w:rsidR="001016D2">
        <w:rPr>
          <w:rFonts w:eastAsia="Times New Roman"/>
        </w:rPr>
        <w:t>ītē</w:t>
      </w:r>
      <w:r w:rsidR="004B7D2F" w:rsidRPr="00DE4AA1">
        <w:rPr>
          <w:rFonts w:eastAsia="Times New Roman"/>
        </w:rPr>
        <w:t xml:space="preserve"> pieejamajā kreditoru prasījumu sarakst</w:t>
      </w:r>
      <w:r w:rsidR="00E50B7C">
        <w:rPr>
          <w:rFonts w:eastAsia="Times New Roman"/>
        </w:rPr>
        <w:t>ā.</w:t>
      </w:r>
      <w:r w:rsidR="004B7D2F" w:rsidRPr="00DE4AA1">
        <w:rPr>
          <w:rFonts w:eastAsia="Times New Roman"/>
        </w:rPr>
        <w:t xml:space="preserve"> </w:t>
      </w:r>
    </w:p>
    <w:p w14:paraId="60F24B14" w14:textId="3B439D98" w:rsidR="0068465F" w:rsidRPr="00DF4EA0" w:rsidRDefault="00C37E94" w:rsidP="00EC3F72">
      <w:pPr>
        <w:spacing w:after="0" w:line="240" w:lineRule="auto"/>
        <w:ind w:firstLine="709"/>
        <w:jc w:val="both"/>
        <w:rPr>
          <w:rFonts w:eastAsia="Times New Roman"/>
        </w:rPr>
      </w:pPr>
      <w:r>
        <w:rPr>
          <w:rFonts w:eastAsia="Times New Roman"/>
        </w:rPr>
        <w:t>Paskaidrojumos</w:t>
      </w:r>
      <w:r w:rsidR="00445EAF">
        <w:rPr>
          <w:rFonts w:eastAsia="Times New Roman"/>
        </w:rPr>
        <w:t xml:space="preserve"> a</w:t>
      </w:r>
      <w:r w:rsidR="00445EAF" w:rsidRPr="00445EAF">
        <w:rPr>
          <w:rFonts w:eastAsia="Times New Roman"/>
        </w:rPr>
        <w:t xml:space="preserve">ttiecībā </w:t>
      </w:r>
      <w:r w:rsidR="001D065C">
        <w:rPr>
          <w:rFonts w:eastAsia="Times New Roman"/>
        </w:rPr>
        <w:t>par</w:t>
      </w:r>
      <w:r w:rsidR="001D065C" w:rsidRPr="00445EAF">
        <w:rPr>
          <w:rFonts w:eastAsia="Times New Roman"/>
        </w:rPr>
        <w:t xml:space="preserve"> </w:t>
      </w:r>
      <w:r w:rsidR="00C67405">
        <w:rPr>
          <w:rFonts w:eastAsia="Times New Roman"/>
        </w:rPr>
        <w:t>/</w:t>
      </w:r>
      <w:r w:rsidR="00445EAF" w:rsidRPr="00445EAF">
        <w:rPr>
          <w:rFonts w:eastAsia="Times New Roman"/>
        </w:rPr>
        <w:t>SIA</w:t>
      </w:r>
      <w:r w:rsidR="00C67405">
        <w:rPr>
          <w:rFonts w:eastAsia="Times New Roman"/>
        </w:rPr>
        <w:t xml:space="preserve"> </w:t>
      </w:r>
      <w:r w:rsidR="008B00F2">
        <w:rPr>
          <w:rFonts w:eastAsia="Times New Roman"/>
        </w:rPr>
        <w:t>"N</w:t>
      </w:r>
      <w:r w:rsidR="00C67405">
        <w:rPr>
          <w:rFonts w:eastAsia="Times New Roman"/>
        </w:rPr>
        <w:t>osaukums</w:t>
      </w:r>
      <w:r w:rsidR="008B00F2">
        <w:rPr>
          <w:rFonts w:eastAsia="Times New Roman"/>
        </w:rPr>
        <w:t xml:space="preserve"> </w:t>
      </w:r>
      <w:r w:rsidR="002B72E9">
        <w:rPr>
          <w:rFonts w:eastAsia="Times New Roman"/>
        </w:rPr>
        <w:t>B</w:t>
      </w:r>
      <w:r w:rsidR="00445EAF" w:rsidRPr="00445EAF">
        <w:rPr>
          <w:rFonts w:eastAsia="Times New Roman"/>
        </w:rPr>
        <w:t>"</w:t>
      </w:r>
      <w:r w:rsidR="00C67405">
        <w:rPr>
          <w:rFonts w:eastAsia="Times New Roman"/>
        </w:rPr>
        <w:t>/</w:t>
      </w:r>
      <w:r w:rsidR="00445EAF" w:rsidRPr="00445EAF">
        <w:rPr>
          <w:rFonts w:eastAsia="Times New Roman"/>
        </w:rPr>
        <w:t xml:space="preserve"> kreditora prasījumu </w:t>
      </w:r>
      <w:r>
        <w:rPr>
          <w:rFonts w:eastAsia="Times New Roman"/>
        </w:rPr>
        <w:t xml:space="preserve">Administrators norādīja, ka </w:t>
      </w:r>
      <w:r w:rsidR="00445EAF" w:rsidRPr="00445EAF">
        <w:rPr>
          <w:rFonts w:eastAsia="Times New Roman"/>
        </w:rPr>
        <w:t xml:space="preserve">ir sagatavojis aktualizēto kreditoru prasījumu reģistru, kas ir nosūtīts kreditoriem, Parādnieka pārstāvim, tiesai un Maksātnespējas kontroles dienestam. </w:t>
      </w:r>
      <w:r w:rsidR="00D64AFB">
        <w:rPr>
          <w:rFonts w:eastAsia="Times New Roman"/>
        </w:rPr>
        <w:t>Minēto apliecina 2024.</w:t>
      </w:r>
      <w:r w:rsidR="00560DFC">
        <w:rPr>
          <w:rFonts w:eastAsia="Times New Roman"/>
        </w:rPr>
        <w:t> </w:t>
      </w:r>
      <w:r w:rsidR="00D64AFB">
        <w:rPr>
          <w:rFonts w:eastAsia="Times New Roman"/>
        </w:rPr>
        <w:t xml:space="preserve">gada </w:t>
      </w:r>
      <w:r w:rsidR="00560DFC">
        <w:rPr>
          <w:rFonts w:eastAsia="Times New Roman"/>
        </w:rPr>
        <w:t xml:space="preserve">3. aprīlī sagatavotais un Maksātnespējas kontroles dienestā saņemtais aktuālais Parādnieka kreditoru prasījumu </w:t>
      </w:r>
      <w:r w:rsidR="00560DFC" w:rsidRPr="00DF4EA0">
        <w:rPr>
          <w:rFonts w:eastAsia="Times New Roman"/>
        </w:rPr>
        <w:t>reģistrs.</w:t>
      </w:r>
    </w:p>
    <w:p w14:paraId="48E51A29" w14:textId="2C01A09E" w:rsidR="00D64AFB" w:rsidRDefault="00EF105D" w:rsidP="00EC3F72">
      <w:pPr>
        <w:spacing w:after="0" w:line="240" w:lineRule="auto"/>
        <w:ind w:firstLine="709"/>
        <w:jc w:val="both"/>
        <w:rPr>
          <w:rFonts w:eastAsia="Times New Roman"/>
        </w:rPr>
      </w:pPr>
      <w:r w:rsidRPr="00EF105D">
        <w:rPr>
          <w:rFonts w:eastAsia="Times New Roman"/>
        </w:rPr>
        <w:t xml:space="preserve">No </w:t>
      </w:r>
      <w:r w:rsidR="006D3833">
        <w:rPr>
          <w:rFonts w:eastAsia="Times New Roman"/>
        </w:rPr>
        <w:t>P</w:t>
      </w:r>
      <w:r w:rsidRPr="00EF105D">
        <w:rPr>
          <w:rFonts w:eastAsia="Times New Roman"/>
        </w:rPr>
        <w:t>askaidrojum</w:t>
      </w:r>
      <w:r w:rsidR="006D3833">
        <w:rPr>
          <w:rFonts w:eastAsia="Times New Roman"/>
        </w:rPr>
        <w:t>iem un to</w:t>
      </w:r>
      <w:r w:rsidRPr="00EF105D">
        <w:rPr>
          <w:rFonts w:eastAsia="Times New Roman"/>
        </w:rPr>
        <w:t xml:space="preserve"> pielikumā ietvertajām e-pasta izdrukām izriet, ka Administrators Parādnieka pārstāvim, kreditoriem, tiesai un Maksātnespējas kontroles dienestam </w:t>
      </w:r>
      <w:r w:rsidR="00C34536">
        <w:rPr>
          <w:rFonts w:eastAsia="Times New Roman"/>
        </w:rPr>
        <w:t xml:space="preserve">2024. gada 3. aprīlī </w:t>
      </w:r>
      <w:r w:rsidRPr="00EF105D">
        <w:rPr>
          <w:rFonts w:eastAsia="Times New Roman"/>
        </w:rPr>
        <w:t>nosūtījis pēdējo aktuālo kreditoru prasījumu reģistru. Tāpat no e-pastu izdrukām izriet, ka Administrators Parādnieka pārstāvim un kreditoriem 2023.</w:t>
      </w:r>
      <w:r w:rsidR="00C34536">
        <w:rPr>
          <w:rFonts w:eastAsia="Times New Roman"/>
        </w:rPr>
        <w:t> gada 27. oktobrī</w:t>
      </w:r>
      <w:r w:rsidRPr="00EF105D">
        <w:rPr>
          <w:rFonts w:eastAsia="Times New Roman"/>
        </w:rPr>
        <w:t xml:space="preserve"> nosūtījis sākotnējo</w:t>
      </w:r>
      <w:r w:rsidR="00C34536">
        <w:rPr>
          <w:rFonts w:eastAsia="Times New Roman"/>
        </w:rPr>
        <w:t xml:space="preserve"> </w:t>
      </w:r>
      <w:r w:rsidRPr="00EF105D">
        <w:rPr>
          <w:rFonts w:eastAsia="Times New Roman"/>
        </w:rPr>
        <w:t>2023.</w:t>
      </w:r>
      <w:r w:rsidR="00C34536">
        <w:rPr>
          <w:rFonts w:eastAsia="Times New Roman"/>
        </w:rPr>
        <w:t> gada 27. oktobra</w:t>
      </w:r>
      <w:r w:rsidRPr="00EF105D">
        <w:rPr>
          <w:rFonts w:eastAsia="Times New Roman"/>
        </w:rPr>
        <w:t xml:space="preserve"> kreditoru prasījumu reģistru, bet tas nav nosūtīts tiesai un Maksātnespējas kontroles dienestam. Apliecinājum</w:t>
      </w:r>
      <w:r w:rsidR="00C34536">
        <w:rPr>
          <w:rFonts w:eastAsia="Times New Roman"/>
        </w:rPr>
        <w:t>u</w:t>
      </w:r>
      <w:r w:rsidRPr="00EF105D">
        <w:rPr>
          <w:rFonts w:eastAsia="Times New Roman"/>
        </w:rPr>
        <w:t xml:space="preserve"> par 2023.</w:t>
      </w:r>
      <w:r w:rsidR="00C34536">
        <w:rPr>
          <w:rFonts w:eastAsia="Times New Roman"/>
        </w:rPr>
        <w:t> gada 20. decembra</w:t>
      </w:r>
      <w:r w:rsidRPr="00EF105D">
        <w:rPr>
          <w:rFonts w:eastAsia="Times New Roman"/>
        </w:rPr>
        <w:t xml:space="preserve"> kreditoru prasījumu reģistr</w:t>
      </w:r>
      <w:r w:rsidR="00B630C2">
        <w:rPr>
          <w:rFonts w:eastAsia="Times New Roman"/>
        </w:rPr>
        <w:t>a</w:t>
      </w:r>
      <w:r w:rsidRPr="00EF105D">
        <w:rPr>
          <w:rFonts w:eastAsia="Times New Roman"/>
        </w:rPr>
        <w:t xml:space="preserve"> nosūtīšanu visām ieinteresētajām personām </w:t>
      </w:r>
      <w:r w:rsidR="00C34536">
        <w:rPr>
          <w:rFonts w:eastAsia="Times New Roman"/>
        </w:rPr>
        <w:t>Administrators Paskaidrojumos nav pievienojis.</w:t>
      </w:r>
      <w:r w:rsidRPr="00EF105D">
        <w:rPr>
          <w:rFonts w:eastAsia="Times New Roman"/>
        </w:rPr>
        <w:t xml:space="preserve"> </w:t>
      </w:r>
    </w:p>
    <w:p w14:paraId="19D2C818" w14:textId="1E1250D1" w:rsidR="0068465F" w:rsidRPr="00E93BD5" w:rsidRDefault="0068465F" w:rsidP="00EC3F72">
      <w:pPr>
        <w:spacing w:after="0" w:line="240" w:lineRule="auto"/>
        <w:ind w:firstLine="709"/>
        <w:jc w:val="both"/>
        <w:rPr>
          <w:b/>
          <w:bCs/>
        </w:rPr>
      </w:pPr>
      <w:r w:rsidRPr="000B616F">
        <w:rPr>
          <w:rFonts w:eastAsia="Times New Roman"/>
          <w:b/>
          <w:bCs/>
          <w:iCs/>
        </w:rPr>
        <w:t>[</w:t>
      </w:r>
      <w:r>
        <w:rPr>
          <w:rFonts w:eastAsia="Times New Roman"/>
          <w:b/>
          <w:bCs/>
          <w:iCs/>
        </w:rPr>
        <w:t>5</w:t>
      </w:r>
      <w:r w:rsidRPr="000B616F">
        <w:rPr>
          <w:rFonts w:eastAsia="Times New Roman"/>
          <w:b/>
          <w:bCs/>
          <w:iCs/>
        </w:rPr>
        <w:t>]</w:t>
      </w:r>
      <w:r>
        <w:rPr>
          <w:rFonts w:eastAsia="Times New Roman"/>
          <w:b/>
          <w:bCs/>
          <w:iCs/>
        </w:rPr>
        <w:t> </w:t>
      </w:r>
      <w:r w:rsidR="00376882" w:rsidRPr="000B616F">
        <w:rPr>
          <w:rFonts w:eastAsia="Times New Roman"/>
          <w:b/>
          <w:bCs/>
        </w:rPr>
        <w:t>Par Administratora rīcību</w:t>
      </w:r>
      <w:r w:rsidR="00376882" w:rsidRPr="000B616F">
        <w:rPr>
          <w:b/>
          <w:bCs/>
        </w:rPr>
        <w:t xml:space="preserve"> </w:t>
      </w:r>
      <w:r w:rsidR="00376882" w:rsidRPr="00D72609">
        <w:rPr>
          <w:rFonts w:eastAsia="Times New Roman"/>
          <w:b/>
          <w:bCs/>
        </w:rPr>
        <w:t xml:space="preserve">saistībā </w:t>
      </w:r>
      <w:r w:rsidR="00376882">
        <w:rPr>
          <w:rFonts w:eastAsia="Times New Roman"/>
          <w:b/>
          <w:bCs/>
        </w:rPr>
        <w:t>ar</w:t>
      </w:r>
      <w:r w:rsidR="00376882" w:rsidRPr="0068465F">
        <w:rPr>
          <w:rFonts w:eastAsia="Times New Roman"/>
          <w:b/>
          <w:bCs/>
        </w:rPr>
        <w:t xml:space="preserve"> kreditoru prasījumu reģistrā </w:t>
      </w:r>
      <w:r w:rsidR="00376882">
        <w:rPr>
          <w:rFonts w:eastAsia="Times New Roman"/>
          <w:b/>
          <w:bCs/>
        </w:rPr>
        <w:t xml:space="preserve">ietverto </w:t>
      </w:r>
      <w:r w:rsidR="00376882" w:rsidRPr="0068465F">
        <w:rPr>
          <w:rFonts w:eastAsia="Times New Roman"/>
          <w:b/>
          <w:bCs/>
        </w:rPr>
        <w:t xml:space="preserve">informāciju </w:t>
      </w:r>
      <w:r w:rsidR="00376882" w:rsidRPr="000B616F">
        <w:rPr>
          <w:b/>
          <w:bCs/>
        </w:rPr>
        <w:t>k</w:t>
      </w:r>
      <w:r w:rsidR="00376882" w:rsidRPr="000B616F">
        <w:rPr>
          <w:rFonts w:eastAsia="Times New Roman"/>
          <w:b/>
          <w:bCs/>
        </w:rPr>
        <w:t>onstatēti turpmāk minētie apstākļi.</w:t>
      </w:r>
      <w:r w:rsidR="00376882">
        <w:rPr>
          <w:rFonts w:eastAsia="Times New Roman"/>
          <w:b/>
          <w:bCs/>
        </w:rPr>
        <w:t xml:space="preserve"> </w:t>
      </w:r>
    </w:p>
    <w:p w14:paraId="4652EDAD" w14:textId="0339076F" w:rsidR="0068465F" w:rsidRPr="003C6AEA" w:rsidRDefault="009C45D6" w:rsidP="00EC3F72">
      <w:pPr>
        <w:spacing w:after="0" w:line="240" w:lineRule="auto"/>
        <w:ind w:firstLine="709"/>
        <w:jc w:val="both"/>
        <w:rPr>
          <w:bCs/>
        </w:rPr>
      </w:pPr>
      <w:r w:rsidRPr="009C45D6">
        <w:rPr>
          <w:bCs/>
        </w:rPr>
        <w:t>No EMUS pieejamās informācijas izriet, ka Administrators attiecībā uz</w:t>
      </w:r>
      <w:r w:rsidR="00474AF0">
        <w:rPr>
          <w:bCs/>
        </w:rPr>
        <w:t xml:space="preserve"> /pers.</w:t>
      </w:r>
      <w:r w:rsidR="008167F9">
        <w:rPr>
          <w:bCs/>
        </w:rPr>
        <w:t> </w:t>
      </w:r>
      <w:r w:rsidR="00B91F70">
        <w:rPr>
          <w:bCs/>
        </w:rPr>
        <w:t>C</w:t>
      </w:r>
      <w:r w:rsidR="00474AF0">
        <w:rPr>
          <w:bCs/>
        </w:rPr>
        <w:t>/</w:t>
      </w:r>
      <w:r w:rsidRPr="009C45D6">
        <w:rPr>
          <w:bCs/>
        </w:rPr>
        <w:t xml:space="preserve"> 2023.</w:t>
      </w:r>
      <w:r w:rsidR="0038357C">
        <w:rPr>
          <w:bCs/>
        </w:rPr>
        <w:t xml:space="preserve"> gada </w:t>
      </w:r>
      <w:r w:rsidR="003C6AEA">
        <w:rPr>
          <w:bCs/>
        </w:rPr>
        <w:t>30</w:t>
      </w:r>
      <w:r w:rsidR="0038357C">
        <w:rPr>
          <w:bCs/>
        </w:rPr>
        <w:t>. augustā</w:t>
      </w:r>
      <w:r w:rsidRPr="009C45D6">
        <w:rPr>
          <w:bCs/>
        </w:rPr>
        <w:t xml:space="preserve"> iesniegto kreditora prasījumu</w:t>
      </w:r>
      <w:r w:rsidR="003C6AEA">
        <w:rPr>
          <w:bCs/>
        </w:rPr>
        <w:t xml:space="preserve"> </w:t>
      </w:r>
      <w:r w:rsidR="0038357C">
        <w:rPr>
          <w:bCs/>
        </w:rPr>
        <w:t>bija</w:t>
      </w:r>
      <w:r w:rsidRPr="009C45D6">
        <w:rPr>
          <w:bCs/>
        </w:rPr>
        <w:t xml:space="preserve"> lūdzis novērst trūkumus</w:t>
      </w:r>
      <w:r w:rsidR="003C6AEA">
        <w:rPr>
          <w:bCs/>
        </w:rPr>
        <w:t xml:space="preserve">, kā rezultātā </w:t>
      </w:r>
      <w:r w:rsidRPr="009C45D6">
        <w:rPr>
          <w:bCs/>
        </w:rPr>
        <w:t>2023.</w:t>
      </w:r>
      <w:r w:rsidR="003C6AEA">
        <w:rPr>
          <w:bCs/>
        </w:rPr>
        <w:t> gada 13. oktobrī</w:t>
      </w:r>
      <w:r w:rsidRPr="009C45D6">
        <w:rPr>
          <w:bCs/>
        </w:rPr>
        <w:t xml:space="preserve"> saņemti šī kreditora prasījuma precizējumi. Tomēr kreditoru prasījumu reģistra visās redakcijās pie šī kreditora prasījuma joprojām norādīts "novērst trūkumus", nevis tas, vai prasījums ir atzīts vai neatzīts.</w:t>
      </w:r>
    </w:p>
    <w:p w14:paraId="49D41DBE" w14:textId="3DDECC58" w:rsidR="00D31D3D" w:rsidRDefault="003C6AEA" w:rsidP="00EC3F72">
      <w:pPr>
        <w:spacing w:after="0" w:line="240" w:lineRule="auto"/>
        <w:ind w:firstLine="709"/>
        <w:jc w:val="both"/>
        <w:rPr>
          <w:lang w:eastAsia="en-US"/>
        </w:rPr>
      </w:pPr>
      <w:r>
        <w:rPr>
          <w:lang w:eastAsia="en-US"/>
        </w:rPr>
        <w:t>P</w:t>
      </w:r>
      <w:r w:rsidR="009535D4" w:rsidRPr="009535D4">
        <w:rPr>
          <w:lang w:eastAsia="en-US"/>
        </w:rPr>
        <w:t>askaidrojumos</w:t>
      </w:r>
      <w:r>
        <w:rPr>
          <w:lang w:eastAsia="en-US"/>
        </w:rPr>
        <w:t xml:space="preserve"> Administrators</w:t>
      </w:r>
      <w:r w:rsidR="009535D4" w:rsidRPr="009535D4">
        <w:rPr>
          <w:lang w:eastAsia="en-US"/>
        </w:rPr>
        <w:t xml:space="preserve"> norādīja, ka aktuālajā kreditoru prasījumu reģistrā ir iekļauta atzītā</w:t>
      </w:r>
      <w:r w:rsidR="00B91F70">
        <w:rPr>
          <w:lang w:eastAsia="en-US"/>
        </w:rPr>
        <w:t xml:space="preserve"> </w:t>
      </w:r>
      <w:r w:rsidR="00474AF0">
        <w:rPr>
          <w:lang w:eastAsia="en-US"/>
        </w:rPr>
        <w:t>/pers.</w:t>
      </w:r>
      <w:r w:rsidR="008167F9">
        <w:rPr>
          <w:lang w:eastAsia="en-US"/>
        </w:rPr>
        <w:t> </w:t>
      </w:r>
      <w:r w:rsidR="00B91F70">
        <w:rPr>
          <w:lang w:eastAsia="en-US"/>
        </w:rPr>
        <w:t>C</w:t>
      </w:r>
      <w:r w:rsidR="00474AF0">
        <w:rPr>
          <w:lang w:eastAsia="en-US"/>
        </w:rPr>
        <w:t>/</w:t>
      </w:r>
      <w:r w:rsidR="009535D4" w:rsidRPr="009535D4">
        <w:rPr>
          <w:lang w:eastAsia="en-US"/>
        </w:rPr>
        <w:t xml:space="preserve"> kreditora prasījumu summa, kas no kreditora puses tika koriģēta.</w:t>
      </w:r>
    </w:p>
    <w:p w14:paraId="0AE8C5DE" w14:textId="375FAFB0" w:rsidR="0068465F" w:rsidRPr="00B04497" w:rsidRDefault="00D31D3D" w:rsidP="00EC3F72">
      <w:pPr>
        <w:spacing w:after="0" w:line="240" w:lineRule="auto"/>
        <w:ind w:firstLine="709"/>
        <w:jc w:val="both"/>
        <w:rPr>
          <w:lang w:eastAsia="en-US"/>
        </w:rPr>
      </w:pPr>
      <w:r>
        <w:rPr>
          <w:lang w:eastAsia="en-US"/>
        </w:rPr>
        <w:t>Tomēr,</w:t>
      </w:r>
      <w:r w:rsidR="00B04497">
        <w:rPr>
          <w:lang w:eastAsia="en-US"/>
        </w:rPr>
        <w:t xml:space="preserve"> n</w:t>
      </w:r>
      <w:r w:rsidR="009535D4" w:rsidRPr="009535D4">
        <w:rPr>
          <w:lang w:eastAsia="en-US"/>
        </w:rPr>
        <w:t xml:space="preserve">eskatoties uz </w:t>
      </w:r>
      <w:r w:rsidR="00B04497">
        <w:rPr>
          <w:lang w:eastAsia="en-US"/>
        </w:rPr>
        <w:t>Paskaidrojumos norādīto, konstatējams</w:t>
      </w:r>
      <w:r w:rsidR="009535D4" w:rsidRPr="009535D4">
        <w:rPr>
          <w:lang w:eastAsia="en-US"/>
        </w:rPr>
        <w:t>,</w:t>
      </w:r>
      <w:r w:rsidR="00B04497">
        <w:rPr>
          <w:lang w:eastAsia="en-US"/>
        </w:rPr>
        <w:t xml:space="preserve"> ka</w:t>
      </w:r>
      <w:r w:rsidR="009535D4" w:rsidRPr="009535D4">
        <w:rPr>
          <w:lang w:eastAsia="en-US"/>
        </w:rPr>
        <w:t xml:space="preserve"> arī aktuālajā 2024.</w:t>
      </w:r>
      <w:r w:rsidR="00B04497">
        <w:rPr>
          <w:lang w:eastAsia="en-US"/>
        </w:rPr>
        <w:t> gada 3. aprīļa</w:t>
      </w:r>
      <w:r w:rsidR="009535D4" w:rsidRPr="009535D4">
        <w:rPr>
          <w:lang w:eastAsia="en-US"/>
        </w:rPr>
        <w:t xml:space="preserve"> kreditoru prasījumu reģistrā attiecībā uz šo kreditoru joprojām norādīts "novērst trūkumus", tādējādi neatspoguļojot aktuālo situāciju par kreditora prasījuma atzīšanu.</w:t>
      </w:r>
    </w:p>
    <w:p w14:paraId="3EE5D970" w14:textId="156A37C4" w:rsidR="00C5211A" w:rsidRPr="00E93BD5" w:rsidRDefault="00C5211A" w:rsidP="00EC3F72">
      <w:pPr>
        <w:spacing w:after="0" w:line="240" w:lineRule="auto"/>
        <w:ind w:firstLine="709"/>
        <w:jc w:val="both"/>
        <w:rPr>
          <w:b/>
          <w:bCs/>
        </w:rPr>
      </w:pPr>
      <w:r w:rsidRPr="000B616F">
        <w:rPr>
          <w:rFonts w:eastAsia="Times New Roman"/>
          <w:b/>
          <w:bCs/>
          <w:iCs/>
        </w:rPr>
        <w:t>[</w:t>
      </w:r>
      <w:r>
        <w:rPr>
          <w:rFonts w:eastAsia="Times New Roman"/>
          <w:b/>
          <w:bCs/>
          <w:iCs/>
        </w:rPr>
        <w:t>6</w:t>
      </w:r>
      <w:r w:rsidRPr="000B616F">
        <w:rPr>
          <w:rFonts w:eastAsia="Times New Roman"/>
          <w:b/>
          <w:bCs/>
          <w:iCs/>
        </w:rPr>
        <w:t>]</w:t>
      </w:r>
      <w:r>
        <w:rPr>
          <w:rFonts w:eastAsia="Times New Roman"/>
          <w:b/>
          <w:bCs/>
          <w:iCs/>
        </w:rPr>
        <w:t> </w:t>
      </w:r>
      <w:r w:rsidRPr="000B616F">
        <w:rPr>
          <w:rFonts w:eastAsia="Times New Roman"/>
          <w:b/>
          <w:bCs/>
        </w:rPr>
        <w:t>Par Administratora rīcību</w:t>
      </w:r>
      <w:r w:rsidRPr="000B616F">
        <w:rPr>
          <w:b/>
          <w:bCs/>
        </w:rPr>
        <w:t xml:space="preserve"> </w:t>
      </w:r>
      <w:r w:rsidRPr="00D72609">
        <w:rPr>
          <w:rFonts w:eastAsia="Times New Roman"/>
          <w:b/>
          <w:bCs/>
        </w:rPr>
        <w:t xml:space="preserve">saistībā </w:t>
      </w:r>
      <w:r>
        <w:rPr>
          <w:rFonts w:eastAsia="Times New Roman"/>
          <w:b/>
          <w:bCs/>
        </w:rPr>
        <w:t>ar</w:t>
      </w:r>
      <w:r w:rsidRPr="00C5211A">
        <w:rPr>
          <w:rFonts w:eastAsia="Times New Roman"/>
          <w:b/>
          <w:bCs/>
        </w:rPr>
        <w:t xml:space="preserve"> </w:t>
      </w:r>
      <w:r w:rsidR="00BB3B72" w:rsidRPr="00BB3B72">
        <w:rPr>
          <w:rFonts w:eastAsia="Times New Roman"/>
          <w:b/>
          <w:bCs/>
        </w:rPr>
        <w:t>Parādnieka mantas pārdošanas plān</w:t>
      </w:r>
      <w:r w:rsidR="00BB3B72">
        <w:rPr>
          <w:rFonts w:eastAsia="Times New Roman"/>
          <w:b/>
          <w:bCs/>
        </w:rPr>
        <w:t>a sagatavošanu</w:t>
      </w:r>
      <w:r w:rsidRPr="00C5211A">
        <w:rPr>
          <w:rFonts w:eastAsia="Times New Roman"/>
          <w:b/>
          <w:bCs/>
        </w:rPr>
        <w:t xml:space="preserve"> </w:t>
      </w:r>
      <w:r w:rsidRPr="000B616F">
        <w:rPr>
          <w:b/>
          <w:bCs/>
        </w:rPr>
        <w:t>k</w:t>
      </w:r>
      <w:r w:rsidRPr="000B616F">
        <w:rPr>
          <w:rFonts w:eastAsia="Times New Roman"/>
          <w:b/>
          <w:bCs/>
        </w:rPr>
        <w:t>onstatēti turpmāk minētie apstākļi.</w:t>
      </w:r>
    </w:p>
    <w:p w14:paraId="1CEBB8AD" w14:textId="572AA11F" w:rsidR="00E64D91" w:rsidRDefault="00204317" w:rsidP="00EC3F72">
      <w:pPr>
        <w:spacing w:after="0" w:line="240" w:lineRule="auto"/>
        <w:ind w:firstLine="709"/>
        <w:jc w:val="both"/>
        <w:rPr>
          <w:bCs/>
        </w:rPr>
      </w:pPr>
      <w:r>
        <w:rPr>
          <w:bCs/>
        </w:rPr>
        <w:t xml:space="preserve">Administrators </w:t>
      </w:r>
      <w:r w:rsidRPr="00204317">
        <w:rPr>
          <w:bCs/>
        </w:rPr>
        <w:t>Parādnieka mantas pārdošanas plān</w:t>
      </w:r>
      <w:r>
        <w:rPr>
          <w:bCs/>
        </w:rPr>
        <w:t xml:space="preserve">u </w:t>
      </w:r>
      <w:r w:rsidR="00916205">
        <w:rPr>
          <w:bCs/>
        </w:rPr>
        <w:t>(turpmāk</w:t>
      </w:r>
      <w:r w:rsidR="00C53A48">
        <w:rPr>
          <w:bCs/>
        </w:rPr>
        <w:t> </w:t>
      </w:r>
      <w:r w:rsidR="00C53A48">
        <w:rPr>
          <w:rFonts w:eastAsia="Times New Roman"/>
        </w:rPr>
        <w:t>–</w:t>
      </w:r>
      <w:r w:rsidR="00C53A48">
        <w:rPr>
          <w:bCs/>
        </w:rPr>
        <w:t xml:space="preserve"> Plāns) </w:t>
      </w:r>
      <w:r>
        <w:rPr>
          <w:bCs/>
        </w:rPr>
        <w:t xml:space="preserve">sagatavoja 2023. gada </w:t>
      </w:r>
      <w:r w:rsidR="00E64D91">
        <w:rPr>
          <w:bCs/>
        </w:rPr>
        <w:t>27. oktobrī</w:t>
      </w:r>
      <w:r w:rsidR="00EB36FF">
        <w:rPr>
          <w:bCs/>
        </w:rPr>
        <w:t xml:space="preserve">, proti, </w:t>
      </w:r>
      <w:r w:rsidR="00E64D91">
        <w:rPr>
          <w:bCs/>
        </w:rPr>
        <w:t>trīs mēnešus pēc Parādnieka maksātnespējas procesa pasludināšanas.</w:t>
      </w:r>
    </w:p>
    <w:p w14:paraId="5788D199" w14:textId="27522D74" w:rsidR="00C5211A" w:rsidRPr="00E93BD5" w:rsidRDefault="00DC7116" w:rsidP="00EC3F72">
      <w:pPr>
        <w:spacing w:after="0" w:line="240" w:lineRule="auto"/>
        <w:ind w:firstLine="709"/>
        <w:jc w:val="both"/>
        <w:rPr>
          <w:b/>
          <w:bCs/>
        </w:rPr>
      </w:pPr>
      <w:r>
        <w:rPr>
          <w:lang w:eastAsia="en-US"/>
        </w:rPr>
        <w:lastRenderedPageBreak/>
        <w:t xml:space="preserve">Skaidrojot </w:t>
      </w:r>
      <w:r w:rsidR="005C53A1">
        <w:rPr>
          <w:lang w:eastAsia="en-US"/>
        </w:rPr>
        <w:t>Plāna</w:t>
      </w:r>
      <w:r>
        <w:rPr>
          <w:lang w:eastAsia="en-US"/>
        </w:rPr>
        <w:t xml:space="preserve"> sagatavošanu ilgākā laika periodā kā likumdev</w:t>
      </w:r>
      <w:r w:rsidR="00B36822">
        <w:rPr>
          <w:lang w:eastAsia="en-US"/>
        </w:rPr>
        <w:t xml:space="preserve">ēja </w:t>
      </w:r>
      <w:r>
        <w:rPr>
          <w:lang w:eastAsia="en-US"/>
        </w:rPr>
        <w:t xml:space="preserve">noteiktajā, </w:t>
      </w:r>
      <w:r w:rsidR="005C74E1">
        <w:rPr>
          <w:lang w:eastAsia="en-US"/>
        </w:rPr>
        <w:t xml:space="preserve">Paskaidrojumos </w:t>
      </w:r>
      <w:r w:rsidR="005C74E1" w:rsidRPr="005C74E1">
        <w:rPr>
          <w:lang w:eastAsia="en-US"/>
        </w:rPr>
        <w:t>Administrators norādīja, ka mantas pārdošanas plānā</w:t>
      </w:r>
      <w:r w:rsidR="00AA33E1">
        <w:rPr>
          <w:lang w:eastAsia="en-US"/>
        </w:rPr>
        <w:t xml:space="preserve"> </w:t>
      </w:r>
      <w:r w:rsidR="00EB36FF">
        <w:rPr>
          <w:lang w:eastAsia="en-US"/>
        </w:rPr>
        <w:t>bija</w:t>
      </w:r>
      <w:r w:rsidR="005C74E1" w:rsidRPr="005C74E1">
        <w:rPr>
          <w:lang w:eastAsia="en-US"/>
        </w:rPr>
        <w:t xml:space="preserve"> nepieciešams iekļaut patiesu informāciju un tās iegūšanai bija nepieciešams laiks un papildu informācija no Parādnieka pārstāvja, kā arī papildu dokumenti.</w:t>
      </w:r>
    </w:p>
    <w:p w14:paraId="63BA17DF" w14:textId="2BA81317" w:rsidR="00BB3B72" w:rsidRDefault="00BB3B72" w:rsidP="00EC3F72">
      <w:pPr>
        <w:spacing w:after="0" w:line="240" w:lineRule="auto"/>
        <w:ind w:firstLine="709"/>
        <w:jc w:val="both"/>
        <w:rPr>
          <w:rFonts w:eastAsia="Times New Roman"/>
          <w:b/>
          <w:bCs/>
        </w:rPr>
      </w:pPr>
      <w:r w:rsidRPr="000B616F">
        <w:rPr>
          <w:rFonts w:eastAsia="Times New Roman"/>
          <w:b/>
          <w:bCs/>
          <w:iCs/>
        </w:rPr>
        <w:t>[</w:t>
      </w:r>
      <w:r>
        <w:rPr>
          <w:rFonts w:eastAsia="Times New Roman"/>
          <w:b/>
          <w:bCs/>
          <w:iCs/>
        </w:rPr>
        <w:t>7</w:t>
      </w:r>
      <w:r w:rsidRPr="000B616F">
        <w:rPr>
          <w:rFonts w:eastAsia="Times New Roman"/>
          <w:b/>
          <w:bCs/>
          <w:iCs/>
        </w:rPr>
        <w:t>]</w:t>
      </w:r>
      <w:r>
        <w:rPr>
          <w:rFonts w:eastAsia="Times New Roman"/>
          <w:b/>
          <w:bCs/>
          <w:iCs/>
        </w:rPr>
        <w:t> </w:t>
      </w:r>
      <w:r w:rsidRPr="000B616F">
        <w:rPr>
          <w:rFonts w:eastAsia="Times New Roman"/>
          <w:b/>
          <w:bCs/>
        </w:rPr>
        <w:t>Par Administratora rīcību</w:t>
      </w:r>
      <w:r w:rsidRPr="000B616F">
        <w:rPr>
          <w:b/>
          <w:bCs/>
        </w:rPr>
        <w:t xml:space="preserve"> </w:t>
      </w:r>
      <w:r w:rsidRPr="00D72609">
        <w:rPr>
          <w:rFonts w:eastAsia="Times New Roman"/>
          <w:b/>
          <w:bCs/>
        </w:rPr>
        <w:t xml:space="preserve">saistībā </w:t>
      </w:r>
      <w:r>
        <w:rPr>
          <w:rFonts w:eastAsia="Times New Roman"/>
          <w:b/>
          <w:bCs/>
        </w:rPr>
        <w:t>ar</w:t>
      </w:r>
      <w:r w:rsidRPr="00C5211A">
        <w:rPr>
          <w:rFonts w:eastAsia="Times New Roman"/>
          <w:b/>
          <w:bCs/>
        </w:rPr>
        <w:t xml:space="preserve"> </w:t>
      </w:r>
      <w:r w:rsidR="005C53A1">
        <w:rPr>
          <w:rFonts w:eastAsia="Times New Roman"/>
          <w:b/>
          <w:bCs/>
        </w:rPr>
        <w:t>Plāna</w:t>
      </w:r>
      <w:r w:rsidR="0097099C" w:rsidRPr="0097099C">
        <w:rPr>
          <w:rFonts w:eastAsia="Times New Roman"/>
          <w:b/>
          <w:bCs/>
        </w:rPr>
        <w:t xml:space="preserve"> </w:t>
      </w:r>
      <w:r w:rsidR="00597FF6">
        <w:rPr>
          <w:rFonts w:eastAsia="Times New Roman"/>
          <w:b/>
          <w:bCs/>
        </w:rPr>
        <w:t xml:space="preserve">izpildes </w:t>
      </w:r>
      <w:r w:rsidR="0097099C" w:rsidRPr="0097099C">
        <w:rPr>
          <w:rFonts w:eastAsia="Times New Roman"/>
          <w:b/>
          <w:bCs/>
        </w:rPr>
        <w:t>termiņ</w:t>
      </w:r>
      <w:r w:rsidR="00C71391">
        <w:rPr>
          <w:rFonts w:eastAsia="Times New Roman"/>
          <w:b/>
          <w:bCs/>
        </w:rPr>
        <w:t xml:space="preserve">a nepagarināšanu </w:t>
      </w:r>
      <w:r w:rsidRPr="002D75E5">
        <w:rPr>
          <w:b/>
          <w:bCs/>
        </w:rPr>
        <w:t>k</w:t>
      </w:r>
      <w:r w:rsidRPr="002D75E5">
        <w:rPr>
          <w:rFonts w:eastAsia="Times New Roman"/>
          <w:b/>
          <w:bCs/>
        </w:rPr>
        <w:t>onstatēti turpmāk minētie apstākļi.</w:t>
      </w:r>
    </w:p>
    <w:p w14:paraId="0814CFDE" w14:textId="145A08CF" w:rsidR="002D75E5" w:rsidRDefault="002D75E5" w:rsidP="00EC3F72">
      <w:pPr>
        <w:spacing w:after="0" w:line="240" w:lineRule="auto"/>
        <w:ind w:firstLine="709"/>
        <w:jc w:val="both"/>
      </w:pPr>
      <w:r w:rsidRPr="002D75E5">
        <w:rPr>
          <w:lang w:eastAsia="en-US"/>
        </w:rPr>
        <w:t xml:space="preserve">Administrators 2023. gada 27. oktobrī sagatavotajā </w:t>
      </w:r>
      <w:r w:rsidR="002D303C">
        <w:rPr>
          <w:lang w:eastAsia="en-US"/>
        </w:rPr>
        <w:t>Plānā</w:t>
      </w:r>
      <w:r w:rsidRPr="002D75E5">
        <w:rPr>
          <w:lang w:eastAsia="en-US"/>
        </w:rPr>
        <w:t xml:space="preserve"> bija nor</w:t>
      </w:r>
      <w:r>
        <w:rPr>
          <w:lang w:eastAsia="en-US"/>
        </w:rPr>
        <w:t>ādī</w:t>
      </w:r>
      <w:r w:rsidRPr="002D75E5">
        <w:rPr>
          <w:lang w:eastAsia="en-US"/>
        </w:rPr>
        <w:t xml:space="preserve">jis, ka </w:t>
      </w:r>
      <w:r w:rsidR="00CE6FB6">
        <w:rPr>
          <w:lang w:eastAsia="en-US"/>
        </w:rPr>
        <w:t xml:space="preserve">saskaņā ar </w:t>
      </w:r>
      <w:r w:rsidR="00E341FA">
        <w:rPr>
          <w:lang w:eastAsia="en-US"/>
        </w:rPr>
        <w:t>M</w:t>
      </w:r>
      <w:r w:rsidR="00CE6FB6">
        <w:rPr>
          <w:lang w:eastAsia="en-US"/>
        </w:rPr>
        <w:t>aksātnespējas likuma 111. pant</w:t>
      </w:r>
      <w:r w:rsidR="00E341FA">
        <w:rPr>
          <w:lang w:eastAsia="en-US"/>
        </w:rPr>
        <w:t>a</w:t>
      </w:r>
      <w:r w:rsidR="00CE6FB6">
        <w:rPr>
          <w:lang w:eastAsia="en-US"/>
        </w:rPr>
        <w:t xml:space="preserve"> sesto</w:t>
      </w:r>
      <w:r w:rsidR="00E341FA">
        <w:rPr>
          <w:lang w:eastAsia="en-US"/>
        </w:rPr>
        <w:t xml:space="preserve"> daļu mantas pārdošanas termiņš</w:t>
      </w:r>
      <w:r>
        <w:rPr>
          <w:lang w:eastAsia="en-US"/>
        </w:rPr>
        <w:t xml:space="preserve"> ir </w:t>
      </w:r>
      <w:r w:rsidRPr="002D75E5">
        <w:t>seši mēneši no Parādnieka maksātnespējas procesa pasludināšanas dienas.</w:t>
      </w:r>
      <w:r w:rsidR="00E341FA">
        <w:t xml:space="preserve"> Līdz ar to konstatējams, ka </w:t>
      </w:r>
      <w:r w:rsidR="002D303C">
        <w:t xml:space="preserve">Plāna izpildes </w:t>
      </w:r>
      <w:r w:rsidR="00E341FA">
        <w:t>termiņš iestājās 2024.</w:t>
      </w:r>
      <w:r w:rsidR="004B634E">
        <w:t> gada 28. janvār</w:t>
      </w:r>
      <w:r w:rsidR="002D303C">
        <w:t>ī</w:t>
      </w:r>
      <w:r w:rsidR="004B634E">
        <w:t>.</w:t>
      </w:r>
    </w:p>
    <w:p w14:paraId="40D015D9" w14:textId="47DE40C4" w:rsidR="004B634E" w:rsidRPr="00E341FA" w:rsidRDefault="004B634E" w:rsidP="00EC3F72">
      <w:pPr>
        <w:spacing w:after="0" w:line="240" w:lineRule="auto"/>
        <w:ind w:firstLine="709"/>
        <w:jc w:val="both"/>
        <w:rPr>
          <w:lang w:eastAsia="en-US"/>
        </w:rPr>
      </w:pPr>
      <w:r>
        <w:t>Līdz Pārb</w:t>
      </w:r>
      <w:r w:rsidR="006D2F20">
        <w:t>a</w:t>
      </w:r>
      <w:r>
        <w:t>udes uzsākšanai un arī š</w:t>
      </w:r>
      <w:r w:rsidR="006D2F20">
        <w:t>ī</w:t>
      </w:r>
      <w:r>
        <w:t xml:space="preserve"> lēmuma sagatav</w:t>
      </w:r>
      <w:r w:rsidR="006D2F20">
        <w:t>o</w:t>
      </w:r>
      <w:r>
        <w:t>šanas</w:t>
      </w:r>
      <w:r w:rsidR="006D2F20">
        <w:t xml:space="preserve"> </w:t>
      </w:r>
      <w:r>
        <w:t xml:space="preserve">brīdī Administrators </w:t>
      </w:r>
      <w:r w:rsidR="006C2B58">
        <w:t>Plāna</w:t>
      </w:r>
      <w:r>
        <w:t xml:space="preserve"> termiņu nav pagarinājis, lai gan </w:t>
      </w:r>
      <w:r w:rsidR="006C2B58">
        <w:t>P</w:t>
      </w:r>
      <w:r>
        <w:t>lānā norā</w:t>
      </w:r>
      <w:r w:rsidR="006D2F20">
        <w:t>dīt</w:t>
      </w:r>
      <w:r>
        <w:t>ās</w:t>
      </w:r>
      <w:r w:rsidR="006D2F20">
        <w:t xml:space="preserve"> </w:t>
      </w:r>
      <w:r>
        <w:t>darbības vēl nav pabeigtas.</w:t>
      </w:r>
    </w:p>
    <w:p w14:paraId="33A3CEED" w14:textId="5D10A339" w:rsidR="00BB3B72" w:rsidRPr="006C2B58" w:rsidRDefault="006D2F20" w:rsidP="00EC3F72">
      <w:pPr>
        <w:spacing w:after="0" w:line="240" w:lineRule="auto"/>
        <w:ind w:firstLine="709"/>
        <w:jc w:val="both"/>
        <w:rPr>
          <w:lang w:eastAsia="en-US"/>
        </w:rPr>
      </w:pPr>
      <w:r>
        <w:rPr>
          <w:lang w:eastAsia="en-US"/>
        </w:rPr>
        <w:t xml:space="preserve">Paskaidrojumos </w:t>
      </w:r>
      <w:r w:rsidR="00894779" w:rsidRPr="00894779">
        <w:rPr>
          <w:lang w:eastAsia="en-US"/>
        </w:rPr>
        <w:t>Administrators</w:t>
      </w:r>
      <w:r>
        <w:rPr>
          <w:lang w:eastAsia="en-US"/>
        </w:rPr>
        <w:t xml:space="preserve"> </w:t>
      </w:r>
      <w:r w:rsidR="00894779" w:rsidRPr="00894779">
        <w:rPr>
          <w:lang w:eastAsia="en-US"/>
        </w:rPr>
        <w:t>norādī</w:t>
      </w:r>
      <w:r>
        <w:rPr>
          <w:lang w:eastAsia="en-US"/>
        </w:rPr>
        <w:t>ja</w:t>
      </w:r>
      <w:r w:rsidR="00894779" w:rsidRPr="00894779">
        <w:rPr>
          <w:lang w:eastAsia="en-US"/>
        </w:rPr>
        <w:t xml:space="preserve">, ka </w:t>
      </w:r>
      <w:r w:rsidR="006C2B58">
        <w:rPr>
          <w:lang w:eastAsia="en-US"/>
        </w:rPr>
        <w:t>Plāna</w:t>
      </w:r>
      <w:r w:rsidR="00894779" w:rsidRPr="00894779">
        <w:rPr>
          <w:lang w:eastAsia="en-US"/>
        </w:rPr>
        <w:t xml:space="preserve"> termiņš tiks pagarināts, ņemot vērā plānotās izmaiņas </w:t>
      </w:r>
      <w:r w:rsidR="006C2B58">
        <w:rPr>
          <w:lang w:eastAsia="en-US"/>
        </w:rPr>
        <w:t>Plānā</w:t>
      </w:r>
      <w:r w:rsidR="00894779" w:rsidRPr="00894779">
        <w:rPr>
          <w:lang w:eastAsia="en-US"/>
        </w:rPr>
        <w:t>.</w:t>
      </w:r>
    </w:p>
    <w:p w14:paraId="59137E8F" w14:textId="4E63A88F" w:rsidR="0097099C" w:rsidRPr="00E93BD5" w:rsidRDefault="0097099C" w:rsidP="00EC3F72">
      <w:pPr>
        <w:spacing w:after="0" w:line="240" w:lineRule="auto"/>
        <w:ind w:firstLine="709"/>
        <w:jc w:val="both"/>
        <w:rPr>
          <w:b/>
          <w:bCs/>
        </w:rPr>
      </w:pPr>
      <w:r w:rsidRPr="000B616F">
        <w:rPr>
          <w:rFonts w:eastAsia="Times New Roman"/>
          <w:b/>
          <w:bCs/>
          <w:iCs/>
        </w:rPr>
        <w:t>[</w:t>
      </w:r>
      <w:r>
        <w:rPr>
          <w:rFonts w:eastAsia="Times New Roman"/>
          <w:b/>
          <w:bCs/>
          <w:iCs/>
        </w:rPr>
        <w:t>8</w:t>
      </w:r>
      <w:r w:rsidRPr="000B616F">
        <w:rPr>
          <w:rFonts w:eastAsia="Times New Roman"/>
          <w:b/>
          <w:bCs/>
          <w:iCs/>
        </w:rPr>
        <w:t>]</w:t>
      </w:r>
      <w:r>
        <w:rPr>
          <w:rFonts w:eastAsia="Times New Roman"/>
          <w:b/>
          <w:bCs/>
          <w:iCs/>
        </w:rPr>
        <w:t> </w:t>
      </w:r>
      <w:r w:rsidRPr="000B616F">
        <w:rPr>
          <w:rFonts w:eastAsia="Times New Roman"/>
          <w:b/>
          <w:bCs/>
        </w:rPr>
        <w:t>Par Administratora rīcību</w:t>
      </w:r>
      <w:r w:rsidRPr="000B616F">
        <w:rPr>
          <w:b/>
          <w:bCs/>
        </w:rPr>
        <w:t xml:space="preserve"> </w:t>
      </w:r>
      <w:r w:rsidRPr="00D72609">
        <w:rPr>
          <w:rFonts w:eastAsia="Times New Roman"/>
          <w:b/>
          <w:bCs/>
        </w:rPr>
        <w:t xml:space="preserve">saistībā </w:t>
      </w:r>
      <w:r>
        <w:rPr>
          <w:rFonts w:eastAsia="Times New Roman"/>
          <w:b/>
          <w:bCs/>
        </w:rPr>
        <w:t>ar</w:t>
      </w:r>
      <w:r w:rsidRPr="00C5211A">
        <w:rPr>
          <w:rFonts w:eastAsia="Times New Roman"/>
          <w:b/>
          <w:bCs/>
        </w:rPr>
        <w:t xml:space="preserve"> </w:t>
      </w:r>
      <w:r w:rsidR="0004403A">
        <w:rPr>
          <w:rFonts w:eastAsia="Times New Roman"/>
          <w:b/>
          <w:bCs/>
        </w:rPr>
        <w:t>atbildes sagatavošanu uz Valsts ieņēmumu dienesta (turpm</w:t>
      </w:r>
      <w:r w:rsidR="0007377C">
        <w:rPr>
          <w:rFonts w:eastAsia="Times New Roman"/>
          <w:b/>
          <w:bCs/>
        </w:rPr>
        <w:t>āk </w:t>
      </w:r>
      <w:r w:rsidR="0007377C" w:rsidRPr="0007377C">
        <w:rPr>
          <w:b/>
          <w:bCs/>
          <w:color w:val="000000" w:themeColor="text1"/>
        </w:rPr>
        <w:t>–</w:t>
      </w:r>
      <w:r w:rsidR="0007377C">
        <w:rPr>
          <w:rFonts w:eastAsia="Times New Roman"/>
          <w:b/>
          <w:bCs/>
        </w:rPr>
        <w:t> </w:t>
      </w:r>
      <w:r w:rsidR="0004403A" w:rsidRPr="0004403A">
        <w:rPr>
          <w:rFonts w:eastAsia="Times New Roman"/>
          <w:b/>
          <w:bCs/>
        </w:rPr>
        <w:t>VID</w:t>
      </w:r>
      <w:r w:rsidR="0007377C">
        <w:rPr>
          <w:rFonts w:eastAsia="Times New Roman"/>
          <w:b/>
          <w:bCs/>
        </w:rPr>
        <w:t>)</w:t>
      </w:r>
      <w:r w:rsidR="0004403A" w:rsidRPr="0004403A">
        <w:rPr>
          <w:rFonts w:eastAsia="Times New Roman"/>
          <w:b/>
          <w:bCs/>
        </w:rPr>
        <w:t xml:space="preserve"> vēstuli </w:t>
      </w:r>
      <w:r w:rsidRPr="000B616F">
        <w:rPr>
          <w:b/>
          <w:bCs/>
        </w:rPr>
        <w:t>k</w:t>
      </w:r>
      <w:r w:rsidRPr="000B616F">
        <w:rPr>
          <w:rFonts w:eastAsia="Times New Roman"/>
          <w:b/>
          <w:bCs/>
        </w:rPr>
        <w:t>onstatēti turpmāk minētie apstākļi.</w:t>
      </w:r>
    </w:p>
    <w:p w14:paraId="3BCE6015" w14:textId="50DE488E" w:rsidR="00605B5C" w:rsidRDefault="00132E2D" w:rsidP="00EC3F72">
      <w:pPr>
        <w:spacing w:after="0" w:line="240" w:lineRule="auto"/>
        <w:ind w:firstLine="709"/>
        <w:jc w:val="both"/>
      </w:pPr>
      <w:r w:rsidRPr="00132E2D">
        <w:rPr>
          <w:bCs/>
        </w:rPr>
        <w:t>2023.</w:t>
      </w:r>
      <w:r w:rsidR="00C46F6A">
        <w:rPr>
          <w:bCs/>
        </w:rPr>
        <w:t> gada 7. novembrī</w:t>
      </w:r>
      <w:r w:rsidR="00EB36FF" w:rsidRPr="00EB36FF">
        <w:rPr>
          <w:bCs/>
        </w:rPr>
        <w:t xml:space="preserve"> </w:t>
      </w:r>
      <w:r w:rsidR="00EB36FF" w:rsidRPr="00132E2D">
        <w:rPr>
          <w:bCs/>
        </w:rPr>
        <w:t>VID</w:t>
      </w:r>
      <w:r w:rsidRPr="00132E2D">
        <w:rPr>
          <w:bCs/>
        </w:rPr>
        <w:t xml:space="preserve">, atsaucoties uz </w:t>
      </w:r>
      <w:r w:rsidR="008F771B">
        <w:rPr>
          <w:bCs/>
        </w:rPr>
        <w:t>Plānu</w:t>
      </w:r>
      <w:r w:rsidRPr="00132E2D">
        <w:rPr>
          <w:bCs/>
        </w:rPr>
        <w:t xml:space="preserve">, lai gan nedefinējot kā iebildumus,  lūdza Administratoru sniegt atbildes uz </w:t>
      </w:r>
      <w:r w:rsidR="00C46F6A">
        <w:rPr>
          <w:bCs/>
        </w:rPr>
        <w:t>deviņiem</w:t>
      </w:r>
      <w:r w:rsidRPr="00132E2D">
        <w:rPr>
          <w:bCs/>
        </w:rPr>
        <w:t xml:space="preserve"> jautājumiem. </w:t>
      </w:r>
      <w:r w:rsidR="00605B5C" w:rsidRPr="00605B5C">
        <w:t>VID pieprasījums satur informāciju par iespējamu Parādnieka mantu un valdes locekļu rīcību ar to (aktīvu samazinājums un transportlīdzekļa atsavināšana neilgi pirms maksātnespējas procesa pasludināšanas).</w:t>
      </w:r>
    </w:p>
    <w:p w14:paraId="5BEB2072" w14:textId="15A6D1E1" w:rsidR="0097099C" w:rsidRDefault="00132E2D" w:rsidP="00EC3F72">
      <w:pPr>
        <w:spacing w:after="0" w:line="240" w:lineRule="auto"/>
        <w:ind w:firstLine="709"/>
        <w:jc w:val="both"/>
        <w:rPr>
          <w:lang w:eastAsia="en-US"/>
        </w:rPr>
      </w:pPr>
      <w:r w:rsidRPr="00132E2D">
        <w:rPr>
          <w:bCs/>
        </w:rPr>
        <w:t>No EMUS pieejamās informācijas neizriet, ka Administrators būtu sniedzis atbildi.</w:t>
      </w:r>
    </w:p>
    <w:p w14:paraId="66488FDA" w14:textId="16A691B0" w:rsidR="0097099C" w:rsidRPr="00E93BD5" w:rsidRDefault="0079042D" w:rsidP="00EC3F72">
      <w:pPr>
        <w:spacing w:after="0" w:line="240" w:lineRule="auto"/>
        <w:ind w:firstLine="709"/>
        <w:jc w:val="both"/>
        <w:rPr>
          <w:b/>
          <w:bCs/>
        </w:rPr>
      </w:pPr>
      <w:r>
        <w:rPr>
          <w:lang w:eastAsia="en-US"/>
        </w:rPr>
        <w:t>Paskaidrojumos</w:t>
      </w:r>
      <w:r w:rsidRPr="0079042D">
        <w:rPr>
          <w:lang w:eastAsia="en-US"/>
        </w:rPr>
        <w:t xml:space="preserve"> Administrators </w:t>
      </w:r>
      <w:r>
        <w:rPr>
          <w:lang w:eastAsia="en-US"/>
        </w:rPr>
        <w:t>apliecināja</w:t>
      </w:r>
      <w:r w:rsidRPr="0079042D">
        <w:rPr>
          <w:lang w:eastAsia="en-US"/>
        </w:rPr>
        <w:t xml:space="preserve">, ka rakstiska atbilde uz </w:t>
      </w:r>
      <w:r>
        <w:rPr>
          <w:lang w:eastAsia="en-US"/>
        </w:rPr>
        <w:t xml:space="preserve">minēto </w:t>
      </w:r>
      <w:r w:rsidRPr="0079042D">
        <w:rPr>
          <w:lang w:eastAsia="en-US"/>
        </w:rPr>
        <w:t>VID vēstuli netika sniegta</w:t>
      </w:r>
      <w:r>
        <w:rPr>
          <w:lang w:eastAsia="en-US"/>
        </w:rPr>
        <w:t>. Vienlaikus Administrators norādīja, ka tika</w:t>
      </w:r>
      <w:r w:rsidRPr="0079042D">
        <w:rPr>
          <w:lang w:eastAsia="en-US"/>
        </w:rPr>
        <w:t xml:space="preserve"> pieprasīta un daļēji saņemta informācija no Parādnieka pārstāvja, kas tiek vērtēta un būs par pamatu korekcijām </w:t>
      </w:r>
      <w:r w:rsidR="00F92CE7">
        <w:rPr>
          <w:lang w:eastAsia="en-US"/>
        </w:rPr>
        <w:t>Plānā</w:t>
      </w:r>
      <w:r w:rsidRPr="0079042D">
        <w:rPr>
          <w:lang w:eastAsia="en-US"/>
        </w:rPr>
        <w:t>. Vienlaikus Administrators norādījis, ka no VID puses pretenzijas nav saņemtas</w:t>
      </w:r>
      <w:r w:rsidR="000F6083" w:rsidRPr="0079042D">
        <w:rPr>
          <w:lang w:eastAsia="en-US"/>
        </w:rPr>
        <w:t>.</w:t>
      </w:r>
    </w:p>
    <w:p w14:paraId="73542B2E" w14:textId="2D2840FF" w:rsidR="00D0368E" w:rsidRDefault="00D0368E" w:rsidP="00EC3F72">
      <w:pPr>
        <w:spacing w:after="0" w:line="240" w:lineRule="auto"/>
        <w:ind w:firstLine="709"/>
        <w:jc w:val="both"/>
        <w:rPr>
          <w:rFonts w:eastAsia="Times New Roman"/>
          <w:b/>
          <w:bCs/>
        </w:rPr>
      </w:pPr>
      <w:r w:rsidRPr="000B616F">
        <w:rPr>
          <w:rFonts w:eastAsia="Times New Roman"/>
          <w:b/>
          <w:bCs/>
          <w:iCs/>
        </w:rPr>
        <w:t>[</w:t>
      </w:r>
      <w:r>
        <w:rPr>
          <w:rFonts w:eastAsia="Times New Roman"/>
          <w:b/>
          <w:bCs/>
          <w:iCs/>
        </w:rPr>
        <w:t>9</w:t>
      </w:r>
      <w:r w:rsidRPr="000B616F">
        <w:rPr>
          <w:rFonts w:eastAsia="Times New Roman"/>
          <w:b/>
          <w:bCs/>
          <w:iCs/>
        </w:rPr>
        <w:t>]</w:t>
      </w:r>
      <w:r>
        <w:rPr>
          <w:rFonts w:eastAsia="Times New Roman"/>
          <w:b/>
          <w:bCs/>
          <w:iCs/>
        </w:rPr>
        <w:t> </w:t>
      </w:r>
      <w:r w:rsidRPr="000B616F">
        <w:rPr>
          <w:rFonts w:eastAsia="Times New Roman"/>
          <w:b/>
          <w:bCs/>
        </w:rPr>
        <w:t>Par Administratora rīcību</w:t>
      </w:r>
      <w:r w:rsidRPr="000B616F">
        <w:rPr>
          <w:b/>
          <w:bCs/>
        </w:rPr>
        <w:t xml:space="preserve"> </w:t>
      </w:r>
      <w:r w:rsidRPr="00D72609">
        <w:rPr>
          <w:rFonts w:eastAsia="Times New Roman"/>
          <w:b/>
          <w:bCs/>
        </w:rPr>
        <w:t xml:space="preserve">saistībā </w:t>
      </w:r>
      <w:r>
        <w:rPr>
          <w:rFonts w:eastAsia="Times New Roman"/>
          <w:b/>
          <w:bCs/>
        </w:rPr>
        <w:t>ar</w:t>
      </w:r>
      <w:r w:rsidRPr="00C5211A">
        <w:rPr>
          <w:rFonts w:eastAsia="Times New Roman"/>
          <w:b/>
          <w:bCs/>
        </w:rPr>
        <w:t xml:space="preserve"> </w:t>
      </w:r>
      <w:r w:rsidR="002D45C8">
        <w:rPr>
          <w:rFonts w:eastAsia="Times New Roman"/>
          <w:b/>
          <w:bCs/>
        </w:rPr>
        <w:t xml:space="preserve">EMUS nelietošanu atbilstoši </w:t>
      </w:r>
      <w:r w:rsidR="00315522">
        <w:rPr>
          <w:rFonts w:eastAsia="Times New Roman"/>
          <w:b/>
          <w:bCs/>
        </w:rPr>
        <w:t xml:space="preserve">normatīvo aktu prasībām </w:t>
      </w:r>
      <w:r w:rsidRPr="000B616F">
        <w:rPr>
          <w:b/>
          <w:bCs/>
        </w:rPr>
        <w:t>k</w:t>
      </w:r>
      <w:r w:rsidRPr="000B616F">
        <w:rPr>
          <w:rFonts w:eastAsia="Times New Roman"/>
          <w:b/>
          <w:bCs/>
        </w:rPr>
        <w:t>onstatēti turpmāk minētie apstākļi.</w:t>
      </w:r>
    </w:p>
    <w:p w14:paraId="7F097466" w14:textId="55E5BE1E" w:rsidR="00D0368E" w:rsidRDefault="00EB36FF" w:rsidP="00EC3F72">
      <w:pPr>
        <w:spacing w:after="0" w:line="240" w:lineRule="auto"/>
        <w:ind w:firstLine="709"/>
        <w:jc w:val="both"/>
        <w:rPr>
          <w:bCs/>
        </w:rPr>
      </w:pPr>
      <w:r>
        <w:rPr>
          <w:bCs/>
        </w:rPr>
        <w:t>P</w:t>
      </w:r>
      <w:r w:rsidR="008675B3" w:rsidRPr="008675B3">
        <w:rPr>
          <w:bCs/>
        </w:rPr>
        <w:t>ārbaudot EMUS</w:t>
      </w:r>
      <w:r w:rsidR="00C75D04">
        <w:rPr>
          <w:bCs/>
        </w:rPr>
        <w:t>,</w:t>
      </w:r>
      <w:r w:rsidR="008675B3" w:rsidRPr="008675B3">
        <w:rPr>
          <w:bCs/>
        </w:rPr>
        <w:t xml:space="preserve"> konstatēts, ka lielākajai daļai EMUS reģistrēto dokumentu nav pievienota dokumenta datne vai atzīme par dokumenta papīra formu.</w:t>
      </w:r>
    </w:p>
    <w:p w14:paraId="511A3594" w14:textId="1E7E8B49" w:rsidR="001862D4" w:rsidRDefault="00B50BA7" w:rsidP="00EC3F72">
      <w:pPr>
        <w:spacing w:after="0" w:line="240" w:lineRule="auto"/>
        <w:ind w:firstLine="709"/>
        <w:jc w:val="both"/>
        <w:rPr>
          <w:lang w:eastAsia="en-US"/>
        </w:rPr>
      </w:pPr>
      <w:r>
        <w:rPr>
          <w:lang w:eastAsia="en-US"/>
        </w:rPr>
        <w:t xml:space="preserve">Tāpat </w:t>
      </w:r>
      <w:r w:rsidR="001862D4" w:rsidRPr="001862D4">
        <w:rPr>
          <w:lang w:eastAsia="en-US"/>
        </w:rPr>
        <w:t xml:space="preserve">Parādnieka </w:t>
      </w:r>
      <w:r w:rsidR="00C75D04">
        <w:rPr>
          <w:lang w:eastAsia="en-US"/>
        </w:rPr>
        <w:t xml:space="preserve">maksātnespējas </w:t>
      </w:r>
      <w:r w:rsidR="001862D4" w:rsidRPr="001862D4">
        <w:rPr>
          <w:lang w:eastAsia="en-US"/>
        </w:rPr>
        <w:t>procesa kart</w:t>
      </w:r>
      <w:r>
        <w:rPr>
          <w:lang w:eastAsia="en-US"/>
        </w:rPr>
        <w:t>ītē</w:t>
      </w:r>
      <w:r w:rsidR="001862D4" w:rsidRPr="001862D4">
        <w:rPr>
          <w:lang w:eastAsia="en-US"/>
        </w:rPr>
        <w:t xml:space="preserve"> </w:t>
      </w:r>
      <w:r w:rsidR="00EB36FF">
        <w:rPr>
          <w:lang w:eastAsia="en-US"/>
        </w:rPr>
        <w:t xml:space="preserve">nav </w:t>
      </w:r>
      <w:r w:rsidR="001862D4" w:rsidRPr="001862D4">
        <w:rPr>
          <w:lang w:eastAsia="en-US"/>
        </w:rPr>
        <w:t>ievadī</w:t>
      </w:r>
      <w:r w:rsidR="00EB36FF">
        <w:rPr>
          <w:lang w:eastAsia="en-US"/>
        </w:rPr>
        <w:t>ta</w:t>
      </w:r>
      <w:r w:rsidR="001862D4" w:rsidRPr="001862D4">
        <w:rPr>
          <w:lang w:eastAsia="en-US"/>
        </w:rPr>
        <w:t xml:space="preserve"> vis</w:t>
      </w:r>
      <w:r w:rsidR="00EB36FF">
        <w:rPr>
          <w:lang w:eastAsia="en-US"/>
        </w:rPr>
        <w:t>a</w:t>
      </w:r>
      <w:r w:rsidR="001862D4" w:rsidRPr="001862D4">
        <w:rPr>
          <w:lang w:eastAsia="en-US"/>
        </w:rPr>
        <w:t xml:space="preserve"> informācij</w:t>
      </w:r>
      <w:r w:rsidR="00EB36FF">
        <w:rPr>
          <w:lang w:eastAsia="en-US"/>
        </w:rPr>
        <w:t>a</w:t>
      </w:r>
      <w:r>
        <w:rPr>
          <w:lang w:eastAsia="en-US"/>
        </w:rPr>
        <w:t xml:space="preserve"> par procesu</w:t>
      </w:r>
      <w:r w:rsidR="00201EDF">
        <w:rPr>
          <w:lang w:eastAsia="en-US"/>
        </w:rPr>
        <w:t xml:space="preserve">, </w:t>
      </w:r>
      <w:r w:rsidR="001862D4" w:rsidRPr="001862D4">
        <w:rPr>
          <w:lang w:eastAsia="en-US"/>
        </w:rPr>
        <w:t xml:space="preserve">piemēram, </w:t>
      </w:r>
      <w:r w:rsidR="00201EDF">
        <w:rPr>
          <w:lang w:eastAsia="en-US"/>
        </w:rPr>
        <w:t>lēmum</w:t>
      </w:r>
      <w:r w:rsidR="000C477E">
        <w:rPr>
          <w:lang w:eastAsia="en-US"/>
        </w:rPr>
        <w:t>s</w:t>
      </w:r>
      <w:r w:rsidR="00201EDF">
        <w:rPr>
          <w:lang w:eastAsia="en-US"/>
        </w:rPr>
        <w:t xml:space="preserve"> </w:t>
      </w:r>
      <w:r w:rsidR="001862D4" w:rsidRPr="001862D4">
        <w:rPr>
          <w:lang w:eastAsia="en-US"/>
        </w:rPr>
        <w:t xml:space="preserve">par saimniecisko darbību, </w:t>
      </w:r>
      <w:r w:rsidR="007E3553">
        <w:rPr>
          <w:lang w:eastAsia="en-US"/>
        </w:rPr>
        <w:t xml:space="preserve">informācija par </w:t>
      </w:r>
      <w:r w:rsidR="001862D4" w:rsidRPr="001862D4">
        <w:rPr>
          <w:lang w:eastAsia="en-US"/>
        </w:rPr>
        <w:t>Parādnieka pārstāvi, mantu</w:t>
      </w:r>
      <w:r w:rsidR="00FF1026">
        <w:rPr>
          <w:lang w:eastAsia="en-US"/>
        </w:rPr>
        <w:t xml:space="preserve"> un</w:t>
      </w:r>
      <w:r w:rsidR="001862D4" w:rsidRPr="001862D4">
        <w:rPr>
          <w:lang w:eastAsia="en-US"/>
        </w:rPr>
        <w:t xml:space="preserve"> izmaksām.</w:t>
      </w:r>
    </w:p>
    <w:p w14:paraId="6FF70814" w14:textId="6C7C71DB" w:rsidR="00482D73" w:rsidRDefault="00540330" w:rsidP="00EC3F72">
      <w:pPr>
        <w:spacing w:after="0" w:line="240" w:lineRule="auto"/>
        <w:ind w:firstLine="709"/>
        <w:jc w:val="both"/>
        <w:rPr>
          <w:lang w:eastAsia="en-US"/>
        </w:rPr>
      </w:pPr>
      <w:r>
        <w:rPr>
          <w:lang w:eastAsia="en-US"/>
        </w:rPr>
        <w:t>Paskaidrojumu pieprasījumā Administrators tika aicināts</w:t>
      </w:r>
      <w:r w:rsidR="00710858">
        <w:rPr>
          <w:rFonts w:eastAsia="Times New Roman"/>
        </w:rPr>
        <w:t xml:space="preserve"> novērst trūkumus, proti,</w:t>
      </w:r>
      <w:r w:rsidR="00710858" w:rsidRPr="00AE29E0">
        <w:rPr>
          <w:rFonts w:eastAsia="Times New Roman"/>
        </w:rPr>
        <w:t xml:space="preserve"> </w:t>
      </w:r>
      <w:r w:rsidR="00710858">
        <w:rPr>
          <w:rFonts w:eastAsia="Times New Roman"/>
        </w:rPr>
        <w:t xml:space="preserve">pievienot dokumentu datnes un </w:t>
      </w:r>
      <w:r w:rsidR="00710858" w:rsidRPr="00AE29E0">
        <w:rPr>
          <w:rFonts w:eastAsia="Times New Roman"/>
        </w:rPr>
        <w:t>ievadīt</w:t>
      </w:r>
      <w:r w:rsidR="00710858">
        <w:rPr>
          <w:rFonts w:eastAsia="Times New Roman"/>
        </w:rPr>
        <w:t xml:space="preserve"> EMUS</w:t>
      </w:r>
      <w:r w:rsidR="00710858" w:rsidRPr="00AE29E0">
        <w:rPr>
          <w:rFonts w:eastAsia="Times New Roman"/>
        </w:rPr>
        <w:t xml:space="preserve"> vis</w:t>
      </w:r>
      <w:r w:rsidR="00710858">
        <w:rPr>
          <w:rFonts w:eastAsia="Times New Roman"/>
        </w:rPr>
        <w:t>u</w:t>
      </w:r>
      <w:r w:rsidR="00710858" w:rsidRPr="00AE29E0">
        <w:rPr>
          <w:rFonts w:eastAsia="Times New Roman"/>
        </w:rPr>
        <w:t xml:space="preserve"> normatīvajos aktos noteikt</w:t>
      </w:r>
      <w:r w:rsidR="00710858">
        <w:rPr>
          <w:rFonts w:eastAsia="Times New Roman"/>
        </w:rPr>
        <w:t>o</w:t>
      </w:r>
      <w:r w:rsidR="00710858" w:rsidRPr="00AE29E0">
        <w:rPr>
          <w:rFonts w:eastAsia="Times New Roman"/>
        </w:rPr>
        <w:t xml:space="preserve"> informācij</w:t>
      </w:r>
      <w:r w:rsidR="00710858">
        <w:rPr>
          <w:rFonts w:eastAsia="Times New Roman"/>
        </w:rPr>
        <w:t>u</w:t>
      </w:r>
      <w:r w:rsidR="00710858" w:rsidRPr="00AE29E0">
        <w:rPr>
          <w:rFonts w:eastAsia="Times New Roman"/>
        </w:rPr>
        <w:t xml:space="preserve"> par Parādnieka maksātnespējas procesu</w:t>
      </w:r>
      <w:r>
        <w:rPr>
          <w:rFonts w:eastAsia="Times New Roman"/>
        </w:rPr>
        <w:t>. Uz šī lēmuma sagatavošanas brīdi</w:t>
      </w:r>
      <w:r w:rsidR="00AA33E1">
        <w:rPr>
          <w:rFonts w:eastAsia="Times New Roman"/>
        </w:rPr>
        <w:t xml:space="preserve"> </w:t>
      </w:r>
      <w:r w:rsidR="00710858">
        <w:rPr>
          <w:rFonts w:eastAsia="Times New Roman"/>
        </w:rPr>
        <w:t xml:space="preserve">Administrators </w:t>
      </w:r>
      <w:r w:rsidR="00C97DE6">
        <w:rPr>
          <w:rFonts w:eastAsia="Times New Roman"/>
        </w:rPr>
        <w:t xml:space="preserve">nav novērsis </w:t>
      </w:r>
      <w:r w:rsidR="000C517E">
        <w:rPr>
          <w:rFonts w:eastAsia="Times New Roman"/>
        </w:rPr>
        <w:t xml:space="preserve">minētos </w:t>
      </w:r>
      <w:r w:rsidR="00C97DE6">
        <w:rPr>
          <w:rFonts w:eastAsia="Times New Roman"/>
        </w:rPr>
        <w:t>trūkumus.</w:t>
      </w:r>
    </w:p>
    <w:p w14:paraId="7A2A5D45" w14:textId="7CFAC77D" w:rsidR="00F17972" w:rsidRPr="000B616F" w:rsidRDefault="004C7A53" w:rsidP="00EC3F72">
      <w:pPr>
        <w:pStyle w:val="Standard"/>
        <w:widowControl/>
        <w:tabs>
          <w:tab w:val="left" w:pos="720"/>
        </w:tabs>
        <w:jc w:val="both"/>
        <w:rPr>
          <w:lang w:val="lv-LV"/>
        </w:rPr>
      </w:pPr>
      <w:r w:rsidRPr="000B616F">
        <w:rPr>
          <w:b/>
          <w:bCs/>
          <w:lang w:val="lv-LV"/>
        </w:rPr>
        <w:tab/>
      </w:r>
      <w:r w:rsidR="0045537C" w:rsidRPr="000B616F">
        <w:rPr>
          <w:b/>
          <w:bCs/>
          <w:lang w:val="lv-LV"/>
        </w:rPr>
        <w:t>Izvērtējot Maksātnespējas kontroles dienesta rīcībā esošo informāciju, Administrator</w:t>
      </w:r>
      <w:r w:rsidR="00BE5182" w:rsidRPr="000B616F">
        <w:rPr>
          <w:b/>
          <w:bCs/>
          <w:lang w:val="lv-LV"/>
        </w:rPr>
        <w:t>a</w:t>
      </w:r>
      <w:r w:rsidR="0045537C" w:rsidRPr="000B616F">
        <w:rPr>
          <w:b/>
          <w:bCs/>
          <w:lang w:val="lv-LV"/>
        </w:rPr>
        <w:t xml:space="preserve"> sniegtos </w:t>
      </w:r>
      <w:r w:rsidR="000C430A">
        <w:rPr>
          <w:b/>
          <w:bCs/>
          <w:lang w:val="lv-LV"/>
        </w:rPr>
        <w:t>P</w:t>
      </w:r>
      <w:r w:rsidR="0045537C" w:rsidRPr="000B616F">
        <w:rPr>
          <w:b/>
          <w:bCs/>
          <w:lang w:val="lv-LV"/>
        </w:rPr>
        <w:t>askaidrojumus un</w:t>
      </w:r>
      <w:r w:rsidR="004A2027" w:rsidRPr="000B616F">
        <w:rPr>
          <w:b/>
          <w:bCs/>
          <w:lang w:val="lv-LV"/>
        </w:rPr>
        <w:t xml:space="preserve"> </w:t>
      </w:r>
      <w:r w:rsidR="00913F79" w:rsidRPr="000B616F">
        <w:rPr>
          <w:b/>
          <w:bCs/>
          <w:lang w:val="lv-LV"/>
        </w:rPr>
        <w:t xml:space="preserve">EMUS </w:t>
      </w:r>
      <w:r w:rsidR="004A2027" w:rsidRPr="000B616F">
        <w:rPr>
          <w:b/>
          <w:bCs/>
          <w:lang w:val="lv-LV"/>
        </w:rPr>
        <w:t>pieejamo informāciju</w:t>
      </w:r>
      <w:r w:rsidR="0045537C" w:rsidRPr="000B616F">
        <w:rPr>
          <w:b/>
          <w:bCs/>
          <w:lang w:val="lv-LV"/>
        </w:rPr>
        <w:t>, secināms turpmāk minētais.</w:t>
      </w:r>
      <w:bookmarkStart w:id="2" w:name="_Hlk105416471"/>
    </w:p>
    <w:p w14:paraId="5D1CA2FA" w14:textId="24067B0F" w:rsidR="00FF0B08" w:rsidRPr="000B616F" w:rsidRDefault="00E802FE" w:rsidP="00EC3F72">
      <w:pPr>
        <w:spacing w:after="0" w:line="240" w:lineRule="auto"/>
        <w:ind w:firstLine="720"/>
        <w:jc w:val="both"/>
        <w:rPr>
          <w:b/>
          <w:bCs/>
        </w:rPr>
      </w:pPr>
      <w:bookmarkStart w:id="3" w:name="_Hlk105758240"/>
      <w:bookmarkEnd w:id="2"/>
      <w:r w:rsidRPr="000B616F">
        <w:rPr>
          <w:b/>
          <w:bCs/>
        </w:rPr>
        <w:t>[</w:t>
      </w:r>
      <w:r w:rsidR="00D735B9">
        <w:rPr>
          <w:b/>
          <w:bCs/>
        </w:rPr>
        <w:t>10</w:t>
      </w:r>
      <w:r w:rsidRPr="000B616F">
        <w:rPr>
          <w:b/>
          <w:bCs/>
        </w:rPr>
        <w:t>]</w:t>
      </w:r>
      <w:r w:rsidR="000E694D">
        <w:rPr>
          <w:b/>
          <w:bCs/>
        </w:rPr>
        <w:t> </w:t>
      </w:r>
      <w:r w:rsidRPr="000B616F">
        <w:rPr>
          <w:rFonts w:eastAsia="Times New Roman"/>
          <w:b/>
          <w:bCs/>
        </w:rPr>
        <w:t>Par Administrator</w:t>
      </w:r>
      <w:r w:rsidR="00BE5182" w:rsidRPr="000B616F">
        <w:rPr>
          <w:rFonts w:eastAsia="Times New Roman"/>
          <w:b/>
          <w:bCs/>
        </w:rPr>
        <w:t>a</w:t>
      </w:r>
      <w:r w:rsidRPr="000B616F">
        <w:rPr>
          <w:rFonts w:eastAsia="Times New Roman"/>
          <w:b/>
          <w:bCs/>
        </w:rPr>
        <w:t xml:space="preserve"> rīcību</w:t>
      </w:r>
      <w:r w:rsidR="00E93BD5">
        <w:rPr>
          <w:rFonts w:eastAsia="Times New Roman"/>
          <w:b/>
          <w:bCs/>
        </w:rPr>
        <w:t xml:space="preserve"> </w:t>
      </w:r>
      <w:r w:rsidR="00E93BD5" w:rsidRPr="00D72609">
        <w:rPr>
          <w:rFonts w:eastAsia="Times New Roman"/>
          <w:b/>
          <w:bCs/>
        </w:rPr>
        <w:t>saistībā</w:t>
      </w:r>
      <w:r w:rsidR="00D530A8" w:rsidRPr="00D530A8">
        <w:rPr>
          <w:rFonts w:eastAsia="Times New Roman"/>
          <w:b/>
          <w:bCs/>
        </w:rPr>
        <w:t xml:space="preserve"> </w:t>
      </w:r>
      <w:r w:rsidR="00D530A8">
        <w:rPr>
          <w:rFonts w:eastAsia="Times New Roman"/>
          <w:b/>
          <w:bCs/>
        </w:rPr>
        <w:t xml:space="preserve">ar </w:t>
      </w:r>
      <w:r w:rsidR="00D530A8" w:rsidRPr="008C7752">
        <w:rPr>
          <w:rFonts w:eastAsia="Times New Roman"/>
          <w:b/>
          <w:bCs/>
        </w:rPr>
        <w:t>lēmum</w:t>
      </w:r>
      <w:r w:rsidR="00D530A8">
        <w:rPr>
          <w:rFonts w:eastAsia="Times New Roman"/>
          <w:b/>
          <w:bCs/>
        </w:rPr>
        <w:t>a nepieņemšanu</w:t>
      </w:r>
      <w:r w:rsidR="00D530A8" w:rsidRPr="008C7752">
        <w:rPr>
          <w:rFonts w:eastAsia="Times New Roman"/>
          <w:b/>
          <w:bCs/>
        </w:rPr>
        <w:t xml:space="preserve"> par Parādnieka saimnieciskās darbības izbeigšanu</w:t>
      </w:r>
      <w:r w:rsidR="00E93BD5" w:rsidRPr="00D72609">
        <w:rPr>
          <w:rFonts w:eastAsia="Times New Roman"/>
          <w:b/>
          <w:bCs/>
        </w:rPr>
        <w:t xml:space="preserve"> </w:t>
      </w:r>
      <w:r w:rsidRPr="000B616F">
        <w:rPr>
          <w:b/>
          <w:bCs/>
        </w:rPr>
        <w:t>secināms turpmāk minētais.</w:t>
      </w:r>
    </w:p>
    <w:bookmarkEnd w:id="3"/>
    <w:p w14:paraId="075E067C" w14:textId="66A72CB4" w:rsidR="00B123AE" w:rsidRDefault="00BE5B24" w:rsidP="00EC3F72">
      <w:pPr>
        <w:spacing w:after="0" w:line="240" w:lineRule="auto"/>
        <w:ind w:firstLine="709"/>
        <w:jc w:val="both"/>
        <w:rPr>
          <w:szCs w:val="22"/>
          <w:lang w:eastAsia="en-US"/>
        </w:rPr>
      </w:pPr>
      <w:r w:rsidRPr="000B616F">
        <w:t>[</w:t>
      </w:r>
      <w:r w:rsidR="00D735B9">
        <w:t>10</w:t>
      </w:r>
      <w:r w:rsidRPr="000B616F">
        <w:t>.1]</w:t>
      </w:r>
      <w:r w:rsidR="002B21D5">
        <w:t> </w:t>
      </w:r>
      <w:r w:rsidR="00B123AE" w:rsidRPr="00E377A7">
        <w:rPr>
          <w:szCs w:val="22"/>
          <w:lang w:eastAsia="en-US"/>
        </w:rPr>
        <w:t>Saskaņā ar Maksātnespējas likuma 64.</w:t>
      </w:r>
      <w:r w:rsidR="002B21D5">
        <w:rPr>
          <w:szCs w:val="22"/>
          <w:lang w:eastAsia="en-US"/>
        </w:rPr>
        <w:t> </w:t>
      </w:r>
      <w:r w:rsidR="00B123AE" w:rsidRPr="00E377A7">
        <w:rPr>
          <w:szCs w:val="22"/>
          <w:lang w:eastAsia="en-US"/>
        </w:rPr>
        <w:t>panta pirmās daļas 2.</w:t>
      </w:r>
      <w:r w:rsidR="002B21D5">
        <w:rPr>
          <w:szCs w:val="22"/>
          <w:lang w:eastAsia="en-US"/>
        </w:rPr>
        <w:t> </w:t>
      </w:r>
      <w:r w:rsidR="00B123AE" w:rsidRPr="00E377A7">
        <w:rPr>
          <w:szCs w:val="22"/>
          <w:lang w:eastAsia="en-US"/>
        </w:rPr>
        <w:t>punktu pēc juridiskās personas maksātnespējas procesa pasludināšanas administrators ne vēlāk kā līdz mantas pārdošanas plāna vai ziņojuma par mantas neesamību sastādīšanai lemj par parādnieka saimnieciskās darbības turpināšanu pilnā vai ierobežotā apjomā, ja šīs darbības turpināšana ir ekonomiski pamatota, vai par tās izbeigšanu.</w:t>
      </w:r>
    </w:p>
    <w:p w14:paraId="2AAA9E8B" w14:textId="21640AC2" w:rsidR="00C20D9F" w:rsidRPr="000D14BF" w:rsidRDefault="00C20D9F" w:rsidP="00EC3F72">
      <w:pPr>
        <w:widowControl/>
        <w:spacing w:after="0" w:line="240" w:lineRule="auto"/>
        <w:ind w:firstLine="720"/>
        <w:jc w:val="both"/>
        <w:rPr>
          <w:rFonts w:ascii="TimesNewRomanPSMT" w:hAnsi="TimesNewRomanPSMT" w:cs="TimesNewRomanPSMT"/>
        </w:rPr>
      </w:pPr>
      <w:r>
        <w:rPr>
          <w:rFonts w:ascii="TimesNewRomanPSMT" w:hAnsi="TimesNewRomanPSMT" w:cs="TimesNewRomanPSMT"/>
        </w:rPr>
        <w:t xml:space="preserve">Papildus vēršama uzmanība, ka </w:t>
      </w:r>
      <w:r w:rsidRPr="00E377A7">
        <w:rPr>
          <w:szCs w:val="22"/>
          <w:lang w:eastAsia="en-US"/>
        </w:rPr>
        <w:t>Ministru kabineta</w:t>
      </w:r>
      <w:r w:rsidRPr="00E377A7">
        <w:t xml:space="preserve"> </w:t>
      </w:r>
      <w:r w:rsidRPr="00E377A7">
        <w:rPr>
          <w:szCs w:val="22"/>
          <w:lang w:eastAsia="en-US"/>
        </w:rPr>
        <w:t>2018.</w:t>
      </w:r>
      <w:r>
        <w:rPr>
          <w:szCs w:val="22"/>
          <w:lang w:eastAsia="en-US"/>
        </w:rPr>
        <w:t> </w:t>
      </w:r>
      <w:r w:rsidRPr="00E377A7">
        <w:rPr>
          <w:szCs w:val="22"/>
          <w:lang w:eastAsia="en-US"/>
        </w:rPr>
        <w:t>gada 4.</w:t>
      </w:r>
      <w:r>
        <w:rPr>
          <w:szCs w:val="22"/>
          <w:lang w:eastAsia="en-US"/>
        </w:rPr>
        <w:t> </w:t>
      </w:r>
      <w:r w:rsidRPr="00E377A7">
        <w:rPr>
          <w:szCs w:val="22"/>
          <w:lang w:eastAsia="en-US"/>
        </w:rPr>
        <w:t>decembra noteikumu Nr.</w:t>
      </w:r>
      <w:r>
        <w:rPr>
          <w:szCs w:val="22"/>
          <w:lang w:eastAsia="en-US"/>
        </w:rPr>
        <w:t> </w:t>
      </w:r>
      <w:r w:rsidRPr="00E377A7">
        <w:rPr>
          <w:szCs w:val="22"/>
          <w:lang w:eastAsia="en-US"/>
        </w:rPr>
        <w:t>761</w:t>
      </w:r>
      <w:r w:rsidRPr="00E377A7">
        <w:t xml:space="preserve"> </w:t>
      </w:r>
      <w:r w:rsidR="00D63776">
        <w:t>"</w:t>
      </w:r>
      <w:r w:rsidRPr="00E377A7">
        <w:rPr>
          <w:szCs w:val="22"/>
          <w:lang w:eastAsia="en-US"/>
        </w:rPr>
        <w:t xml:space="preserve">Elektroniskās maksātnespējas uzskaites sistēmas </w:t>
      </w:r>
      <w:r w:rsidRPr="00BB0372">
        <w:rPr>
          <w:szCs w:val="22"/>
          <w:lang w:eastAsia="en-US"/>
        </w:rPr>
        <w:t>noteikumi</w:t>
      </w:r>
      <w:r w:rsidR="00D63776">
        <w:rPr>
          <w:szCs w:val="22"/>
          <w:lang w:eastAsia="en-US"/>
        </w:rPr>
        <w:t>"</w:t>
      </w:r>
      <w:r w:rsidRPr="00BB0372">
        <w:rPr>
          <w:szCs w:val="22"/>
          <w:lang w:eastAsia="en-US"/>
        </w:rPr>
        <w:t xml:space="preserve"> (turpmāk – MK noteikumi Nr. 761) 16. punktā uzskaitītas EMUS iekļaujamās ziņas par maksātnespējas procesa norisi, cita starpā, 16.23. apakšpunktā</w:t>
      </w:r>
      <w:r w:rsidR="00D63776">
        <w:rPr>
          <w:szCs w:val="22"/>
          <w:lang w:eastAsia="en-US"/>
        </w:rPr>
        <w:t>,</w:t>
      </w:r>
      <w:r w:rsidRPr="00BB0372">
        <w:rPr>
          <w:szCs w:val="22"/>
          <w:lang w:eastAsia="en-US"/>
        </w:rPr>
        <w:t xml:space="preserve"> nosakot, ka EMUS ir jāiekļauj ziņas, kas atbilstoši normatīvajiem aktiem par administratora darbības pārskatu iesniegšanu norādāmas </w:t>
      </w:r>
      <w:r w:rsidRPr="00BB0372">
        <w:rPr>
          <w:szCs w:val="22"/>
          <w:lang w:eastAsia="en-US"/>
        </w:rPr>
        <w:lastRenderedPageBreak/>
        <w:t xml:space="preserve">administratora darbības pārskatos. Savukārt atbilstoši Ministru kabineta 2019. gada 16. jūlija noteikumu Nr. 346 </w:t>
      </w:r>
      <w:r w:rsidR="00D63776">
        <w:rPr>
          <w:lang w:eastAsia="en-US"/>
        </w:rPr>
        <w:t>"</w:t>
      </w:r>
      <w:r w:rsidRPr="00BB0372">
        <w:rPr>
          <w:shd w:val="clear" w:color="auto" w:fill="FFFFFF"/>
        </w:rPr>
        <w:t>Maksātnespējas procesa administratora darbības pārskata noteikumi</w:t>
      </w:r>
      <w:r w:rsidR="00D63776">
        <w:rPr>
          <w:lang w:eastAsia="en-US"/>
        </w:rPr>
        <w:t>"</w:t>
      </w:r>
      <w:r w:rsidRPr="00BB0372">
        <w:rPr>
          <w:szCs w:val="22"/>
          <w:lang w:eastAsia="en-US"/>
        </w:rPr>
        <w:t xml:space="preserve"> (turpmāk – MK noteikumi Nr. 346)</w:t>
      </w:r>
      <w:r w:rsidRPr="00BB0372">
        <w:t xml:space="preserve"> </w:t>
      </w:r>
      <w:r w:rsidRPr="00BB0372">
        <w:rPr>
          <w:szCs w:val="22"/>
          <w:lang w:eastAsia="en-US"/>
        </w:rPr>
        <w:t>13.1. apakšpunktam, ģenerējot darbības</w:t>
      </w:r>
      <w:r w:rsidRPr="00E377A7">
        <w:rPr>
          <w:szCs w:val="22"/>
          <w:lang w:eastAsia="en-US"/>
        </w:rPr>
        <w:t xml:space="preserve"> pārskatu, tajā iekļauj ziņas par parādnieka saimniecisko darbību, tostarp datumu, kad pieņemts lēmums par saimnieciskās darbības turpināšanu pilnā vai ierobežotā apjomā vai lēmums par saimnieciskās darbības izbeigšanu. </w:t>
      </w:r>
    </w:p>
    <w:p w14:paraId="3D2B70E7" w14:textId="1CB43500" w:rsidR="00B123AE" w:rsidRDefault="00C20D9F" w:rsidP="00EC3F72">
      <w:pPr>
        <w:pStyle w:val="naisf"/>
        <w:spacing w:before="0" w:after="0"/>
        <w:ind w:firstLine="720"/>
        <w:rPr>
          <w:rFonts w:ascii="TimesNewRomanPSMT" w:eastAsiaTheme="minorHAnsi" w:hAnsi="TimesNewRomanPSMT" w:cs="TimesNewRomanPSMT"/>
        </w:rPr>
      </w:pPr>
      <w:r>
        <w:rPr>
          <w:rFonts w:ascii="TimesNewRomanPSMT" w:eastAsiaTheme="minorHAnsi" w:hAnsi="TimesNewRomanPSMT" w:cs="TimesNewRomanPSMT"/>
        </w:rPr>
        <w:t>[10.2] </w:t>
      </w:r>
      <w:r w:rsidR="00B123AE">
        <w:rPr>
          <w:rFonts w:ascii="TimesNewRomanPSMT" w:eastAsiaTheme="minorHAnsi" w:hAnsi="TimesNewRomanPSMT" w:cs="TimesNewRomanPSMT"/>
        </w:rPr>
        <w:t xml:space="preserve">Pārbaudot EMUS ievadīto informāciju, konstatēts, ka līdz Pārbaudes </w:t>
      </w:r>
      <w:r w:rsidR="00345427">
        <w:rPr>
          <w:rFonts w:ascii="TimesNewRomanPSMT" w:eastAsiaTheme="minorHAnsi" w:hAnsi="TimesNewRomanPSMT" w:cs="TimesNewRomanPSMT"/>
        </w:rPr>
        <w:t xml:space="preserve">uzsākšanai </w:t>
      </w:r>
      <w:r w:rsidR="00B123AE">
        <w:rPr>
          <w:rFonts w:ascii="TimesNewRomanPSMT" w:eastAsiaTheme="minorHAnsi" w:hAnsi="TimesNewRomanPSMT" w:cs="TimesNewRomanPSMT"/>
        </w:rPr>
        <w:t>Parādnieka maksātnespējas procesa kart</w:t>
      </w:r>
      <w:r w:rsidR="0074414B">
        <w:rPr>
          <w:rFonts w:ascii="TimesNewRomanPSMT" w:eastAsiaTheme="minorHAnsi" w:hAnsi="TimesNewRomanPSMT" w:cs="TimesNewRomanPSMT"/>
        </w:rPr>
        <w:t>īte</w:t>
      </w:r>
      <w:r w:rsidR="00B123AE">
        <w:rPr>
          <w:rFonts w:ascii="TimesNewRomanPSMT" w:eastAsiaTheme="minorHAnsi" w:hAnsi="TimesNewRomanPSMT" w:cs="TimesNewRomanPSMT"/>
        </w:rPr>
        <w:t xml:space="preserve">s sadaļā </w:t>
      </w:r>
      <w:r w:rsidR="00D63776">
        <w:rPr>
          <w:rFonts w:ascii="TimesNewRomanPSMT" w:eastAsiaTheme="minorHAnsi" w:hAnsi="TimesNewRomanPSMT" w:cs="TimesNewRomanPSMT"/>
        </w:rPr>
        <w:t>"</w:t>
      </w:r>
      <w:r w:rsidR="00B123AE">
        <w:rPr>
          <w:rFonts w:ascii="TimesNewRomanPSMT" w:eastAsiaTheme="minorHAnsi" w:hAnsi="TimesNewRomanPSMT" w:cs="TimesNewRomanPSMT"/>
        </w:rPr>
        <w:t>Saimnieciskā darbība</w:t>
      </w:r>
      <w:r w:rsidR="00D63776">
        <w:rPr>
          <w:rFonts w:ascii="TimesNewRomanPSMT" w:eastAsiaTheme="minorHAnsi" w:hAnsi="TimesNewRomanPSMT" w:cs="TimesNewRomanPSMT"/>
        </w:rPr>
        <w:t>"</w:t>
      </w:r>
      <w:r w:rsidR="00B123AE">
        <w:rPr>
          <w:rFonts w:ascii="TimesNewRomanPSMT" w:eastAsiaTheme="minorHAnsi" w:hAnsi="TimesNewRomanPSMT" w:cs="TimesNewRomanPSMT"/>
        </w:rPr>
        <w:t xml:space="preserve"> </w:t>
      </w:r>
      <w:r w:rsidR="0066360B">
        <w:rPr>
          <w:rFonts w:ascii="TimesNewRomanPSMT" w:eastAsiaTheme="minorHAnsi" w:hAnsi="TimesNewRomanPSMT" w:cs="TimesNewRomanPSMT"/>
        </w:rPr>
        <w:t xml:space="preserve">Administrators </w:t>
      </w:r>
      <w:r w:rsidR="00B123AE">
        <w:rPr>
          <w:rFonts w:ascii="TimesNewRomanPSMT" w:eastAsiaTheme="minorHAnsi" w:hAnsi="TimesNewRomanPSMT" w:cs="TimesNewRomanPSMT"/>
        </w:rPr>
        <w:t>nebij</w:t>
      </w:r>
      <w:r w:rsidR="0066360B">
        <w:rPr>
          <w:rFonts w:ascii="TimesNewRomanPSMT" w:eastAsiaTheme="minorHAnsi" w:hAnsi="TimesNewRomanPSMT" w:cs="TimesNewRomanPSMT"/>
        </w:rPr>
        <w:t>a</w:t>
      </w:r>
      <w:r w:rsidR="00B123AE">
        <w:rPr>
          <w:rFonts w:ascii="TimesNewRomanPSMT" w:eastAsiaTheme="minorHAnsi" w:hAnsi="TimesNewRomanPSMT" w:cs="TimesNewRomanPSMT"/>
        </w:rPr>
        <w:t xml:space="preserve"> ievadījis informāciju par </w:t>
      </w:r>
      <w:r w:rsidR="00D172C0">
        <w:rPr>
          <w:rFonts w:ascii="TimesNewRomanPSMT" w:eastAsiaTheme="minorHAnsi" w:hAnsi="TimesNewRomanPSMT" w:cs="TimesNewRomanPSMT"/>
        </w:rPr>
        <w:t xml:space="preserve">pieņemto </w:t>
      </w:r>
      <w:r w:rsidR="00B123AE">
        <w:rPr>
          <w:rFonts w:ascii="TimesNewRomanPSMT" w:eastAsiaTheme="minorHAnsi" w:hAnsi="TimesNewRomanPSMT" w:cs="TimesNewRomanPSMT"/>
        </w:rPr>
        <w:t>lēmumu attiecībā uz Parādnieka saimnieciskās darbības turpināšanu pilnā vai ierobežotā apjomā, vai par tās izbeigšanu.</w:t>
      </w:r>
    </w:p>
    <w:p w14:paraId="46972E0D" w14:textId="7813E40E" w:rsidR="00B123AE" w:rsidRDefault="00535B4F" w:rsidP="00EC3F72">
      <w:pPr>
        <w:spacing w:after="0" w:line="240" w:lineRule="auto"/>
        <w:ind w:firstLine="720"/>
        <w:jc w:val="both"/>
        <w:rPr>
          <w:rFonts w:ascii="TimesNewRomanPSMT" w:eastAsiaTheme="minorHAnsi" w:hAnsi="TimesNewRomanPSMT" w:cs="TimesNewRomanPSMT"/>
        </w:rPr>
      </w:pPr>
      <w:r>
        <w:rPr>
          <w:lang w:eastAsia="en-US"/>
        </w:rPr>
        <w:t>Paskaidrojumos Administrators</w:t>
      </w:r>
      <w:r w:rsidR="00B123AE">
        <w:rPr>
          <w:lang w:eastAsia="en-US"/>
        </w:rPr>
        <w:t xml:space="preserve"> </w:t>
      </w:r>
      <w:r w:rsidR="00D172C0">
        <w:rPr>
          <w:lang w:eastAsia="en-US"/>
        </w:rPr>
        <w:t>norādīja</w:t>
      </w:r>
      <w:r w:rsidR="00B123AE">
        <w:rPr>
          <w:lang w:eastAsia="en-US"/>
        </w:rPr>
        <w:t>,</w:t>
      </w:r>
      <w:r w:rsidR="00B123AE" w:rsidRPr="008C02CE">
        <w:rPr>
          <w:rFonts w:ascii="TimesNewRomanPSMT" w:eastAsiaTheme="minorHAnsi" w:hAnsi="TimesNewRomanPSMT" w:cs="TimesNewRomanPSMT"/>
        </w:rPr>
        <w:t xml:space="preserve"> ka Parādnieks jau pirms maksātnespējas procesa</w:t>
      </w:r>
      <w:r w:rsidR="00B123AE">
        <w:rPr>
          <w:rFonts w:ascii="TimesNewRomanPSMT" w:eastAsiaTheme="minorHAnsi" w:hAnsi="TimesNewRomanPSMT" w:cs="TimesNewRomanPSMT"/>
        </w:rPr>
        <w:t xml:space="preserve"> pasludināšanas</w:t>
      </w:r>
      <w:r w:rsidR="00B123AE" w:rsidRPr="008C02CE">
        <w:rPr>
          <w:rFonts w:ascii="TimesNewRomanPSMT" w:eastAsiaTheme="minorHAnsi" w:hAnsi="TimesNewRomanPSMT" w:cs="TimesNewRomanPSMT"/>
        </w:rPr>
        <w:t xml:space="preserve"> savu saimniecisko</w:t>
      </w:r>
      <w:r w:rsidR="00B123AE">
        <w:rPr>
          <w:lang w:eastAsia="en-US"/>
        </w:rPr>
        <w:t xml:space="preserve"> </w:t>
      </w:r>
      <w:r w:rsidR="00B123AE" w:rsidRPr="008C02CE">
        <w:rPr>
          <w:rFonts w:ascii="TimesNewRomanPSMT" w:eastAsiaTheme="minorHAnsi" w:hAnsi="TimesNewRomanPSMT" w:cs="TimesNewRomanPSMT"/>
        </w:rPr>
        <w:t xml:space="preserve">darbību bija </w:t>
      </w:r>
      <w:r w:rsidR="00FF33AF">
        <w:rPr>
          <w:rFonts w:ascii="TimesNewRomanPSMT" w:eastAsiaTheme="minorHAnsi" w:hAnsi="TimesNewRomanPSMT" w:cs="TimesNewRomanPSMT"/>
        </w:rPr>
        <w:t>apturējis</w:t>
      </w:r>
      <w:r w:rsidR="00B123AE" w:rsidRPr="008C02CE">
        <w:rPr>
          <w:rFonts w:ascii="TimesNewRomanPSMT" w:eastAsiaTheme="minorHAnsi" w:hAnsi="TimesNewRomanPSMT" w:cs="TimesNewRomanPSMT"/>
        </w:rPr>
        <w:t>, t</w:t>
      </w:r>
      <w:r w:rsidR="00B123AE">
        <w:rPr>
          <w:rFonts w:ascii="TimesNewRomanPSMT" w:eastAsiaTheme="minorHAnsi" w:hAnsi="TimesNewRomanPSMT" w:cs="TimesNewRomanPSMT"/>
        </w:rPr>
        <w:t>ādējādi</w:t>
      </w:r>
      <w:r w:rsidR="00B123AE" w:rsidRPr="008C02CE">
        <w:rPr>
          <w:rFonts w:ascii="TimesNewRomanPSMT" w:eastAsiaTheme="minorHAnsi" w:hAnsi="TimesNewRomanPSMT" w:cs="TimesNewRomanPSMT"/>
        </w:rPr>
        <w:t xml:space="preserve"> atsevišķs lēmums par to </w:t>
      </w:r>
      <w:r w:rsidR="00B123AE">
        <w:rPr>
          <w:rFonts w:ascii="TimesNewRomanPSMT" w:eastAsiaTheme="minorHAnsi" w:hAnsi="TimesNewRomanPSMT" w:cs="TimesNewRomanPSMT"/>
        </w:rPr>
        <w:t>netika</w:t>
      </w:r>
      <w:r w:rsidR="00B123AE" w:rsidRPr="008C02CE">
        <w:rPr>
          <w:rFonts w:ascii="TimesNewRomanPSMT" w:eastAsiaTheme="minorHAnsi" w:hAnsi="TimesNewRomanPSMT" w:cs="TimesNewRomanPSMT"/>
        </w:rPr>
        <w:t xml:space="preserve"> pieņemts.</w:t>
      </w:r>
    </w:p>
    <w:p w14:paraId="77E30F84" w14:textId="591886B6" w:rsidR="00B70354" w:rsidRDefault="00B123AE" w:rsidP="00EC3F72">
      <w:pPr>
        <w:widowControl/>
        <w:spacing w:after="0" w:line="240" w:lineRule="auto"/>
        <w:ind w:firstLine="720"/>
        <w:jc w:val="both"/>
        <w:rPr>
          <w:rFonts w:ascii="TimesNewRomanPSMT" w:hAnsi="TimesNewRomanPSMT" w:cs="TimesNewRomanPSMT"/>
        </w:rPr>
      </w:pPr>
      <w:r>
        <w:rPr>
          <w:szCs w:val="22"/>
          <w:lang w:eastAsia="en-US"/>
        </w:rPr>
        <w:t>Norādāms, ka n</w:t>
      </w:r>
      <w:r w:rsidRPr="00E377A7">
        <w:rPr>
          <w:szCs w:val="22"/>
          <w:lang w:eastAsia="en-US"/>
        </w:rPr>
        <w:t xml:space="preserve">o </w:t>
      </w:r>
      <w:r w:rsidR="00E83E05">
        <w:rPr>
          <w:szCs w:val="22"/>
          <w:lang w:eastAsia="en-US"/>
        </w:rPr>
        <w:t xml:space="preserve">iepriekš </w:t>
      </w:r>
      <w:r w:rsidRPr="00E377A7">
        <w:rPr>
          <w:szCs w:val="22"/>
          <w:lang w:eastAsia="en-US"/>
        </w:rPr>
        <w:t xml:space="preserve">minētās tiesību normas izriet, ka administratoram jebkurā gadījumā </w:t>
      </w:r>
      <w:r>
        <w:rPr>
          <w:szCs w:val="22"/>
          <w:lang w:eastAsia="en-US"/>
        </w:rPr>
        <w:t xml:space="preserve">ir </w:t>
      </w:r>
      <w:r w:rsidRPr="00E377A7">
        <w:rPr>
          <w:szCs w:val="22"/>
          <w:lang w:eastAsia="en-US"/>
        </w:rPr>
        <w:t xml:space="preserve">jāpieņem lēmums </w:t>
      </w:r>
      <w:r>
        <w:rPr>
          <w:szCs w:val="22"/>
          <w:lang w:eastAsia="en-US"/>
        </w:rPr>
        <w:t>par</w:t>
      </w:r>
      <w:r w:rsidRPr="00E377A7">
        <w:rPr>
          <w:szCs w:val="22"/>
          <w:lang w:eastAsia="en-US"/>
        </w:rPr>
        <w:t xml:space="preserve"> parādnieka saimniecisko darbību, proti, tās turpināšanu vai izbeigšanu.</w:t>
      </w:r>
      <w:r>
        <w:rPr>
          <w:szCs w:val="22"/>
          <w:lang w:eastAsia="en-US"/>
        </w:rPr>
        <w:t xml:space="preserve"> </w:t>
      </w:r>
      <w:r w:rsidRPr="00E377A7">
        <w:rPr>
          <w:szCs w:val="22"/>
          <w:lang w:eastAsia="en-US"/>
        </w:rPr>
        <w:t xml:space="preserve">Minētā tiesību norma neparedz izņēmumus, ka </w:t>
      </w:r>
      <w:r w:rsidR="00B70354">
        <w:rPr>
          <w:szCs w:val="22"/>
          <w:lang w:eastAsia="en-US"/>
        </w:rPr>
        <w:t xml:space="preserve">kādos </w:t>
      </w:r>
      <w:r w:rsidRPr="00E377A7">
        <w:rPr>
          <w:szCs w:val="22"/>
          <w:lang w:eastAsia="en-US"/>
        </w:rPr>
        <w:t xml:space="preserve">atsevišķos gadījumos vai apstākļos administrators būtu tiesīgs nepieņemt lēmumu </w:t>
      </w:r>
      <w:r>
        <w:rPr>
          <w:szCs w:val="22"/>
          <w:lang w:eastAsia="en-US"/>
        </w:rPr>
        <w:t>par</w:t>
      </w:r>
      <w:r w:rsidRPr="00E377A7">
        <w:rPr>
          <w:szCs w:val="22"/>
          <w:lang w:eastAsia="en-US"/>
        </w:rPr>
        <w:t xml:space="preserve"> parādnieka saimniecisko darbību. Līdz ar to nav pamatots </w:t>
      </w:r>
      <w:r w:rsidR="007020DE">
        <w:rPr>
          <w:szCs w:val="22"/>
          <w:lang w:eastAsia="en-US"/>
        </w:rPr>
        <w:t>Administratora</w:t>
      </w:r>
      <w:r w:rsidRPr="00E377A7">
        <w:rPr>
          <w:szCs w:val="22"/>
          <w:lang w:eastAsia="en-US"/>
        </w:rPr>
        <w:t xml:space="preserve"> arguments, ka šāds lēmums netika pieņemts tāpēc,</w:t>
      </w:r>
      <w:r w:rsidRPr="00E377A7">
        <w:rPr>
          <w:rFonts w:ascii="TimesNewRomanPSMT" w:hAnsi="TimesNewRomanPSMT" w:cs="TimesNewRomanPSMT"/>
        </w:rPr>
        <w:t xml:space="preserve"> ka Parādnieks jau pirms maksātnespējas procesa pasludināšanas savu saimniecisko</w:t>
      </w:r>
      <w:r w:rsidRPr="00E377A7">
        <w:rPr>
          <w:lang w:eastAsia="en-US"/>
        </w:rPr>
        <w:t xml:space="preserve"> </w:t>
      </w:r>
      <w:r w:rsidRPr="00E377A7">
        <w:rPr>
          <w:rFonts w:ascii="TimesNewRomanPSMT" w:hAnsi="TimesNewRomanPSMT" w:cs="TimesNewRomanPSMT"/>
        </w:rPr>
        <w:t xml:space="preserve">darbību bija </w:t>
      </w:r>
      <w:r w:rsidR="00BF3202">
        <w:rPr>
          <w:rFonts w:ascii="TimesNewRomanPSMT" w:hAnsi="TimesNewRomanPSMT" w:cs="TimesNewRomanPSMT"/>
        </w:rPr>
        <w:t>apturējis</w:t>
      </w:r>
      <w:r>
        <w:rPr>
          <w:rFonts w:ascii="TimesNewRomanPSMT" w:hAnsi="TimesNewRomanPSMT" w:cs="TimesNewRomanPSMT"/>
        </w:rPr>
        <w:t>.</w:t>
      </w:r>
      <w:r w:rsidR="00822D7D">
        <w:rPr>
          <w:rFonts w:ascii="TimesNewRomanPSMT" w:hAnsi="TimesNewRomanPSMT" w:cs="TimesNewRomanPSMT"/>
        </w:rPr>
        <w:t xml:space="preserve"> Proti, </w:t>
      </w:r>
      <w:r w:rsidR="00B70354" w:rsidRPr="00E377A7">
        <w:rPr>
          <w:rFonts w:ascii="TimesNewRomanPSMT" w:hAnsi="TimesNewRomanPSMT" w:cs="TimesNewRomanPSMT"/>
        </w:rPr>
        <w:t>minētais apstāklis neatceļ pienākumu Maksātnespējas likumā noteiktajā kārtībā pieņemt</w:t>
      </w:r>
      <w:r w:rsidR="00B70354">
        <w:rPr>
          <w:rFonts w:ascii="TimesNewRomanPSMT" w:hAnsi="TimesNewRomanPSMT" w:cs="TimesNewRomanPSMT"/>
        </w:rPr>
        <w:t xml:space="preserve"> attiecīgu</w:t>
      </w:r>
      <w:r w:rsidR="00B70354" w:rsidRPr="00E377A7">
        <w:rPr>
          <w:rFonts w:ascii="TimesNewRomanPSMT" w:hAnsi="TimesNewRomanPSMT" w:cs="TimesNewRomanPSMT"/>
        </w:rPr>
        <w:t xml:space="preserve"> lēmumu par Parādnieka saimniecisk</w:t>
      </w:r>
      <w:r w:rsidR="00B70354">
        <w:rPr>
          <w:rFonts w:ascii="TimesNewRomanPSMT" w:hAnsi="TimesNewRomanPSMT" w:cs="TimesNewRomanPSMT"/>
        </w:rPr>
        <w:t>ās</w:t>
      </w:r>
      <w:r w:rsidR="00B70354" w:rsidRPr="00E377A7">
        <w:rPr>
          <w:rFonts w:ascii="TimesNewRomanPSMT" w:hAnsi="TimesNewRomanPSMT" w:cs="TimesNewRomanPSMT"/>
        </w:rPr>
        <w:t xml:space="preserve"> darbīb</w:t>
      </w:r>
      <w:r w:rsidR="00B70354">
        <w:rPr>
          <w:rFonts w:ascii="TimesNewRomanPSMT" w:hAnsi="TimesNewRomanPSMT" w:cs="TimesNewRomanPSMT"/>
        </w:rPr>
        <w:t>as izbeigšanu</w:t>
      </w:r>
      <w:r w:rsidR="00B70354" w:rsidRPr="00E377A7">
        <w:rPr>
          <w:rFonts w:ascii="TimesNewRomanPSMT" w:hAnsi="TimesNewRomanPSMT" w:cs="TimesNewRomanPSMT"/>
        </w:rPr>
        <w:t>.</w:t>
      </w:r>
    </w:p>
    <w:p w14:paraId="4020E36C" w14:textId="070F5682" w:rsidR="00B123AE" w:rsidRDefault="00B123AE" w:rsidP="00EC3F72">
      <w:pPr>
        <w:spacing w:after="0" w:line="240" w:lineRule="auto"/>
        <w:ind w:firstLine="720"/>
        <w:jc w:val="both"/>
        <w:rPr>
          <w:szCs w:val="22"/>
          <w:lang w:eastAsia="en-US"/>
        </w:rPr>
      </w:pPr>
      <w:r>
        <w:rPr>
          <w:szCs w:val="22"/>
          <w:lang w:eastAsia="en-US"/>
        </w:rPr>
        <w:t>Rezumējot visu iepriekš minēto, norādāms, ka saskaņā ar Maksātnespējas likuma 64.</w:t>
      </w:r>
      <w:r w:rsidR="00810386">
        <w:rPr>
          <w:szCs w:val="22"/>
          <w:lang w:eastAsia="en-US"/>
        </w:rPr>
        <w:t> </w:t>
      </w:r>
      <w:r>
        <w:rPr>
          <w:szCs w:val="22"/>
          <w:lang w:eastAsia="en-US"/>
        </w:rPr>
        <w:t>panta pirmās daļas 2.</w:t>
      </w:r>
      <w:r w:rsidR="00810386">
        <w:rPr>
          <w:szCs w:val="22"/>
          <w:lang w:eastAsia="en-US"/>
        </w:rPr>
        <w:t> </w:t>
      </w:r>
      <w:r>
        <w:rPr>
          <w:szCs w:val="22"/>
          <w:lang w:eastAsia="en-US"/>
        </w:rPr>
        <w:t xml:space="preserve">punktu administratoram juridiskās personas maksātnespējas procesā ir pienākums pieņemt lēmumu attiecībā uz </w:t>
      </w:r>
      <w:r w:rsidR="00810386">
        <w:rPr>
          <w:szCs w:val="22"/>
          <w:lang w:eastAsia="en-US"/>
        </w:rPr>
        <w:t>p</w:t>
      </w:r>
      <w:r>
        <w:rPr>
          <w:szCs w:val="22"/>
          <w:lang w:eastAsia="en-US"/>
        </w:rPr>
        <w:t xml:space="preserve">arādnieka saimniecisko darbību, savukārt atbilstoši MK noteikumu Nr. 761 un MK noteikumu Nr. 346 prasībām administratoram arī EMUS ir jānorāda informācija par </w:t>
      </w:r>
      <w:r w:rsidR="00810386">
        <w:rPr>
          <w:szCs w:val="22"/>
          <w:lang w:eastAsia="en-US"/>
        </w:rPr>
        <w:t>šo</w:t>
      </w:r>
      <w:r>
        <w:rPr>
          <w:szCs w:val="22"/>
          <w:lang w:eastAsia="en-US"/>
        </w:rPr>
        <w:t xml:space="preserve"> pieņemto lēmumu</w:t>
      </w:r>
      <w:r w:rsidR="00E0640D">
        <w:rPr>
          <w:szCs w:val="22"/>
          <w:lang w:eastAsia="en-US"/>
        </w:rPr>
        <w:t>, tādējādi nodrošinot procesā atklātību</w:t>
      </w:r>
      <w:r>
        <w:rPr>
          <w:szCs w:val="22"/>
          <w:lang w:eastAsia="en-US"/>
        </w:rPr>
        <w:t xml:space="preserve">. </w:t>
      </w:r>
    </w:p>
    <w:p w14:paraId="48C17D13" w14:textId="6C08DAFF" w:rsidR="00B123AE" w:rsidRDefault="00B123AE" w:rsidP="00EC3F72">
      <w:pPr>
        <w:spacing w:after="0" w:line="240" w:lineRule="auto"/>
        <w:ind w:firstLine="720"/>
        <w:jc w:val="both"/>
        <w:rPr>
          <w:szCs w:val="22"/>
          <w:lang w:eastAsia="en-US"/>
        </w:rPr>
      </w:pPr>
      <w:r>
        <w:rPr>
          <w:szCs w:val="22"/>
          <w:lang w:eastAsia="en-US"/>
        </w:rPr>
        <w:t>Ņemot vērā minēto, secināms, ka</w:t>
      </w:r>
      <w:r w:rsidR="00810386">
        <w:rPr>
          <w:szCs w:val="22"/>
          <w:lang w:eastAsia="en-US"/>
        </w:rPr>
        <w:t xml:space="preserve"> Administrators, </w:t>
      </w:r>
      <w:r>
        <w:rPr>
          <w:szCs w:val="22"/>
          <w:lang w:eastAsia="en-US"/>
        </w:rPr>
        <w:t>nepieņemot lēmumu par Parādnieka saimnieciskās darbības izbeigšanu pēc Parādnieka maksātnespējas procesa pasludināšanas, n</w:t>
      </w:r>
      <w:r w:rsidR="00810386">
        <w:rPr>
          <w:szCs w:val="22"/>
          <w:lang w:eastAsia="en-US"/>
        </w:rPr>
        <w:t xml:space="preserve">av </w:t>
      </w:r>
      <w:r w:rsidRPr="00E377A7">
        <w:rPr>
          <w:szCs w:val="22"/>
          <w:lang w:eastAsia="en-US"/>
        </w:rPr>
        <w:t>ievērojis Maksātnespējas likuma 64. panta pirmās daļas 2. punkta prasības.</w:t>
      </w:r>
    </w:p>
    <w:p w14:paraId="122668D6" w14:textId="3FC86A95" w:rsidR="006D5113" w:rsidRDefault="006D5113" w:rsidP="00EC3F72">
      <w:pPr>
        <w:spacing w:after="0" w:line="240" w:lineRule="auto"/>
        <w:ind w:firstLine="720"/>
        <w:jc w:val="both"/>
        <w:rPr>
          <w:szCs w:val="22"/>
          <w:lang w:eastAsia="en-US"/>
        </w:rPr>
      </w:pPr>
      <w:r>
        <w:rPr>
          <w:rFonts w:eastAsia="Times New Roman"/>
        </w:rPr>
        <w:t>Līdz ar to</w:t>
      </w:r>
      <w:r w:rsidRPr="00D72609">
        <w:rPr>
          <w:rFonts w:eastAsia="Times New Roman"/>
        </w:rPr>
        <w:t xml:space="preserve"> Administratoram uzliekams tiesiskais pienākums</w:t>
      </w:r>
      <w:r>
        <w:rPr>
          <w:rFonts w:eastAsia="Times New Roman"/>
        </w:rPr>
        <w:t xml:space="preserve"> pieņemt lēmumu par Parādnieka saimniecisko darbību un norādīt EMUS</w:t>
      </w:r>
      <w:r w:rsidR="00177299">
        <w:rPr>
          <w:rFonts w:eastAsia="Times New Roman"/>
        </w:rPr>
        <w:t xml:space="preserve"> informāciju par </w:t>
      </w:r>
      <w:r w:rsidR="00544BBC">
        <w:rPr>
          <w:rFonts w:eastAsia="Times New Roman"/>
        </w:rPr>
        <w:t>to</w:t>
      </w:r>
      <w:r>
        <w:rPr>
          <w:rFonts w:eastAsia="Times New Roman"/>
        </w:rPr>
        <w:t>.</w:t>
      </w:r>
    </w:p>
    <w:p w14:paraId="04AA44C3" w14:textId="4AD51850" w:rsidR="000D175E" w:rsidRPr="000B616F" w:rsidRDefault="000D175E" w:rsidP="00EC3F72">
      <w:pPr>
        <w:spacing w:after="0" w:line="240" w:lineRule="auto"/>
        <w:ind w:firstLine="720"/>
        <w:jc w:val="both"/>
        <w:rPr>
          <w:b/>
          <w:bCs/>
        </w:rPr>
      </w:pPr>
      <w:r w:rsidRPr="000B616F">
        <w:rPr>
          <w:b/>
          <w:bCs/>
        </w:rPr>
        <w:t>[</w:t>
      </w:r>
      <w:r>
        <w:rPr>
          <w:b/>
          <w:bCs/>
        </w:rPr>
        <w:t>1</w:t>
      </w:r>
      <w:r w:rsidR="005F203A">
        <w:rPr>
          <w:b/>
          <w:bCs/>
        </w:rPr>
        <w:t>1</w:t>
      </w:r>
      <w:r w:rsidRPr="000B616F">
        <w:rPr>
          <w:b/>
          <w:bCs/>
        </w:rPr>
        <w:t>]</w:t>
      </w:r>
      <w:r>
        <w:rPr>
          <w:b/>
          <w:bCs/>
        </w:rPr>
        <w:t> </w:t>
      </w:r>
      <w:r w:rsidRPr="000B616F">
        <w:rPr>
          <w:rFonts w:eastAsia="Times New Roman"/>
          <w:b/>
          <w:bCs/>
        </w:rPr>
        <w:t>Par Administratora rīcību</w:t>
      </w:r>
      <w:r>
        <w:rPr>
          <w:rFonts w:eastAsia="Times New Roman"/>
          <w:b/>
          <w:bCs/>
        </w:rPr>
        <w:t xml:space="preserve"> </w:t>
      </w:r>
      <w:r w:rsidRPr="00D72609">
        <w:rPr>
          <w:rFonts w:eastAsia="Times New Roman"/>
          <w:b/>
          <w:bCs/>
        </w:rPr>
        <w:t>saistībā</w:t>
      </w:r>
      <w:r w:rsidRPr="00D530A8">
        <w:rPr>
          <w:rFonts w:eastAsia="Times New Roman"/>
          <w:b/>
          <w:bCs/>
        </w:rPr>
        <w:t xml:space="preserve"> </w:t>
      </w:r>
      <w:r>
        <w:rPr>
          <w:rFonts w:eastAsia="Times New Roman"/>
          <w:b/>
          <w:bCs/>
        </w:rPr>
        <w:t xml:space="preserve">ar </w:t>
      </w:r>
      <w:r w:rsidR="00376882" w:rsidRPr="00C5211A">
        <w:rPr>
          <w:rFonts w:eastAsia="Times New Roman"/>
          <w:b/>
          <w:bCs/>
        </w:rPr>
        <w:t>Parādnieka kreditoru prasījumu reģistr</w:t>
      </w:r>
      <w:r w:rsidR="00376882">
        <w:rPr>
          <w:rFonts w:eastAsia="Times New Roman"/>
          <w:b/>
          <w:bCs/>
        </w:rPr>
        <w:t>a sagatavošanu un nosūtīšanu</w:t>
      </w:r>
      <w:r w:rsidR="00376882" w:rsidRPr="00C5211A">
        <w:rPr>
          <w:rFonts w:eastAsia="Times New Roman"/>
          <w:b/>
          <w:bCs/>
        </w:rPr>
        <w:t xml:space="preserve"> </w:t>
      </w:r>
      <w:r w:rsidRPr="000B616F">
        <w:rPr>
          <w:b/>
          <w:bCs/>
        </w:rPr>
        <w:t>secināms turpmāk minētais.</w:t>
      </w:r>
    </w:p>
    <w:p w14:paraId="6488C5A8" w14:textId="31CDDAAA" w:rsidR="00040AE3" w:rsidRDefault="000D175E" w:rsidP="00C454EE">
      <w:pPr>
        <w:spacing w:after="0" w:line="240" w:lineRule="auto"/>
        <w:ind w:firstLine="709"/>
        <w:jc w:val="both"/>
      </w:pPr>
      <w:r w:rsidRPr="00E96DE9">
        <w:t>[1</w:t>
      </w:r>
      <w:r w:rsidR="005F203A" w:rsidRPr="00E96DE9">
        <w:t>1</w:t>
      </w:r>
      <w:r w:rsidRPr="00E96DE9">
        <w:t>.1] </w:t>
      </w:r>
      <w:r w:rsidR="00040AE3" w:rsidRPr="00971661">
        <w:rPr>
          <w:rFonts w:eastAsia="SimSun"/>
        </w:rPr>
        <w:t xml:space="preserve">Maksātnespējas likumā ir noteikti konkrēti termiņi, kādos administratoram ir </w:t>
      </w:r>
      <w:r w:rsidR="00040AE3">
        <w:rPr>
          <w:rFonts w:eastAsia="SimSun"/>
        </w:rPr>
        <w:t>jāsagatavo un jānosūta Maksātnespējas likumā noteiktām personām procesuālie dokumenti</w:t>
      </w:r>
      <w:r w:rsidR="00040AE3" w:rsidRPr="00971661">
        <w:rPr>
          <w:rFonts w:eastAsia="SimSun"/>
        </w:rPr>
        <w:t xml:space="preserve">, </w:t>
      </w:r>
      <w:r w:rsidR="00040AE3">
        <w:rPr>
          <w:rFonts w:eastAsia="SimSun"/>
        </w:rPr>
        <w:t xml:space="preserve">kādos ir </w:t>
      </w:r>
      <w:r w:rsidR="00040AE3" w:rsidRPr="00971661">
        <w:rPr>
          <w:rFonts w:eastAsia="SimSun"/>
        </w:rPr>
        <w:t>pārsūdzami administratora pieņemtie lēmumu,</w:t>
      </w:r>
      <w:r w:rsidR="00040AE3">
        <w:rPr>
          <w:rFonts w:eastAsia="SimSun"/>
        </w:rPr>
        <w:t xml:space="preserve"> kā arī iesniedzami iebildumi par administratora pieņemtajiem lēmumiem un plānotām darbībām, </w:t>
      </w:r>
      <w:r w:rsidR="00040AE3" w:rsidRPr="00971661">
        <w:rPr>
          <w:rFonts w:eastAsia="SimSun"/>
        </w:rPr>
        <w:t>tādējādi nodrošinot tiesisko noteiktību.</w:t>
      </w:r>
    </w:p>
    <w:p w14:paraId="4B5FA138" w14:textId="09037413" w:rsidR="0083285E" w:rsidRDefault="003512B9" w:rsidP="00EC3F72">
      <w:pPr>
        <w:pStyle w:val="naisf"/>
        <w:spacing w:before="0" w:after="0"/>
        <w:ind w:firstLine="709"/>
        <w:rPr>
          <w:rFonts w:eastAsia="Calibri"/>
          <w:shd w:val="clear" w:color="auto" w:fill="FFFFFF"/>
        </w:rPr>
      </w:pPr>
      <w:r w:rsidRPr="00E96DE9">
        <w:t xml:space="preserve">Maksātnespējas likuma 78. panta </w:t>
      </w:r>
      <w:r w:rsidR="00E96DE9" w:rsidRPr="00E96DE9">
        <w:t xml:space="preserve">trešajā daļā noteikts, ka </w:t>
      </w:r>
      <w:r w:rsidR="00E96DE9" w:rsidRPr="00E96DE9">
        <w:rPr>
          <w:rFonts w:eastAsia="Calibri"/>
          <w:shd w:val="clear" w:color="auto" w:fill="FFFFFF"/>
        </w:rPr>
        <w:t>Administrators septiņu dienu laikā pēc šā likuma </w:t>
      </w:r>
      <w:hyperlink r:id="rId8" w:anchor="p73" w:history="1">
        <w:r w:rsidR="00E96DE9" w:rsidRPr="00E96DE9">
          <w:rPr>
            <w:rFonts w:eastAsia="Calibri"/>
            <w:shd w:val="clear" w:color="auto" w:fill="FFFFFF"/>
          </w:rPr>
          <w:t>73.</w:t>
        </w:r>
      </w:hyperlink>
      <w:r w:rsidR="00E96DE9" w:rsidRPr="00E96DE9">
        <w:rPr>
          <w:rFonts w:eastAsia="Calibri"/>
          <w:shd w:val="clear" w:color="auto" w:fill="FFFFFF"/>
        </w:rPr>
        <w:t xml:space="preserve"> panta pirmajā daļā noteiktā termiņa beigām kreditoru prasījumu reģistru </w:t>
      </w:r>
      <w:r w:rsidR="00E96DE9" w:rsidRPr="00135AA2">
        <w:rPr>
          <w:rFonts w:eastAsia="Calibri"/>
          <w:shd w:val="clear" w:color="auto" w:fill="FFFFFF"/>
        </w:rPr>
        <w:t>šajā likumā noteiktajā kārtībā nosūta kreditoriem, parādnieka pārstāvim, Maksātnespējas kontroles dienestam un tiesai, kurā pasludināts attiecīgais maksātnespējas process.</w:t>
      </w:r>
    </w:p>
    <w:p w14:paraId="53AED4C6" w14:textId="0BC78B71" w:rsidR="007E658C" w:rsidRDefault="007E658C" w:rsidP="00EC3F72">
      <w:pPr>
        <w:spacing w:after="0" w:line="240" w:lineRule="auto"/>
        <w:ind w:firstLine="709"/>
        <w:jc w:val="both"/>
      </w:pPr>
      <w:r>
        <w:t xml:space="preserve">Savukārt Maksātnespējas likuma </w:t>
      </w:r>
      <w:r w:rsidRPr="005578B2">
        <w:t>78. panta ceturt</w:t>
      </w:r>
      <w:r>
        <w:t>ā</w:t>
      </w:r>
      <w:r w:rsidRPr="005578B2">
        <w:t xml:space="preserve"> daļa</w:t>
      </w:r>
      <w:r>
        <w:t xml:space="preserve"> noteic</w:t>
      </w:r>
      <w:r w:rsidRPr="005578B2">
        <w:t xml:space="preserve"> administrator</w:t>
      </w:r>
      <w:r>
        <w:t>a pienākumu</w:t>
      </w:r>
      <w:r w:rsidRPr="005578B2">
        <w:t xml:space="preserve"> piecu dienu laikā paziņo</w:t>
      </w:r>
      <w:r>
        <w:t>t</w:t>
      </w:r>
      <w:r w:rsidRPr="005578B2">
        <w:t xml:space="preserve"> par izmaiņām kreditoru prasījumu reģistrā kreditoriem, parādnieka pārstāvim, Maksātnespējas kontroles dienestam un tiesai, kurā pasludināts attiecīgais maksātnespējas process.</w:t>
      </w:r>
    </w:p>
    <w:p w14:paraId="210E0BC9" w14:textId="7C69D6FE" w:rsidR="007E658C" w:rsidRDefault="00761E21" w:rsidP="00EC3F72">
      <w:pPr>
        <w:spacing w:after="0" w:line="240" w:lineRule="auto"/>
        <w:ind w:firstLine="709"/>
        <w:jc w:val="both"/>
      </w:pPr>
      <w:r>
        <w:t xml:space="preserve">Minētās tiesību normas nosaka </w:t>
      </w:r>
      <w:r w:rsidR="004D5C21">
        <w:t xml:space="preserve">termiņus, kādos sagatavojams sākotnējais un </w:t>
      </w:r>
      <w:r w:rsidR="000A581A">
        <w:t>precizētie kreditoru prasījumu reģistri, kā arī to personu loku, kam t</w:t>
      </w:r>
      <w:r w:rsidR="00FA34EE">
        <w:t>ie</w:t>
      </w:r>
      <w:r w:rsidR="000A581A">
        <w:t xml:space="preserve"> nosūtām</w:t>
      </w:r>
      <w:r w:rsidR="00FA34EE">
        <w:t>i</w:t>
      </w:r>
      <w:r w:rsidR="000A581A">
        <w:t>.</w:t>
      </w:r>
    </w:p>
    <w:p w14:paraId="07F1A210" w14:textId="3E9E419F" w:rsidR="00D75705" w:rsidRDefault="000A581A" w:rsidP="00EC3F72">
      <w:pPr>
        <w:spacing w:after="0" w:line="240" w:lineRule="auto"/>
        <w:ind w:firstLine="709"/>
        <w:jc w:val="both"/>
      </w:pPr>
      <w:r>
        <w:t>[11.2] </w:t>
      </w:r>
      <w:r w:rsidR="002F3122">
        <w:t>Ņ</w:t>
      </w:r>
      <w:r w:rsidR="004F2CCA" w:rsidRPr="004F2CCA">
        <w:t>emot vērā, ka ieraksts maksātnespējas reģistrā par Parādnieka maksātnespējas procesa pa</w:t>
      </w:r>
      <w:r w:rsidR="002F3122">
        <w:t>s</w:t>
      </w:r>
      <w:r w:rsidR="004F2CCA" w:rsidRPr="004F2CCA">
        <w:t xml:space="preserve">ludināšanu izdarīts </w:t>
      </w:r>
      <w:r w:rsidR="006F48EB">
        <w:t>/datums/</w:t>
      </w:r>
      <w:r w:rsidR="004F2CCA" w:rsidRPr="004F2CCA">
        <w:t xml:space="preserve">, Administratoram līdz </w:t>
      </w:r>
      <w:r w:rsidR="008A1CF9">
        <w:t>2023. gada 7. septembrim</w:t>
      </w:r>
      <w:r w:rsidR="007266DF">
        <w:t xml:space="preserve"> </w:t>
      </w:r>
      <w:r w:rsidR="004F2CCA" w:rsidRPr="004F2CCA">
        <w:t>bija jāsagatavo sākotnēj</w:t>
      </w:r>
      <w:r w:rsidR="00607B7C">
        <w:t xml:space="preserve">ais </w:t>
      </w:r>
      <w:r w:rsidR="004F2CCA" w:rsidRPr="004F2CCA">
        <w:t>kreditoru prasījumu reģistr</w:t>
      </w:r>
      <w:r w:rsidR="00607B7C">
        <w:t xml:space="preserve">s. Konstatējams, ka </w:t>
      </w:r>
      <w:r w:rsidR="004F2CCA" w:rsidRPr="004F2CCA">
        <w:t>Administrators to izdarījis tikai pēc vairāk kā mēneš</w:t>
      </w:r>
      <w:r w:rsidR="00607B7C">
        <w:t>a</w:t>
      </w:r>
      <w:r w:rsidR="004F2CCA" w:rsidRPr="004F2CCA">
        <w:t>, proti, 20</w:t>
      </w:r>
      <w:r w:rsidR="00607B7C">
        <w:t>2</w:t>
      </w:r>
      <w:r w:rsidR="004F2CCA" w:rsidRPr="004F2CCA">
        <w:t>3.</w:t>
      </w:r>
      <w:r w:rsidR="00607B7C">
        <w:t> gada 27. oktobrī</w:t>
      </w:r>
      <w:r w:rsidR="0038615B">
        <w:t>.</w:t>
      </w:r>
    </w:p>
    <w:p w14:paraId="1C3041D0" w14:textId="1475D50F" w:rsidR="0062102A" w:rsidRDefault="002A3F17" w:rsidP="00E0485D">
      <w:pPr>
        <w:spacing w:after="0" w:line="240" w:lineRule="auto"/>
        <w:ind w:firstLine="709"/>
        <w:jc w:val="both"/>
      </w:pPr>
      <w:r>
        <w:lastRenderedPageBreak/>
        <w:t>Tāpat no lietas materiāliem konstatēts, ka sākotnēj</w:t>
      </w:r>
      <w:r w:rsidR="00E0485D">
        <w:t>ais</w:t>
      </w:r>
      <w:r>
        <w:t xml:space="preserve"> kreditoru prasījumu reģistr</w:t>
      </w:r>
      <w:r w:rsidR="00AA33E1">
        <w:rPr>
          <w:rFonts w:eastAsia="Times New Roman"/>
        </w:rPr>
        <w:t xml:space="preserve">s </w:t>
      </w:r>
      <w:r w:rsidR="00AA0BBE" w:rsidRPr="00EF105D">
        <w:rPr>
          <w:rFonts w:eastAsia="Times New Roman"/>
        </w:rPr>
        <w:t xml:space="preserve">nav nosūtīts </w:t>
      </w:r>
      <w:r w:rsidR="00076D97">
        <w:rPr>
          <w:rFonts w:eastAsia="Times New Roman"/>
        </w:rPr>
        <w:t xml:space="preserve">/tiesas nosaukums/ </w:t>
      </w:r>
      <w:r w:rsidR="00AA0BBE" w:rsidRPr="00EF105D">
        <w:rPr>
          <w:rFonts w:eastAsia="Times New Roman"/>
        </w:rPr>
        <w:t>un Maksātnespējas kontroles dienestam.</w:t>
      </w:r>
      <w:r w:rsidR="00AA33E1">
        <w:rPr>
          <w:rFonts w:eastAsia="Times New Roman"/>
        </w:rPr>
        <w:t xml:space="preserve"> </w:t>
      </w:r>
      <w:r w:rsidR="004352DC">
        <w:rPr>
          <w:rFonts w:eastAsia="Times New Roman"/>
        </w:rPr>
        <w:t xml:space="preserve">Līdz ar to secināms, ka Administrators nav </w:t>
      </w:r>
      <w:r w:rsidR="0062102A">
        <w:rPr>
          <w:rFonts w:eastAsia="Times New Roman"/>
        </w:rPr>
        <w:t>ievērojis</w:t>
      </w:r>
      <w:r w:rsidR="004352DC">
        <w:rPr>
          <w:rFonts w:eastAsia="Times New Roman"/>
        </w:rPr>
        <w:t xml:space="preserve"> Maksātnespējas likuma </w:t>
      </w:r>
      <w:r w:rsidR="004352DC" w:rsidRPr="00E96DE9">
        <w:t>78. panta treš</w:t>
      </w:r>
      <w:r w:rsidR="0062102A">
        <w:t xml:space="preserve">o </w:t>
      </w:r>
      <w:r w:rsidR="004352DC">
        <w:t>daļ</w:t>
      </w:r>
      <w:r w:rsidR="0062102A">
        <w:t>u.</w:t>
      </w:r>
    </w:p>
    <w:p w14:paraId="4AD6D474" w14:textId="257FE862" w:rsidR="0070136D" w:rsidRDefault="0062102A" w:rsidP="00EC3F72">
      <w:pPr>
        <w:spacing w:after="0" w:line="240" w:lineRule="auto"/>
        <w:ind w:firstLine="709"/>
        <w:jc w:val="both"/>
        <w:rPr>
          <w:rFonts w:eastAsia="Times New Roman"/>
        </w:rPr>
      </w:pPr>
      <w:r>
        <w:t>Attiecībā</w:t>
      </w:r>
      <w:r w:rsidR="00E25020">
        <w:t xml:space="preserve"> par Parādnieka kreditoru prasījumu precizējumiem norādāms</w:t>
      </w:r>
      <w:r w:rsidR="00625C18">
        <w:t xml:space="preserve">, ka </w:t>
      </w:r>
      <w:r w:rsidR="00625C18">
        <w:rPr>
          <w:rFonts w:eastAsia="Times New Roman"/>
        </w:rPr>
        <w:t>lī</w:t>
      </w:r>
      <w:r w:rsidR="00E25020">
        <w:rPr>
          <w:rFonts w:eastAsia="Times New Roman"/>
        </w:rPr>
        <w:t>dz Pārbaudes</w:t>
      </w:r>
      <w:r w:rsidR="00625C18">
        <w:rPr>
          <w:rFonts w:eastAsia="Times New Roman"/>
        </w:rPr>
        <w:t xml:space="preserve"> uzsākšanai </w:t>
      </w:r>
      <w:r w:rsidR="00E25020">
        <w:rPr>
          <w:rFonts w:eastAsia="Times New Roman"/>
        </w:rPr>
        <w:t>Administrators nebija sagatavojis aktuālo kreditoru prasījumu reģistra redakciju</w:t>
      </w:r>
      <w:r w:rsidR="00066512">
        <w:rPr>
          <w:rFonts w:eastAsia="Times New Roman"/>
        </w:rPr>
        <w:t xml:space="preserve">. Proti, </w:t>
      </w:r>
      <w:r w:rsidR="004B7111">
        <w:rPr>
          <w:rFonts w:eastAsia="Times New Roman"/>
        </w:rPr>
        <w:t xml:space="preserve">lai gan </w:t>
      </w:r>
      <w:r w:rsidR="00776525">
        <w:rPr>
          <w:rFonts w:eastAsia="Times New Roman"/>
        </w:rPr>
        <w:t xml:space="preserve">2024. gada 3. janvārī Administrators bija aktualizējis </w:t>
      </w:r>
      <w:r w:rsidR="002830C5">
        <w:rPr>
          <w:rFonts w:eastAsia="Times New Roman"/>
        </w:rPr>
        <w:t xml:space="preserve">EMUS Parādnieka procesa kartītē esošo kreditoru sarakstu, tomēr </w:t>
      </w:r>
      <w:r w:rsidR="00066512">
        <w:rPr>
          <w:rFonts w:eastAsia="Times New Roman"/>
        </w:rPr>
        <w:t xml:space="preserve">nebija </w:t>
      </w:r>
      <w:r w:rsidR="002830C5">
        <w:rPr>
          <w:rFonts w:eastAsia="Times New Roman"/>
        </w:rPr>
        <w:t>precizējis</w:t>
      </w:r>
      <w:r w:rsidR="00066512">
        <w:rPr>
          <w:rFonts w:eastAsia="Times New Roman"/>
        </w:rPr>
        <w:t xml:space="preserve"> kreditoru prasījumu reģistr</w:t>
      </w:r>
      <w:r w:rsidR="0070136D">
        <w:rPr>
          <w:rFonts w:eastAsia="Times New Roman"/>
        </w:rPr>
        <w:t xml:space="preserve">u, iekļaujot informāciju par </w:t>
      </w:r>
      <w:r w:rsidR="006F48EB">
        <w:rPr>
          <w:rFonts w:eastAsia="Times New Roman"/>
        </w:rPr>
        <w:t>/</w:t>
      </w:r>
      <w:r w:rsidR="00E25020" w:rsidRPr="00DE4AA1">
        <w:rPr>
          <w:rFonts w:eastAsia="Times New Roman"/>
        </w:rPr>
        <w:t>SIA</w:t>
      </w:r>
      <w:r w:rsidR="004F756C">
        <w:rPr>
          <w:rFonts w:eastAsia="Times New Roman"/>
        </w:rPr>
        <w:t> </w:t>
      </w:r>
      <w:r w:rsidR="005420B0">
        <w:rPr>
          <w:rFonts w:eastAsia="Times New Roman"/>
        </w:rPr>
        <w:t>"N</w:t>
      </w:r>
      <w:r w:rsidR="006F48EB">
        <w:rPr>
          <w:rFonts w:eastAsia="Times New Roman"/>
        </w:rPr>
        <w:t>osaukums</w:t>
      </w:r>
      <w:r w:rsidR="005420B0">
        <w:rPr>
          <w:rFonts w:eastAsia="Times New Roman"/>
        </w:rPr>
        <w:t xml:space="preserve"> </w:t>
      </w:r>
      <w:r w:rsidR="004333F5">
        <w:rPr>
          <w:rFonts w:eastAsia="Times New Roman"/>
        </w:rPr>
        <w:t>B</w:t>
      </w:r>
      <w:r w:rsidR="00E25020" w:rsidRPr="00DE4AA1">
        <w:rPr>
          <w:rFonts w:eastAsia="Times New Roman"/>
        </w:rPr>
        <w:t>"</w:t>
      </w:r>
      <w:r w:rsidR="006F48EB">
        <w:rPr>
          <w:rFonts w:eastAsia="Times New Roman"/>
        </w:rPr>
        <w:t>/</w:t>
      </w:r>
      <w:r w:rsidR="00E25020" w:rsidRPr="00DE4AA1">
        <w:rPr>
          <w:rFonts w:eastAsia="Times New Roman"/>
        </w:rPr>
        <w:t xml:space="preserve"> </w:t>
      </w:r>
      <w:r w:rsidR="00E25020">
        <w:rPr>
          <w:rFonts w:eastAsia="Times New Roman"/>
        </w:rPr>
        <w:t xml:space="preserve">2023. gada 26. decembrī </w:t>
      </w:r>
      <w:r w:rsidR="00E25020" w:rsidRPr="00DE4AA1">
        <w:rPr>
          <w:rFonts w:eastAsia="Times New Roman"/>
        </w:rPr>
        <w:t>iesniegt</w:t>
      </w:r>
      <w:r w:rsidR="00E25020">
        <w:rPr>
          <w:rFonts w:eastAsia="Times New Roman"/>
        </w:rPr>
        <w:t>o</w:t>
      </w:r>
      <w:r w:rsidR="00E25020" w:rsidRPr="00DE4AA1">
        <w:rPr>
          <w:rFonts w:eastAsia="Times New Roman"/>
        </w:rPr>
        <w:t xml:space="preserve"> kreditora prasījum</w:t>
      </w:r>
      <w:r w:rsidR="00E25020">
        <w:rPr>
          <w:rFonts w:eastAsia="Times New Roman"/>
        </w:rPr>
        <w:t>u</w:t>
      </w:r>
      <w:r w:rsidR="0070136D">
        <w:rPr>
          <w:rFonts w:eastAsia="Times New Roman"/>
        </w:rPr>
        <w:t>.</w:t>
      </w:r>
    </w:p>
    <w:p w14:paraId="7D427948" w14:textId="2F872393" w:rsidR="0070136D" w:rsidRDefault="00CE78A7" w:rsidP="00EC3F72">
      <w:pPr>
        <w:spacing w:after="0" w:line="240" w:lineRule="auto"/>
        <w:ind w:firstLine="709"/>
        <w:jc w:val="both"/>
        <w:rPr>
          <w:rFonts w:eastAsia="Times New Roman"/>
        </w:rPr>
      </w:pPr>
      <w:r>
        <w:rPr>
          <w:rFonts w:eastAsia="Times New Roman"/>
        </w:rPr>
        <w:t xml:space="preserve">Tikai pēc </w:t>
      </w:r>
      <w:r w:rsidR="00E0485D">
        <w:rPr>
          <w:rFonts w:eastAsia="Times New Roman"/>
        </w:rPr>
        <w:t>P</w:t>
      </w:r>
      <w:r>
        <w:rPr>
          <w:rFonts w:eastAsia="Times New Roman"/>
        </w:rPr>
        <w:t>askaidrojumu pieprasī</w:t>
      </w:r>
      <w:r w:rsidR="006435D1">
        <w:rPr>
          <w:rFonts w:eastAsia="Times New Roman"/>
        </w:rPr>
        <w:t>juma saņemšanas, proti, 2024. gada 3. aprīlī</w:t>
      </w:r>
      <w:r w:rsidR="00AB02A6">
        <w:rPr>
          <w:rFonts w:eastAsia="Times New Roman"/>
        </w:rPr>
        <w:t xml:space="preserve">, tātad, ar trīs mēnešu kavēšanos, </w:t>
      </w:r>
      <w:r w:rsidR="006435D1">
        <w:rPr>
          <w:rFonts w:eastAsia="Times New Roman"/>
        </w:rPr>
        <w:t xml:space="preserve">Administrators ir sagatavojis </w:t>
      </w:r>
      <w:r w:rsidR="006435D1" w:rsidRPr="00445EAF">
        <w:rPr>
          <w:rFonts w:eastAsia="Times New Roman"/>
        </w:rPr>
        <w:t>aktualizēto kreditoru prasījumu reģistru, kas ir nosūtīts kreditoriem, Parādnieka pārstāvim, tiesai un Maksātnespējas kontroles dienestam.</w:t>
      </w:r>
    </w:p>
    <w:p w14:paraId="20BB54B8" w14:textId="66A9213B" w:rsidR="00E12EC9" w:rsidRDefault="00662F94" w:rsidP="00EC3F72">
      <w:pPr>
        <w:spacing w:after="0" w:line="240" w:lineRule="auto"/>
        <w:ind w:firstLine="709"/>
        <w:jc w:val="both"/>
        <w:rPr>
          <w:rFonts w:eastAsia="Times New Roman"/>
        </w:rPr>
      </w:pPr>
      <w:r>
        <w:rPr>
          <w:rFonts w:eastAsia="Times New Roman"/>
        </w:rPr>
        <w:t xml:space="preserve">Papildus secināms, ka </w:t>
      </w:r>
      <w:r w:rsidR="0012461E">
        <w:rPr>
          <w:rFonts w:eastAsia="Times New Roman"/>
        </w:rPr>
        <w:t xml:space="preserve">Maksātnespējas kontroles dienesta rīcība nav pierādījumu arī par </w:t>
      </w:r>
      <w:r w:rsidR="007955B0">
        <w:rPr>
          <w:rFonts w:eastAsia="Times New Roman"/>
        </w:rPr>
        <w:t>Administratora 2023. gada 20. decembrī sagatavot</w:t>
      </w:r>
      <w:r w:rsidR="00092BF7">
        <w:rPr>
          <w:rFonts w:eastAsia="Times New Roman"/>
        </w:rPr>
        <w:t>o</w:t>
      </w:r>
      <w:r w:rsidR="007955B0">
        <w:rPr>
          <w:rFonts w:eastAsia="Times New Roman"/>
        </w:rPr>
        <w:t xml:space="preserve"> </w:t>
      </w:r>
      <w:r w:rsidR="00B93E92">
        <w:rPr>
          <w:rFonts w:eastAsia="Times New Roman"/>
        </w:rPr>
        <w:t xml:space="preserve">grozījumu kreditoru prasījumu </w:t>
      </w:r>
      <w:r w:rsidR="00B93E92" w:rsidRPr="007309BC">
        <w:rPr>
          <w:rFonts w:eastAsia="Times New Roman"/>
        </w:rPr>
        <w:t>reģistr</w:t>
      </w:r>
      <w:r w:rsidR="0061513E">
        <w:rPr>
          <w:rFonts w:eastAsia="Times New Roman"/>
        </w:rPr>
        <w:t>ā</w:t>
      </w:r>
      <w:r w:rsidR="00B93E92" w:rsidRPr="007309BC">
        <w:rPr>
          <w:rFonts w:eastAsia="Times New Roman"/>
        </w:rPr>
        <w:t xml:space="preserve"> nosūtīšanu visiem </w:t>
      </w:r>
      <w:r w:rsidR="00B93E92">
        <w:rPr>
          <w:rFonts w:eastAsia="Times New Roman"/>
        </w:rPr>
        <w:t>likumdevēja noteiktajiem subjektiem.</w:t>
      </w:r>
    </w:p>
    <w:p w14:paraId="0C1C72A5" w14:textId="518E694A" w:rsidR="00DA6A13" w:rsidRDefault="008D0913" w:rsidP="00EC3F72">
      <w:pPr>
        <w:spacing w:after="0" w:line="240" w:lineRule="auto"/>
        <w:ind w:firstLine="709"/>
        <w:jc w:val="both"/>
      </w:pPr>
      <w:r>
        <w:rPr>
          <w:rFonts w:eastAsia="Times New Roman"/>
        </w:rPr>
        <w:t>Ņemot vērā minēto</w:t>
      </w:r>
      <w:r w:rsidR="0090482B">
        <w:rPr>
          <w:rFonts w:eastAsia="Times New Roman"/>
        </w:rPr>
        <w:t>, secināms, ka</w:t>
      </w:r>
      <w:r w:rsidR="00DA6A13">
        <w:rPr>
          <w:rFonts w:eastAsia="Times New Roman"/>
        </w:rPr>
        <w:t xml:space="preserve"> Administrators nav ievērojis Maksātnespējas likuma </w:t>
      </w:r>
      <w:r w:rsidR="00DA6A13" w:rsidRPr="00E96DE9">
        <w:t xml:space="preserve">78. panta </w:t>
      </w:r>
      <w:r w:rsidR="00D03C47">
        <w:t xml:space="preserve">ceturto </w:t>
      </w:r>
      <w:r w:rsidR="00DA6A13">
        <w:t>daļu.</w:t>
      </w:r>
    </w:p>
    <w:p w14:paraId="0393DED9" w14:textId="22A4425A" w:rsidR="00376882" w:rsidRPr="00420AAC" w:rsidRDefault="00376882" w:rsidP="00EC3F72">
      <w:pPr>
        <w:spacing w:after="0" w:line="240" w:lineRule="auto"/>
        <w:ind w:firstLine="720"/>
        <w:jc w:val="both"/>
        <w:rPr>
          <w:b/>
          <w:bCs/>
        </w:rPr>
      </w:pPr>
      <w:r w:rsidRPr="000B616F">
        <w:rPr>
          <w:b/>
          <w:bCs/>
        </w:rPr>
        <w:t>[</w:t>
      </w:r>
      <w:r w:rsidRPr="00420AAC">
        <w:rPr>
          <w:b/>
          <w:bCs/>
        </w:rPr>
        <w:t>1</w:t>
      </w:r>
      <w:r w:rsidR="00FC0FAA" w:rsidRPr="00420AAC">
        <w:rPr>
          <w:b/>
          <w:bCs/>
        </w:rPr>
        <w:t>2</w:t>
      </w:r>
      <w:r w:rsidRPr="00420AAC">
        <w:rPr>
          <w:b/>
          <w:bCs/>
        </w:rPr>
        <w:t>] </w:t>
      </w:r>
      <w:r w:rsidRPr="00420AAC">
        <w:rPr>
          <w:rFonts w:eastAsia="Times New Roman"/>
          <w:b/>
          <w:bCs/>
        </w:rPr>
        <w:t>Par Administratora rīcību saistībā ar kreditoru prasījumu reģistrā ietverto informāciju</w:t>
      </w:r>
      <w:r w:rsidRPr="00420AAC">
        <w:rPr>
          <w:b/>
          <w:bCs/>
        </w:rPr>
        <w:t xml:space="preserve"> secināms turpmāk minētais.</w:t>
      </w:r>
    </w:p>
    <w:p w14:paraId="368E74D2" w14:textId="77777777" w:rsidR="00DA253B" w:rsidRPr="00420AAC" w:rsidRDefault="00376882" w:rsidP="00EC3F72">
      <w:pPr>
        <w:pStyle w:val="naisf"/>
        <w:spacing w:before="0" w:after="0"/>
        <w:ind w:firstLine="709"/>
      </w:pPr>
      <w:r w:rsidRPr="00420AAC">
        <w:t>[1</w:t>
      </w:r>
      <w:r w:rsidR="00FC0FAA" w:rsidRPr="00420AAC">
        <w:t>2</w:t>
      </w:r>
      <w:r w:rsidRPr="00420AAC">
        <w:t>.1] </w:t>
      </w:r>
      <w:r w:rsidR="00875126" w:rsidRPr="00420AAC">
        <w:t>Maksātnespējas</w:t>
      </w:r>
      <w:r w:rsidR="00203889" w:rsidRPr="00420AAC">
        <w:t xml:space="preserve"> </w:t>
      </w:r>
      <w:r w:rsidR="00875126" w:rsidRPr="00420AAC">
        <w:t xml:space="preserve">likuma </w:t>
      </w:r>
      <w:r w:rsidR="00903D9B" w:rsidRPr="00420AAC">
        <w:t>74. pants regulē</w:t>
      </w:r>
      <w:r w:rsidR="00042EFC" w:rsidRPr="00420AAC">
        <w:t xml:space="preserve"> Administratora rīcību</w:t>
      </w:r>
      <w:r w:rsidR="00903D9B" w:rsidRPr="00420AAC">
        <w:t xml:space="preserve"> gadījum</w:t>
      </w:r>
      <w:r w:rsidR="00042EFC" w:rsidRPr="00420AAC">
        <w:t>o</w:t>
      </w:r>
      <w:r w:rsidR="00903D9B" w:rsidRPr="00420AAC">
        <w:t xml:space="preserve">s, kad </w:t>
      </w:r>
      <w:r w:rsidR="00042EFC" w:rsidRPr="00420AAC">
        <w:t xml:space="preserve">iesniegtais kreditora prasījums satur trūkumus. Proti, administratoram nekavējoties </w:t>
      </w:r>
      <w:r w:rsidR="00BA66AE" w:rsidRPr="00420AAC">
        <w:t>jānosūta kreditoram lūgums 10 dienu laikā novērst konstatētos trūkumus.</w:t>
      </w:r>
      <w:r w:rsidR="00720E98" w:rsidRPr="00420AAC">
        <w:t xml:space="preserve"> </w:t>
      </w:r>
      <w:r w:rsidR="00263F44" w:rsidRPr="00263F44">
        <w:t xml:space="preserve">Ja kreditors novērš trūkumus šajā termiņā, uzskatāms, ka kreditora prasījums iesniegts noteiktajā termiņā. </w:t>
      </w:r>
      <w:r w:rsidR="00720E98" w:rsidRPr="00420AAC">
        <w:t>Bet, j</w:t>
      </w:r>
      <w:r w:rsidR="00263F44" w:rsidRPr="00263F44">
        <w:t>a kreditors nenovērš trūkumus noteiktajā termiņā, administrators pieņem lēmumu par kreditora prasījuma neatzīšanu vai daļēju atzīšanu 10 dienu laikā no trūkumu novēršanai dotā termiņa beigām.</w:t>
      </w:r>
    </w:p>
    <w:p w14:paraId="244B0C3F" w14:textId="2320A609" w:rsidR="00203889" w:rsidRPr="00420AAC" w:rsidRDefault="00720E98" w:rsidP="00EC3F72">
      <w:pPr>
        <w:pStyle w:val="naisf"/>
        <w:spacing w:before="0" w:after="0"/>
        <w:ind w:firstLine="709"/>
      </w:pPr>
      <w:r w:rsidRPr="00420AAC">
        <w:t xml:space="preserve">Maksātnespējas likuma 75. panta </w:t>
      </w:r>
      <w:r w:rsidR="00DA253B" w:rsidRPr="00420AAC">
        <w:t xml:space="preserve">pirmā daļa noteic, ka pēc </w:t>
      </w:r>
      <w:r w:rsidR="00203889" w:rsidRPr="00420AAC">
        <w:t xml:space="preserve">kreditoru prasījumu pārbaudes administrators pieņem pamatotu lēmumu par kreditora prasījuma atzīšanu, neatzīšanu vai daļēju atzīšanu. </w:t>
      </w:r>
    </w:p>
    <w:p w14:paraId="1BD1C1CB" w14:textId="6CB93AC2" w:rsidR="00DA253B" w:rsidRPr="00420AAC" w:rsidRDefault="00DA253B" w:rsidP="00EC3F72">
      <w:pPr>
        <w:pStyle w:val="naisf"/>
        <w:spacing w:before="0" w:after="0"/>
        <w:ind w:firstLine="709"/>
      </w:pPr>
      <w:r w:rsidRPr="00420AAC">
        <w:t xml:space="preserve">Maksātnespējas likuma </w:t>
      </w:r>
      <w:r w:rsidR="009104AD" w:rsidRPr="00420AAC">
        <w:t>78. panta otrās daļas 2. punkts noteic, ka kreditoru prasījumu re</w:t>
      </w:r>
      <w:r w:rsidR="00420AAC">
        <w:t>ģ</w:t>
      </w:r>
      <w:r w:rsidR="009104AD" w:rsidRPr="00420AAC">
        <w:t>istrā ieraksta ziņas</w:t>
      </w:r>
      <w:r w:rsidR="00A850B7">
        <w:t xml:space="preserve"> </w:t>
      </w:r>
      <w:r w:rsidR="009104AD" w:rsidRPr="00420AAC">
        <w:t>par kreditora prasījuma atzīšanu vai neatzī</w:t>
      </w:r>
      <w:r w:rsidR="00420AAC">
        <w:t>ša</w:t>
      </w:r>
      <w:r w:rsidR="009104AD" w:rsidRPr="00420AAC">
        <w:t>nu.</w:t>
      </w:r>
    </w:p>
    <w:p w14:paraId="281B7C0C" w14:textId="2C9A3C53" w:rsidR="009104AD" w:rsidRPr="00420AAC" w:rsidRDefault="00E00B63" w:rsidP="00EC3F72">
      <w:pPr>
        <w:pStyle w:val="naisf"/>
        <w:spacing w:before="0" w:after="0"/>
        <w:ind w:firstLine="709"/>
      </w:pPr>
      <w:r>
        <w:t>No iepriekš minētā regulējuma izriet, ka gadījumos, kad sākotnēji iesniegtajā kreditora prasījum</w:t>
      </w:r>
      <w:r w:rsidR="00FB4922">
        <w:t>ā administrators konstatē trūkumu</w:t>
      </w:r>
      <w:r w:rsidR="00CE5290">
        <w:t>s</w:t>
      </w:r>
      <w:r w:rsidR="00FB4922">
        <w:t>, kreditoram tie ir j</w:t>
      </w:r>
      <w:r w:rsidR="00CE5290">
        <w:t>ā</w:t>
      </w:r>
      <w:r w:rsidR="00FB4922">
        <w:t>novērš, savukārt administratoram pēc atvēlētā termiņa beigām ir jāpieņem lēmums par kreditora prasījuma atzī</w:t>
      </w:r>
      <w:r w:rsidR="00CE5290">
        <w:t>ša</w:t>
      </w:r>
      <w:r w:rsidR="00FB4922">
        <w:t>nu</w:t>
      </w:r>
      <w:r w:rsidR="00CE5290">
        <w:t xml:space="preserve"> </w:t>
      </w:r>
      <w:r w:rsidR="00FB4922">
        <w:t>vai neatzīšanu</w:t>
      </w:r>
      <w:r w:rsidR="00CE5290">
        <w:t>, un šī informācija jāatspoguļo kreditoru prasījumu reģistrā.</w:t>
      </w:r>
    </w:p>
    <w:p w14:paraId="5FF22757" w14:textId="3702B57E" w:rsidR="00CE5290" w:rsidRDefault="004362B6" w:rsidP="00EC3F72">
      <w:pPr>
        <w:pStyle w:val="naisf"/>
        <w:spacing w:before="0" w:after="0"/>
        <w:ind w:firstLine="709"/>
      </w:pPr>
      <w:r>
        <w:t>[1</w:t>
      </w:r>
      <w:r w:rsidR="00FC0FAA">
        <w:t>2</w:t>
      </w:r>
      <w:r>
        <w:t>.2]</w:t>
      </w:r>
      <w:r w:rsidR="00FC0FAA" w:rsidRPr="00FC0FAA">
        <w:t xml:space="preserve"> </w:t>
      </w:r>
      <w:r w:rsidR="007E5BC8">
        <w:t xml:space="preserve">No lietā esošās informācijas izriet, ka </w:t>
      </w:r>
      <w:r w:rsidR="00D66729">
        <w:t xml:space="preserve">Parādnieka maksātnespējas procesa ietvaros </w:t>
      </w:r>
      <w:r w:rsidR="007E5BC8">
        <w:t xml:space="preserve">kreditors </w:t>
      </w:r>
      <w:r w:rsidR="006F48EB">
        <w:t>/pers.</w:t>
      </w:r>
      <w:r w:rsidR="004F756C">
        <w:t> </w:t>
      </w:r>
      <w:r w:rsidR="004333F5">
        <w:t>C</w:t>
      </w:r>
      <w:r w:rsidR="006F48EB">
        <w:t>/</w:t>
      </w:r>
      <w:r w:rsidR="007E5BC8">
        <w:t xml:space="preserve"> </w:t>
      </w:r>
      <w:r w:rsidR="00E10D56">
        <w:t>pēc Administratora pieprasījuma bija novērsis trūkumus kreditora prasījumā</w:t>
      </w:r>
      <w:r w:rsidR="002C1C7A">
        <w:t xml:space="preserve"> (no EMUS dokume</w:t>
      </w:r>
      <w:r w:rsidR="00A04BBA">
        <w:t>n</w:t>
      </w:r>
      <w:r w:rsidR="002C1C7A">
        <w:t xml:space="preserve">tu sadaļas izriet, ka Administrators precizēto kreditora prasījumu saņēmis </w:t>
      </w:r>
      <w:r w:rsidR="00A04BBA">
        <w:t xml:space="preserve">2023. gada 13. oktobrī). </w:t>
      </w:r>
    </w:p>
    <w:p w14:paraId="4BF40BFA" w14:textId="7DF97DF5" w:rsidR="00A04BBA" w:rsidRPr="006B5E0D" w:rsidRDefault="00A04BBA" w:rsidP="00EC3F72">
      <w:pPr>
        <w:spacing w:after="0" w:line="240" w:lineRule="auto"/>
        <w:ind w:firstLine="709"/>
        <w:jc w:val="both"/>
        <w:rPr>
          <w:lang w:eastAsia="en-US"/>
        </w:rPr>
      </w:pPr>
      <w:r>
        <w:rPr>
          <w:lang w:eastAsia="en-US"/>
        </w:rPr>
        <w:t>P</w:t>
      </w:r>
      <w:r w:rsidRPr="009535D4">
        <w:rPr>
          <w:lang w:eastAsia="en-US"/>
        </w:rPr>
        <w:t>askaidrojumos</w:t>
      </w:r>
      <w:r>
        <w:rPr>
          <w:lang w:eastAsia="en-US"/>
        </w:rPr>
        <w:t xml:space="preserve"> Administrators</w:t>
      </w:r>
      <w:r w:rsidRPr="009535D4">
        <w:rPr>
          <w:lang w:eastAsia="en-US"/>
        </w:rPr>
        <w:t xml:space="preserve"> norādīja, ka aktuālajā kreditoru prasījumu reģistrā ir iekļauta atzītā </w:t>
      </w:r>
      <w:r w:rsidR="006F48EB">
        <w:rPr>
          <w:lang w:eastAsia="en-US"/>
        </w:rPr>
        <w:t>/pers.</w:t>
      </w:r>
      <w:r w:rsidR="004F756C">
        <w:rPr>
          <w:lang w:eastAsia="en-US"/>
        </w:rPr>
        <w:t> </w:t>
      </w:r>
      <w:r w:rsidR="004333F5">
        <w:rPr>
          <w:lang w:eastAsia="en-US"/>
        </w:rPr>
        <w:t>C</w:t>
      </w:r>
      <w:r w:rsidR="006F48EB">
        <w:rPr>
          <w:lang w:eastAsia="en-US"/>
        </w:rPr>
        <w:t>/</w:t>
      </w:r>
      <w:r w:rsidRPr="009535D4">
        <w:rPr>
          <w:lang w:eastAsia="en-US"/>
        </w:rPr>
        <w:t xml:space="preserve"> kreditora </w:t>
      </w:r>
      <w:r w:rsidRPr="006B5E0D">
        <w:rPr>
          <w:lang w:eastAsia="en-US"/>
        </w:rPr>
        <w:t>prasījumu summa, kas no kreditora puses tika koriģēta.</w:t>
      </w:r>
    </w:p>
    <w:p w14:paraId="1693700E" w14:textId="252F8C36" w:rsidR="00A850B7" w:rsidRPr="006B5E0D" w:rsidRDefault="005B19D2" w:rsidP="00EC3F72">
      <w:pPr>
        <w:spacing w:after="0" w:line="240" w:lineRule="auto"/>
        <w:ind w:firstLine="709"/>
        <w:jc w:val="both"/>
        <w:rPr>
          <w:lang w:eastAsia="en-US"/>
        </w:rPr>
      </w:pPr>
      <w:r w:rsidRPr="006B5E0D">
        <w:rPr>
          <w:lang w:eastAsia="en-US"/>
        </w:rPr>
        <w:t xml:space="preserve">Tomēr, neskatoties uz Paskaidrojumos norādīto, </w:t>
      </w:r>
      <w:r w:rsidR="005B78B4">
        <w:rPr>
          <w:lang w:eastAsia="en-US"/>
        </w:rPr>
        <w:t xml:space="preserve">ka šis kreditora prasījums ir atzīts, </w:t>
      </w:r>
      <w:r w:rsidRPr="006B5E0D">
        <w:rPr>
          <w:lang w:eastAsia="en-US"/>
        </w:rPr>
        <w:t>konstatējams, ka arī aktuālajā 2024. gada 3. aprīļa kreditoru prasījumu reģistr</w:t>
      </w:r>
      <w:r w:rsidR="00325EBD">
        <w:rPr>
          <w:lang w:eastAsia="en-US"/>
        </w:rPr>
        <w:t>a</w:t>
      </w:r>
      <w:r w:rsidR="00AB7D6E" w:rsidRPr="006B5E0D">
        <w:rPr>
          <w:lang w:eastAsia="en-US"/>
        </w:rPr>
        <w:t xml:space="preserve"> sadaļā</w:t>
      </w:r>
      <w:r w:rsidR="006B5E0D" w:rsidRPr="006B5E0D">
        <w:t>, kurā norādāma atzīme par kreditora prasījuma atzīšanu vai neatzīšanu</w:t>
      </w:r>
      <w:r w:rsidR="006B5E0D" w:rsidRPr="006B5E0D">
        <w:rPr>
          <w:lang w:eastAsia="en-US"/>
        </w:rPr>
        <w:t xml:space="preserve">, </w:t>
      </w:r>
      <w:r w:rsidRPr="006B5E0D">
        <w:rPr>
          <w:lang w:eastAsia="en-US"/>
        </w:rPr>
        <w:t>attiecībā uz š</w:t>
      </w:r>
      <w:r w:rsidR="00AB7D6E" w:rsidRPr="006B5E0D">
        <w:rPr>
          <w:lang w:eastAsia="en-US"/>
        </w:rPr>
        <w:t xml:space="preserve">o </w:t>
      </w:r>
      <w:r w:rsidRPr="006B5E0D">
        <w:rPr>
          <w:lang w:eastAsia="en-US"/>
        </w:rPr>
        <w:t>kreditoru joprojām norādīts "novērst trūkumus", tādējādi neatspoguļojot aktuālo situāciju par kreditora prasījuma atzīšanu</w:t>
      </w:r>
      <w:r w:rsidR="007B73FA">
        <w:rPr>
          <w:lang w:eastAsia="en-US"/>
        </w:rPr>
        <w:t>.</w:t>
      </w:r>
    </w:p>
    <w:p w14:paraId="7891FF8B" w14:textId="67622261" w:rsidR="004362B6" w:rsidRDefault="00C07069" w:rsidP="00EC3F72">
      <w:pPr>
        <w:pStyle w:val="naisf"/>
        <w:spacing w:before="0" w:after="0"/>
        <w:ind w:firstLine="709"/>
      </w:pPr>
      <w:r>
        <w:t xml:space="preserve">Līdz ar to secināms, ka Administrators ilgstoši, proti, vairāk kā piecus mēnešus </w:t>
      </w:r>
      <w:r w:rsidR="007B73FA">
        <w:t>ne</w:t>
      </w:r>
      <w:r w:rsidR="002716AA">
        <w:t>precizēj</w:t>
      </w:r>
      <w:r w:rsidR="007B73FA">
        <w:t>ot</w:t>
      </w:r>
      <w:r w:rsidR="002716AA">
        <w:t xml:space="preserve"> </w:t>
      </w:r>
      <w:r w:rsidR="00FC0FAA" w:rsidRPr="00FC0FAA">
        <w:t xml:space="preserve">informāciju attiecībā uz </w:t>
      </w:r>
      <w:r w:rsidR="006F48EB">
        <w:t>/pers.</w:t>
      </w:r>
      <w:r w:rsidR="004F756C">
        <w:t> </w:t>
      </w:r>
      <w:r w:rsidR="004333F5">
        <w:t>C</w:t>
      </w:r>
      <w:r w:rsidR="006F48EB">
        <w:t>/</w:t>
      </w:r>
      <w:r w:rsidR="00FC0FAA" w:rsidRPr="00FC0FAA">
        <w:t xml:space="preserve"> kreditora prasījum</w:t>
      </w:r>
      <w:r w:rsidR="007B73FA">
        <w:t xml:space="preserve">a atzīšanu, nav ievērojis </w:t>
      </w:r>
      <w:r w:rsidR="007B73FA" w:rsidRPr="00420AAC">
        <w:t>Maksātnespējas likuma 78. panta otrās daļas 2. punkt</w:t>
      </w:r>
      <w:r w:rsidR="007B73FA">
        <w:t xml:space="preserve">u, </w:t>
      </w:r>
      <w:r w:rsidR="007B73FA" w:rsidRPr="00FC0FAA">
        <w:t>tādējādi nesniedzot procesā iesaistītajām personām patiesībai atbilstošu informāciju par konkrēt</w:t>
      </w:r>
      <w:r w:rsidR="00796FE3">
        <w:t>ā</w:t>
      </w:r>
      <w:r w:rsidR="007B73FA" w:rsidRPr="00FC0FAA">
        <w:t xml:space="preserve"> kreditora prasījuma atzīšanu</w:t>
      </w:r>
      <w:r w:rsidR="00796FE3">
        <w:t xml:space="preserve"> un tā apmēru</w:t>
      </w:r>
      <w:r w:rsidR="007B73FA">
        <w:t>.</w:t>
      </w:r>
    </w:p>
    <w:p w14:paraId="6F9A52FE" w14:textId="441E6D03" w:rsidR="007A0729" w:rsidRDefault="007A0729" w:rsidP="00EC3F72">
      <w:pPr>
        <w:pStyle w:val="naisf"/>
        <w:spacing w:before="0" w:after="0"/>
        <w:ind w:firstLine="709"/>
      </w:pPr>
      <w:r w:rsidRPr="00D72609">
        <w:lastRenderedPageBreak/>
        <w:t>Ņemot vērā minēto, Administratoram uzliekams tiesiskais pienākums</w:t>
      </w:r>
      <w:r>
        <w:t xml:space="preserve"> </w:t>
      </w:r>
      <w:r w:rsidR="00202A33">
        <w:t>ietvert</w:t>
      </w:r>
      <w:r>
        <w:t xml:space="preserve"> kreditoru prasījumu reģistrā </w:t>
      </w:r>
      <w:r w:rsidR="00202A33">
        <w:t xml:space="preserve">patiesu </w:t>
      </w:r>
      <w:r w:rsidR="00C23B28">
        <w:t>informāciju par atzīto kreditoru prasījumu.</w:t>
      </w:r>
    </w:p>
    <w:p w14:paraId="3C8715A4" w14:textId="55A2C45F" w:rsidR="00376882" w:rsidRPr="00376882" w:rsidRDefault="00376882" w:rsidP="00EC3F72">
      <w:pPr>
        <w:spacing w:after="0" w:line="240" w:lineRule="auto"/>
        <w:ind w:firstLine="720"/>
        <w:jc w:val="both"/>
        <w:rPr>
          <w:b/>
          <w:bCs/>
        </w:rPr>
      </w:pPr>
      <w:r w:rsidRPr="000B616F">
        <w:rPr>
          <w:b/>
          <w:bCs/>
        </w:rPr>
        <w:t>[</w:t>
      </w:r>
      <w:r>
        <w:rPr>
          <w:b/>
          <w:bCs/>
        </w:rPr>
        <w:t>1</w:t>
      </w:r>
      <w:r w:rsidR="00FC0FAA">
        <w:rPr>
          <w:b/>
          <w:bCs/>
        </w:rPr>
        <w:t>3</w:t>
      </w:r>
      <w:r w:rsidRPr="000B616F">
        <w:rPr>
          <w:b/>
          <w:bCs/>
        </w:rPr>
        <w:t>]</w:t>
      </w:r>
      <w:r>
        <w:rPr>
          <w:b/>
          <w:bCs/>
        </w:rPr>
        <w:t> </w:t>
      </w:r>
      <w:r w:rsidRPr="000B616F">
        <w:rPr>
          <w:rFonts w:eastAsia="Times New Roman"/>
          <w:b/>
          <w:bCs/>
        </w:rPr>
        <w:t>Par Administratora rīcību</w:t>
      </w:r>
      <w:r>
        <w:rPr>
          <w:rFonts w:eastAsia="Times New Roman"/>
          <w:b/>
          <w:bCs/>
        </w:rPr>
        <w:t xml:space="preserve"> </w:t>
      </w:r>
      <w:r w:rsidRPr="00D72609">
        <w:rPr>
          <w:rFonts w:eastAsia="Times New Roman"/>
          <w:b/>
          <w:bCs/>
        </w:rPr>
        <w:t>saistībā</w:t>
      </w:r>
      <w:r w:rsidRPr="00D530A8">
        <w:rPr>
          <w:rFonts w:eastAsia="Times New Roman"/>
          <w:b/>
          <w:bCs/>
        </w:rPr>
        <w:t xml:space="preserve"> </w:t>
      </w:r>
      <w:r>
        <w:rPr>
          <w:rFonts w:eastAsia="Times New Roman"/>
          <w:b/>
          <w:bCs/>
        </w:rPr>
        <w:t xml:space="preserve">ar </w:t>
      </w:r>
      <w:r w:rsidR="004A0DEE">
        <w:rPr>
          <w:rFonts w:eastAsia="Times New Roman"/>
          <w:b/>
          <w:bCs/>
        </w:rPr>
        <w:t>Plāna</w:t>
      </w:r>
      <w:r w:rsidR="00597FF6">
        <w:rPr>
          <w:rFonts w:eastAsia="Times New Roman"/>
          <w:b/>
          <w:bCs/>
        </w:rPr>
        <w:t xml:space="preserve"> sagatavošanu</w:t>
      </w:r>
      <w:r w:rsidR="00597FF6" w:rsidRPr="000B616F">
        <w:rPr>
          <w:b/>
          <w:bCs/>
        </w:rPr>
        <w:t xml:space="preserve"> </w:t>
      </w:r>
      <w:r w:rsidRPr="000B616F">
        <w:rPr>
          <w:b/>
          <w:bCs/>
        </w:rPr>
        <w:t>secināms turpmāk minētais.</w:t>
      </w:r>
    </w:p>
    <w:p w14:paraId="1C4F33C0" w14:textId="77777777" w:rsidR="005C4F8A" w:rsidRDefault="00376882" w:rsidP="00EC3F72">
      <w:pPr>
        <w:spacing w:after="0" w:line="240" w:lineRule="auto"/>
        <w:ind w:firstLine="720"/>
        <w:jc w:val="both"/>
        <w:rPr>
          <w:rFonts w:eastAsia="Arial Unicode MS"/>
          <w:iCs/>
          <w:lang w:eastAsia="ar-SA"/>
        </w:rPr>
      </w:pPr>
      <w:r w:rsidRPr="000B616F">
        <w:t>[</w:t>
      </w:r>
      <w:r>
        <w:t>1</w:t>
      </w:r>
      <w:r w:rsidR="00FC0FAA">
        <w:t>3</w:t>
      </w:r>
      <w:r w:rsidRPr="000B616F">
        <w:t>.1]</w:t>
      </w:r>
      <w:r>
        <w:t> </w:t>
      </w:r>
      <w:r w:rsidR="005C4F8A" w:rsidRPr="00741E11">
        <w:rPr>
          <w:rFonts w:eastAsia="Arial Unicode MS"/>
          <w:iCs/>
          <w:lang w:eastAsia="ar-SA"/>
        </w:rPr>
        <w:t>Saskaņā ar Maksātnespējas likuma 111. panta pirmās daļas nosacījumiem parādnieka mantas pārdošanas plāns jāsastāda divu mēnešu laikā no juridiskās personas maksātnespējas procesa pasludināšanas dienas.</w:t>
      </w:r>
    </w:p>
    <w:p w14:paraId="68D44B3A" w14:textId="7243EC47" w:rsidR="00B62214" w:rsidRDefault="00A857D4" w:rsidP="00AA33E1">
      <w:pPr>
        <w:spacing w:after="0" w:line="240" w:lineRule="auto"/>
        <w:ind w:firstLine="720"/>
        <w:jc w:val="both"/>
        <w:rPr>
          <w:rFonts w:eastAsia="Arial Unicode MS"/>
          <w:iCs/>
          <w:lang w:eastAsia="ar-SA"/>
        </w:rPr>
      </w:pPr>
      <w:r>
        <w:rPr>
          <w:rFonts w:eastAsia="Arial Unicode MS"/>
          <w:iCs/>
          <w:lang w:eastAsia="ar-SA"/>
        </w:rPr>
        <w:t>[13.2] </w:t>
      </w:r>
      <w:r w:rsidR="005C4F8A" w:rsidRPr="00454395">
        <w:rPr>
          <w:rFonts w:eastAsia="Arial Unicode MS"/>
          <w:iCs/>
          <w:lang w:eastAsia="ar-SA"/>
        </w:rPr>
        <w:t xml:space="preserve">Parādnieka maksātnespējas process pasludināts </w:t>
      </w:r>
      <w:r w:rsidR="0016340F">
        <w:t>/datums/</w:t>
      </w:r>
      <w:r w:rsidR="005C4F8A" w:rsidRPr="00454395">
        <w:rPr>
          <w:rFonts w:eastAsia="Arial Unicode MS"/>
          <w:iCs/>
          <w:lang w:eastAsia="ar-SA"/>
        </w:rPr>
        <w:t>, bet Plāns sagatavots 202</w:t>
      </w:r>
      <w:r w:rsidR="005C4F8A">
        <w:rPr>
          <w:rFonts w:eastAsia="Arial Unicode MS"/>
          <w:iCs/>
          <w:lang w:eastAsia="ar-SA"/>
        </w:rPr>
        <w:t>3</w:t>
      </w:r>
      <w:r w:rsidR="005C4F8A" w:rsidRPr="00454395">
        <w:rPr>
          <w:rFonts w:eastAsia="Arial Unicode MS"/>
          <w:iCs/>
          <w:lang w:eastAsia="ar-SA"/>
        </w:rPr>
        <w:t xml:space="preserve">. gada </w:t>
      </w:r>
      <w:r w:rsidR="005C4F8A">
        <w:rPr>
          <w:rFonts w:eastAsia="Arial Unicode MS"/>
          <w:iCs/>
          <w:lang w:eastAsia="ar-SA"/>
        </w:rPr>
        <w:t>27</w:t>
      </w:r>
      <w:r w:rsidR="005C4F8A" w:rsidRPr="00454395">
        <w:rPr>
          <w:rFonts w:eastAsia="Arial Unicode MS"/>
          <w:iCs/>
          <w:lang w:eastAsia="ar-SA"/>
        </w:rPr>
        <w:t>. oktobrī</w:t>
      </w:r>
      <w:r w:rsidR="006C0899">
        <w:rPr>
          <w:rFonts w:eastAsia="Arial Unicode MS"/>
          <w:iCs/>
          <w:lang w:eastAsia="ar-SA"/>
        </w:rPr>
        <w:t>, proti, trīs nevis divu mēnešu laikā kopš procesa pasludināšanas</w:t>
      </w:r>
      <w:r w:rsidR="00346ACA">
        <w:rPr>
          <w:rFonts w:eastAsia="Arial Unicode MS"/>
          <w:iCs/>
          <w:lang w:eastAsia="ar-SA"/>
        </w:rPr>
        <w:t>, kā iemeslus Administratoram norādot</w:t>
      </w:r>
      <w:r w:rsidR="00AA33E1">
        <w:rPr>
          <w:rFonts w:eastAsia="Arial Unicode MS"/>
          <w:iCs/>
          <w:lang w:eastAsia="ar-SA"/>
        </w:rPr>
        <w:t xml:space="preserve"> </w:t>
      </w:r>
      <w:r w:rsidR="00F30894">
        <w:rPr>
          <w:rFonts w:eastAsia="Arial Unicode MS"/>
          <w:iCs/>
          <w:lang w:eastAsia="ar-SA"/>
        </w:rPr>
        <w:t xml:space="preserve">informācijas iegūšanai nepieciešamo laiku, </w:t>
      </w:r>
      <w:r w:rsidR="0030648E">
        <w:rPr>
          <w:rFonts w:eastAsia="Arial Unicode MS"/>
          <w:iCs/>
          <w:lang w:eastAsia="ar-SA"/>
        </w:rPr>
        <w:t xml:space="preserve">dokumentus un </w:t>
      </w:r>
      <w:r w:rsidR="00F30894">
        <w:rPr>
          <w:rFonts w:eastAsia="Arial Unicode MS"/>
          <w:iCs/>
          <w:lang w:eastAsia="ar-SA"/>
        </w:rPr>
        <w:t>papildu informācij</w:t>
      </w:r>
      <w:r w:rsidR="00540260">
        <w:rPr>
          <w:rFonts w:eastAsia="Arial Unicode MS"/>
          <w:iCs/>
          <w:lang w:eastAsia="ar-SA"/>
        </w:rPr>
        <w:t>as pieprasīšanu</w:t>
      </w:r>
      <w:r w:rsidR="00F30894">
        <w:rPr>
          <w:rFonts w:eastAsia="Arial Unicode MS"/>
          <w:iCs/>
          <w:lang w:eastAsia="ar-SA"/>
        </w:rPr>
        <w:t xml:space="preserve"> no Parādnieka pārstāvja.</w:t>
      </w:r>
    </w:p>
    <w:p w14:paraId="2A627AE8" w14:textId="6C9F4627" w:rsidR="00F02448" w:rsidRDefault="00346ACA" w:rsidP="00EC3F72">
      <w:pPr>
        <w:spacing w:after="0" w:line="240" w:lineRule="auto"/>
        <w:ind w:firstLine="720"/>
        <w:jc w:val="both"/>
        <w:rPr>
          <w:iCs/>
        </w:rPr>
      </w:pPr>
      <w:r>
        <w:t xml:space="preserve">Jāņem vērā, ka </w:t>
      </w:r>
      <w:r w:rsidR="00F02448" w:rsidDel="00346ACA">
        <w:t>Maksātnespējas likumā nav noteikti gadījumi, kuros administrators ir tiesīgs neievērot Maksātnespējas likuma 111. panta pirmajā daļā nostiprināto termiņu</w:t>
      </w:r>
      <w:r w:rsidR="003C0E51" w:rsidDel="00346ACA">
        <w:t>. P</w:t>
      </w:r>
      <w:r w:rsidR="00F02448" w:rsidDel="00346ACA">
        <w:t>roti, minētā norma ir imperatīv</w:t>
      </w:r>
      <w:r w:rsidR="00A857D4" w:rsidDel="00346ACA">
        <w:t>a</w:t>
      </w:r>
      <w:r w:rsidR="00F02448" w:rsidDel="00346ACA">
        <w:t xml:space="preserve"> tiesību norma, kura administratoram ir jāievēro. Dokumentu vai informācijas iztrūkums nevar būt par šķērsli mantas pārdošanas plāna sastādīšanai. Administrators sastāda mantas pārdošanas plānu atbilstoši informācijai, kas viņam ir pieejama minētā dokumenta sastādīšanas brīdī, proti,</w:t>
      </w:r>
      <w:r w:rsidR="00F02448" w:rsidDel="00346ACA">
        <w:rPr>
          <w:iCs/>
        </w:rPr>
        <w:t xml:space="preserve"> </w:t>
      </w:r>
      <w:r w:rsidR="00F02448" w:rsidDel="00346ACA">
        <w:t>atbilstoši informācijai, kas izriet no administratoram pieejamajiem dokumentiem un informācijai, kas pieejama publiskajās datubāzēs.</w:t>
      </w:r>
      <w:r w:rsidR="00F02448" w:rsidDel="00346ACA">
        <w:rPr>
          <w:iCs/>
        </w:rPr>
        <w:t xml:space="preserve"> Secīgi pēc tam, kad administrators noskaidrojis papildu nepieciešamo informāciju, mantas pārdošanas plāns jāprecizē un tā precizētā versija jānosūta kreditoriem un parādnieka pārstāvim.</w:t>
      </w:r>
    </w:p>
    <w:p w14:paraId="0F96E8BE" w14:textId="63367829" w:rsidR="004362B6" w:rsidRDefault="009F5A01" w:rsidP="00EC3F72">
      <w:pPr>
        <w:pStyle w:val="naisf"/>
        <w:spacing w:before="0" w:after="0"/>
        <w:ind w:firstLine="709"/>
      </w:pPr>
      <w:r>
        <w:t>Līdz ar to secināms, ka</w:t>
      </w:r>
      <w:r w:rsidR="003078F1" w:rsidRPr="003078F1">
        <w:t xml:space="preserve"> Administrators, sagatavojot </w:t>
      </w:r>
      <w:r w:rsidR="00F3226B">
        <w:t>Plānu</w:t>
      </w:r>
      <w:r w:rsidR="003078F1" w:rsidRPr="003078F1">
        <w:t xml:space="preserve"> 2023.</w:t>
      </w:r>
      <w:r>
        <w:t xml:space="preserve"> gada 27. oktobrī, </w:t>
      </w:r>
      <w:r w:rsidR="003078F1" w:rsidRPr="003078F1">
        <w:t>nav ievērojis Maksātnespējas likuma 111.</w:t>
      </w:r>
      <w:r>
        <w:t> </w:t>
      </w:r>
      <w:r w:rsidR="003078F1" w:rsidRPr="003078F1">
        <w:t>panta pirmo daļu.</w:t>
      </w:r>
    </w:p>
    <w:p w14:paraId="10020DC9" w14:textId="7EC30F3E" w:rsidR="00597FF6" w:rsidRDefault="00597FF6" w:rsidP="00EC3F72">
      <w:pPr>
        <w:spacing w:after="0" w:line="240" w:lineRule="auto"/>
        <w:ind w:firstLine="720"/>
        <w:jc w:val="both"/>
        <w:rPr>
          <w:b/>
          <w:bCs/>
        </w:rPr>
      </w:pPr>
      <w:r w:rsidRPr="000B616F">
        <w:rPr>
          <w:b/>
          <w:bCs/>
        </w:rPr>
        <w:t>[</w:t>
      </w:r>
      <w:r>
        <w:rPr>
          <w:b/>
          <w:bCs/>
        </w:rPr>
        <w:t>1</w:t>
      </w:r>
      <w:r w:rsidR="00FC0FAA">
        <w:rPr>
          <w:b/>
          <w:bCs/>
        </w:rPr>
        <w:t>4</w:t>
      </w:r>
      <w:r w:rsidRPr="000B616F">
        <w:rPr>
          <w:b/>
          <w:bCs/>
        </w:rPr>
        <w:t>]</w:t>
      </w:r>
      <w:r>
        <w:rPr>
          <w:b/>
          <w:bCs/>
        </w:rPr>
        <w:t> </w:t>
      </w:r>
      <w:r w:rsidRPr="000B616F">
        <w:rPr>
          <w:rFonts w:eastAsia="Times New Roman"/>
          <w:b/>
          <w:bCs/>
        </w:rPr>
        <w:t>Par Administratora rīcību</w:t>
      </w:r>
      <w:r>
        <w:rPr>
          <w:rFonts w:eastAsia="Times New Roman"/>
          <w:b/>
          <w:bCs/>
        </w:rPr>
        <w:t xml:space="preserve"> </w:t>
      </w:r>
      <w:r w:rsidRPr="00D72609">
        <w:rPr>
          <w:rFonts w:eastAsia="Times New Roman"/>
          <w:b/>
          <w:bCs/>
        </w:rPr>
        <w:t>saistībā</w:t>
      </w:r>
      <w:r w:rsidRPr="00D530A8">
        <w:rPr>
          <w:rFonts w:eastAsia="Times New Roman"/>
          <w:b/>
          <w:bCs/>
        </w:rPr>
        <w:t xml:space="preserve"> </w:t>
      </w:r>
      <w:r>
        <w:rPr>
          <w:rFonts w:eastAsia="Times New Roman"/>
          <w:b/>
          <w:bCs/>
        </w:rPr>
        <w:t xml:space="preserve">ar </w:t>
      </w:r>
      <w:r w:rsidR="003B26C9">
        <w:rPr>
          <w:rFonts w:eastAsia="Times New Roman"/>
          <w:b/>
          <w:bCs/>
        </w:rPr>
        <w:t>Plāna</w:t>
      </w:r>
      <w:r w:rsidRPr="0097099C">
        <w:rPr>
          <w:rFonts w:eastAsia="Times New Roman"/>
          <w:b/>
          <w:bCs/>
        </w:rPr>
        <w:t xml:space="preserve"> </w:t>
      </w:r>
      <w:r>
        <w:rPr>
          <w:rFonts w:eastAsia="Times New Roman"/>
          <w:b/>
          <w:bCs/>
        </w:rPr>
        <w:t xml:space="preserve">izpildes </w:t>
      </w:r>
      <w:r w:rsidRPr="0097099C">
        <w:rPr>
          <w:rFonts w:eastAsia="Times New Roman"/>
          <w:b/>
          <w:bCs/>
        </w:rPr>
        <w:t>termiņ</w:t>
      </w:r>
      <w:r w:rsidR="00404A92">
        <w:rPr>
          <w:rFonts w:eastAsia="Times New Roman"/>
          <w:b/>
          <w:bCs/>
        </w:rPr>
        <w:t>a nepagarināšanu</w:t>
      </w:r>
      <w:r w:rsidRPr="000B616F">
        <w:rPr>
          <w:b/>
          <w:bCs/>
        </w:rPr>
        <w:t xml:space="preserve"> secināms turpmāk minētais.</w:t>
      </w:r>
    </w:p>
    <w:p w14:paraId="23078233" w14:textId="0BA1E270" w:rsidR="00A34864" w:rsidRPr="00914CA4" w:rsidRDefault="00597FF6" w:rsidP="00914CA4">
      <w:pPr>
        <w:spacing w:after="0" w:line="240" w:lineRule="auto"/>
        <w:ind w:firstLine="720"/>
        <w:jc w:val="both"/>
      </w:pPr>
      <w:r w:rsidRPr="000B616F">
        <w:t>[</w:t>
      </w:r>
      <w:r>
        <w:t>1</w:t>
      </w:r>
      <w:r w:rsidR="00FC0FAA">
        <w:t>4</w:t>
      </w:r>
      <w:r w:rsidRPr="000B616F">
        <w:t>.1]</w:t>
      </w:r>
      <w:r w:rsidR="00237E0A">
        <w:t> </w:t>
      </w:r>
      <w:r w:rsidR="00A34864" w:rsidRPr="00426042">
        <w:rPr>
          <w:shd w:val="clear" w:color="auto" w:fill="FFFFFF"/>
          <w:lang w:eastAsia="en-US"/>
        </w:rPr>
        <w:t>Maksātnespējas likuma 111. panta sestā daļa noteic, ka visa parādnieka manta ir pārdodama sešu mēnešu laikā pēc juridiskās personas maksātnespējas procesa pasludināšanas. Administrators var pagarināt neieķīlātās parādnieka mantas pārdošanas termiņu līdz sešiem mēnešiem, par to šā likuma 81. pantā noteiktajā kārtībā paziņojot kreditoriem un norādot termiņa pagarināšanas pamatojumu. Ja kreditori nepiekrīt neieķīlātās parādnieka mantas pārdošanas termiņa pagarināšanai, viņiem ir tiesības ierosināt kreditoru sapulces sasaukšanu atbilstoši šā likuma 84. panta 1. punkta nosacījumiem.</w:t>
      </w:r>
    </w:p>
    <w:p w14:paraId="721AAEC6" w14:textId="77777777" w:rsidR="00A34864" w:rsidRDefault="00A34864" w:rsidP="00EC3F72">
      <w:pPr>
        <w:spacing w:after="0" w:line="240" w:lineRule="auto"/>
        <w:ind w:firstLine="720"/>
        <w:jc w:val="both"/>
        <w:rPr>
          <w:shd w:val="clear" w:color="auto" w:fill="FFFFFF"/>
        </w:rPr>
      </w:pPr>
      <w:r w:rsidRPr="008A4A7B">
        <w:rPr>
          <w:shd w:val="clear" w:color="auto" w:fill="FFFFFF"/>
          <w:lang w:eastAsia="en-US"/>
        </w:rPr>
        <w:t xml:space="preserve">Savukārt gadījumā, ja </w:t>
      </w:r>
      <w:r w:rsidRPr="008A4A7B">
        <w:rPr>
          <w:shd w:val="clear" w:color="auto" w:fill="FFFFFF"/>
        </w:rPr>
        <w:t>parādnieka mantas pārdošanas plāna izpilde</w:t>
      </w:r>
      <w:r>
        <w:rPr>
          <w:shd w:val="clear" w:color="auto" w:fill="FFFFFF"/>
          <w:lang w:eastAsia="en-US"/>
        </w:rPr>
        <w:t xml:space="preserve"> </w:t>
      </w:r>
      <w:r w:rsidRPr="008A4A7B">
        <w:rPr>
          <w:shd w:val="clear" w:color="auto" w:fill="FFFFFF"/>
        </w:rPr>
        <w:t>nav iespējama,</w:t>
      </w:r>
      <w:r>
        <w:rPr>
          <w:shd w:val="clear" w:color="auto" w:fill="FFFFFF"/>
        </w:rPr>
        <w:t xml:space="preserve"> vai arī administrators konstatē, ka sākotnējais plāns neatspoguļo patieso situāciju saistībā ar parādnieka mantu, </w:t>
      </w:r>
      <w:r w:rsidRPr="008A4A7B">
        <w:rPr>
          <w:shd w:val="clear" w:color="auto" w:fill="FFFFFF"/>
        </w:rPr>
        <w:t>administrators nekavējoties informē par to kreditorus, nosūtot precizēto parādnieka mantas pārdošanas plānu</w:t>
      </w:r>
      <w:r>
        <w:rPr>
          <w:shd w:val="clear" w:color="auto" w:fill="FFFFFF"/>
        </w:rPr>
        <w:t>.</w:t>
      </w:r>
    </w:p>
    <w:p w14:paraId="04AFD061" w14:textId="77777777" w:rsidR="00A34864" w:rsidRPr="00750E8B" w:rsidRDefault="00A34864" w:rsidP="00EC3F72">
      <w:pPr>
        <w:spacing w:after="0" w:line="240" w:lineRule="auto"/>
        <w:ind w:firstLine="720"/>
        <w:jc w:val="both"/>
        <w:rPr>
          <w:shd w:val="clear" w:color="auto" w:fill="FFFFFF"/>
        </w:rPr>
      </w:pPr>
      <w:r w:rsidRPr="00750E8B">
        <w:rPr>
          <w:lang w:eastAsia="en-US"/>
        </w:rPr>
        <w:t xml:space="preserve">No minētā tiesiskā regulējuma izriet, ka par plāna </w:t>
      </w:r>
      <w:r>
        <w:rPr>
          <w:lang w:eastAsia="en-US"/>
        </w:rPr>
        <w:t>precizēšanu</w:t>
      </w:r>
      <w:r w:rsidRPr="00750E8B">
        <w:rPr>
          <w:lang w:eastAsia="en-US"/>
        </w:rPr>
        <w:t xml:space="preserve"> un mantas pārdošanas termiņa pagarinājumu kreditori ir jāinformē nekavējoties</w:t>
      </w:r>
      <w:r w:rsidRPr="00750E8B">
        <w:rPr>
          <w:vertAlign w:val="superscript"/>
          <w:lang w:eastAsia="en-US"/>
        </w:rPr>
        <w:footnoteReference w:id="1"/>
      </w:r>
      <w:r>
        <w:rPr>
          <w:lang w:eastAsia="en-US"/>
        </w:rPr>
        <w:t>.</w:t>
      </w:r>
    </w:p>
    <w:p w14:paraId="45FD6B3F" w14:textId="4C08023C" w:rsidR="00D109AF" w:rsidRDefault="00A34864" w:rsidP="0016085C">
      <w:pPr>
        <w:spacing w:after="0" w:line="240" w:lineRule="auto"/>
        <w:ind w:firstLine="709"/>
        <w:jc w:val="both"/>
      </w:pPr>
      <w:r>
        <w:t>[14.2]</w:t>
      </w:r>
      <w:r w:rsidR="003938E1">
        <w:t> </w:t>
      </w:r>
      <w:r w:rsidR="00C73415">
        <w:t>L</w:t>
      </w:r>
      <w:r w:rsidR="003938E1" w:rsidRPr="003E6BD9">
        <w:t xml:space="preserve">ikumdevēja noteiktais </w:t>
      </w:r>
      <w:r w:rsidR="003938E1">
        <w:t>sešu</w:t>
      </w:r>
      <w:r w:rsidR="003938E1" w:rsidRPr="003E6BD9">
        <w:t xml:space="preserve"> mēnešu termiņš </w:t>
      </w:r>
      <w:r w:rsidR="003938E1">
        <w:t xml:space="preserve">Parādnieka </w:t>
      </w:r>
      <w:r w:rsidR="003938E1" w:rsidRPr="003E6BD9">
        <w:t>mantas pārdošanai iestājies 2024.</w:t>
      </w:r>
      <w:r w:rsidR="003938E1">
        <w:t> gada 28. janvārī</w:t>
      </w:r>
      <w:r w:rsidR="003938E1" w:rsidRPr="003E6BD9">
        <w:t xml:space="preserve">, </w:t>
      </w:r>
      <w:r w:rsidR="003938E1">
        <w:t>bet Administrato</w:t>
      </w:r>
      <w:r w:rsidR="00C73415">
        <w:t>rs</w:t>
      </w:r>
      <w:r w:rsidR="00E135B2">
        <w:t xml:space="preserve"> ne līdz Pārbaudes uzsākšanai, ne arī</w:t>
      </w:r>
      <w:r w:rsidR="00C73415">
        <w:t xml:space="preserve"> līdz pat šī lēmuma sagatavošanas brīdim nav informējis Parādnieka kreditorus </w:t>
      </w:r>
      <w:r w:rsidR="00BB37B7">
        <w:t xml:space="preserve">par termiņa pagarinājumu. </w:t>
      </w:r>
      <w:r w:rsidR="003372F1">
        <w:t>Lai gan</w:t>
      </w:r>
      <w:r w:rsidR="00E577E4">
        <w:t xml:space="preserve"> no</w:t>
      </w:r>
      <w:r w:rsidR="003372F1">
        <w:t xml:space="preserve"> Paskaidrojum</w:t>
      </w:r>
      <w:r w:rsidR="00E577E4">
        <w:t xml:space="preserve">iem izriet </w:t>
      </w:r>
      <w:r w:rsidR="002562C2">
        <w:t xml:space="preserve">Administratora </w:t>
      </w:r>
      <w:r w:rsidR="0081432B">
        <w:t>nodoms</w:t>
      </w:r>
      <w:r w:rsidR="00E577E4">
        <w:t xml:space="preserve"> </w:t>
      </w:r>
      <w:r w:rsidR="00F35DCC">
        <w:t>Plāna termiņ</w:t>
      </w:r>
      <w:r w:rsidR="0081432B">
        <w:t xml:space="preserve">u </w:t>
      </w:r>
      <w:r w:rsidR="00F35DCC">
        <w:t>pagarinā</w:t>
      </w:r>
      <w:r w:rsidR="0081432B">
        <w:t>t</w:t>
      </w:r>
      <w:r w:rsidR="00E577E4">
        <w:t xml:space="preserve"> reizē ar grozījumu veikšanu Plānā, tomēr </w:t>
      </w:r>
      <w:r w:rsidR="0081432B">
        <w:t xml:space="preserve">tas ir vispārīgs un nekonkrēts. Proti, </w:t>
      </w:r>
      <w:r w:rsidR="0056015A">
        <w:t>Administrators nav sniedzis konkrētu informāciju</w:t>
      </w:r>
      <w:r w:rsidR="00754D18">
        <w:t xml:space="preserve"> par plānoto grozījumu pamatu un </w:t>
      </w:r>
      <w:r w:rsidR="00816038">
        <w:t xml:space="preserve">sagatavošanas termiņu. </w:t>
      </w:r>
      <w:r w:rsidR="000066FD">
        <w:t>Turklāt, l</w:t>
      </w:r>
      <w:r w:rsidR="003509E7">
        <w:t xml:space="preserve">ai gan </w:t>
      </w:r>
      <w:r w:rsidR="00176630">
        <w:t xml:space="preserve">pagājis vairāk kā mēnesis kopš </w:t>
      </w:r>
      <w:r w:rsidR="003509E7">
        <w:t>Paskaidrojumu pieprasījum</w:t>
      </w:r>
      <w:r w:rsidR="00176630">
        <w:t xml:space="preserve">a, kurā vērsta Administratora uzmanība uz </w:t>
      </w:r>
      <w:r w:rsidR="0016085C">
        <w:t xml:space="preserve">Plāna termiņu, </w:t>
      </w:r>
      <w:r w:rsidR="00F83405">
        <w:t>arī uz šī lēmuma sagatavošan</w:t>
      </w:r>
      <w:r w:rsidR="00D109AF">
        <w:t>a</w:t>
      </w:r>
      <w:r w:rsidR="00F83405">
        <w:t xml:space="preserve">s brīdi no EMUS pieejamās informācijas neizriet nekādas Administratora veiktas </w:t>
      </w:r>
      <w:r w:rsidR="00F83405">
        <w:lastRenderedPageBreak/>
        <w:t xml:space="preserve">darbības </w:t>
      </w:r>
      <w:r w:rsidR="00D109AF">
        <w:t>saistībā ar</w:t>
      </w:r>
      <w:r w:rsidR="005E3FCD">
        <w:t xml:space="preserve"> </w:t>
      </w:r>
      <w:r w:rsidR="006E5CEB">
        <w:t xml:space="preserve">Plāna </w:t>
      </w:r>
      <w:r w:rsidR="005E3FCD">
        <w:t>grozījumu sagatavošanu.</w:t>
      </w:r>
      <w:r w:rsidR="000B13FB">
        <w:t xml:space="preserve"> Līdz ar to </w:t>
      </w:r>
      <w:r w:rsidR="002C7A43">
        <w:t>Administratora vispārīga norāde uz potenciālu grozījumu sagatavošanu, tā</w:t>
      </w:r>
      <w:r w:rsidR="006142C9">
        <w:t xml:space="preserve">dējādi attaisnojot savlaicīgu Plāna termiņa </w:t>
      </w:r>
      <w:r w:rsidR="00BD6885">
        <w:t xml:space="preserve">nepagarināšanu, </w:t>
      </w:r>
      <w:r w:rsidR="00E00112">
        <w:t xml:space="preserve">nav </w:t>
      </w:r>
      <w:r w:rsidR="00A87FBE">
        <w:t xml:space="preserve">uzskatāma par attaisnojošu iemeslu </w:t>
      </w:r>
      <w:r w:rsidR="00B43D00">
        <w:t xml:space="preserve">likumdevēja noteikto pienākumu neizpildei </w:t>
      </w:r>
      <w:r w:rsidR="00A87FBE">
        <w:t xml:space="preserve">un </w:t>
      </w:r>
      <w:r w:rsidR="00BD6885">
        <w:t>neveicina atklātības nodrošināšanu</w:t>
      </w:r>
      <w:r w:rsidR="00A87FBE">
        <w:t xml:space="preserve"> Parādnieka maksātnespējas procesā.</w:t>
      </w:r>
    </w:p>
    <w:p w14:paraId="1F33C9FE" w14:textId="0A0E50E1" w:rsidR="00A34864" w:rsidRDefault="00A34864" w:rsidP="00EC3F72">
      <w:pPr>
        <w:widowControl/>
        <w:spacing w:after="0" w:line="240" w:lineRule="auto"/>
        <w:ind w:firstLine="709"/>
        <w:jc w:val="both"/>
        <w:rPr>
          <w:shd w:val="clear" w:color="auto" w:fill="FFFFFF"/>
          <w:lang w:eastAsia="en-US"/>
        </w:rPr>
      </w:pPr>
      <w:r>
        <w:rPr>
          <w:rFonts w:eastAsia="Times New Roman"/>
        </w:rPr>
        <w:t>Vēršam uzmanību, ka, savlaicīgi n</w:t>
      </w:r>
      <w:r w:rsidRPr="003D52FA">
        <w:rPr>
          <w:rFonts w:eastAsia="Times New Roman"/>
        </w:rPr>
        <w:t xml:space="preserve">epagarinot </w:t>
      </w:r>
      <w:r w:rsidR="00A415E4">
        <w:rPr>
          <w:rFonts w:eastAsia="Times New Roman"/>
        </w:rPr>
        <w:t>sākotnēji</w:t>
      </w:r>
      <w:r w:rsidRPr="003D52FA">
        <w:rPr>
          <w:rFonts w:eastAsia="Times New Roman"/>
        </w:rPr>
        <w:t xml:space="preserve"> noteikto Parādnieka mantas pārdošanas termiņu un neinformējot </w:t>
      </w:r>
      <w:r w:rsidR="00A415E4">
        <w:rPr>
          <w:rFonts w:eastAsia="Times New Roman"/>
        </w:rPr>
        <w:t xml:space="preserve">par to </w:t>
      </w:r>
      <w:r w:rsidRPr="003D52FA">
        <w:rPr>
          <w:rFonts w:eastAsia="Times New Roman"/>
        </w:rPr>
        <w:t>kreditorus, Administrator</w:t>
      </w:r>
      <w:r w:rsidR="00A415E4">
        <w:rPr>
          <w:rFonts w:eastAsia="Times New Roman"/>
        </w:rPr>
        <w:t>s</w:t>
      </w:r>
      <w:r w:rsidRPr="003D52FA">
        <w:rPr>
          <w:rFonts w:eastAsia="Times New Roman"/>
        </w:rPr>
        <w:t xml:space="preserve"> nenodrošin</w:t>
      </w:r>
      <w:r w:rsidR="00A415E4">
        <w:rPr>
          <w:rFonts w:eastAsia="Times New Roman"/>
        </w:rPr>
        <w:t>a</w:t>
      </w:r>
      <w:r w:rsidRPr="003D52FA">
        <w:rPr>
          <w:rFonts w:eastAsia="Times New Roman"/>
        </w:rPr>
        <w:t xml:space="preserve"> atklātības </w:t>
      </w:r>
      <w:r w:rsidR="00346ACA">
        <w:rPr>
          <w:rFonts w:eastAsia="Times New Roman"/>
        </w:rPr>
        <w:t>ievērošanu</w:t>
      </w:r>
      <w:r w:rsidRPr="003D52FA">
        <w:rPr>
          <w:rFonts w:eastAsia="Times New Roman"/>
        </w:rPr>
        <w:t>.</w:t>
      </w:r>
      <w:r>
        <w:rPr>
          <w:rFonts w:eastAsia="Times New Roman"/>
        </w:rPr>
        <w:t xml:space="preserve"> Proti, </w:t>
      </w:r>
      <w:r w:rsidRPr="00B44A2D">
        <w:t>Administrator</w:t>
      </w:r>
      <w:r w:rsidR="00A415E4">
        <w:t>am</w:t>
      </w:r>
      <w:r>
        <w:t xml:space="preserve">, savlaicīgi </w:t>
      </w:r>
      <w:r w:rsidRPr="00FA51D4">
        <w:t xml:space="preserve">nepagarinot </w:t>
      </w:r>
      <w:r>
        <w:t xml:space="preserve">Plānā </w:t>
      </w:r>
      <w:r w:rsidRPr="00FA51D4">
        <w:t xml:space="preserve">noteikto termiņu </w:t>
      </w:r>
      <w:r>
        <w:t>(nosūtot paziņojumu Maksātnespējas likuma 81. panta kārtībā vai precizējot Plānu)</w:t>
      </w:r>
      <w:r w:rsidRPr="00D40608">
        <w:t xml:space="preserve">, </w:t>
      </w:r>
      <w:r w:rsidRPr="00426042">
        <w:rPr>
          <w:lang w:eastAsia="en-US"/>
        </w:rPr>
        <w:t>kreditori</w:t>
      </w:r>
      <w:r>
        <w:rPr>
          <w:lang w:eastAsia="en-US"/>
        </w:rPr>
        <w:t>em</w:t>
      </w:r>
      <w:r w:rsidRPr="00426042">
        <w:rPr>
          <w:lang w:eastAsia="en-US"/>
        </w:rPr>
        <w:t xml:space="preserve"> </w:t>
      </w:r>
      <w:r w:rsidRPr="008C4269">
        <w:rPr>
          <w:shd w:val="clear" w:color="auto" w:fill="FFFFFF"/>
          <w:lang w:eastAsia="en-US"/>
        </w:rPr>
        <w:t>ir liegts izmantot Maksātnespējas likuma 84.</w:t>
      </w:r>
      <w:r w:rsidRPr="00881CB6">
        <w:rPr>
          <w:shd w:val="clear" w:color="auto" w:fill="FFFFFF"/>
          <w:lang w:eastAsia="en-US"/>
        </w:rPr>
        <w:t> </w:t>
      </w:r>
      <w:r w:rsidRPr="008C4269">
        <w:rPr>
          <w:shd w:val="clear" w:color="auto" w:fill="FFFFFF"/>
          <w:lang w:eastAsia="en-US"/>
        </w:rPr>
        <w:t>panta 1.</w:t>
      </w:r>
      <w:r w:rsidRPr="00881CB6">
        <w:rPr>
          <w:shd w:val="clear" w:color="auto" w:fill="FFFFFF"/>
          <w:lang w:eastAsia="en-US"/>
        </w:rPr>
        <w:t> </w:t>
      </w:r>
      <w:r w:rsidRPr="008C4269">
        <w:rPr>
          <w:shd w:val="clear" w:color="auto" w:fill="FFFFFF"/>
          <w:lang w:eastAsia="en-US"/>
        </w:rPr>
        <w:t>punktā noteiktās tiesības (ierosināt kreditoru sapulces sasaukšanu).</w:t>
      </w:r>
    </w:p>
    <w:p w14:paraId="20D8D869" w14:textId="21150E93" w:rsidR="00A34864" w:rsidRDefault="00A34864" w:rsidP="00EC3F72">
      <w:pPr>
        <w:widowControl/>
        <w:spacing w:after="0" w:line="240" w:lineRule="auto"/>
        <w:ind w:firstLine="709"/>
        <w:jc w:val="both"/>
      </w:pPr>
      <w:r w:rsidRPr="00881CB6">
        <w:rPr>
          <w:lang w:eastAsia="en-US"/>
        </w:rPr>
        <w:t>Līdz ar to secināms, ka Administrator</w:t>
      </w:r>
      <w:r w:rsidR="00A415E4">
        <w:rPr>
          <w:lang w:eastAsia="en-US"/>
        </w:rPr>
        <w:t>s</w:t>
      </w:r>
      <w:r w:rsidRPr="00881CB6">
        <w:rPr>
          <w:lang w:eastAsia="en-US"/>
        </w:rPr>
        <w:t xml:space="preserve"> </w:t>
      </w:r>
      <w:r w:rsidRPr="003D52FA">
        <w:rPr>
          <w:rFonts w:eastAsia="Times New Roman"/>
        </w:rPr>
        <w:t>ilgstoši nepagarinot Plānā noteikto mantas pārdošanas termiņu</w:t>
      </w:r>
      <w:bookmarkStart w:id="4" w:name="_Hlk146543078"/>
      <w:r w:rsidRPr="003D52FA">
        <w:rPr>
          <w:rFonts w:eastAsia="Times New Roman"/>
        </w:rPr>
        <w:t xml:space="preserve">, </w:t>
      </w:r>
      <w:bookmarkEnd w:id="4"/>
      <w:r w:rsidRPr="00881CB6">
        <w:t>nav ievēroji</w:t>
      </w:r>
      <w:r w:rsidR="00A415E4">
        <w:t>s</w:t>
      </w:r>
      <w:r w:rsidRPr="00881CB6">
        <w:t xml:space="preserve"> Maksātnespējas likuma 111. panta sesto daļu kopsakarā ar 81. panta pirmās daļas 9. punktu.</w:t>
      </w:r>
    </w:p>
    <w:p w14:paraId="248025D8" w14:textId="1EE5BA3C" w:rsidR="007A2533" w:rsidRDefault="007A2533" w:rsidP="00EC3F72">
      <w:pPr>
        <w:widowControl/>
        <w:spacing w:after="0" w:line="240" w:lineRule="auto"/>
        <w:ind w:firstLine="709"/>
        <w:jc w:val="both"/>
      </w:pPr>
      <w:r w:rsidRPr="00D72609">
        <w:rPr>
          <w:rFonts w:eastAsia="Times New Roman"/>
        </w:rPr>
        <w:t>Ņemot vērā minēto, Administratoram uzliekams tiesiskais pienākums</w:t>
      </w:r>
      <w:r>
        <w:rPr>
          <w:rFonts w:eastAsia="Times New Roman"/>
        </w:rPr>
        <w:t xml:space="preserve"> </w:t>
      </w:r>
      <w:r w:rsidR="001F0449">
        <w:rPr>
          <w:rFonts w:eastAsia="Times New Roman"/>
        </w:rPr>
        <w:t xml:space="preserve">informēt Parādnieka kreditorus par </w:t>
      </w:r>
      <w:r w:rsidR="008E3C89">
        <w:rPr>
          <w:rFonts w:eastAsia="Times New Roman"/>
        </w:rPr>
        <w:t>Plāna termiņa pagarināšanu vai sagatavot Plāna grozījumus.</w:t>
      </w:r>
    </w:p>
    <w:p w14:paraId="14E8135D" w14:textId="593EC69E" w:rsidR="00597FF6" w:rsidRPr="00376882" w:rsidRDefault="00597FF6" w:rsidP="00EC3F72">
      <w:pPr>
        <w:spacing w:after="0" w:line="240" w:lineRule="auto"/>
        <w:ind w:firstLine="720"/>
        <w:jc w:val="both"/>
        <w:rPr>
          <w:b/>
          <w:bCs/>
        </w:rPr>
      </w:pPr>
      <w:r w:rsidRPr="000B616F">
        <w:rPr>
          <w:b/>
          <w:bCs/>
        </w:rPr>
        <w:t>[</w:t>
      </w:r>
      <w:r>
        <w:rPr>
          <w:b/>
          <w:bCs/>
        </w:rPr>
        <w:t>1</w:t>
      </w:r>
      <w:r w:rsidR="00FC0FAA">
        <w:rPr>
          <w:b/>
          <w:bCs/>
        </w:rPr>
        <w:t>5</w:t>
      </w:r>
      <w:r w:rsidRPr="000B616F">
        <w:rPr>
          <w:b/>
          <w:bCs/>
        </w:rPr>
        <w:t>]</w:t>
      </w:r>
      <w:r>
        <w:rPr>
          <w:b/>
          <w:bCs/>
        </w:rPr>
        <w:t> </w:t>
      </w:r>
      <w:r w:rsidRPr="000B616F">
        <w:rPr>
          <w:rFonts w:eastAsia="Times New Roman"/>
          <w:b/>
          <w:bCs/>
        </w:rPr>
        <w:t>Par Administratora rīcību</w:t>
      </w:r>
      <w:r>
        <w:rPr>
          <w:rFonts w:eastAsia="Times New Roman"/>
          <w:b/>
          <w:bCs/>
        </w:rPr>
        <w:t xml:space="preserve"> </w:t>
      </w:r>
      <w:r w:rsidRPr="00D72609">
        <w:rPr>
          <w:rFonts w:eastAsia="Times New Roman"/>
          <w:b/>
          <w:bCs/>
        </w:rPr>
        <w:t>saistībā</w:t>
      </w:r>
      <w:r w:rsidRPr="00D530A8">
        <w:rPr>
          <w:rFonts w:eastAsia="Times New Roman"/>
          <w:b/>
          <w:bCs/>
        </w:rPr>
        <w:t xml:space="preserve"> </w:t>
      </w:r>
      <w:r>
        <w:rPr>
          <w:rFonts w:eastAsia="Times New Roman"/>
          <w:b/>
          <w:bCs/>
        </w:rPr>
        <w:t xml:space="preserve">ar atbildes </w:t>
      </w:r>
      <w:r w:rsidR="00300BCB">
        <w:rPr>
          <w:rFonts w:eastAsia="Times New Roman"/>
          <w:b/>
          <w:bCs/>
        </w:rPr>
        <w:t>ne</w:t>
      </w:r>
      <w:r>
        <w:rPr>
          <w:rFonts w:eastAsia="Times New Roman"/>
          <w:b/>
          <w:bCs/>
        </w:rPr>
        <w:t xml:space="preserve">sagatavošanu uz </w:t>
      </w:r>
      <w:r w:rsidRPr="0004403A">
        <w:rPr>
          <w:rFonts w:eastAsia="Times New Roman"/>
          <w:b/>
          <w:bCs/>
        </w:rPr>
        <w:t>VID vēstuli</w:t>
      </w:r>
      <w:r w:rsidRPr="000B616F">
        <w:rPr>
          <w:b/>
          <w:bCs/>
        </w:rPr>
        <w:t xml:space="preserve"> secināms turpmāk minētais.</w:t>
      </w:r>
    </w:p>
    <w:p w14:paraId="076439F8" w14:textId="1722703E" w:rsidR="001E56E5" w:rsidRDefault="00597FF6" w:rsidP="00AA33E1">
      <w:pPr>
        <w:pStyle w:val="naisf"/>
        <w:spacing w:before="0" w:after="0"/>
        <w:ind w:firstLine="709"/>
      </w:pPr>
      <w:r w:rsidRPr="000B616F">
        <w:t>[</w:t>
      </w:r>
      <w:r>
        <w:t>1</w:t>
      </w:r>
      <w:r w:rsidR="00FC0FAA">
        <w:t>5</w:t>
      </w:r>
      <w:r w:rsidRPr="000B616F">
        <w:t>.1]</w:t>
      </w:r>
      <w:r>
        <w:t> </w:t>
      </w:r>
      <w:r w:rsidR="00310A66">
        <w:t>N</w:t>
      </w:r>
      <w:r w:rsidR="004A42F2" w:rsidRPr="00CF3E68">
        <w:t>odrošinot maksātnespējas procesa efektīvu un likumīgu norisi atbilstoši Maksātnespējas likuma 26. panta otrās daļas prasībām</w:t>
      </w:r>
      <w:r w:rsidR="00300BCB">
        <w:t xml:space="preserve"> kopsakarā ar </w:t>
      </w:r>
      <w:r w:rsidR="00300BCB" w:rsidRPr="00CF3E68">
        <w:t>6. panta 7. punktā nostiprināt</w:t>
      </w:r>
      <w:r w:rsidR="00300BCB">
        <w:t>o</w:t>
      </w:r>
      <w:r w:rsidR="00300BCB" w:rsidRPr="00CF3E68">
        <w:t xml:space="preserve"> atklātības princip</w:t>
      </w:r>
      <w:r w:rsidR="00300BCB">
        <w:t>u</w:t>
      </w:r>
      <w:r w:rsidR="004A42F2" w:rsidRPr="00CF3E68">
        <w:t>, administratoram, cita starpā, ir pienākums nodrošināt kreditoru tiesību aizsardzību, tajā skaitā, nodrošināt kreditoriem iespēju patstāvīgi aizsargāt savas intereses, izmantojot Maksātnespējas likumā noteiktos tiesiskos līdzekļus. Šī mērķa sasniegšanai administratoram ir pienākums nodrošināt maksātnespējas procesa caurspīdīgumu un kreditoru tiesību aizsardzībai nepieciešamās informācijas par maksātnespējas procesu pieejamību kreditoriem</w:t>
      </w:r>
      <w:r w:rsidR="001E56E5">
        <w:t>.</w:t>
      </w:r>
    </w:p>
    <w:p w14:paraId="6E5C3047" w14:textId="77777777" w:rsidR="001E56E5" w:rsidRDefault="004A42F2" w:rsidP="001E56E5">
      <w:pPr>
        <w:pStyle w:val="naisf"/>
        <w:spacing w:before="0" w:after="0"/>
        <w:ind w:firstLine="709"/>
      </w:pPr>
      <w:r w:rsidRPr="00CF3E68">
        <w:t>Maksātnespējas likuma 26. panta trešās daļas 2. punktā noteikts administratora pienākums sniegt informāciju par juridiskās personas maksātnespējas procesa un fiziskās personas maksātnespējas procesa norisi tiesai, kreditoriem, Maksātnespējas kontroles dienestam un citām normatīvajos aktos noteiktajām personām un institūcijām.</w:t>
      </w:r>
      <w:bookmarkStart w:id="5" w:name="_Hlk109719860"/>
    </w:p>
    <w:p w14:paraId="4CD85F1D" w14:textId="586F4E84" w:rsidR="00A7474C" w:rsidRPr="004903AD" w:rsidRDefault="00CC5068" w:rsidP="001E56E5">
      <w:pPr>
        <w:pStyle w:val="naisf"/>
        <w:spacing w:before="0" w:after="0"/>
        <w:ind w:firstLine="709"/>
      </w:pPr>
      <w:r>
        <w:t xml:space="preserve">Savukārt </w:t>
      </w:r>
      <w:r w:rsidR="00A7474C">
        <w:t>Maksātnespējas likuma 113. panta ceturtajā daļā noteikts, ka gadījumā, j</w:t>
      </w:r>
      <w:r w:rsidR="00A7474C" w:rsidRPr="002C7E34">
        <w:rPr>
          <w:shd w:val="clear" w:color="auto" w:fill="FFFFFF"/>
        </w:rPr>
        <w:t xml:space="preserve">a administrators, izvērtējot saņemtos iebildumus, atzīst tos par pamatotiem, viņš atbilstoši precizē plānu un paziņo par to iesaistītajām pusēm. </w:t>
      </w:r>
      <w:r w:rsidR="00A7474C">
        <w:rPr>
          <w:shd w:val="clear" w:color="auto" w:fill="FFFFFF"/>
        </w:rPr>
        <w:t>Savukārt gadījumā, ja</w:t>
      </w:r>
      <w:r w:rsidR="00A7474C" w:rsidRPr="002C7E34">
        <w:rPr>
          <w:shd w:val="clear" w:color="auto" w:fill="FFFFFF"/>
        </w:rPr>
        <w:t xml:space="preserve"> administrators saņemtos iebildumus neatzīst par pamatotiem, viņš sniedz motivētu atbildi iesniedzējam.</w:t>
      </w:r>
    </w:p>
    <w:p w14:paraId="5B207D4C" w14:textId="17E6F819" w:rsidR="000D7817" w:rsidRDefault="000D7817" w:rsidP="000D7817">
      <w:pPr>
        <w:pStyle w:val="naisf"/>
        <w:spacing w:before="0" w:after="0"/>
        <w:ind w:firstLine="709"/>
        <w:rPr>
          <w:shd w:val="clear" w:color="auto" w:fill="FFFFFF"/>
        </w:rPr>
      </w:pPr>
      <w:r>
        <w:rPr>
          <w:shd w:val="clear" w:color="auto" w:fill="FFFFFF"/>
        </w:rPr>
        <w:t>No minētās normas izriet, ka administratoram, saņemot</w:t>
      </w:r>
      <w:r w:rsidR="003E1928">
        <w:rPr>
          <w:shd w:val="clear" w:color="auto" w:fill="FFFFFF"/>
        </w:rPr>
        <w:t xml:space="preserve"> </w:t>
      </w:r>
      <w:r w:rsidR="00555785">
        <w:rPr>
          <w:shd w:val="clear" w:color="auto" w:fill="FFFFFF"/>
        </w:rPr>
        <w:t>kreditora pieprasījumu, jāsniedz tam atbilde, un</w:t>
      </w:r>
      <w:r w:rsidR="003E1928">
        <w:rPr>
          <w:shd w:val="clear" w:color="auto" w:fill="FFFFFF"/>
        </w:rPr>
        <w:t>, saņemot</w:t>
      </w:r>
      <w:r>
        <w:rPr>
          <w:shd w:val="clear" w:color="auto" w:fill="FFFFFF"/>
        </w:rPr>
        <w:t xml:space="preserve"> iebildumus</w:t>
      </w:r>
      <w:r w:rsidR="003E1928">
        <w:rPr>
          <w:shd w:val="clear" w:color="auto" w:fill="FFFFFF"/>
        </w:rPr>
        <w:t xml:space="preserve"> par mantas pārdošanas plānā norādīto</w:t>
      </w:r>
      <w:r>
        <w:rPr>
          <w:shd w:val="clear" w:color="auto" w:fill="FFFFFF"/>
        </w:rPr>
        <w:t>, jāveic aktīvas darbības</w:t>
      </w:r>
      <w:r w:rsidR="003E1928">
        <w:rPr>
          <w:shd w:val="clear" w:color="auto" w:fill="FFFFFF"/>
        </w:rPr>
        <w:t>, proti,</w:t>
      </w:r>
      <w:r>
        <w:rPr>
          <w:shd w:val="clear" w:color="auto" w:fill="FFFFFF"/>
        </w:rPr>
        <w:t xml:space="preserve"> jāprecizē mantas pārdošanas plāns, vai arī jāsniedz motivēta atbilde, kāpēc iebildumus neatzīst. </w:t>
      </w:r>
    </w:p>
    <w:bookmarkEnd w:id="5"/>
    <w:p w14:paraId="32C5611B" w14:textId="20DFFA0B" w:rsidR="005B7DA5" w:rsidRDefault="004362B6" w:rsidP="005B7DA5">
      <w:pPr>
        <w:pStyle w:val="naisf"/>
        <w:spacing w:before="0" w:after="0"/>
        <w:ind w:firstLine="709"/>
      </w:pPr>
      <w:r>
        <w:t>[1</w:t>
      </w:r>
      <w:r w:rsidR="00FC0FAA">
        <w:t>5</w:t>
      </w:r>
      <w:r>
        <w:t>.2]</w:t>
      </w:r>
      <w:r w:rsidR="005B7DA5">
        <w:t xml:space="preserve"> Parādnieka maksātnespējas procesa ietvaros </w:t>
      </w:r>
      <w:r w:rsidR="005B7DA5" w:rsidRPr="00132E2D">
        <w:rPr>
          <w:bCs/>
        </w:rPr>
        <w:t>2023.</w:t>
      </w:r>
      <w:r w:rsidR="005B7DA5">
        <w:rPr>
          <w:bCs/>
        </w:rPr>
        <w:t> gada 7. novembrī</w:t>
      </w:r>
      <w:r w:rsidR="00300BCB" w:rsidRPr="00300BCB">
        <w:t xml:space="preserve"> </w:t>
      </w:r>
      <w:r w:rsidR="00300BCB">
        <w:t>VID</w:t>
      </w:r>
      <w:r w:rsidR="005B7DA5" w:rsidRPr="00132E2D">
        <w:rPr>
          <w:bCs/>
        </w:rPr>
        <w:t xml:space="preserve">, atsaucoties uz </w:t>
      </w:r>
      <w:r w:rsidR="00382F49">
        <w:rPr>
          <w:bCs/>
        </w:rPr>
        <w:t>Plānu</w:t>
      </w:r>
      <w:r w:rsidR="005B7DA5" w:rsidRPr="00132E2D">
        <w:rPr>
          <w:bCs/>
        </w:rPr>
        <w:t xml:space="preserve">, lai gan nedefinējot kā iebildumus, lūdza Administratoru sniegt atbildes uz </w:t>
      </w:r>
      <w:r w:rsidR="005B7DA5">
        <w:rPr>
          <w:bCs/>
        </w:rPr>
        <w:t>deviņiem</w:t>
      </w:r>
      <w:r w:rsidR="005B7DA5" w:rsidRPr="00132E2D">
        <w:rPr>
          <w:bCs/>
        </w:rPr>
        <w:t xml:space="preserve"> jautājumiem. </w:t>
      </w:r>
      <w:r w:rsidR="005B7DA5" w:rsidRPr="00605B5C">
        <w:t>VID pieprasījums satur</w:t>
      </w:r>
      <w:r w:rsidR="00300BCB">
        <w:t>ēja</w:t>
      </w:r>
      <w:r w:rsidR="005B7DA5" w:rsidRPr="00605B5C">
        <w:t xml:space="preserve"> informāciju par iespējamu Parādnieka mantu un valdes locekļu rīcību ar to (aktīvu samazinājums un transportlīdzekļa atsavināšana neilgi pirms maksātnespējas procesa pasludināšanas).</w:t>
      </w:r>
    </w:p>
    <w:p w14:paraId="3485A99D" w14:textId="3C602AF2" w:rsidR="001D13DE" w:rsidRDefault="00CC589A" w:rsidP="00717B0F">
      <w:pPr>
        <w:pStyle w:val="naisf"/>
        <w:spacing w:before="0" w:after="0"/>
        <w:ind w:firstLine="709"/>
      </w:pPr>
      <w:r>
        <w:t>Administrators ne līdz Pārbaudes uzsākšanai, ne arī līdz šī lēmuma sagatavošanas brīdim</w:t>
      </w:r>
      <w:r w:rsidR="00D17227">
        <w:t>,</w:t>
      </w:r>
      <w:r>
        <w:t xml:space="preserve"> </w:t>
      </w:r>
      <w:r w:rsidR="00717B0F">
        <w:t xml:space="preserve">proti, vairāk kā piecus mēnešus, </w:t>
      </w:r>
      <w:r w:rsidR="008E5079">
        <w:t xml:space="preserve">nav sniedzis </w:t>
      </w:r>
      <w:r w:rsidR="00D17227">
        <w:t xml:space="preserve">atbildi </w:t>
      </w:r>
      <w:r w:rsidR="00D17227" w:rsidRPr="00605B5C">
        <w:t xml:space="preserve">uz VID uzdotajiem jautājumiem saistībā ar </w:t>
      </w:r>
      <w:r w:rsidR="00D17227">
        <w:t>Plānu</w:t>
      </w:r>
      <w:r w:rsidR="008E5079">
        <w:t>, kā arī nav sagatavojis atbilstošus Plāna grozījumus.</w:t>
      </w:r>
      <w:r w:rsidR="00D17227">
        <w:t xml:space="preserve"> </w:t>
      </w:r>
      <w:r w:rsidR="006A45B3">
        <w:t>.</w:t>
      </w:r>
    </w:p>
    <w:p w14:paraId="6425A2FB" w14:textId="10C43995" w:rsidR="00982D17" w:rsidRDefault="000C26FF" w:rsidP="00235B50">
      <w:pPr>
        <w:pStyle w:val="naisf"/>
        <w:spacing w:before="0" w:after="0"/>
        <w:ind w:firstLine="709"/>
      </w:pPr>
      <w:r>
        <w:t>Vēršam uzmanību,</w:t>
      </w:r>
      <w:r w:rsidR="00982D17">
        <w:t xml:space="preserve"> ka gadījumā, ja administratora rīcībā nav pietiekama informācija, lai </w:t>
      </w:r>
      <w:r w:rsidR="00D456D2">
        <w:t xml:space="preserve">nekavējoties </w:t>
      </w:r>
      <w:r w:rsidR="00982D17">
        <w:t xml:space="preserve">sniegtu pilnīgu un motivētu atbildi, </w:t>
      </w:r>
      <w:r w:rsidR="00BE10A5">
        <w:t xml:space="preserve">no administratora sagaidāmā rīcība </w:t>
      </w:r>
      <w:r w:rsidR="00BC1986">
        <w:t xml:space="preserve">sākotnēji </w:t>
      </w:r>
      <w:r w:rsidR="00BE10A5">
        <w:t>būtu starpatbildes sniegšan</w:t>
      </w:r>
      <w:r w:rsidR="00BC1986">
        <w:t>a</w:t>
      </w:r>
      <w:r w:rsidR="00BE10A5">
        <w:t>,</w:t>
      </w:r>
      <w:r w:rsidR="00BC1986">
        <w:t xml:space="preserve"> norādot iemeslus </w:t>
      </w:r>
      <w:r w:rsidR="00B964D2">
        <w:t xml:space="preserve">un termiņu </w:t>
      </w:r>
      <w:r w:rsidR="001E2979">
        <w:t>motivētas atbildes sniegšanai vēlāk,</w:t>
      </w:r>
      <w:r w:rsidR="00BE10A5">
        <w:t xml:space="preserve"> tādējādi nodrošinot </w:t>
      </w:r>
      <w:r w:rsidR="001E2979">
        <w:t>procesā atklātību. Secināms, ka Administrators</w:t>
      </w:r>
      <w:r w:rsidR="004D052B">
        <w:t xml:space="preserve"> </w:t>
      </w:r>
      <w:r w:rsidR="00117EF4">
        <w:t xml:space="preserve">arī </w:t>
      </w:r>
      <w:r w:rsidR="00516752">
        <w:t xml:space="preserve">šādu starpatbildi nav sagatavojis, tā vietā </w:t>
      </w:r>
      <w:r w:rsidR="000B6968">
        <w:t xml:space="preserve">Paskaidrojumos </w:t>
      </w:r>
      <w:r w:rsidR="00516752">
        <w:t xml:space="preserve">atsaucoties uz </w:t>
      </w:r>
      <w:r w:rsidR="00D017E5">
        <w:t xml:space="preserve">potenciālu </w:t>
      </w:r>
      <w:r w:rsidR="00BA6F91">
        <w:t xml:space="preserve">Plāna grozījumu sagatavošanu un </w:t>
      </w:r>
      <w:r w:rsidR="00CB6EB9">
        <w:t xml:space="preserve">to, ka </w:t>
      </w:r>
      <w:r w:rsidR="00BA6F91">
        <w:t xml:space="preserve">VID </w:t>
      </w:r>
      <w:r w:rsidR="00CB6EB9">
        <w:t xml:space="preserve">nav izteicis </w:t>
      </w:r>
      <w:r w:rsidR="00BA6F91">
        <w:t>pretenzij</w:t>
      </w:r>
      <w:r w:rsidR="00CB6EB9">
        <w:t>as par atbildes</w:t>
      </w:r>
      <w:r w:rsidR="00BA6F91">
        <w:t xml:space="preserve"> </w:t>
      </w:r>
      <w:r w:rsidR="000B6968">
        <w:t>nesniegšanu</w:t>
      </w:r>
      <w:r w:rsidR="00125A9B">
        <w:t xml:space="preserve">. </w:t>
      </w:r>
    </w:p>
    <w:p w14:paraId="1C919D8A" w14:textId="4F100596" w:rsidR="00717B0F" w:rsidRDefault="00BA3D5A" w:rsidP="002C5A4B">
      <w:pPr>
        <w:widowControl/>
        <w:spacing w:after="0" w:line="240" w:lineRule="auto"/>
        <w:ind w:firstLine="709"/>
        <w:contextualSpacing/>
        <w:jc w:val="both"/>
      </w:pPr>
      <w:r>
        <w:lastRenderedPageBreak/>
        <w:t xml:space="preserve">Līdz ar to secināms, ka Administrators </w:t>
      </w:r>
      <w:r w:rsidR="002C5A4B">
        <w:rPr>
          <w:lang w:eastAsia="en-US"/>
        </w:rPr>
        <w:t xml:space="preserve">nav </w:t>
      </w:r>
      <w:r w:rsidR="002C5A4B" w:rsidRPr="00CF3E68">
        <w:rPr>
          <w:lang w:eastAsia="en-US"/>
        </w:rPr>
        <w:t>ievēroj</w:t>
      </w:r>
      <w:r w:rsidR="002C5A4B">
        <w:rPr>
          <w:lang w:eastAsia="en-US"/>
        </w:rPr>
        <w:t>is</w:t>
      </w:r>
      <w:r w:rsidR="002C5A4B" w:rsidRPr="00CF3E68">
        <w:rPr>
          <w:lang w:eastAsia="en-US"/>
        </w:rPr>
        <w:t xml:space="preserve"> Maksātnespējas likuma 6. panta 7. punkta, 26. panta trešās daļas 2. punkta un 113. panta ceturtās daļas prasības</w:t>
      </w:r>
      <w:r w:rsidR="002C5A4B">
        <w:rPr>
          <w:lang w:eastAsia="en-US"/>
        </w:rPr>
        <w:t>, tādējādi ne</w:t>
      </w:r>
      <w:r w:rsidRPr="00605B5C">
        <w:t>nodrošin</w:t>
      </w:r>
      <w:r w:rsidR="002C5A4B">
        <w:t>ot</w:t>
      </w:r>
      <w:r w:rsidRPr="00605B5C">
        <w:t xml:space="preserve"> procesā atklātību. </w:t>
      </w:r>
      <w:r>
        <w:t>Savukārt p</w:t>
      </w:r>
      <w:r w:rsidRPr="00605B5C">
        <w:t>retenziju neesamība un Administratora plānotās darbības saistībā ar grozījum</w:t>
      </w:r>
      <w:r>
        <w:t xml:space="preserve">u veikšanu Plānā </w:t>
      </w:r>
      <w:r w:rsidRPr="00605B5C">
        <w:t>nav attaisnojums atbildes nesniegšanai, ņemot vērā, ka VID pieprasījums satur būtisku informāciju par iespējamu Parādnieka mantu un valdes locekļu rīcību ar to (aktīvu samazinājums un transportlīdzekļa atsavināšana neilgi pirms maksātnespējas procesa pasludināšanas).</w:t>
      </w:r>
    </w:p>
    <w:p w14:paraId="7F9E02BE" w14:textId="3652CDB2" w:rsidR="00CB4CD0" w:rsidRPr="002C5A4B" w:rsidRDefault="00CB3960" w:rsidP="002C5A4B">
      <w:pPr>
        <w:widowControl/>
        <w:spacing w:after="0" w:line="240" w:lineRule="auto"/>
        <w:ind w:firstLine="709"/>
        <w:contextualSpacing/>
        <w:jc w:val="both"/>
        <w:rPr>
          <w:rFonts w:eastAsia="Times New Roman"/>
          <w:lang w:eastAsia="en-US"/>
        </w:rPr>
      </w:pPr>
      <w:r w:rsidRPr="00D72609">
        <w:rPr>
          <w:rFonts w:eastAsia="Times New Roman"/>
        </w:rPr>
        <w:t>Ņemot vērā minēto, Administratoram uzliekams tiesiskais pienākums</w:t>
      </w:r>
      <w:r>
        <w:rPr>
          <w:rFonts w:eastAsia="Times New Roman"/>
        </w:rPr>
        <w:t xml:space="preserve"> sniegt rakstveida atbildi uz VID </w:t>
      </w:r>
      <w:r w:rsidRPr="00132E2D">
        <w:rPr>
          <w:bCs/>
        </w:rPr>
        <w:t>2023.</w:t>
      </w:r>
      <w:r>
        <w:rPr>
          <w:bCs/>
        </w:rPr>
        <w:t> gada 7. novembra vēstuli.</w:t>
      </w:r>
    </w:p>
    <w:p w14:paraId="48DCDF5A" w14:textId="3588DA8B" w:rsidR="00597FF6" w:rsidRDefault="00597FF6" w:rsidP="00EC3F72">
      <w:pPr>
        <w:spacing w:after="0" w:line="240" w:lineRule="auto"/>
        <w:ind w:firstLine="720"/>
        <w:jc w:val="both"/>
        <w:rPr>
          <w:b/>
          <w:bCs/>
        </w:rPr>
      </w:pPr>
      <w:r w:rsidRPr="000B616F">
        <w:rPr>
          <w:b/>
          <w:bCs/>
        </w:rPr>
        <w:t>[</w:t>
      </w:r>
      <w:r>
        <w:rPr>
          <w:b/>
          <w:bCs/>
        </w:rPr>
        <w:t>1</w:t>
      </w:r>
      <w:r w:rsidR="00FC0FAA">
        <w:rPr>
          <w:b/>
          <w:bCs/>
        </w:rPr>
        <w:t>6</w:t>
      </w:r>
      <w:r w:rsidRPr="000B616F">
        <w:rPr>
          <w:b/>
          <w:bCs/>
        </w:rPr>
        <w:t>]</w:t>
      </w:r>
      <w:r>
        <w:rPr>
          <w:b/>
          <w:bCs/>
        </w:rPr>
        <w:t> </w:t>
      </w:r>
      <w:r w:rsidRPr="000B616F">
        <w:rPr>
          <w:rFonts w:eastAsia="Times New Roman"/>
          <w:b/>
          <w:bCs/>
        </w:rPr>
        <w:t>Par Administratora rīcību</w:t>
      </w:r>
      <w:r>
        <w:rPr>
          <w:rFonts w:eastAsia="Times New Roman"/>
          <w:b/>
          <w:bCs/>
        </w:rPr>
        <w:t xml:space="preserve"> </w:t>
      </w:r>
      <w:r w:rsidRPr="00D72609">
        <w:rPr>
          <w:rFonts w:eastAsia="Times New Roman"/>
          <w:b/>
          <w:bCs/>
        </w:rPr>
        <w:t>saistībā</w:t>
      </w:r>
      <w:r w:rsidRPr="00D530A8">
        <w:rPr>
          <w:rFonts w:eastAsia="Times New Roman"/>
          <w:b/>
          <w:bCs/>
        </w:rPr>
        <w:t xml:space="preserve"> </w:t>
      </w:r>
      <w:r w:rsidR="00F91AA3" w:rsidRPr="00D72609">
        <w:rPr>
          <w:rFonts w:eastAsia="Times New Roman"/>
          <w:b/>
          <w:bCs/>
        </w:rPr>
        <w:t xml:space="preserve">ar </w:t>
      </w:r>
      <w:r w:rsidR="00B97BF5">
        <w:rPr>
          <w:rFonts w:eastAsia="Times New Roman"/>
          <w:b/>
          <w:bCs/>
        </w:rPr>
        <w:t xml:space="preserve">EMUS nelietošanu atbilstoši normatīvo aktu prasībām </w:t>
      </w:r>
      <w:r w:rsidRPr="000B616F">
        <w:rPr>
          <w:b/>
          <w:bCs/>
        </w:rPr>
        <w:t>secināms turpmāk minētais.</w:t>
      </w:r>
    </w:p>
    <w:p w14:paraId="106A8436" w14:textId="2CED2842" w:rsidR="005317B9" w:rsidRPr="00D72609" w:rsidRDefault="00597FF6" w:rsidP="00766217">
      <w:pPr>
        <w:pStyle w:val="naisf"/>
        <w:spacing w:before="0" w:after="0"/>
        <w:ind w:firstLine="709"/>
      </w:pPr>
      <w:r w:rsidRPr="000B616F">
        <w:t>[</w:t>
      </w:r>
      <w:r>
        <w:t>1</w:t>
      </w:r>
      <w:r w:rsidR="00FC0FAA">
        <w:t>6</w:t>
      </w:r>
      <w:r w:rsidRPr="000B616F">
        <w:t>.1]</w:t>
      </w:r>
      <w:r w:rsidR="00766217">
        <w:t> </w:t>
      </w:r>
      <w:r w:rsidR="005317B9" w:rsidRPr="00D72609">
        <w:t xml:space="preserve">Saskaņā ar Maksātnespējas likuma 26. panta otro daļu administrators nodrošina efektīvu un likumīgu maksātnespējas procesa norisi, kas, cita starpā, paredz arī pienākumu ievadīt normatīvajos aktos noteikto informāciju un dokumentus EMUS. </w:t>
      </w:r>
    </w:p>
    <w:p w14:paraId="615ECD07" w14:textId="641567AE" w:rsidR="005317B9" w:rsidRPr="00D72609" w:rsidRDefault="005317B9" w:rsidP="00EC3F72">
      <w:pPr>
        <w:pStyle w:val="naisf"/>
        <w:spacing w:before="0" w:after="0"/>
        <w:ind w:firstLine="709"/>
      </w:pPr>
      <w:r w:rsidRPr="00D72609">
        <w:t xml:space="preserve">Administratoram atbilstoši Maksātnespējas likuma 26. panta otrajai prim daļai, izmantojot likumā piešķirtās tiesības un pildot likumā noteiktos pienākumus, jālieto EMUS. </w:t>
      </w:r>
    </w:p>
    <w:p w14:paraId="0CEC7557" w14:textId="77777777" w:rsidR="005317B9" w:rsidRPr="00D72609" w:rsidRDefault="005317B9" w:rsidP="00EC3F72">
      <w:pPr>
        <w:pStyle w:val="naisf"/>
        <w:spacing w:before="0" w:after="0"/>
        <w:ind w:firstLine="709"/>
      </w:pPr>
      <w:r w:rsidRPr="00D72609">
        <w:t>Maksātnespējas likuma 12.</w:t>
      </w:r>
      <w:r w:rsidRPr="00D72609">
        <w:rPr>
          <w:vertAlign w:val="superscript"/>
        </w:rPr>
        <w:t>1</w:t>
      </w:r>
      <w:r w:rsidRPr="00D72609">
        <w:t xml:space="preserve"> panta otrajā daļā noteikts, ka EMUS sekmē Maksātnespējas kontroles dienesta uzdevumu veikšanu, normatīvajos aktos noteikto ziņu sagatavošanu un publiskošanu Maksātnespējas kontroles dienesta tīmekļvietnē, informācijas apriti starp maksātnespējas procesā iesaistītajām personām un institūcijām, kā arī administratoru un tiesiskās aizsardzības procesa uzraugošo personu pienākumu izpildi un tiesību izmantošanu. </w:t>
      </w:r>
    </w:p>
    <w:p w14:paraId="2ED191C6" w14:textId="2F6C234C" w:rsidR="00322772" w:rsidRDefault="00BA7BB0" w:rsidP="00322772">
      <w:pPr>
        <w:pStyle w:val="naisf"/>
        <w:spacing w:before="0" w:after="0"/>
        <w:ind w:firstLine="709"/>
      </w:pPr>
      <w:r>
        <w:t>No</w:t>
      </w:r>
      <w:r w:rsidR="00D4782F" w:rsidRPr="00D72609">
        <w:t xml:space="preserve"> </w:t>
      </w:r>
      <w:r w:rsidR="005317B9" w:rsidRPr="00D72609">
        <w:t>Maksātnespējas likuma 12.</w:t>
      </w:r>
      <w:r w:rsidR="005317B9" w:rsidRPr="00D72609">
        <w:rPr>
          <w:vertAlign w:val="superscript"/>
        </w:rPr>
        <w:t>1</w:t>
      </w:r>
      <w:r w:rsidR="005317B9" w:rsidRPr="00D72609">
        <w:t> panta astot</w:t>
      </w:r>
      <w:r>
        <w:t>ās</w:t>
      </w:r>
      <w:r w:rsidR="005317B9" w:rsidRPr="00D72609">
        <w:t xml:space="preserve"> daļ</w:t>
      </w:r>
      <w:r>
        <w:t>as izriet, ka</w:t>
      </w:r>
      <w:r w:rsidR="005317B9" w:rsidRPr="00D72609">
        <w:t xml:space="preserve"> EMUS izmantošanas </w:t>
      </w:r>
      <w:r>
        <w:t>kārtību un apjomu regulē Ministru kabineta noteikumi.</w:t>
      </w:r>
    </w:p>
    <w:p w14:paraId="55C13637" w14:textId="45DA7A34" w:rsidR="00322772" w:rsidRPr="000F6E9A" w:rsidRDefault="00322772" w:rsidP="00322772">
      <w:pPr>
        <w:pStyle w:val="naisf"/>
        <w:spacing w:before="0" w:after="0"/>
        <w:ind w:firstLine="709"/>
      </w:pPr>
      <w:r>
        <w:t>A</w:t>
      </w:r>
      <w:r w:rsidRPr="00322772">
        <w:t>tbilstoši Ministru kabineta 2019.</w:t>
      </w:r>
      <w:r>
        <w:t> </w:t>
      </w:r>
      <w:r w:rsidRPr="00322772">
        <w:t>gada 11.</w:t>
      </w:r>
      <w:r>
        <w:t> </w:t>
      </w:r>
      <w:r w:rsidRPr="00322772">
        <w:t>jūnija noteikumu Nr.</w:t>
      </w:r>
      <w:r>
        <w:t> </w:t>
      </w:r>
      <w:r w:rsidRPr="00322772">
        <w:t xml:space="preserve">246 </w:t>
      </w:r>
      <w:r w:rsidR="00300BCB">
        <w:t>"</w:t>
      </w:r>
      <w:r w:rsidRPr="00322772">
        <w:t>Kārtība, kādā maksātnespējas procesa administratori un tiesiskās aizsardzības procesa uzraugošās personas kārto lietvedību</w:t>
      </w:r>
      <w:r w:rsidR="00300BCB">
        <w:t>"</w:t>
      </w:r>
      <w:r w:rsidRPr="00322772">
        <w:t xml:space="preserve"> (turpmāk </w:t>
      </w:r>
      <w:r w:rsidRPr="000B616F">
        <w:t>–</w:t>
      </w:r>
      <w:r w:rsidRPr="00322772">
        <w:t xml:space="preserve"> </w:t>
      </w:r>
      <w:r w:rsidR="009E430C">
        <w:t>MK n</w:t>
      </w:r>
      <w:r w:rsidRPr="00322772">
        <w:t>oteikumi Nr.</w:t>
      </w:r>
      <w:r w:rsidR="00960D01">
        <w:t> </w:t>
      </w:r>
      <w:r w:rsidRPr="00322772">
        <w:t>246) 8.</w:t>
      </w:r>
      <w:r>
        <w:t> </w:t>
      </w:r>
      <w:r w:rsidRPr="00322772">
        <w:t xml:space="preserve">punkta prasībām, lai reģistrētu dokumentu, administratoram ir jāpievieno attiecīgā dokumenta datni, izņemot gadījumu, ja dokumenta oriģināls ir papīra </w:t>
      </w:r>
      <w:r w:rsidRPr="000F6E9A">
        <w:t>formā [..].</w:t>
      </w:r>
    </w:p>
    <w:p w14:paraId="1457691F" w14:textId="7A747449" w:rsidR="00BA6C60" w:rsidRPr="004A6420" w:rsidRDefault="00924B1E" w:rsidP="006A1AEB">
      <w:pPr>
        <w:pStyle w:val="naisf"/>
        <w:spacing w:before="0" w:after="0"/>
        <w:ind w:firstLine="709"/>
      </w:pPr>
      <w:r w:rsidRPr="000F6E9A">
        <w:t>A</w:t>
      </w:r>
      <w:r w:rsidR="00960D01" w:rsidRPr="000F6E9A">
        <w:t xml:space="preserve">tbilstoši </w:t>
      </w:r>
      <w:r w:rsidR="009E430C">
        <w:t>MK n</w:t>
      </w:r>
      <w:r w:rsidR="00960D01" w:rsidRPr="000F6E9A">
        <w:t>oteikumu Nr. 761</w:t>
      </w:r>
      <w:r w:rsidR="000C2952" w:rsidRPr="000F6E9A">
        <w:t xml:space="preserve"> </w:t>
      </w:r>
      <w:r w:rsidRPr="000F6E9A">
        <w:t xml:space="preserve">prasībām administratoram EMUS </w:t>
      </w:r>
      <w:r w:rsidR="005A119F" w:rsidRPr="000F6E9A">
        <w:t>cita starpā iekļauj</w:t>
      </w:r>
      <w:r w:rsidR="006A1AEB" w:rsidRPr="000F6E9A">
        <w:t xml:space="preserve"> ziņas par </w:t>
      </w:r>
      <w:r w:rsidR="006A1AEB" w:rsidRPr="004A6420">
        <w:t>parādnieka pārstāvi (16.16. apakšpunkts)</w:t>
      </w:r>
      <w:r w:rsidR="000E578F">
        <w:t xml:space="preserve"> un</w:t>
      </w:r>
      <w:r w:rsidR="006A1AEB" w:rsidRPr="004A6420">
        <w:t xml:space="preserve"> </w:t>
      </w:r>
      <w:r w:rsidR="00301DAC" w:rsidRPr="004A6420">
        <w:rPr>
          <w:shd w:val="clear" w:color="auto" w:fill="FFFFFF"/>
        </w:rPr>
        <w:t>ziņas, kas atbilstoši normatīvajiem aktiem par administratora darbības pārskatu iesniegšanu norādāmas administratora darbības pārskatos (16.23. apakšpunkts)</w:t>
      </w:r>
      <w:r w:rsidR="009E430C" w:rsidRPr="004A6420">
        <w:rPr>
          <w:shd w:val="clear" w:color="auto" w:fill="FFFFFF"/>
        </w:rPr>
        <w:t xml:space="preserve">. Attiecīgi, </w:t>
      </w:r>
      <w:r w:rsidR="009E430C" w:rsidRPr="004A6420">
        <w:rPr>
          <w:lang w:eastAsia="en-US"/>
        </w:rPr>
        <w:t>MK noteikumi Nr. 346 paredz</w:t>
      </w:r>
      <w:r w:rsidR="004A6420" w:rsidRPr="004A6420">
        <w:rPr>
          <w:lang w:eastAsia="en-US"/>
        </w:rPr>
        <w:t>, ka, ģ</w:t>
      </w:r>
      <w:r w:rsidR="004A6420" w:rsidRPr="004A6420">
        <w:rPr>
          <w:shd w:val="clear" w:color="auto" w:fill="FFFFFF"/>
        </w:rPr>
        <w:t xml:space="preserve">enerējot darbības pārskatu, tajā </w:t>
      </w:r>
      <w:r w:rsidR="0089708C">
        <w:rPr>
          <w:shd w:val="clear" w:color="auto" w:fill="FFFFFF"/>
        </w:rPr>
        <w:t xml:space="preserve">cita starpā </w:t>
      </w:r>
      <w:r w:rsidR="004A6420" w:rsidRPr="004A6420">
        <w:rPr>
          <w:shd w:val="clear" w:color="auto" w:fill="FFFFFF"/>
        </w:rPr>
        <w:t>iekļauj</w:t>
      </w:r>
      <w:r w:rsidR="000E578F">
        <w:rPr>
          <w:shd w:val="clear" w:color="auto" w:fill="FFFFFF"/>
        </w:rPr>
        <w:t xml:space="preserve"> </w:t>
      </w:r>
      <w:r w:rsidR="00B82988">
        <w:rPr>
          <w:shd w:val="clear" w:color="auto" w:fill="FFFFFF"/>
        </w:rPr>
        <w:t>ziņas par parādnieka mantu (</w:t>
      </w:r>
      <w:r w:rsidR="008C16EF">
        <w:rPr>
          <w:shd w:val="clear" w:color="auto" w:fill="FFFFFF"/>
        </w:rPr>
        <w:t>12. punkts</w:t>
      </w:r>
      <w:r w:rsidR="00B82988">
        <w:rPr>
          <w:shd w:val="clear" w:color="auto" w:fill="FFFFFF"/>
        </w:rPr>
        <w:t>)</w:t>
      </w:r>
      <w:r w:rsidR="008C16EF">
        <w:rPr>
          <w:shd w:val="clear" w:color="auto" w:fill="FFFFFF"/>
        </w:rPr>
        <w:t xml:space="preserve">, </w:t>
      </w:r>
      <w:r w:rsidR="000E578F">
        <w:rPr>
          <w:shd w:val="clear" w:color="auto" w:fill="FFFFFF"/>
        </w:rPr>
        <w:t xml:space="preserve">ziņas </w:t>
      </w:r>
      <w:r w:rsidR="008C16EF">
        <w:rPr>
          <w:shd w:val="clear" w:color="auto" w:fill="FFFFFF"/>
        </w:rPr>
        <w:t>par saimniecisko darbību (13. punkts)</w:t>
      </w:r>
      <w:r w:rsidR="000E578F">
        <w:rPr>
          <w:shd w:val="clear" w:color="auto" w:fill="FFFFFF"/>
        </w:rPr>
        <w:t xml:space="preserve"> un </w:t>
      </w:r>
      <w:r w:rsidR="00035364">
        <w:rPr>
          <w:shd w:val="clear" w:color="auto" w:fill="FFFFFF"/>
        </w:rPr>
        <w:t xml:space="preserve">ziņas par </w:t>
      </w:r>
      <w:r w:rsidR="00D3218C">
        <w:rPr>
          <w:shd w:val="clear" w:color="auto" w:fill="FFFFFF"/>
        </w:rPr>
        <w:t>izmaksām (15. punkts)</w:t>
      </w:r>
      <w:r w:rsidR="0029001B">
        <w:rPr>
          <w:shd w:val="clear" w:color="auto" w:fill="FFFFFF"/>
        </w:rPr>
        <w:t>.</w:t>
      </w:r>
    </w:p>
    <w:p w14:paraId="40D94961" w14:textId="7753CBDF" w:rsidR="008568C0" w:rsidRDefault="00322772" w:rsidP="00322772">
      <w:pPr>
        <w:pStyle w:val="naisf"/>
        <w:spacing w:before="0" w:after="0"/>
        <w:ind w:firstLine="709"/>
      </w:pPr>
      <w:r>
        <w:t>[16.2] </w:t>
      </w:r>
      <w:r w:rsidRPr="00322772">
        <w:t>P</w:t>
      </w:r>
      <w:r w:rsidR="0029001B">
        <w:t>ārbaudes ietvaros</w:t>
      </w:r>
      <w:r w:rsidR="008568C0">
        <w:t>,</w:t>
      </w:r>
      <w:r w:rsidR="0029001B">
        <w:t xml:space="preserve"> p</w:t>
      </w:r>
      <w:r w:rsidRPr="00322772">
        <w:t>ārbaudot EMUS</w:t>
      </w:r>
      <w:r w:rsidR="008568C0">
        <w:t>,</w:t>
      </w:r>
      <w:r w:rsidRPr="00322772">
        <w:t xml:space="preserve"> konstatēts, ka, lielākajai daļai EMUS reģistrēto dokumentu nav pievienota dokumenta datne vai atzīme par dokumenta papīra formu.</w:t>
      </w:r>
      <w:r w:rsidR="0029001B">
        <w:t xml:space="preserve"> Tāpat EMUS kartītē nav norādīta informācija par </w:t>
      </w:r>
      <w:r w:rsidR="00D9318B" w:rsidRPr="00D9318B">
        <w:t xml:space="preserve">Parādnieka pārstāvi, </w:t>
      </w:r>
      <w:r w:rsidR="00D9318B">
        <w:t xml:space="preserve">saimniecisko darbību, </w:t>
      </w:r>
      <w:r w:rsidR="00D9318B" w:rsidRPr="00D9318B">
        <w:t>mantu</w:t>
      </w:r>
      <w:r w:rsidR="00D9318B">
        <w:t xml:space="preserve"> un</w:t>
      </w:r>
      <w:r w:rsidR="00D9318B" w:rsidRPr="00D9318B">
        <w:t xml:space="preserve"> izmaksā</w:t>
      </w:r>
      <w:r w:rsidR="00D9318B">
        <w:t>m.</w:t>
      </w:r>
    </w:p>
    <w:p w14:paraId="1E4A65B9" w14:textId="5EF4041B" w:rsidR="00BE6264" w:rsidRDefault="00BE6264" w:rsidP="00322772">
      <w:pPr>
        <w:pStyle w:val="naisf"/>
        <w:spacing w:before="0" w:after="0"/>
        <w:ind w:firstLine="709"/>
      </w:pPr>
      <w:r>
        <w:rPr>
          <w:lang w:eastAsia="en-US"/>
        </w:rPr>
        <w:t>Paskaidrojumu pieprasījumā Administrators tika aicināts</w:t>
      </w:r>
      <w:r>
        <w:t xml:space="preserve"> novērst trūkumus, proti,</w:t>
      </w:r>
      <w:r w:rsidRPr="00AE29E0">
        <w:t xml:space="preserve"> </w:t>
      </w:r>
      <w:r>
        <w:t xml:space="preserve">pievienot dokumentu datnes un </w:t>
      </w:r>
      <w:r w:rsidRPr="00AE29E0">
        <w:t>ievadīt</w:t>
      </w:r>
      <w:r>
        <w:t xml:space="preserve"> EMUS</w:t>
      </w:r>
      <w:r w:rsidRPr="00AE29E0">
        <w:t xml:space="preserve"> vis</w:t>
      </w:r>
      <w:r>
        <w:t>u</w:t>
      </w:r>
      <w:r w:rsidRPr="00AE29E0">
        <w:t xml:space="preserve"> normatīvajos aktos noteikt</w:t>
      </w:r>
      <w:r>
        <w:t>o</w:t>
      </w:r>
      <w:r w:rsidRPr="00AE29E0">
        <w:t xml:space="preserve"> informācij</w:t>
      </w:r>
      <w:r>
        <w:t>u</w:t>
      </w:r>
      <w:r w:rsidRPr="00AE29E0">
        <w:t xml:space="preserve"> par Parādnieka maksātnespējas procesu</w:t>
      </w:r>
      <w:r>
        <w:t>. Uz šī lēmuma sagatavošanas brīdi Administrators nav novērsis minētos trūkumus</w:t>
      </w:r>
      <w:r w:rsidR="000122FC">
        <w:t xml:space="preserve">, tādējādi ignorējot Maksātnespējas kontroles dienesta </w:t>
      </w:r>
      <w:r w:rsidR="003E1586">
        <w:t xml:space="preserve">kā uzraugošās institūcijas </w:t>
      </w:r>
      <w:r w:rsidR="00045DD4">
        <w:t xml:space="preserve">principa </w:t>
      </w:r>
      <w:r w:rsidR="00E30187">
        <w:t>"</w:t>
      </w:r>
      <w:r w:rsidR="00045DD4">
        <w:t>konsultē vispirms</w:t>
      </w:r>
      <w:r w:rsidR="00E30187">
        <w:t>"</w:t>
      </w:r>
      <w:r w:rsidR="00045DD4">
        <w:t xml:space="preserve"> ietvaros izteikto aicinājumu</w:t>
      </w:r>
      <w:r w:rsidR="00623A40">
        <w:t>.</w:t>
      </w:r>
    </w:p>
    <w:p w14:paraId="38E4DB86" w14:textId="77E94B7B" w:rsidR="00E87382" w:rsidRDefault="008568C0" w:rsidP="00E87382">
      <w:pPr>
        <w:pStyle w:val="naisf"/>
        <w:spacing w:before="0" w:after="0"/>
        <w:ind w:firstLine="709"/>
        <w:rPr>
          <w:shd w:val="clear" w:color="auto" w:fill="FFFFFF"/>
        </w:rPr>
      </w:pPr>
      <w:r>
        <w:t xml:space="preserve">Līdz ar to secināms, ka </w:t>
      </w:r>
      <w:r w:rsidRPr="004E22F2">
        <w:t xml:space="preserve">Administrators </w:t>
      </w:r>
      <w:r w:rsidR="00D067F7">
        <w:t xml:space="preserve">Parādnieka maksātnespējas procesa ietvaros </w:t>
      </w:r>
      <w:r w:rsidR="006351E1">
        <w:t>nelieto EMUS atbilstoši normatīvo aktu prasībām</w:t>
      </w:r>
      <w:r w:rsidR="00E2782A">
        <w:t xml:space="preserve">, tādējādi </w:t>
      </w:r>
      <w:r w:rsidR="005317B9" w:rsidRPr="00D72609">
        <w:t>pārkāpjot Maksātnespējas likuma 6. panta 7. punktā nostiprināto atklātības principu, 26. panta otrās prim daļ</w:t>
      </w:r>
      <w:r w:rsidR="0057486A">
        <w:t>u</w:t>
      </w:r>
      <w:r w:rsidR="005317B9" w:rsidRPr="00D72609">
        <w:t xml:space="preserve">, </w:t>
      </w:r>
      <w:r w:rsidR="00E2782A">
        <w:rPr>
          <w:shd w:val="clear" w:color="auto" w:fill="FFFFFF"/>
        </w:rPr>
        <w:t>MK n</w:t>
      </w:r>
      <w:r w:rsidR="005317B9" w:rsidRPr="00D72609">
        <w:rPr>
          <w:shd w:val="clear" w:color="auto" w:fill="FFFFFF"/>
        </w:rPr>
        <w:t>oteikumu Nr. 761 16.</w:t>
      </w:r>
      <w:r w:rsidR="003C119E">
        <w:rPr>
          <w:shd w:val="clear" w:color="auto" w:fill="FFFFFF"/>
        </w:rPr>
        <w:t>16</w:t>
      </w:r>
      <w:r w:rsidR="005317B9" w:rsidRPr="00D72609">
        <w:rPr>
          <w:shd w:val="clear" w:color="auto" w:fill="FFFFFF"/>
        </w:rPr>
        <w:t xml:space="preserve">., </w:t>
      </w:r>
      <w:r w:rsidR="003C119E">
        <w:rPr>
          <w:shd w:val="clear" w:color="auto" w:fill="FFFFFF"/>
        </w:rPr>
        <w:t>16.23</w:t>
      </w:r>
      <w:r w:rsidR="005317B9" w:rsidRPr="00D72609">
        <w:rPr>
          <w:shd w:val="clear" w:color="auto" w:fill="FFFFFF"/>
        </w:rPr>
        <w:t>. apakšpunktu</w:t>
      </w:r>
      <w:r w:rsidR="003C119E">
        <w:rPr>
          <w:shd w:val="clear" w:color="auto" w:fill="FFFFFF"/>
        </w:rPr>
        <w:t xml:space="preserve"> un </w:t>
      </w:r>
      <w:r w:rsidR="00214534">
        <w:rPr>
          <w:shd w:val="clear" w:color="auto" w:fill="FFFFFF"/>
        </w:rPr>
        <w:t>MK noteikumu Nr. 246 8. punktu.</w:t>
      </w:r>
    </w:p>
    <w:p w14:paraId="4471695F" w14:textId="4C019F80" w:rsidR="00982844" w:rsidRPr="00E87382" w:rsidRDefault="005317B9" w:rsidP="00E87382">
      <w:pPr>
        <w:pStyle w:val="naisf"/>
        <w:spacing w:before="0" w:after="0"/>
        <w:ind w:firstLine="709"/>
        <w:rPr>
          <w:shd w:val="clear" w:color="auto" w:fill="FFFFFF"/>
        </w:rPr>
      </w:pPr>
      <w:r w:rsidRPr="00D72609">
        <w:t xml:space="preserve">Ņemot vērā minēto, Administratoram uzliekams tiesiskais pienākums nodrošināt informācijas ievadīšanu EMUS par Parādnieka maksātnespējas procesu normatīvajos aktos noteiktajā apjomā, cita starpā norādot informāciju par Parādnieka </w:t>
      </w:r>
      <w:r w:rsidR="00982844">
        <w:t xml:space="preserve">pārstāvi, saimniecisko darbību, </w:t>
      </w:r>
      <w:r w:rsidR="00B23B0F">
        <w:t xml:space="preserve">mantu, izmaksām un citu procesa informāciju, kā arī </w:t>
      </w:r>
      <w:r w:rsidR="00627FDA" w:rsidRPr="00322772">
        <w:t>pievieno</w:t>
      </w:r>
      <w:r w:rsidR="0057486A">
        <w:t>t</w:t>
      </w:r>
      <w:r w:rsidR="00627FDA" w:rsidRPr="00322772">
        <w:t xml:space="preserve"> dokument</w:t>
      </w:r>
      <w:r w:rsidR="00627FDA">
        <w:t>u</w:t>
      </w:r>
      <w:r w:rsidR="00627FDA" w:rsidRPr="00322772">
        <w:t xml:space="preserve"> datn</w:t>
      </w:r>
      <w:r w:rsidR="00627FDA">
        <w:t xml:space="preserve">es vai atzīmi, ka dokuments ir </w:t>
      </w:r>
      <w:r w:rsidR="00627FDA" w:rsidRPr="00322772">
        <w:t xml:space="preserve">papīra </w:t>
      </w:r>
      <w:r w:rsidR="00627FDA" w:rsidRPr="000F6E9A">
        <w:t>formā</w:t>
      </w:r>
      <w:r w:rsidR="00627FDA">
        <w:t>.</w:t>
      </w:r>
    </w:p>
    <w:p w14:paraId="1B51935B" w14:textId="3468303B" w:rsidR="00A54144" w:rsidRDefault="00280055" w:rsidP="00EC3F72">
      <w:pPr>
        <w:pStyle w:val="naisf"/>
        <w:spacing w:before="0" w:after="0"/>
        <w:ind w:firstLine="709"/>
      </w:pPr>
      <w:r w:rsidRPr="000B616F">
        <w:lastRenderedPageBreak/>
        <w:t>[</w:t>
      </w:r>
      <w:r w:rsidR="004362B6">
        <w:t>1</w:t>
      </w:r>
      <w:r w:rsidR="00FC0FAA">
        <w:t>7</w:t>
      </w:r>
      <w:r w:rsidRPr="000B616F">
        <w:t>]</w:t>
      </w:r>
      <w:r w:rsidR="000E694D">
        <w:t> </w:t>
      </w:r>
      <w:r w:rsidR="0020372F">
        <w:t>Izvērtējot iepriekš izklāstīto un pamatojoties uz norādītajām tiesību normām</w:t>
      </w:r>
      <w:r w:rsidR="00A54144" w:rsidRPr="00292F2F">
        <w:t>, kā arī Maksātnespējas likuma 174.</w:t>
      </w:r>
      <w:r w:rsidR="00A54144" w:rsidRPr="00292F2F">
        <w:rPr>
          <w:vertAlign w:val="superscript"/>
        </w:rPr>
        <w:t>1</w:t>
      </w:r>
      <w:r w:rsidR="00A54144" w:rsidRPr="00292F2F">
        <w:t> panta 1. punktu un 175. panta pirmās daļas 2. punktu,</w:t>
      </w:r>
    </w:p>
    <w:p w14:paraId="2A00094E" w14:textId="77777777" w:rsidR="00107368" w:rsidRPr="000B616F" w:rsidRDefault="00107368" w:rsidP="00EC3F72">
      <w:pPr>
        <w:pStyle w:val="naisf"/>
        <w:spacing w:before="0" w:after="0"/>
        <w:ind w:firstLine="0"/>
      </w:pPr>
    </w:p>
    <w:p w14:paraId="05BFE337" w14:textId="421A4D6B" w:rsidR="0045537C" w:rsidRPr="000B616F" w:rsidRDefault="0045537C" w:rsidP="00EC3F72">
      <w:pPr>
        <w:autoSpaceDE w:val="0"/>
        <w:autoSpaceDN w:val="0"/>
        <w:adjustRightInd w:val="0"/>
        <w:spacing w:after="0" w:line="240" w:lineRule="auto"/>
        <w:jc w:val="center"/>
        <w:rPr>
          <w:rFonts w:eastAsia="Times New Roman"/>
          <w:b/>
          <w:iCs/>
        </w:rPr>
      </w:pPr>
      <w:r w:rsidRPr="000B616F">
        <w:rPr>
          <w:rFonts w:eastAsia="Times New Roman"/>
          <w:b/>
          <w:iCs/>
        </w:rPr>
        <w:t>NOLĒMU:</w:t>
      </w:r>
    </w:p>
    <w:p w14:paraId="25E5A101" w14:textId="77777777" w:rsidR="00E87382" w:rsidRDefault="00E87382" w:rsidP="00E87382">
      <w:pPr>
        <w:tabs>
          <w:tab w:val="left" w:pos="993"/>
        </w:tabs>
        <w:spacing w:after="0" w:line="240" w:lineRule="auto"/>
        <w:jc w:val="both"/>
      </w:pPr>
    </w:p>
    <w:p w14:paraId="0B3ACD8B" w14:textId="00931C91" w:rsidR="00A7335A" w:rsidRPr="00A7335A" w:rsidRDefault="00E87382" w:rsidP="00335FE3">
      <w:pPr>
        <w:pStyle w:val="Sarakstarindkopa"/>
        <w:widowControl/>
        <w:numPr>
          <w:ilvl w:val="0"/>
          <w:numId w:val="42"/>
        </w:numPr>
        <w:tabs>
          <w:tab w:val="left" w:pos="1276"/>
        </w:tabs>
        <w:spacing w:after="0" w:line="240" w:lineRule="auto"/>
        <w:ind w:left="0" w:firstLine="709"/>
        <w:jc w:val="both"/>
        <w:rPr>
          <w:iCs/>
          <w:lang w:eastAsia="en-US"/>
        </w:rPr>
      </w:pPr>
      <w:r w:rsidRPr="00335FE3">
        <w:rPr>
          <w:rFonts w:eastAsia="Times New Roman"/>
          <w:b/>
          <w:bCs/>
        </w:rPr>
        <w:t>Atzīt</w:t>
      </w:r>
      <w:r>
        <w:rPr>
          <w:rFonts w:eastAsia="Times New Roman"/>
        </w:rPr>
        <w:t xml:space="preserve">, ka maksātnespējas procesa </w:t>
      </w:r>
      <w:r w:rsidR="006F48EB">
        <w:rPr>
          <w:rFonts w:eastAsia="Times New Roman"/>
        </w:rPr>
        <w:t>administrators /</w:t>
      </w:r>
      <w:r w:rsidR="00705994">
        <w:rPr>
          <w:rFonts w:eastAsia="Times New Roman"/>
        </w:rPr>
        <w:t>Administrators</w:t>
      </w:r>
      <w:r w:rsidR="006F48EB">
        <w:rPr>
          <w:rFonts w:eastAsia="Times New Roman"/>
        </w:rPr>
        <w:t>/</w:t>
      </w:r>
      <w:r>
        <w:rPr>
          <w:rFonts w:eastAsia="Times New Roman"/>
        </w:rPr>
        <w:t xml:space="preserve">, </w:t>
      </w:r>
      <w:r w:rsidR="006F48EB">
        <w:rPr>
          <w:rFonts w:eastAsia="Times New Roman"/>
        </w:rPr>
        <w:t>/</w:t>
      </w:r>
      <w:r>
        <w:rPr>
          <w:rFonts w:eastAsia="Times New Roman"/>
        </w:rPr>
        <w:t xml:space="preserve">amata </w:t>
      </w:r>
      <w:r w:rsidR="00A7335A">
        <w:rPr>
          <w:rFonts w:eastAsia="Times New Roman"/>
        </w:rPr>
        <w:t>apliecība</w:t>
      </w:r>
      <w:r w:rsidR="00705994">
        <w:rPr>
          <w:rFonts w:eastAsia="Times New Roman"/>
        </w:rPr>
        <w:t>s numurs</w:t>
      </w:r>
      <w:r w:rsidR="006F48EB">
        <w:rPr>
          <w:rFonts w:eastAsia="Times New Roman"/>
        </w:rPr>
        <w:t>/</w:t>
      </w:r>
      <w:r w:rsidR="00A7335A">
        <w:rPr>
          <w:rFonts w:eastAsia="Times New Roman"/>
        </w:rPr>
        <w:t xml:space="preserve">, </w:t>
      </w:r>
      <w:r w:rsidR="006F48EB">
        <w:rPr>
          <w:rFonts w:eastAsia="Times New Roman"/>
        </w:rPr>
        <w:t>/</w:t>
      </w:r>
      <w:r w:rsidRPr="00E87382">
        <w:rPr>
          <w:shd w:val="clear" w:color="auto" w:fill="FFFFFF"/>
        </w:rPr>
        <w:t>SIA</w:t>
      </w:r>
      <w:r w:rsidR="004F756C">
        <w:rPr>
          <w:shd w:val="clear" w:color="auto" w:fill="FFFFFF"/>
        </w:rPr>
        <w:t> "N</w:t>
      </w:r>
      <w:r w:rsidR="006F48EB">
        <w:rPr>
          <w:shd w:val="clear" w:color="auto" w:fill="FFFFFF"/>
        </w:rPr>
        <w:t>osaukums</w:t>
      </w:r>
      <w:r w:rsidR="004F756C">
        <w:rPr>
          <w:shd w:val="clear" w:color="auto" w:fill="FFFFFF"/>
        </w:rPr>
        <w:t xml:space="preserve"> </w:t>
      </w:r>
      <w:r w:rsidR="00705994">
        <w:rPr>
          <w:shd w:val="clear" w:color="auto" w:fill="FFFFFF"/>
        </w:rPr>
        <w:t>A</w:t>
      </w:r>
      <w:r w:rsidRPr="00E87382">
        <w:rPr>
          <w:shd w:val="clear" w:color="auto" w:fill="FFFFFF"/>
        </w:rPr>
        <w:t>"</w:t>
      </w:r>
      <w:r w:rsidR="006F48EB">
        <w:rPr>
          <w:shd w:val="clear" w:color="auto" w:fill="FFFFFF"/>
        </w:rPr>
        <w:t>/</w:t>
      </w:r>
      <w:r w:rsidRPr="00E87382">
        <w:rPr>
          <w:shd w:val="clear" w:color="auto" w:fill="FFFFFF"/>
        </w:rPr>
        <w:t xml:space="preserve">, </w:t>
      </w:r>
      <w:r w:rsidR="006F48EB">
        <w:rPr>
          <w:shd w:val="clear" w:color="auto" w:fill="FFFFFF"/>
        </w:rPr>
        <w:t>/</w:t>
      </w:r>
      <w:r w:rsidRPr="00E87382">
        <w:rPr>
          <w:rFonts w:eastAsia="Times New Roman"/>
        </w:rPr>
        <w:t>reģistrācijas</w:t>
      </w:r>
      <w:r w:rsidR="00705994">
        <w:rPr>
          <w:rFonts w:eastAsia="Times New Roman"/>
        </w:rPr>
        <w:t xml:space="preserve"> numurs</w:t>
      </w:r>
      <w:r w:rsidR="006F48EB">
        <w:rPr>
          <w:rFonts w:eastAsia="Times New Roman"/>
        </w:rPr>
        <w:t>/</w:t>
      </w:r>
      <w:r w:rsidRPr="00E87382">
        <w:rPr>
          <w:rFonts w:eastAsia="Times New Roman"/>
        </w:rPr>
        <w:t>, maksātnespējas proces</w:t>
      </w:r>
      <w:r w:rsidR="00A7335A">
        <w:rPr>
          <w:rFonts w:eastAsia="Times New Roman"/>
        </w:rPr>
        <w:t>ā:</w:t>
      </w:r>
    </w:p>
    <w:p w14:paraId="794AE1A1" w14:textId="032A3D78" w:rsidR="000C7FDA" w:rsidRPr="005E3351" w:rsidRDefault="000C7FDA" w:rsidP="000C7FDA">
      <w:pPr>
        <w:pStyle w:val="Sarakstarindkopa"/>
        <w:numPr>
          <w:ilvl w:val="1"/>
          <w:numId w:val="40"/>
        </w:numPr>
        <w:tabs>
          <w:tab w:val="left" w:pos="993"/>
        </w:tabs>
        <w:spacing w:after="0" w:line="240" w:lineRule="auto"/>
        <w:ind w:left="0" w:firstLine="622"/>
        <w:jc w:val="both"/>
      </w:pPr>
      <w:r>
        <w:rPr>
          <w:szCs w:val="22"/>
          <w:lang w:eastAsia="en-US"/>
        </w:rPr>
        <w:t xml:space="preserve">nepieņemot lēmumu par </w:t>
      </w:r>
      <w:r w:rsidR="006F48EB">
        <w:rPr>
          <w:szCs w:val="22"/>
          <w:lang w:eastAsia="en-US"/>
        </w:rPr>
        <w:t>/</w:t>
      </w:r>
      <w:r w:rsidRPr="00E87382">
        <w:rPr>
          <w:shd w:val="clear" w:color="auto" w:fill="FFFFFF"/>
        </w:rPr>
        <w:t>SIA </w:t>
      </w:r>
      <w:r w:rsidR="004F756C">
        <w:rPr>
          <w:shd w:val="clear" w:color="auto" w:fill="FFFFFF"/>
        </w:rPr>
        <w:t>"N</w:t>
      </w:r>
      <w:r w:rsidR="006F48EB">
        <w:rPr>
          <w:shd w:val="clear" w:color="auto" w:fill="FFFFFF"/>
        </w:rPr>
        <w:t xml:space="preserve">osaukums </w:t>
      </w:r>
      <w:r w:rsidR="00705994">
        <w:rPr>
          <w:shd w:val="clear" w:color="auto" w:fill="FFFFFF"/>
        </w:rPr>
        <w:t>A</w:t>
      </w:r>
      <w:r w:rsidRPr="00E87382">
        <w:rPr>
          <w:shd w:val="clear" w:color="auto" w:fill="FFFFFF"/>
        </w:rPr>
        <w:t>"</w:t>
      </w:r>
      <w:r w:rsidR="006F48EB">
        <w:rPr>
          <w:shd w:val="clear" w:color="auto" w:fill="FFFFFF"/>
        </w:rPr>
        <w:t>/</w:t>
      </w:r>
      <w:r w:rsidRPr="00E87382">
        <w:rPr>
          <w:shd w:val="clear" w:color="auto" w:fill="FFFFFF"/>
        </w:rPr>
        <w:t xml:space="preserve">, </w:t>
      </w:r>
      <w:r w:rsidR="006F48EB">
        <w:rPr>
          <w:shd w:val="clear" w:color="auto" w:fill="FFFFFF"/>
        </w:rPr>
        <w:t>/</w:t>
      </w:r>
      <w:r w:rsidRPr="00E87382">
        <w:rPr>
          <w:rFonts w:eastAsia="Times New Roman"/>
        </w:rPr>
        <w:t xml:space="preserve">reģistrācijas </w:t>
      </w:r>
      <w:r w:rsidR="00705994">
        <w:rPr>
          <w:rFonts w:eastAsia="Times New Roman"/>
        </w:rPr>
        <w:t>numurs</w:t>
      </w:r>
      <w:r w:rsidR="006F48EB">
        <w:rPr>
          <w:rFonts w:eastAsia="Times New Roman"/>
        </w:rPr>
        <w:t>/</w:t>
      </w:r>
      <w:r w:rsidRPr="00E87382">
        <w:rPr>
          <w:rFonts w:eastAsia="Times New Roman"/>
        </w:rPr>
        <w:t>,</w:t>
      </w:r>
      <w:r>
        <w:rPr>
          <w:szCs w:val="22"/>
          <w:lang w:eastAsia="en-US"/>
        </w:rPr>
        <w:t xml:space="preserve"> saimnieciskās darbības izbeigšanu, nav </w:t>
      </w:r>
      <w:r w:rsidRPr="00E377A7">
        <w:rPr>
          <w:szCs w:val="22"/>
          <w:lang w:eastAsia="en-US"/>
        </w:rPr>
        <w:t>ievērojis Maksātnespējas likuma 64. panta pirmās daļas 2. punkt</w:t>
      </w:r>
      <w:r>
        <w:rPr>
          <w:szCs w:val="22"/>
          <w:lang w:eastAsia="en-US"/>
        </w:rPr>
        <w:t>u;</w:t>
      </w:r>
    </w:p>
    <w:p w14:paraId="56DC875B" w14:textId="710373AA" w:rsidR="00E87382" w:rsidRDefault="00335FE3" w:rsidP="00335FE3">
      <w:pPr>
        <w:pStyle w:val="Sarakstarindkopa"/>
        <w:numPr>
          <w:ilvl w:val="1"/>
          <w:numId w:val="40"/>
        </w:numPr>
        <w:tabs>
          <w:tab w:val="left" w:pos="993"/>
        </w:tabs>
        <w:spacing w:after="0" w:line="240" w:lineRule="auto"/>
        <w:ind w:left="0" w:firstLine="622"/>
        <w:jc w:val="both"/>
      </w:pPr>
      <w:r w:rsidRPr="009A1DBA">
        <w:t>sākotnējo kreditoru prasījumu reģistru sagatavoj</w:t>
      </w:r>
      <w:r>
        <w:t>ot</w:t>
      </w:r>
      <w:r w:rsidRPr="009A1DBA">
        <w:t xml:space="preserve"> ar vairāk kā </w:t>
      </w:r>
      <w:r w:rsidR="000C7FDA">
        <w:t xml:space="preserve">divu </w:t>
      </w:r>
      <w:r w:rsidRPr="009A1DBA">
        <w:t>mēnešu kavēšanos</w:t>
      </w:r>
      <w:r>
        <w:t xml:space="preserve"> un nenosūtot visiem likumdevēja noteiktajiem subjektiem</w:t>
      </w:r>
      <w:r w:rsidRPr="009A1DBA">
        <w:t xml:space="preserve">, </w:t>
      </w:r>
      <w:r>
        <w:t xml:space="preserve">nav ievērojis </w:t>
      </w:r>
      <w:r w:rsidRPr="009A1DBA">
        <w:t>Maksātnespējas likuma 78.</w:t>
      </w:r>
      <w:r>
        <w:t> </w:t>
      </w:r>
      <w:r w:rsidRPr="009A1DBA">
        <w:t>panta trešo un ceturto daļu</w:t>
      </w:r>
      <w:r w:rsidR="00E87382">
        <w:t>;</w:t>
      </w:r>
    </w:p>
    <w:p w14:paraId="0468B107" w14:textId="0684E06E" w:rsidR="005E3351" w:rsidRDefault="005E3351" w:rsidP="00335FE3">
      <w:pPr>
        <w:pStyle w:val="Sarakstarindkopa"/>
        <w:numPr>
          <w:ilvl w:val="1"/>
          <w:numId w:val="40"/>
        </w:numPr>
        <w:tabs>
          <w:tab w:val="left" w:pos="993"/>
        </w:tabs>
        <w:spacing w:after="0" w:line="240" w:lineRule="auto"/>
        <w:ind w:left="0" w:firstLine="622"/>
        <w:jc w:val="both"/>
      </w:pPr>
      <w:r>
        <w:t xml:space="preserve">vairāk kā piecus mēnešus kreditoru prasījumu reģistrā neprecizējot </w:t>
      </w:r>
      <w:r w:rsidRPr="00FC0FAA">
        <w:t xml:space="preserve">informāciju attiecībā </w:t>
      </w:r>
      <w:r w:rsidR="007D18C8">
        <w:t>par</w:t>
      </w:r>
      <w:r w:rsidRPr="00FC0FAA">
        <w:t xml:space="preserve"> </w:t>
      </w:r>
      <w:r w:rsidR="00733331">
        <w:rPr>
          <w:bCs/>
        </w:rPr>
        <w:t>/pers.</w:t>
      </w:r>
      <w:r w:rsidR="004F756C">
        <w:rPr>
          <w:bCs/>
        </w:rPr>
        <w:t> </w:t>
      </w:r>
      <w:r w:rsidR="00733331">
        <w:rPr>
          <w:bCs/>
        </w:rPr>
        <w:t>C/</w:t>
      </w:r>
      <w:r w:rsidRPr="00FC0FAA">
        <w:t xml:space="preserve"> kreditora prasījum</w:t>
      </w:r>
      <w:r>
        <w:t xml:space="preserve">a atzīšanu, nav ievērojis </w:t>
      </w:r>
      <w:r w:rsidRPr="00420AAC">
        <w:t>Maksātnespējas likuma 78. panta otrās daļas 2. punkt</w:t>
      </w:r>
      <w:r>
        <w:t>u;</w:t>
      </w:r>
    </w:p>
    <w:p w14:paraId="698533B8" w14:textId="61988EE2" w:rsidR="005E3351" w:rsidRDefault="005E3351" w:rsidP="005E3351">
      <w:pPr>
        <w:pStyle w:val="Sarakstarindkopa"/>
        <w:numPr>
          <w:ilvl w:val="1"/>
          <w:numId w:val="40"/>
        </w:numPr>
        <w:tabs>
          <w:tab w:val="left" w:pos="993"/>
        </w:tabs>
        <w:spacing w:after="0" w:line="240" w:lineRule="auto"/>
        <w:ind w:left="0" w:firstLine="622"/>
        <w:jc w:val="both"/>
      </w:pPr>
      <w:r w:rsidRPr="003078F1">
        <w:t xml:space="preserve">sagatavojot </w:t>
      </w:r>
      <w:r w:rsidR="006F48EB">
        <w:t>/</w:t>
      </w:r>
      <w:r w:rsidRPr="00E87382">
        <w:rPr>
          <w:shd w:val="clear" w:color="auto" w:fill="FFFFFF"/>
        </w:rPr>
        <w:t>SIA</w:t>
      </w:r>
      <w:r w:rsidR="004F756C">
        <w:rPr>
          <w:shd w:val="clear" w:color="auto" w:fill="FFFFFF"/>
        </w:rPr>
        <w:t> "N</w:t>
      </w:r>
      <w:r w:rsidR="006F48EB">
        <w:rPr>
          <w:shd w:val="clear" w:color="auto" w:fill="FFFFFF"/>
        </w:rPr>
        <w:t xml:space="preserve">osaukums </w:t>
      </w:r>
      <w:r w:rsidR="00705994">
        <w:rPr>
          <w:shd w:val="clear" w:color="auto" w:fill="FFFFFF"/>
        </w:rPr>
        <w:t>A</w:t>
      </w:r>
      <w:r w:rsidRPr="00E87382">
        <w:rPr>
          <w:shd w:val="clear" w:color="auto" w:fill="FFFFFF"/>
        </w:rPr>
        <w:t>"</w:t>
      </w:r>
      <w:r w:rsidR="006F48EB">
        <w:rPr>
          <w:shd w:val="clear" w:color="auto" w:fill="FFFFFF"/>
        </w:rPr>
        <w:t>/</w:t>
      </w:r>
      <w:r w:rsidRPr="00E87382">
        <w:rPr>
          <w:shd w:val="clear" w:color="auto" w:fill="FFFFFF"/>
        </w:rPr>
        <w:t xml:space="preserve">, </w:t>
      </w:r>
      <w:r w:rsidR="006F48EB">
        <w:rPr>
          <w:shd w:val="clear" w:color="auto" w:fill="FFFFFF"/>
        </w:rPr>
        <w:t>/</w:t>
      </w:r>
      <w:r w:rsidRPr="00E87382">
        <w:rPr>
          <w:rFonts w:eastAsia="Times New Roman"/>
        </w:rPr>
        <w:t xml:space="preserve">reģistrācijas </w:t>
      </w:r>
      <w:r w:rsidR="00705994">
        <w:rPr>
          <w:rFonts w:eastAsia="Times New Roman"/>
        </w:rPr>
        <w:t>numurs</w:t>
      </w:r>
      <w:r w:rsidR="006F48EB">
        <w:rPr>
          <w:rFonts w:eastAsia="Times New Roman"/>
        </w:rPr>
        <w:t>/</w:t>
      </w:r>
      <w:r>
        <w:rPr>
          <w:shd w:val="clear" w:color="auto" w:fill="FFFFFF"/>
        </w:rPr>
        <w:t>,</w:t>
      </w:r>
      <w:r w:rsidRPr="003078F1">
        <w:t xml:space="preserve"> mantas pārdošanas plānu 2023.</w:t>
      </w:r>
      <w:r>
        <w:t xml:space="preserve"> gada 27. oktobrī, </w:t>
      </w:r>
      <w:r w:rsidRPr="003078F1">
        <w:t>nav ievērojis Maksātnespējas likuma 111.</w:t>
      </w:r>
      <w:r>
        <w:t> </w:t>
      </w:r>
      <w:r w:rsidRPr="003078F1">
        <w:t>panta pirmo daļu</w:t>
      </w:r>
      <w:r>
        <w:t>;</w:t>
      </w:r>
    </w:p>
    <w:p w14:paraId="57ED6227" w14:textId="55B6289C" w:rsidR="00064ED3" w:rsidRDefault="005E3351" w:rsidP="00064ED3">
      <w:pPr>
        <w:pStyle w:val="Sarakstarindkopa"/>
        <w:numPr>
          <w:ilvl w:val="1"/>
          <w:numId w:val="40"/>
        </w:numPr>
        <w:tabs>
          <w:tab w:val="left" w:pos="993"/>
        </w:tabs>
        <w:spacing w:after="0" w:line="240" w:lineRule="auto"/>
        <w:ind w:left="0" w:firstLine="622"/>
        <w:jc w:val="both"/>
      </w:pPr>
      <w:r w:rsidRPr="005E3351">
        <w:rPr>
          <w:rFonts w:eastAsia="Times New Roman"/>
        </w:rPr>
        <w:t xml:space="preserve">ilgstoši nepagarinot </w:t>
      </w:r>
      <w:r w:rsidR="00076D97">
        <w:rPr>
          <w:rFonts w:eastAsia="Times New Roman"/>
        </w:rPr>
        <w:t>/</w:t>
      </w:r>
      <w:r w:rsidRPr="00E87382">
        <w:rPr>
          <w:shd w:val="clear" w:color="auto" w:fill="FFFFFF"/>
        </w:rPr>
        <w:t>SIA</w:t>
      </w:r>
      <w:r w:rsidR="0016304D">
        <w:rPr>
          <w:shd w:val="clear" w:color="auto" w:fill="FFFFFF"/>
        </w:rPr>
        <w:t> "N</w:t>
      </w:r>
      <w:r w:rsidR="00076D97">
        <w:rPr>
          <w:shd w:val="clear" w:color="auto" w:fill="FFFFFF"/>
        </w:rPr>
        <w:t>osaukums</w:t>
      </w:r>
      <w:r w:rsidR="0016304D">
        <w:rPr>
          <w:shd w:val="clear" w:color="auto" w:fill="FFFFFF"/>
        </w:rPr>
        <w:t xml:space="preserve"> </w:t>
      </w:r>
      <w:r w:rsidR="00705994">
        <w:rPr>
          <w:shd w:val="clear" w:color="auto" w:fill="FFFFFF"/>
        </w:rPr>
        <w:t>A</w:t>
      </w:r>
      <w:r w:rsidRPr="00E87382">
        <w:rPr>
          <w:shd w:val="clear" w:color="auto" w:fill="FFFFFF"/>
        </w:rPr>
        <w:t>"</w:t>
      </w:r>
      <w:r w:rsidR="00076D97">
        <w:rPr>
          <w:shd w:val="clear" w:color="auto" w:fill="FFFFFF"/>
        </w:rPr>
        <w:t>/</w:t>
      </w:r>
      <w:r w:rsidRPr="00E87382">
        <w:rPr>
          <w:shd w:val="clear" w:color="auto" w:fill="FFFFFF"/>
        </w:rPr>
        <w:t xml:space="preserve">, </w:t>
      </w:r>
      <w:r w:rsidR="00076D97">
        <w:rPr>
          <w:shd w:val="clear" w:color="auto" w:fill="FFFFFF"/>
        </w:rPr>
        <w:t>/</w:t>
      </w:r>
      <w:r w:rsidRPr="00E87382">
        <w:rPr>
          <w:rFonts w:eastAsia="Times New Roman"/>
        </w:rPr>
        <w:t xml:space="preserve">reģistrācijas </w:t>
      </w:r>
      <w:r w:rsidR="00705994">
        <w:rPr>
          <w:rFonts w:eastAsia="Times New Roman"/>
        </w:rPr>
        <w:t>numurs</w:t>
      </w:r>
      <w:r w:rsidR="00076D97">
        <w:rPr>
          <w:rFonts w:eastAsia="Times New Roman"/>
        </w:rPr>
        <w:t>/</w:t>
      </w:r>
      <w:r>
        <w:rPr>
          <w:shd w:val="clear" w:color="auto" w:fill="FFFFFF"/>
        </w:rPr>
        <w:t>,</w:t>
      </w:r>
      <w:r w:rsidRPr="003078F1">
        <w:t xml:space="preserve"> </w:t>
      </w:r>
      <w:r>
        <w:t>mantas pārdošanas plānā</w:t>
      </w:r>
      <w:r w:rsidRPr="005E3351">
        <w:rPr>
          <w:rFonts w:eastAsia="Times New Roman"/>
        </w:rPr>
        <w:t xml:space="preserve"> noteikto mantas pārdošanas termiņu, </w:t>
      </w:r>
      <w:r w:rsidRPr="00881CB6">
        <w:t>nav ievēroji</w:t>
      </w:r>
      <w:r>
        <w:t>s</w:t>
      </w:r>
      <w:r w:rsidRPr="00881CB6">
        <w:t xml:space="preserve"> Maksātnespējas likuma 111. panta sesto daļu kopsakarā ar 81. panta pirmās daļas 9. punktu</w:t>
      </w:r>
      <w:r w:rsidR="00064ED3">
        <w:t>;</w:t>
      </w:r>
    </w:p>
    <w:p w14:paraId="3528BD6A" w14:textId="0ECF0045" w:rsidR="00064ED3" w:rsidRDefault="00064ED3" w:rsidP="002772E9">
      <w:pPr>
        <w:pStyle w:val="Sarakstarindkopa"/>
        <w:numPr>
          <w:ilvl w:val="1"/>
          <w:numId w:val="40"/>
        </w:numPr>
        <w:tabs>
          <w:tab w:val="left" w:pos="993"/>
        </w:tabs>
        <w:spacing w:after="0" w:line="240" w:lineRule="auto"/>
        <w:ind w:left="0" w:firstLine="622"/>
        <w:jc w:val="both"/>
      </w:pPr>
      <w:r>
        <w:t>vairāk kā piecus mēnešus nesniedzot atbildi</w:t>
      </w:r>
      <w:r w:rsidRPr="00605B5C">
        <w:t xml:space="preserve"> uz </w:t>
      </w:r>
      <w:r>
        <w:t xml:space="preserve">Valsts ieņēmumu dienesta informācijas pieprasījumu </w:t>
      </w:r>
      <w:r w:rsidRPr="00605B5C">
        <w:t xml:space="preserve">saistībā ar </w:t>
      </w:r>
      <w:r w:rsidR="00076D97">
        <w:t>/</w:t>
      </w:r>
      <w:r w:rsidR="0016304D" w:rsidRPr="00E87382">
        <w:rPr>
          <w:shd w:val="clear" w:color="auto" w:fill="FFFFFF"/>
        </w:rPr>
        <w:t>SIA</w:t>
      </w:r>
      <w:r w:rsidR="0016304D">
        <w:rPr>
          <w:shd w:val="clear" w:color="auto" w:fill="FFFFFF"/>
        </w:rPr>
        <w:t> "Nosaukums A</w:t>
      </w:r>
      <w:r w:rsidR="0016304D" w:rsidRPr="00E87382">
        <w:rPr>
          <w:shd w:val="clear" w:color="auto" w:fill="FFFFFF"/>
        </w:rPr>
        <w:t>"</w:t>
      </w:r>
      <w:r w:rsidR="00076D97">
        <w:rPr>
          <w:shd w:val="clear" w:color="auto" w:fill="FFFFFF"/>
        </w:rPr>
        <w:t>/</w:t>
      </w:r>
      <w:r w:rsidRPr="00064ED3">
        <w:rPr>
          <w:shd w:val="clear" w:color="auto" w:fill="FFFFFF"/>
        </w:rPr>
        <w:t xml:space="preserve">, </w:t>
      </w:r>
      <w:r w:rsidR="00076D97">
        <w:rPr>
          <w:shd w:val="clear" w:color="auto" w:fill="FFFFFF"/>
        </w:rPr>
        <w:t>/</w:t>
      </w:r>
      <w:r w:rsidRPr="00064ED3">
        <w:rPr>
          <w:rFonts w:eastAsia="Times New Roman"/>
        </w:rPr>
        <w:t>reģistrācijas</w:t>
      </w:r>
      <w:r w:rsidR="00705994">
        <w:rPr>
          <w:rFonts w:eastAsia="Times New Roman"/>
        </w:rPr>
        <w:t xml:space="preserve"> numurs</w:t>
      </w:r>
      <w:r w:rsidR="00076D97">
        <w:rPr>
          <w:rFonts w:eastAsia="Times New Roman"/>
        </w:rPr>
        <w:t>/</w:t>
      </w:r>
      <w:r w:rsidRPr="00064ED3">
        <w:rPr>
          <w:shd w:val="clear" w:color="auto" w:fill="FFFFFF"/>
        </w:rPr>
        <w:t>,</w:t>
      </w:r>
      <w:r w:rsidRPr="003078F1">
        <w:t xml:space="preserve"> </w:t>
      </w:r>
      <w:r>
        <w:t>mantas pārdošanas plānu</w:t>
      </w:r>
      <w:r w:rsidR="00585305">
        <w:t>,</w:t>
      </w:r>
      <w:r>
        <w:t xml:space="preserve"> </w:t>
      </w:r>
      <w:r>
        <w:rPr>
          <w:lang w:eastAsia="en-US"/>
        </w:rPr>
        <w:t xml:space="preserve">nav </w:t>
      </w:r>
      <w:r w:rsidRPr="00CF3E68">
        <w:rPr>
          <w:lang w:eastAsia="en-US"/>
        </w:rPr>
        <w:t>ievēroj</w:t>
      </w:r>
      <w:r>
        <w:rPr>
          <w:lang w:eastAsia="en-US"/>
        </w:rPr>
        <w:t>is</w:t>
      </w:r>
      <w:r w:rsidRPr="00CF3E68">
        <w:rPr>
          <w:lang w:eastAsia="en-US"/>
        </w:rPr>
        <w:t xml:space="preserve"> Maksātnespējas likuma 6. panta 7. punkt</w:t>
      </w:r>
      <w:r w:rsidR="00BC4ED3">
        <w:rPr>
          <w:lang w:eastAsia="en-US"/>
        </w:rPr>
        <w:t>u</w:t>
      </w:r>
      <w:r w:rsidRPr="00CF3E68">
        <w:rPr>
          <w:lang w:eastAsia="en-US"/>
        </w:rPr>
        <w:t>, 26. panta trešās daļas 2. punkt</w:t>
      </w:r>
      <w:r w:rsidR="000C7FDA">
        <w:rPr>
          <w:lang w:eastAsia="en-US"/>
        </w:rPr>
        <w:t>u</w:t>
      </w:r>
      <w:r w:rsidRPr="00CF3E68">
        <w:rPr>
          <w:lang w:eastAsia="en-US"/>
        </w:rPr>
        <w:t xml:space="preserve"> un 113. panta ceturt</w:t>
      </w:r>
      <w:r w:rsidR="00BC4ED3">
        <w:rPr>
          <w:lang w:eastAsia="en-US"/>
        </w:rPr>
        <w:t>o</w:t>
      </w:r>
      <w:r w:rsidRPr="00CF3E68">
        <w:rPr>
          <w:lang w:eastAsia="en-US"/>
        </w:rPr>
        <w:t xml:space="preserve"> daļ</w:t>
      </w:r>
      <w:r w:rsidR="00BC4ED3">
        <w:rPr>
          <w:lang w:eastAsia="en-US"/>
        </w:rPr>
        <w:t>u;</w:t>
      </w:r>
    </w:p>
    <w:p w14:paraId="2C470482" w14:textId="29A62B36" w:rsidR="00B65B16" w:rsidRPr="00B65B16" w:rsidRDefault="0066331E" w:rsidP="00B65B16">
      <w:pPr>
        <w:pStyle w:val="Sarakstarindkopa"/>
        <w:numPr>
          <w:ilvl w:val="1"/>
          <w:numId w:val="40"/>
        </w:numPr>
        <w:tabs>
          <w:tab w:val="left" w:pos="993"/>
        </w:tabs>
        <w:spacing w:after="0" w:line="240" w:lineRule="auto"/>
        <w:ind w:left="0" w:firstLine="622"/>
        <w:jc w:val="both"/>
      </w:pPr>
      <w:r>
        <w:rPr>
          <w:rFonts w:eastAsia="Times New Roman"/>
        </w:rPr>
        <w:t>nelietojot</w:t>
      </w:r>
      <w:r w:rsidR="00F36E8C" w:rsidRPr="00F36E8C">
        <w:rPr>
          <w:rFonts w:eastAsia="Times New Roman"/>
        </w:rPr>
        <w:t xml:space="preserve"> Elektroniskajā maksātnespējas uzskaites sistēm</w:t>
      </w:r>
      <w:r>
        <w:rPr>
          <w:rFonts w:eastAsia="Times New Roman"/>
        </w:rPr>
        <w:t>u</w:t>
      </w:r>
      <w:r w:rsidR="00F36E8C" w:rsidRPr="00F36E8C">
        <w:rPr>
          <w:rFonts w:eastAsia="Times New Roman"/>
        </w:rPr>
        <w:t xml:space="preserve"> </w:t>
      </w:r>
      <w:r>
        <w:t>atbilstoši normatīvo aktu prasībām,</w:t>
      </w:r>
      <w:r w:rsidR="00064ED3" w:rsidRPr="00F36E8C">
        <w:t xml:space="preserve"> nav ievērojis</w:t>
      </w:r>
      <w:r w:rsidR="00B65B16">
        <w:t xml:space="preserve"> </w:t>
      </w:r>
      <w:r w:rsidR="00064ED3" w:rsidRPr="00F36E8C">
        <w:t>Maksātnespējas</w:t>
      </w:r>
      <w:r w:rsidR="00064ED3" w:rsidRPr="00D72609">
        <w:t xml:space="preserve"> likuma 6. panta 7. punktā nostiprināto atklātības principu, 26. panta otrās prim daļ</w:t>
      </w:r>
      <w:r w:rsidR="00B65B16">
        <w:t>u</w:t>
      </w:r>
      <w:r w:rsidR="00064ED3" w:rsidRPr="00D72609">
        <w:t xml:space="preserve">, </w:t>
      </w:r>
      <w:r w:rsidR="00B65B16" w:rsidRPr="00E377A7">
        <w:rPr>
          <w:szCs w:val="22"/>
          <w:lang w:eastAsia="en-US"/>
        </w:rPr>
        <w:t>Ministru kabineta</w:t>
      </w:r>
      <w:r w:rsidR="00B65B16" w:rsidRPr="00E377A7">
        <w:t xml:space="preserve"> </w:t>
      </w:r>
      <w:r w:rsidR="00B65B16" w:rsidRPr="00E377A7">
        <w:rPr>
          <w:szCs w:val="22"/>
          <w:lang w:eastAsia="en-US"/>
        </w:rPr>
        <w:t>2018.</w:t>
      </w:r>
      <w:r w:rsidR="00B65B16">
        <w:rPr>
          <w:szCs w:val="22"/>
          <w:lang w:eastAsia="en-US"/>
        </w:rPr>
        <w:t> </w:t>
      </w:r>
      <w:r w:rsidR="00B65B16" w:rsidRPr="00E377A7">
        <w:rPr>
          <w:szCs w:val="22"/>
          <w:lang w:eastAsia="en-US"/>
        </w:rPr>
        <w:t>gada 4.</w:t>
      </w:r>
      <w:r w:rsidR="00B65B16">
        <w:rPr>
          <w:szCs w:val="22"/>
          <w:lang w:eastAsia="en-US"/>
        </w:rPr>
        <w:t> </w:t>
      </w:r>
      <w:r w:rsidR="00B65B16" w:rsidRPr="00E377A7">
        <w:rPr>
          <w:szCs w:val="22"/>
          <w:lang w:eastAsia="en-US"/>
        </w:rPr>
        <w:t>decembra noteikumu Nr.</w:t>
      </w:r>
      <w:r w:rsidR="00B65B16">
        <w:rPr>
          <w:szCs w:val="22"/>
          <w:lang w:eastAsia="en-US"/>
        </w:rPr>
        <w:t> </w:t>
      </w:r>
      <w:r w:rsidR="00B65B16" w:rsidRPr="00E377A7">
        <w:rPr>
          <w:szCs w:val="22"/>
          <w:lang w:eastAsia="en-US"/>
        </w:rPr>
        <w:t>761</w:t>
      </w:r>
      <w:r w:rsidR="00B65B16" w:rsidRPr="00E377A7">
        <w:t xml:space="preserve"> </w:t>
      </w:r>
      <w:r w:rsidR="000C7FDA">
        <w:t>"</w:t>
      </w:r>
      <w:r w:rsidR="00B65B16" w:rsidRPr="00E377A7">
        <w:rPr>
          <w:szCs w:val="22"/>
          <w:lang w:eastAsia="en-US"/>
        </w:rPr>
        <w:t xml:space="preserve">Elektroniskās maksātnespējas uzskaites sistēmas </w:t>
      </w:r>
      <w:r w:rsidR="00B65B16" w:rsidRPr="00BB0372">
        <w:rPr>
          <w:szCs w:val="22"/>
          <w:lang w:eastAsia="en-US"/>
        </w:rPr>
        <w:t>noteikumi</w:t>
      </w:r>
      <w:r w:rsidR="000C7FDA">
        <w:rPr>
          <w:szCs w:val="22"/>
          <w:lang w:eastAsia="en-US"/>
        </w:rPr>
        <w:t>"</w:t>
      </w:r>
      <w:r w:rsidR="00B65B16" w:rsidRPr="00BB0372">
        <w:rPr>
          <w:szCs w:val="22"/>
          <w:lang w:eastAsia="en-US"/>
        </w:rPr>
        <w:t xml:space="preserve"> </w:t>
      </w:r>
      <w:r w:rsidR="00064ED3" w:rsidRPr="00D72609">
        <w:rPr>
          <w:shd w:val="clear" w:color="auto" w:fill="FFFFFF"/>
        </w:rPr>
        <w:t>16.</w:t>
      </w:r>
      <w:r w:rsidR="00064ED3">
        <w:rPr>
          <w:shd w:val="clear" w:color="auto" w:fill="FFFFFF"/>
        </w:rPr>
        <w:t>16</w:t>
      </w:r>
      <w:r w:rsidR="00064ED3" w:rsidRPr="00D72609">
        <w:rPr>
          <w:shd w:val="clear" w:color="auto" w:fill="FFFFFF"/>
        </w:rPr>
        <w:t xml:space="preserve">., </w:t>
      </w:r>
      <w:r w:rsidR="00064ED3">
        <w:rPr>
          <w:shd w:val="clear" w:color="auto" w:fill="FFFFFF"/>
        </w:rPr>
        <w:t>16.23</w:t>
      </w:r>
      <w:r w:rsidR="00064ED3" w:rsidRPr="00D72609">
        <w:rPr>
          <w:shd w:val="clear" w:color="auto" w:fill="FFFFFF"/>
        </w:rPr>
        <w:t>. apakšpunktu</w:t>
      </w:r>
      <w:r w:rsidR="00064ED3">
        <w:rPr>
          <w:shd w:val="clear" w:color="auto" w:fill="FFFFFF"/>
        </w:rPr>
        <w:t xml:space="preserve"> un </w:t>
      </w:r>
      <w:r w:rsidR="00B65B16" w:rsidRPr="00322772">
        <w:t>2019.</w:t>
      </w:r>
      <w:r w:rsidR="00B65B16">
        <w:t> </w:t>
      </w:r>
      <w:r w:rsidR="00B65B16" w:rsidRPr="00322772">
        <w:t>gada 11.</w:t>
      </w:r>
      <w:r w:rsidR="00B65B16">
        <w:t> </w:t>
      </w:r>
      <w:r w:rsidR="00B65B16" w:rsidRPr="00322772">
        <w:t>jūnija noteikumu Nr.</w:t>
      </w:r>
      <w:r w:rsidR="00B65B16">
        <w:t> </w:t>
      </w:r>
      <w:r w:rsidR="00B65B16" w:rsidRPr="00322772">
        <w:t xml:space="preserve">246 </w:t>
      </w:r>
      <w:r w:rsidR="000C7FDA">
        <w:t>"</w:t>
      </w:r>
      <w:r w:rsidR="00B65B16" w:rsidRPr="00322772">
        <w:t>Kārtība, kādā maksātnespējas procesa administratori un tiesiskās aizsardzības procesa uzraugošās personas kārto lietvedību</w:t>
      </w:r>
      <w:r w:rsidR="000C7FDA">
        <w:t>"</w:t>
      </w:r>
      <w:r w:rsidR="00B65B16">
        <w:t xml:space="preserve"> </w:t>
      </w:r>
      <w:r w:rsidR="00064ED3">
        <w:rPr>
          <w:shd w:val="clear" w:color="auto" w:fill="FFFFFF"/>
        </w:rPr>
        <w:t>8. punktu.</w:t>
      </w:r>
    </w:p>
    <w:p w14:paraId="2608C252" w14:textId="4039D095" w:rsidR="00F5168A" w:rsidRPr="00F5168A" w:rsidRDefault="00E87382" w:rsidP="00F5168A">
      <w:pPr>
        <w:pStyle w:val="Sarakstarindkopa"/>
        <w:numPr>
          <w:ilvl w:val="0"/>
          <w:numId w:val="40"/>
        </w:numPr>
        <w:tabs>
          <w:tab w:val="left" w:pos="993"/>
        </w:tabs>
        <w:spacing w:after="0" w:line="240" w:lineRule="auto"/>
        <w:ind w:left="0" w:firstLine="567"/>
        <w:jc w:val="both"/>
      </w:pPr>
      <w:r w:rsidRPr="00B65B16">
        <w:rPr>
          <w:b/>
          <w:bCs/>
        </w:rPr>
        <w:t>Uzlikt</w:t>
      </w:r>
      <w:r>
        <w:t xml:space="preserve"> maksātnespējas procesa </w:t>
      </w:r>
      <w:r w:rsidR="00705994">
        <w:t>Administratoram</w:t>
      </w:r>
      <w:r w:rsidR="00B65B16">
        <w:rPr>
          <w:rFonts w:eastAsia="Times New Roman"/>
        </w:rPr>
        <w:t>, amata apliecība</w:t>
      </w:r>
      <w:r w:rsidR="00705994">
        <w:rPr>
          <w:rFonts w:eastAsia="Times New Roman"/>
        </w:rPr>
        <w:t>s numurs</w:t>
      </w:r>
      <w:r w:rsidR="00B65B16">
        <w:rPr>
          <w:rFonts w:eastAsia="Times New Roman"/>
        </w:rPr>
        <w:t xml:space="preserve">, </w:t>
      </w:r>
      <w:r w:rsidR="00076D97">
        <w:rPr>
          <w:rFonts w:eastAsia="Times New Roman"/>
        </w:rPr>
        <w:t>/</w:t>
      </w:r>
      <w:r w:rsidR="0016304D" w:rsidRPr="00E87382">
        <w:rPr>
          <w:shd w:val="clear" w:color="auto" w:fill="FFFFFF"/>
        </w:rPr>
        <w:t>SIA</w:t>
      </w:r>
      <w:r w:rsidR="0016304D">
        <w:rPr>
          <w:shd w:val="clear" w:color="auto" w:fill="FFFFFF"/>
        </w:rPr>
        <w:t> "Nosaukums A</w:t>
      </w:r>
      <w:r w:rsidR="0016304D" w:rsidRPr="00E87382">
        <w:rPr>
          <w:shd w:val="clear" w:color="auto" w:fill="FFFFFF"/>
        </w:rPr>
        <w:t>"</w:t>
      </w:r>
      <w:r w:rsidR="00076D97">
        <w:rPr>
          <w:shd w:val="clear" w:color="auto" w:fill="FFFFFF"/>
        </w:rPr>
        <w:t>/</w:t>
      </w:r>
      <w:r w:rsidR="00B65B16" w:rsidRPr="00E87382">
        <w:rPr>
          <w:shd w:val="clear" w:color="auto" w:fill="FFFFFF"/>
        </w:rPr>
        <w:t xml:space="preserve">, </w:t>
      </w:r>
      <w:r w:rsidR="00076D97">
        <w:rPr>
          <w:shd w:val="clear" w:color="auto" w:fill="FFFFFF"/>
        </w:rPr>
        <w:t>/</w:t>
      </w:r>
      <w:r w:rsidR="00B65B16" w:rsidRPr="00E87382">
        <w:rPr>
          <w:rFonts w:eastAsia="Times New Roman"/>
        </w:rPr>
        <w:t xml:space="preserve">reģistrācijas </w:t>
      </w:r>
      <w:r w:rsidR="00705994">
        <w:rPr>
          <w:rFonts w:eastAsia="Times New Roman"/>
        </w:rPr>
        <w:t>numurs</w:t>
      </w:r>
      <w:r w:rsidR="00076D97">
        <w:rPr>
          <w:rFonts w:eastAsia="Times New Roman"/>
        </w:rPr>
        <w:t>/</w:t>
      </w:r>
      <w:r w:rsidR="00B65B16" w:rsidRPr="00E87382">
        <w:rPr>
          <w:rFonts w:eastAsia="Times New Roman"/>
        </w:rPr>
        <w:t>, maksātnespējas proces</w:t>
      </w:r>
      <w:r w:rsidR="00B65B16">
        <w:rPr>
          <w:rFonts w:eastAsia="Times New Roman"/>
        </w:rPr>
        <w:t>ā</w:t>
      </w:r>
      <w:r w:rsidR="00B65B16">
        <w:t xml:space="preserve"> </w:t>
      </w:r>
      <w:r>
        <w:t xml:space="preserve">tiesisko pienākumu </w:t>
      </w:r>
      <w:r w:rsidRPr="00B65B16">
        <w:rPr>
          <w:b/>
          <w:bCs/>
        </w:rPr>
        <w:t>līdz 202</w:t>
      </w:r>
      <w:r w:rsidR="00A74010">
        <w:rPr>
          <w:b/>
          <w:bCs/>
        </w:rPr>
        <w:t>4</w:t>
      </w:r>
      <w:r w:rsidRPr="00B65B16">
        <w:rPr>
          <w:b/>
          <w:bCs/>
        </w:rPr>
        <w:t xml:space="preserve">. gada </w:t>
      </w:r>
      <w:r w:rsidR="00A74010">
        <w:rPr>
          <w:b/>
          <w:bCs/>
        </w:rPr>
        <w:t>20. maijam</w:t>
      </w:r>
      <w:r w:rsidRPr="00B65B16">
        <w:rPr>
          <w:b/>
          <w:bCs/>
        </w:rPr>
        <w:t>:</w:t>
      </w:r>
    </w:p>
    <w:p w14:paraId="35D32441" w14:textId="5ECA37E4" w:rsidR="00C16FA5" w:rsidRPr="00C16FA5" w:rsidRDefault="00F5168A" w:rsidP="00C16FA5">
      <w:pPr>
        <w:pStyle w:val="Sarakstarindkopa"/>
        <w:numPr>
          <w:ilvl w:val="1"/>
          <w:numId w:val="40"/>
        </w:numPr>
        <w:tabs>
          <w:tab w:val="left" w:pos="851"/>
        </w:tabs>
        <w:spacing w:after="0" w:line="240" w:lineRule="auto"/>
        <w:ind w:left="0" w:firstLine="567"/>
        <w:jc w:val="both"/>
      </w:pPr>
      <w:r w:rsidRPr="00F5168A">
        <w:rPr>
          <w:rFonts w:eastAsia="Times New Roman"/>
        </w:rPr>
        <w:t xml:space="preserve">pieņemt lēmumu par </w:t>
      </w:r>
      <w:r w:rsidR="00076D97">
        <w:rPr>
          <w:rFonts w:eastAsia="Times New Roman"/>
        </w:rPr>
        <w:t>/</w:t>
      </w:r>
      <w:r w:rsidR="0016304D" w:rsidRPr="00E87382">
        <w:rPr>
          <w:shd w:val="clear" w:color="auto" w:fill="FFFFFF"/>
        </w:rPr>
        <w:t>SIA</w:t>
      </w:r>
      <w:r w:rsidR="0016304D">
        <w:rPr>
          <w:shd w:val="clear" w:color="auto" w:fill="FFFFFF"/>
        </w:rPr>
        <w:t> "Nosaukums A</w:t>
      </w:r>
      <w:r w:rsidR="0016304D" w:rsidRPr="00E87382">
        <w:rPr>
          <w:shd w:val="clear" w:color="auto" w:fill="FFFFFF"/>
        </w:rPr>
        <w:t>"</w:t>
      </w:r>
      <w:r w:rsidR="00076D97">
        <w:rPr>
          <w:shd w:val="clear" w:color="auto" w:fill="FFFFFF"/>
        </w:rPr>
        <w:t>/</w:t>
      </w:r>
      <w:r w:rsidRPr="00E87382">
        <w:rPr>
          <w:shd w:val="clear" w:color="auto" w:fill="FFFFFF"/>
        </w:rPr>
        <w:t xml:space="preserve">, </w:t>
      </w:r>
      <w:r w:rsidR="00076D97">
        <w:rPr>
          <w:shd w:val="clear" w:color="auto" w:fill="FFFFFF"/>
        </w:rPr>
        <w:t>/</w:t>
      </w:r>
      <w:r w:rsidRPr="00E87382">
        <w:rPr>
          <w:rFonts w:eastAsia="Times New Roman"/>
        </w:rPr>
        <w:t>reģistrācijas</w:t>
      </w:r>
      <w:r w:rsidR="00705994">
        <w:rPr>
          <w:rFonts w:eastAsia="Times New Roman"/>
        </w:rPr>
        <w:t xml:space="preserve"> numurs</w:t>
      </w:r>
      <w:r w:rsidR="00076D97">
        <w:rPr>
          <w:rFonts w:eastAsia="Times New Roman"/>
        </w:rPr>
        <w:t>/</w:t>
      </w:r>
      <w:r w:rsidRPr="00E87382">
        <w:rPr>
          <w:rFonts w:eastAsia="Times New Roman"/>
        </w:rPr>
        <w:t xml:space="preserve">, </w:t>
      </w:r>
      <w:r w:rsidRPr="00F5168A">
        <w:rPr>
          <w:rFonts w:eastAsia="Times New Roman"/>
        </w:rPr>
        <w:t xml:space="preserve">saimniecisko darbību un norādīt </w:t>
      </w:r>
      <w:r w:rsidRPr="00F36E8C">
        <w:rPr>
          <w:rFonts w:eastAsia="Times New Roman"/>
        </w:rPr>
        <w:t>Elektroniskajā maksātnespējas uzskaites sistēmā</w:t>
      </w:r>
      <w:r w:rsidRPr="00F5168A">
        <w:rPr>
          <w:rFonts w:eastAsia="Times New Roman"/>
        </w:rPr>
        <w:t xml:space="preserve"> informāciju par pieņemto lēmumu</w:t>
      </w:r>
      <w:r>
        <w:rPr>
          <w:rFonts w:eastAsia="Times New Roman"/>
        </w:rPr>
        <w:t>;</w:t>
      </w:r>
    </w:p>
    <w:p w14:paraId="64901E64" w14:textId="2AD32360" w:rsidR="00C16FA5" w:rsidRDefault="00C16FA5" w:rsidP="00C16FA5">
      <w:pPr>
        <w:pStyle w:val="Sarakstarindkopa"/>
        <w:numPr>
          <w:ilvl w:val="1"/>
          <w:numId w:val="40"/>
        </w:numPr>
        <w:tabs>
          <w:tab w:val="left" w:pos="851"/>
        </w:tabs>
        <w:spacing w:after="0" w:line="240" w:lineRule="auto"/>
        <w:ind w:left="0" w:firstLine="567"/>
        <w:jc w:val="both"/>
      </w:pPr>
      <w:r>
        <w:t xml:space="preserve">ietvert </w:t>
      </w:r>
      <w:r w:rsidR="00076D97">
        <w:t>/</w:t>
      </w:r>
      <w:r w:rsidR="0016304D" w:rsidRPr="00E87382">
        <w:rPr>
          <w:shd w:val="clear" w:color="auto" w:fill="FFFFFF"/>
        </w:rPr>
        <w:t>SIA</w:t>
      </w:r>
      <w:r w:rsidR="0016304D">
        <w:rPr>
          <w:shd w:val="clear" w:color="auto" w:fill="FFFFFF"/>
        </w:rPr>
        <w:t> "Nosaukums A</w:t>
      </w:r>
      <w:r w:rsidR="0016304D" w:rsidRPr="00E87382">
        <w:rPr>
          <w:shd w:val="clear" w:color="auto" w:fill="FFFFFF"/>
        </w:rPr>
        <w:t>"</w:t>
      </w:r>
      <w:r w:rsidR="00076D97">
        <w:rPr>
          <w:shd w:val="clear" w:color="auto" w:fill="FFFFFF"/>
        </w:rPr>
        <w:t>/</w:t>
      </w:r>
      <w:r w:rsidRPr="00C16FA5">
        <w:rPr>
          <w:shd w:val="clear" w:color="auto" w:fill="FFFFFF"/>
        </w:rPr>
        <w:t xml:space="preserve">, </w:t>
      </w:r>
      <w:r w:rsidR="00076D97">
        <w:rPr>
          <w:shd w:val="clear" w:color="auto" w:fill="FFFFFF"/>
        </w:rPr>
        <w:t>/</w:t>
      </w:r>
      <w:r w:rsidRPr="00C16FA5">
        <w:rPr>
          <w:rFonts w:eastAsia="Times New Roman"/>
        </w:rPr>
        <w:t xml:space="preserve">reģistrācijas </w:t>
      </w:r>
      <w:r w:rsidR="00705994">
        <w:rPr>
          <w:rFonts w:eastAsia="Times New Roman"/>
        </w:rPr>
        <w:t>numurs</w:t>
      </w:r>
      <w:r w:rsidR="00076D97">
        <w:rPr>
          <w:rFonts w:eastAsia="Times New Roman"/>
        </w:rPr>
        <w:t>/</w:t>
      </w:r>
      <w:r w:rsidRPr="00C16FA5">
        <w:rPr>
          <w:rFonts w:eastAsia="Times New Roman"/>
        </w:rPr>
        <w:t xml:space="preserve">, </w:t>
      </w:r>
      <w:r>
        <w:t xml:space="preserve">kreditoru prasījumu reģistrā patiesu informāciju par </w:t>
      </w:r>
      <w:r w:rsidR="00076D97">
        <w:t>/pers.</w:t>
      </w:r>
      <w:r w:rsidR="0016304D">
        <w:t> </w:t>
      </w:r>
      <w:r w:rsidR="00705994">
        <w:rPr>
          <w:lang w:eastAsia="en-US"/>
        </w:rPr>
        <w:t>C</w:t>
      </w:r>
      <w:r w:rsidR="00076D97">
        <w:rPr>
          <w:lang w:eastAsia="en-US"/>
        </w:rPr>
        <w:t>/</w:t>
      </w:r>
      <w:r w:rsidRPr="009535D4">
        <w:rPr>
          <w:lang w:eastAsia="en-US"/>
        </w:rPr>
        <w:t xml:space="preserve"> kreditora </w:t>
      </w:r>
      <w:r w:rsidRPr="006B5E0D">
        <w:rPr>
          <w:lang w:eastAsia="en-US"/>
        </w:rPr>
        <w:t>prasījum</w:t>
      </w:r>
      <w:r>
        <w:rPr>
          <w:lang w:eastAsia="en-US"/>
        </w:rPr>
        <w:t xml:space="preserve">a atzīšanu; </w:t>
      </w:r>
    </w:p>
    <w:p w14:paraId="70439F82" w14:textId="7AB076CB" w:rsidR="00D21825" w:rsidRPr="00D21825" w:rsidRDefault="00C16FA5" w:rsidP="00D21825">
      <w:pPr>
        <w:pStyle w:val="Sarakstarindkopa"/>
        <w:numPr>
          <w:ilvl w:val="1"/>
          <w:numId w:val="40"/>
        </w:numPr>
        <w:tabs>
          <w:tab w:val="left" w:pos="851"/>
        </w:tabs>
        <w:spacing w:after="0" w:line="240" w:lineRule="auto"/>
        <w:ind w:left="0" w:firstLine="567"/>
        <w:jc w:val="both"/>
      </w:pPr>
      <w:r w:rsidRPr="00C16FA5">
        <w:rPr>
          <w:rFonts w:eastAsia="Times New Roman"/>
        </w:rPr>
        <w:t xml:space="preserve">informēt </w:t>
      </w:r>
      <w:r w:rsidR="00076D97">
        <w:rPr>
          <w:rFonts w:eastAsia="Times New Roman"/>
        </w:rPr>
        <w:t>/</w:t>
      </w:r>
      <w:r w:rsidR="0016304D" w:rsidRPr="00E87382">
        <w:rPr>
          <w:shd w:val="clear" w:color="auto" w:fill="FFFFFF"/>
        </w:rPr>
        <w:t>SIA</w:t>
      </w:r>
      <w:r w:rsidR="0016304D">
        <w:rPr>
          <w:shd w:val="clear" w:color="auto" w:fill="FFFFFF"/>
        </w:rPr>
        <w:t> "Nosaukums A</w:t>
      </w:r>
      <w:r w:rsidR="0016304D" w:rsidRPr="00E87382">
        <w:rPr>
          <w:shd w:val="clear" w:color="auto" w:fill="FFFFFF"/>
        </w:rPr>
        <w:t>"</w:t>
      </w:r>
      <w:r w:rsidR="00076D97">
        <w:rPr>
          <w:shd w:val="clear" w:color="auto" w:fill="FFFFFF"/>
        </w:rPr>
        <w:t>/</w:t>
      </w:r>
      <w:r w:rsidRPr="00C16FA5">
        <w:rPr>
          <w:shd w:val="clear" w:color="auto" w:fill="FFFFFF"/>
        </w:rPr>
        <w:t xml:space="preserve">, </w:t>
      </w:r>
      <w:r w:rsidR="00076D97">
        <w:rPr>
          <w:shd w:val="clear" w:color="auto" w:fill="FFFFFF"/>
        </w:rPr>
        <w:t>/</w:t>
      </w:r>
      <w:r w:rsidRPr="00C16FA5">
        <w:rPr>
          <w:rFonts w:eastAsia="Times New Roman"/>
        </w:rPr>
        <w:t xml:space="preserve">reģistrācijas </w:t>
      </w:r>
      <w:r w:rsidR="0001660F">
        <w:rPr>
          <w:rFonts w:eastAsia="Times New Roman"/>
        </w:rPr>
        <w:t>numurs</w:t>
      </w:r>
      <w:r w:rsidR="00076D97">
        <w:rPr>
          <w:rFonts w:eastAsia="Times New Roman"/>
        </w:rPr>
        <w:t>/</w:t>
      </w:r>
      <w:r w:rsidRPr="00C16FA5">
        <w:rPr>
          <w:rFonts w:eastAsia="Times New Roman"/>
        </w:rPr>
        <w:t xml:space="preserve">, kreditorus par </w:t>
      </w:r>
      <w:r>
        <w:rPr>
          <w:rFonts w:eastAsia="Times New Roman"/>
        </w:rPr>
        <w:t>mantas pārdošanas plāna</w:t>
      </w:r>
      <w:r w:rsidRPr="00C16FA5">
        <w:rPr>
          <w:rFonts w:eastAsia="Times New Roman"/>
        </w:rPr>
        <w:t xml:space="preserve"> termiņa pagarināšanu vai sagatavot </w:t>
      </w:r>
      <w:r w:rsidR="00076D97">
        <w:rPr>
          <w:rFonts w:eastAsia="Times New Roman"/>
        </w:rPr>
        <w:t>/</w:t>
      </w:r>
      <w:r w:rsidR="0016304D" w:rsidRPr="00E87382">
        <w:rPr>
          <w:shd w:val="clear" w:color="auto" w:fill="FFFFFF"/>
        </w:rPr>
        <w:t>SIA</w:t>
      </w:r>
      <w:r w:rsidR="0016304D">
        <w:rPr>
          <w:shd w:val="clear" w:color="auto" w:fill="FFFFFF"/>
        </w:rPr>
        <w:t> "Nosaukums A</w:t>
      </w:r>
      <w:r w:rsidR="0016304D" w:rsidRPr="00E87382">
        <w:rPr>
          <w:shd w:val="clear" w:color="auto" w:fill="FFFFFF"/>
        </w:rPr>
        <w:t>"</w:t>
      </w:r>
      <w:r w:rsidR="00076D97">
        <w:rPr>
          <w:shd w:val="clear" w:color="auto" w:fill="FFFFFF"/>
        </w:rPr>
        <w:t>/</w:t>
      </w:r>
      <w:r w:rsidR="00D47EB7" w:rsidRPr="00C16FA5">
        <w:rPr>
          <w:shd w:val="clear" w:color="auto" w:fill="FFFFFF"/>
        </w:rPr>
        <w:t xml:space="preserve">, </w:t>
      </w:r>
      <w:r w:rsidR="00076D97">
        <w:rPr>
          <w:shd w:val="clear" w:color="auto" w:fill="FFFFFF"/>
        </w:rPr>
        <w:t>/</w:t>
      </w:r>
      <w:r w:rsidR="00D47EB7" w:rsidRPr="00C16FA5">
        <w:rPr>
          <w:rFonts w:eastAsia="Times New Roman"/>
        </w:rPr>
        <w:t>reģistrācijas</w:t>
      </w:r>
      <w:r w:rsidR="0001660F">
        <w:rPr>
          <w:rFonts w:eastAsia="Times New Roman"/>
        </w:rPr>
        <w:t xml:space="preserve"> numurs</w:t>
      </w:r>
      <w:r w:rsidR="00076D97">
        <w:rPr>
          <w:rFonts w:eastAsia="Times New Roman"/>
        </w:rPr>
        <w:t>/</w:t>
      </w:r>
      <w:r w:rsidR="00D47EB7" w:rsidRPr="00C16FA5">
        <w:rPr>
          <w:rFonts w:eastAsia="Times New Roman"/>
        </w:rPr>
        <w:t xml:space="preserve">, </w:t>
      </w:r>
      <w:r w:rsidR="00D47EB7">
        <w:rPr>
          <w:rFonts w:eastAsia="Times New Roman"/>
        </w:rPr>
        <w:t>mantas pārdošanas plāna</w:t>
      </w:r>
      <w:r w:rsidRPr="00C16FA5">
        <w:rPr>
          <w:rFonts w:eastAsia="Times New Roman"/>
        </w:rPr>
        <w:t xml:space="preserve"> grozījumus</w:t>
      </w:r>
      <w:r w:rsidR="00D47EB7">
        <w:rPr>
          <w:rFonts w:eastAsia="Times New Roman"/>
        </w:rPr>
        <w:t>;</w:t>
      </w:r>
    </w:p>
    <w:p w14:paraId="18C392BC" w14:textId="2C1D9AD4" w:rsidR="001016B4" w:rsidRPr="001016B4" w:rsidRDefault="00D21825" w:rsidP="001016B4">
      <w:pPr>
        <w:pStyle w:val="Sarakstarindkopa"/>
        <w:numPr>
          <w:ilvl w:val="1"/>
          <w:numId w:val="40"/>
        </w:numPr>
        <w:tabs>
          <w:tab w:val="left" w:pos="851"/>
        </w:tabs>
        <w:spacing w:after="0" w:line="240" w:lineRule="auto"/>
        <w:ind w:left="0" w:firstLine="567"/>
        <w:jc w:val="both"/>
      </w:pPr>
      <w:r w:rsidRPr="00D21825">
        <w:rPr>
          <w:rFonts w:eastAsia="Times New Roman"/>
        </w:rPr>
        <w:t xml:space="preserve">sniegt rakstveida atbildi uz </w:t>
      </w:r>
      <w:r>
        <w:rPr>
          <w:rFonts w:eastAsia="Times New Roman"/>
        </w:rPr>
        <w:t>Valsts ieņēmumu dienesta</w:t>
      </w:r>
      <w:r w:rsidRPr="00D21825">
        <w:rPr>
          <w:rFonts w:eastAsia="Times New Roman"/>
        </w:rPr>
        <w:t xml:space="preserve"> </w:t>
      </w:r>
      <w:r w:rsidRPr="00D21825">
        <w:rPr>
          <w:bCs/>
        </w:rPr>
        <w:t xml:space="preserve">2023. gada 7. novembra </w:t>
      </w:r>
      <w:r w:rsidR="001016B4">
        <w:rPr>
          <w:bCs/>
        </w:rPr>
        <w:t xml:space="preserve">informācijas pieprasījumu saistībā ar </w:t>
      </w:r>
      <w:r w:rsidR="00076D97">
        <w:rPr>
          <w:bCs/>
        </w:rPr>
        <w:t>/</w:t>
      </w:r>
      <w:r w:rsidR="002C752F">
        <w:rPr>
          <w:shd w:val="clear" w:color="auto" w:fill="FFFFFF"/>
        </w:rPr>
        <w:t>S</w:t>
      </w:r>
      <w:r w:rsidR="0016304D" w:rsidRPr="00E87382">
        <w:rPr>
          <w:shd w:val="clear" w:color="auto" w:fill="FFFFFF"/>
        </w:rPr>
        <w:t>IA</w:t>
      </w:r>
      <w:r w:rsidR="0016304D">
        <w:rPr>
          <w:shd w:val="clear" w:color="auto" w:fill="FFFFFF"/>
        </w:rPr>
        <w:t> "Nosaukums A</w:t>
      </w:r>
      <w:r w:rsidR="0016304D" w:rsidRPr="00E87382">
        <w:rPr>
          <w:shd w:val="clear" w:color="auto" w:fill="FFFFFF"/>
        </w:rPr>
        <w:t>"</w:t>
      </w:r>
      <w:r w:rsidR="00076D97">
        <w:rPr>
          <w:shd w:val="clear" w:color="auto" w:fill="FFFFFF"/>
        </w:rPr>
        <w:t>/</w:t>
      </w:r>
      <w:r w:rsidR="001016B4" w:rsidRPr="00C16FA5">
        <w:rPr>
          <w:shd w:val="clear" w:color="auto" w:fill="FFFFFF"/>
        </w:rPr>
        <w:t xml:space="preserve">, </w:t>
      </w:r>
      <w:r w:rsidR="00076D97">
        <w:rPr>
          <w:shd w:val="clear" w:color="auto" w:fill="FFFFFF"/>
        </w:rPr>
        <w:t>/</w:t>
      </w:r>
      <w:r w:rsidR="001016B4" w:rsidRPr="00C16FA5">
        <w:rPr>
          <w:rFonts w:eastAsia="Times New Roman"/>
        </w:rPr>
        <w:t xml:space="preserve">reģistrācijas </w:t>
      </w:r>
      <w:r w:rsidR="0001660F">
        <w:rPr>
          <w:rFonts w:eastAsia="Times New Roman"/>
        </w:rPr>
        <w:t>numurs</w:t>
      </w:r>
      <w:r w:rsidR="00076D97">
        <w:rPr>
          <w:rFonts w:eastAsia="Times New Roman"/>
        </w:rPr>
        <w:t>/</w:t>
      </w:r>
      <w:r w:rsidR="001016B4" w:rsidRPr="00C16FA5">
        <w:rPr>
          <w:rFonts w:eastAsia="Times New Roman"/>
        </w:rPr>
        <w:t>,</w:t>
      </w:r>
      <w:r w:rsidR="001016B4">
        <w:rPr>
          <w:rFonts w:eastAsia="Times New Roman"/>
        </w:rPr>
        <w:t xml:space="preserve"> mantas pārdošanas plānu;</w:t>
      </w:r>
    </w:p>
    <w:p w14:paraId="01480B34" w14:textId="06C97C41" w:rsidR="006D688B" w:rsidRDefault="00AB6EE6" w:rsidP="006D688B">
      <w:pPr>
        <w:pStyle w:val="Sarakstarindkopa"/>
        <w:numPr>
          <w:ilvl w:val="1"/>
          <w:numId w:val="40"/>
        </w:numPr>
        <w:tabs>
          <w:tab w:val="left" w:pos="851"/>
        </w:tabs>
        <w:spacing w:after="0" w:line="240" w:lineRule="auto"/>
        <w:ind w:left="0" w:firstLine="567"/>
        <w:jc w:val="both"/>
      </w:pPr>
      <w:r>
        <w:t xml:space="preserve">ievadīt </w:t>
      </w:r>
      <w:r w:rsidR="001016B4">
        <w:t>Elektroniskajā maksātnespējas uzskaites sistēm</w:t>
      </w:r>
      <w:r w:rsidR="005856B6">
        <w:t>ā</w:t>
      </w:r>
      <w:r w:rsidR="00EE3161">
        <w:t xml:space="preserve"> </w:t>
      </w:r>
      <w:r w:rsidR="001016B4" w:rsidRPr="00D72609">
        <w:t xml:space="preserve">informāciju par </w:t>
      </w:r>
      <w:r w:rsidR="00076D97">
        <w:t>/</w:t>
      </w:r>
      <w:r w:rsidR="0016304D" w:rsidRPr="00E87382">
        <w:rPr>
          <w:shd w:val="clear" w:color="auto" w:fill="FFFFFF"/>
        </w:rPr>
        <w:t>SIA</w:t>
      </w:r>
      <w:r w:rsidR="0016304D">
        <w:rPr>
          <w:shd w:val="clear" w:color="auto" w:fill="FFFFFF"/>
        </w:rPr>
        <w:t> "Nosaukums A</w:t>
      </w:r>
      <w:r w:rsidR="0016304D" w:rsidRPr="00E87382">
        <w:rPr>
          <w:shd w:val="clear" w:color="auto" w:fill="FFFFFF"/>
        </w:rPr>
        <w:t>"</w:t>
      </w:r>
      <w:r w:rsidR="00076D97">
        <w:rPr>
          <w:shd w:val="clear" w:color="auto" w:fill="FFFFFF"/>
        </w:rPr>
        <w:t>/</w:t>
      </w:r>
      <w:r w:rsidR="005856B6" w:rsidRPr="00E87382">
        <w:rPr>
          <w:shd w:val="clear" w:color="auto" w:fill="FFFFFF"/>
        </w:rPr>
        <w:t xml:space="preserve">, </w:t>
      </w:r>
      <w:r w:rsidR="00076D97">
        <w:rPr>
          <w:shd w:val="clear" w:color="auto" w:fill="FFFFFF"/>
        </w:rPr>
        <w:t>/</w:t>
      </w:r>
      <w:r w:rsidR="005856B6" w:rsidRPr="00E87382">
        <w:rPr>
          <w:rFonts w:eastAsia="Times New Roman"/>
        </w:rPr>
        <w:t xml:space="preserve">reģistrācijas </w:t>
      </w:r>
      <w:r w:rsidR="0001660F">
        <w:rPr>
          <w:rFonts w:eastAsia="Times New Roman"/>
        </w:rPr>
        <w:t>numurs</w:t>
      </w:r>
      <w:r w:rsidR="00076D97">
        <w:rPr>
          <w:rFonts w:eastAsia="Times New Roman"/>
        </w:rPr>
        <w:t>/</w:t>
      </w:r>
      <w:r w:rsidR="005856B6" w:rsidRPr="00E87382">
        <w:rPr>
          <w:rFonts w:eastAsia="Times New Roman"/>
        </w:rPr>
        <w:t>,</w:t>
      </w:r>
      <w:r w:rsidR="005856B6">
        <w:rPr>
          <w:rFonts w:eastAsia="Times New Roman"/>
        </w:rPr>
        <w:t xml:space="preserve"> maksātnespējas</w:t>
      </w:r>
      <w:r w:rsidR="00DE11A3">
        <w:rPr>
          <w:rFonts w:eastAsia="Times New Roman"/>
        </w:rPr>
        <w:t xml:space="preserve"> </w:t>
      </w:r>
      <w:r w:rsidR="005856B6">
        <w:rPr>
          <w:rFonts w:eastAsia="Times New Roman"/>
        </w:rPr>
        <w:t xml:space="preserve">procesā </w:t>
      </w:r>
      <w:r w:rsidR="00DE11A3">
        <w:rPr>
          <w:rFonts w:eastAsia="Times New Roman"/>
        </w:rPr>
        <w:t xml:space="preserve">noteikto </w:t>
      </w:r>
      <w:r w:rsidR="00DE11A3">
        <w:t>p</w:t>
      </w:r>
      <w:r w:rsidR="001016B4" w:rsidRPr="00D72609">
        <w:t xml:space="preserve">arādnieka </w:t>
      </w:r>
      <w:r w:rsidR="001016B4">
        <w:t xml:space="preserve">pārstāvi, saimniecisko darbību, mantu, izmaksām, kā arī </w:t>
      </w:r>
      <w:r w:rsidR="001016B4" w:rsidRPr="00322772">
        <w:t>pievieno</w:t>
      </w:r>
      <w:r w:rsidR="001016B4">
        <w:t>t</w:t>
      </w:r>
      <w:r w:rsidR="001016B4" w:rsidRPr="00322772">
        <w:t xml:space="preserve"> </w:t>
      </w:r>
      <w:r w:rsidR="00076D97">
        <w:t>/</w:t>
      </w:r>
      <w:r w:rsidR="0016304D" w:rsidRPr="00E87382">
        <w:rPr>
          <w:shd w:val="clear" w:color="auto" w:fill="FFFFFF"/>
        </w:rPr>
        <w:t>SIA</w:t>
      </w:r>
      <w:r w:rsidR="0016304D">
        <w:rPr>
          <w:shd w:val="clear" w:color="auto" w:fill="FFFFFF"/>
        </w:rPr>
        <w:t> "Nosaukums A</w:t>
      </w:r>
      <w:r w:rsidR="0016304D" w:rsidRPr="00E87382">
        <w:rPr>
          <w:shd w:val="clear" w:color="auto" w:fill="FFFFFF"/>
        </w:rPr>
        <w:t>"</w:t>
      </w:r>
      <w:r w:rsidR="00076D97">
        <w:rPr>
          <w:shd w:val="clear" w:color="auto" w:fill="FFFFFF"/>
        </w:rPr>
        <w:t>/</w:t>
      </w:r>
      <w:r w:rsidR="00DE11A3" w:rsidRPr="00E87382">
        <w:rPr>
          <w:shd w:val="clear" w:color="auto" w:fill="FFFFFF"/>
        </w:rPr>
        <w:t xml:space="preserve">, </w:t>
      </w:r>
      <w:r w:rsidR="00076D97">
        <w:rPr>
          <w:shd w:val="clear" w:color="auto" w:fill="FFFFFF"/>
        </w:rPr>
        <w:t>/</w:t>
      </w:r>
      <w:r w:rsidR="00DE11A3" w:rsidRPr="00E87382">
        <w:rPr>
          <w:rFonts w:eastAsia="Times New Roman"/>
        </w:rPr>
        <w:t xml:space="preserve">reģistrācijas </w:t>
      </w:r>
      <w:r w:rsidR="0001660F">
        <w:rPr>
          <w:rFonts w:eastAsia="Times New Roman"/>
        </w:rPr>
        <w:t>numurs</w:t>
      </w:r>
      <w:r w:rsidR="00076D97">
        <w:rPr>
          <w:rFonts w:eastAsia="Times New Roman"/>
        </w:rPr>
        <w:t>/</w:t>
      </w:r>
      <w:r w:rsidR="00DE11A3" w:rsidRPr="00E87382">
        <w:rPr>
          <w:rFonts w:eastAsia="Times New Roman"/>
        </w:rPr>
        <w:t>,</w:t>
      </w:r>
      <w:r w:rsidR="00DE11A3">
        <w:rPr>
          <w:rFonts w:eastAsia="Times New Roman"/>
        </w:rPr>
        <w:t xml:space="preserve"> maksātnespējas procesā saņemto un nosūtīto </w:t>
      </w:r>
      <w:r w:rsidR="001016B4" w:rsidRPr="00322772">
        <w:t>dokument</w:t>
      </w:r>
      <w:r w:rsidR="001016B4">
        <w:t>u</w:t>
      </w:r>
      <w:r w:rsidR="001016B4" w:rsidRPr="00322772">
        <w:t xml:space="preserve"> datn</w:t>
      </w:r>
      <w:r w:rsidR="001016B4">
        <w:t xml:space="preserve">es vai atzīmi, ka dokuments ir </w:t>
      </w:r>
      <w:r w:rsidR="001016B4" w:rsidRPr="00322772">
        <w:t xml:space="preserve">papīra </w:t>
      </w:r>
      <w:r w:rsidR="001016B4" w:rsidRPr="000F6E9A">
        <w:t>formā</w:t>
      </w:r>
      <w:r w:rsidR="0046028C">
        <w:t>;</w:t>
      </w:r>
    </w:p>
    <w:p w14:paraId="11061266" w14:textId="0421A8D3" w:rsidR="00573C0A" w:rsidRPr="00F122E8" w:rsidRDefault="006D688B" w:rsidP="006D688B">
      <w:pPr>
        <w:pStyle w:val="Sarakstarindkopa"/>
        <w:numPr>
          <w:ilvl w:val="1"/>
          <w:numId w:val="40"/>
        </w:numPr>
        <w:tabs>
          <w:tab w:val="left" w:pos="851"/>
        </w:tabs>
        <w:spacing w:after="0" w:line="240" w:lineRule="auto"/>
        <w:ind w:left="0" w:firstLine="567"/>
        <w:jc w:val="both"/>
      </w:pPr>
      <w:r>
        <w:t xml:space="preserve">iesniegt Maksātnespējas kontroles dienestā informāciju par iepriekš norādīto tiesisko pienākumu izpildi, pievienojot pamatojošus </w:t>
      </w:r>
      <w:r w:rsidRPr="00F122E8">
        <w:t>dokumentus</w:t>
      </w:r>
      <w:r w:rsidR="00F122E8" w:rsidRPr="00F122E8">
        <w:t xml:space="preserve">, </w:t>
      </w:r>
      <w:r w:rsidR="00F122E8" w:rsidRPr="00F122E8">
        <w:rPr>
          <w:rStyle w:val="cf01"/>
          <w:rFonts w:ascii="Times New Roman" w:hAnsi="Times New Roman" w:cs="Times New Roman"/>
          <w:sz w:val="24"/>
          <w:szCs w:val="24"/>
        </w:rPr>
        <w:t xml:space="preserve">izņemot tādus dokumentus, kas ir </w:t>
      </w:r>
      <w:r w:rsidR="00F122E8" w:rsidRPr="00F122E8">
        <w:rPr>
          <w:rStyle w:val="cf01"/>
          <w:rFonts w:ascii="Times New Roman" w:hAnsi="Times New Roman" w:cs="Times New Roman"/>
          <w:sz w:val="24"/>
          <w:szCs w:val="24"/>
        </w:rPr>
        <w:lastRenderedPageBreak/>
        <w:t>pieejami Elektroniskajā maksātnespējas uzskaites sistēmā (tādā gadījumā lūdzam norādīt dokumenta reģistrācijas datumu un numuru)</w:t>
      </w:r>
      <w:r w:rsidR="00F122E8" w:rsidRPr="00F122E8">
        <w:t xml:space="preserve"> </w:t>
      </w:r>
      <w:r w:rsidRPr="00F122E8">
        <w:rPr>
          <w:bCs/>
        </w:rPr>
        <w:t>.</w:t>
      </w:r>
    </w:p>
    <w:p w14:paraId="551B8506" w14:textId="77777777" w:rsidR="006D688B" w:rsidRPr="000B616F" w:rsidRDefault="006D688B" w:rsidP="006D688B">
      <w:pPr>
        <w:pStyle w:val="Sarakstarindkopa"/>
        <w:tabs>
          <w:tab w:val="left" w:pos="851"/>
        </w:tabs>
        <w:spacing w:after="0" w:line="240" w:lineRule="auto"/>
        <w:ind w:left="567"/>
        <w:jc w:val="both"/>
      </w:pPr>
    </w:p>
    <w:p w14:paraId="79EAC9B6" w14:textId="5A702414" w:rsidR="00663D42" w:rsidRPr="000B616F" w:rsidRDefault="000C1C45" w:rsidP="00EC3F72">
      <w:pPr>
        <w:pStyle w:val="Sarakstarindkopa"/>
        <w:spacing w:after="0" w:line="240" w:lineRule="auto"/>
        <w:ind w:left="0" w:firstLine="709"/>
        <w:jc w:val="both"/>
        <w:rPr>
          <w:rFonts w:eastAsia="Times New Roman"/>
        </w:rPr>
      </w:pPr>
      <w:r w:rsidRPr="000B616F">
        <w:rPr>
          <w:rFonts w:eastAsia="Times New Roman"/>
        </w:rPr>
        <w:t>Lēmumu var pārsūdzēt</w:t>
      </w:r>
      <w:r w:rsidR="00076D97">
        <w:rPr>
          <w:rFonts w:eastAsia="Times New Roman"/>
        </w:rPr>
        <w:t xml:space="preserve"> /tiesas nosaukums/</w:t>
      </w:r>
      <w:r w:rsidRPr="000B616F">
        <w:rPr>
          <w:iCs/>
          <w:lang w:eastAsia="en-US"/>
        </w:rPr>
        <w:t xml:space="preserve"> </w:t>
      </w:r>
      <w:r w:rsidRPr="000B616F">
        <w:rPr>
          <w:rFonts w:eastAsia="Times New Roman"/>
        </w:rPr>
        <w:t>mēneša laikā no lēmuma saņemšanas dienas. Sūdzības iesniegšana tiesā neaptur Maksātnespējas kontroles dienesta lēmuma darbību.</w:t>
      </w:r>
    </w:p>
    <w:p w14:paraId="610AF5DF" w14:textId="77777777" w:rsidR="0093483C" w:rsidRPr="000B616F" w:rsidRDefault="0093483C" w:rsidP="00EC3F72">
      <w:pPr>
        <w:spacing w:after="0" w:line="240" w:lineRule="auto"/>
        <w:jc w:val="both"/>
      </w:pPr>
    </w:p>
    <w:p w14:paraId="3E14FB1B" w14:textId="77777777" w:rsidR="003D7807" w:rsidRPr="000B616F" w:rsidRDefault="003D7807" w:rsidP="00EC3F72">
      <w:pPr>
        <w:spacing w:after="0" w:line="240" w:lineRule="auto"/>
        <w:jc w:val="both"/>
      </w:pPr>
    </w:p>
    <w:p w14:paraId="02BD39F5" w14:textId="78362E06" w:rsidR="000C1C45" w:rsidRPr="000B616F" w:rsidRDefault="000C1C45" w:rsidP="00EC3F72">
      <w:pPr>
        <w:tabs>
          <w:tab w:val="left" w:pos="7797"/>
        </w:tabs>
        <w:autoSpaceDE w:val="0"/>
        <w:autoSpaceDN w:val="0"/>
        <w:adjustRightInd w:val="0"/>
        <w:spacing w:after="0" w:line="240" w:lineRule="auto"/>
        <w:jc w:val="both"/>
        <w:rPr>
          <w:rFonts w:eastAsia="Times New Roman"/>
        </w:rPr>
      </w:pPr>
      <w:r w:rsidRPr="000B616F">
        <w:rPr>
          <w:rFonts w:eastAsia="Times New Roman"/>
        </w:rPr>
        <w:t>Direktor</w:t>
      </w:r>
      <w:r w:rsidR="00B36214" w:rsidRPr="000B616F">
        <w:rPr>
          <w:rFonts w:eastAsia="Times New Roman"/>
        </w:rPr>
        <w:t>e</w:t>
      </w:r>
      <w:r w:rsidRPr="000B616F">
        <w:rPr>
          <w:rFonts w:eastAsia="Times New Roman"/>
        </w:rPr>
        <w:tab/>
        <w:t xml:space="preserve">     </w:t>
      </w:r>
      <w:r w:rsidR="00CB1D8A" w:rsidRPr="000B616F">
        <w:rPr>
          <w:rFonts w:eastAsia="Times New Roman"/>
        </w:rPr>
        <w:t xml:space="preserve">  </w:t>
      </w:r>
      <w:r w:rsidRPr="000B616F">
        <w:rPr>
          <w:rFonts w:eastAsia="Times New Roman"/>
        </w:rPr>
        <w:t xml:space="preserve"> </w:t>
      </w:r>
      <w:r w:rsidR="00B36214" w:rsidRPr="000B616F">
        <w:rPr>
          <w:rFonts w:eastAsia="Times New Roman"/>
        </w:rPr>
        <w:t>I. Šteina</w:t>
      </w:r>
    </w:p>
    <w:p w14:paraId="78C9361D" w14:textId="77777777" w:rsidR="00EB5246" w:rsidRPr="000B616F" w:rsidRDefault="00EB5246" w:rsidP="00EC3F72">
      <w:pPr>
        <w:autoSpaceDE w:val="0"/>
        <w:autoSpaceDN w:val="0"/>
        <w:adjustRightInd w:val="0"/>
        <w:spacing w:after="0" w:line="240" w:lineRule="auto"/>
        <w:jc w:val="both"/>
        <w:rPr>
          <w:rFonts w:eastAsia="Times New Roman"/>
        </w:rPr>
      </w:pPr>
    </w:p>
    <w:p w14:paraId="6AE89561" w14:textId="77777777" w:rsidR="003D7807" w:rsidRPr="000B616F" w:rsidRDefault="003D7807" w:rsidP="00EC3F72">
      <w:pPr>
        <w:widowControl/>
        <w:spacing w:after="0" w:line="240" w:lineRule="auto"/>
        <w:rPr>
          <w:rFonts w:eastAsia="Times New Roman"/>
          <w:sz w:val="20"/>
          <w:szCs w:val="20"/>
        </w:rPr>
      </w:pPr>
    </w:p>
    <w:p w14:paraId="72347FCD" w14:textId="77777777" w:rsidR="003D7807" w:rsidRPr="000B616F" w:rsidRDefault="003D7807" w:rsidP="00EC3F72">
      <w:pPr>
        <w:widowControl/>
        <w:spacing w:after="0" w:line="240" w:lineRule="auto"/>
        <w:rPr>
          <w:rFonts w:eastAsia="Times New Roman"/>
        </w:rPr>
      </w:pPr>
    </w:p>
    <w:p w14:paraId="26338382" w14:textId="77777777" w:rsidR="003D7807" w:rsidRPr="000B616F" w:rsidRDefault="003D7807" w:rsidP="00EC3F72">
      <w:pPr>
        <w:widowControl/>
        <w:spacing w:after="0" w:line="240" w:lineRule="auto"/>
        <w:rPr>
          <w:rFonts w:eastAsia="Times New Roman"/>
        </w:rPr>
      </w:pPr>
    </w:p>
    <w:p w14:paraId="68170EE9" w14:textId="06CB5D33" w:rsidR="00CB4CD0" w:rsidRPr="000B616F" w:rsidRDefault="000C1C45" w:rsidP="00EC3F72">
      <w:pPr>
        <w:spacing w:after="0" w:line="240" w:lineRule="auto"/>
        <w:ind w:firstLine="709"/>
        <w:jc w:val="center"/>
      </w:pPr>
      <w:r w:rsidRPr="000B616F">
        <w:rPr>
          <w:sz w:val="20"/>
          <w:szCs w:val="20"/>
          <w:lang w:eastAsia="en-US"/>
        </w:rPr>
        <w:t>DOKUMENTS IR PARAKSTĪTS AR DROŠU ELEKTRONISKO PARAKSTU</w:t>
      </w:r>
    </w:p>
    <w:sectPr w:rsidR="00CB4CD0" w:rsidRPr="000B616F" w:rsidSect="00151862">
      <w:footerReference w:type="default" r:id="rId9"/>
      <w:headerReference w:type="first" r:id="rId10"/>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10E3F" w14:textId="77777777" w:rsidR="00F50DCF" w:rsidRDefault="00F50DCF">
      <w:pPr>
        <w:spacing w:after="0" w:line="240" w:lineRule="auto"/>
      </w:pPr>
      <w:r>
        <w:separator/>
      </w:r>
    </w:p>
  </w:endnote>
  <w:endnote w:type="continuationSeparator" w:id="0">
    <w:p w14:paraId="3C9C4DD3" w14:textId="77777777" w:rsidR="00F50DCF" w:rsidRDefault="00F5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4440561"/>
      <w:docPartObj>
        <w:docPartGallery w:val="Page Numbers (Bottom of Page)"/>
        <w:docPartUnique/>
      </w:docPartObj>
    </w:sdtPr>
    <w:sdtContent>
      <w:p w14:paraId="436CA0D7" w14:textId="6E9D7299" w:rsidR="00871BB1" w:rsidRDefault="00871BB1">
        <w:pPr>
          <w:pStyle w:val="Kjene"/>
          <w:jc w:val="center"/>
        </w:pPr>
        <w:r>
          <w:fldChar w:fldCharType="begin"/>
        </w:r>
        <w:r>
          <w:instrText>PAGE   \* MERGEFORMAT</w:instrText>
        </w:r>
        <w:r>
          <w:fldChar w:fldCharType="separate"/>
        </w:r>
        <w:r>
          <w:t>2</w:t>
        </w:r>
        <w:r>
          <w:fldChar w:fldCharType="end"/>
        </w:r>
      </w:p>
    </w:sdtContent>
  </w:sdt>
  <w:p w14:paraId="5210CCFF" w14:textId="77777777" w:rsidR="00871BB1" w:rsidRDefault="00871BB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3C927" w14:textId="77777777" w:rsidR="00F50DCF" w:rsidRDefault="00F50DCF">
      <w:pPr>
        <w:spacing w:after="0" w:line="240" w:lineRule="auto"/>
      </w:pPr>
      <w:r>
        <w:separator/>
      </w:r>
    </w:p>
  </w:footnote>
  <w:footnote w:type="continuationSeparator" w:id="0">
    <w:p w14:paraId="4DF8416B" w14:textId="77777777" w:rsidR="00F50DCF" w:rsidRDefault="00F50DCF">
      <w:pPr>
        <w:spacing w:after="0" w:line="240" w:lineRule="auto"/>
      </w:pPr>
      <w:r>
        <w:continuationSeparator/>
      </w:r>
    </w:p>
  </w:footnote>
  <w:footnote w:id="1">
    <w:p w14:paraId="7ECCA1BA" w14:textId="6A724C3D" w:rsidR="00A34864" w:rsidRPr="009E7EA9" w:rsidRDefault="00A34864" w:rsidP="00A34864">
      <w:pPr>
        <w:pStyle w:val="Vresteksts"/>
        <w:ind w:right="13"/>
        <w:jc w:val="both"/>
        <w:rPr>
          <w:bCs/>
          <w:iCs/>
        </w:rPr>
      </w:pPr>
      <w:r>
        <w:rPr>
          <w:rStyle w:val="Vresatsauce"/>
        </w:rPr>
        <w:footnoteRef/>
      </w:r>
      <w:r>
        <w:t> </w:t>
      </w:r>
      <w:r w:rsidRPr="0086497E">
        <w:rPr>
          <w:bCs/>
          <w:iCs/>
        </w:rPr>
        <w:t>Ar jēdzienu “</w:t>
      </w:r>
      <w:r w:rsidRPr="0086497E">
        <w:rPr>
          <w:bCs/>
          <w:i/>
          <w:iCs/>
        </w:rPr>
        <w:t>nekavējoties”</w:t>
      </w:r>
      <w:r w:rsidRPr="0086497E">
        <w:rPr>
          <w:bCs/>
          <w:iCs/>
        </w:rPr>
        <w:t xml:space="preserve"> ir jāsaprot tūlītējas darbības, kuras administrators veic bez liekas kavēšanās. Ar nekavējošu izpildi Civilprocesa likuma izpratnē saprot iespēju to izpildīt saprātīgi īsā termiņā pēc nosacījuma iestāšanās (skatīt Augstākās tiesas Civillietu departamenta 2014. gada 26. septembra spriedumu Nr. SKC</w:t>
      </w:r>
      <w:r>
        <w:rPr>
          <w:bCs/>
          <w:iCs/>
        </w:rPr>
        <w:noBreakHyphen/>
      </w:r>
      <w:r w:rsidRPr="0086497E">
        <w:rPr>
          <w:bCs/>
          <w:iCs/>
        </w:rPr>
        <w:t>1948/2014). Minētais atbilst arī Maksātnespējas likuma 6. panta 5. punktā nostiprinātajam procesa efektivitātes principam</w:t>
      </w:r>
      <w:r w:rsidR="00AA33E1">
        <w:rPr>
          <w:bCs/>
          <w:iCs/>
        </w:rPr>
        <w:t>.</w:t>
      </w:r>
      <w:r w:rsidRPr="00963AE7">
        <w:rPr>
          <w:bCs/>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5" name="Picture 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07.05.2024.</w:t>
          </w:r>
        </w:p>
      </w:tc>
      <w:tc>
        <w:tcPr>
          <w:tcW w:w="4792" w:type="dxa"/>
        </w:tcPr>
        <w:p w14:paraId="39F85DD5" w14:textId="31F71DAA" w:rsidR="00D37331" w:rsidRDefault="00D37331" w:rsidP="00D37331">
          <w:pPr>
            <w:tabs>
              <w:tab w:val="left" w:pos="2296"/>
            </w:tabs>
            <w:jc w:val="right"/>
          </w:pPr>
          <w:r>
            <w:t xml:space="preserve">Nr. </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2CB9B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D77BA"/>
    <w:multiLevelType w:val="hybridMultilevel"/>
    <w:tmpl w:val="CC4CF59E"/>
    <w:lvl w:ilvl="0" w:tplc="754C748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15:restartNumberingAfterBreak="0">
    <w:nsid w:val="017B68DB"/>
    <w:multiLevelType w:val="hybridMultilevel"/>
    <w:tmpl w:val="1C14B2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1D500F3"/>
    <w:multiLevelType w:val="hybridMultilevel"/>
    <w:tmpl w:val="8DB280F2"/>
    <w:lvl w:ilvl="0" w:tplc="DB64248C">
      <w:start w:val="1"/>
      <w:numFmt w:val="decimal"/>
      <w:lvlText w:val="%1)"/>
      <w:lvlJc w:val="left"/>
      <w:pPr>
        <w:ind w:left="1096" w:hanging="360"/>
      </w:pPr>
      <w:rPr>
        <w:rFonts w:hint="default"/>
      </w:rPr>
    </w:lvl>
    <w:lvl w:ilvl="1" w:tplc="04260019" w:tentative="1">
      <w:start w:val="1"/>
      <w:numFmt w:val="lowerLetter"/>
      <w:lvlText w:val="%2."/>
      <w:lvlJc w:val="left"/>
      <w:pPr>
        <w:ind w:left="1816" w:hanging="360"/>
      </w:pPr>
    </w:lvl>
    <w:lvl w:ilvl="2" w:tplc="0426001B" w:tentative="1">
      <w:start w:val="1"/>
      <w:numFmt w:val="lowerRoman"/>
      <w:lvlText w:val="%3."/>
      <w:lvlJc w:val="right"/>
      <w:pPr>
        <w:ind w:left="2536" w:hanging="180"/>
      </w:pPr>
    </w:lvl>
    <w:lvl w:ilvl="3" w:tplc="0426000F" w:tentative="1">
      <w:start w:val="1"/>
      <w:numFmt w:val="decimal"/>
      <w:lvlText w:val="%4."/>
      <w:lvlJc w:val="left"/>
      <w:pPr>
        <w:ind w:left="3256" w:hanging="360"/>
      </w:pPr>
    </w:lvl>
    <w:lvl w:ilvl="4" w:tplc="04260019" w:tentative="1">
      <w:start w:val="1"/>
      <w:numFmt w:val="lowerLetter"/>
      <w:lvlText w:val="%5."/>
      <w:lvlJc w:val="left"/>
      <w:pPr>
        <w:ind w:left="3976" w:hanging="360"/>
      </w:pPr>
    </w:lvl>
    <w:lvl w:ilvl="5" w:tplc="0426001B" w:tentative="1">
      <w:start w:val="1"/>
      <w:numFmt w:val="lowerRoman"/>
      <w:lvlText w:val="%6."/>
      <w:lvlJc w:val="right"/>
      <w:pPr>
        <w:ind w:left="4696" w:hanging="180"/>
      </w:pPr>
    </w:lvl>
    <w:lvl w:ilvl="6" w:tplc="0426000F" w:tentative="1">
      <w:start w:val="1"/>
      <w:numFmt w:val="decimal"/>
      <w:lvlText w:val="%7."/>
      <w:lvlJc w:val="left"/>
      <w:pPr>
        <w:ind w:left="5416" w:hanging="360"/>
      </w:pPr>
    </w:lvl>
    <w:lvl w:ilvl="7" w:tplc="04260019" w:tentative="1">
      <w:start w:val="1"/>
      <w:numFmt w:val="lowerLetter"/>
      <w:lvlText w:val="%8."/>
      <w:lvlJc w:val="left"/>
      <w:pPr>
        <w:ind w:left="6136" w:hanging="360"/>
      </w:pPr>
    </w:lvl>
    <w:lvl w:ilvl="8" w:tplc="0426001B" w:tentative="1">
      <w:start w:val="1"/>
      <w:numFmt w:val="lowerRoman"/>
      <w:lvlText w:val="%9."/>
      <w:lvlJc w:val="right"/>
      <w:pPr>
        <w:ind w:left="6856" w:hanging="180"/>
      </w:pPr>
    </w:lvl>
  </w:abstractNum>
  <w:abstractNum w:abstractNumId="14" w15:restartNumberingAfterBreak="0">
    <w:nsid w:val="043C2106"/>
    <w:multiLevelType w:val="hybridMultilevel"/>
    <w:tmpl w:val="1E9E02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07E93578"/>
    <w:multiLevelType w:val="hybridMultilevel"/>
    <w:tmpl w:val="D8C21992"/>
    <w:lvl w:ilvl="0" w:tplc="FEDE57CE">
      <w:start w:val="1"/>
      <w:numFmt w:val="decimal"/>
      <w:lvlText w:val="%1."/>
      <w:lvlJc w:val="left"/>
      <w:pPr>
        <w:ind w:left="5038" w:hanging="360"/>
      </w:pPr>
      <w:rPr>
        <w:rFonts w:hint="default"/>
      </w:rPr>
    </w:lvl>
    <w:lvl w:ilvl="1" w:tplc="04260019" w:tentative="1">
      <w:start w:val="1"/>
      <w:numFmt w:val="lowerLetter"/>
      <w:lvlText w:val="%2."/>
      <w:lvlJc w:val="left"/>
      <w:pPr>
        <w:ind w:left="5551" w:hanging="360"/>
      </w:pPr>
    </w:lvl>
    <w:lvl w:ilvl="2" w:tplc="0426001B" w:tentative="1">
      <w:start w:val="1"/>
      <w:numFmt w:val="lowerRoman"/>
      <w:lvlText w:val="%3."/>
      <w:lvlJc w:val="right"/>
      <w:pPr>
        <w:ind w:left="6271" w:hanging="180"/>
      </w:pPr>
    </w:lvl>
    <w:lvl w:ilvl="3" w:tplc="0426000F" w:tentative="1">
      <w:start w:val="1"/>
      <w:numFmt w:val="decimal"/>
      <w:lvlText w:val="%4."/>
      <w:lvlJc w:val="left"/>
      <w:pPr>
        <w:ind w:left="6991" w:hanging="360"/>
      </w:pPr>
    </w:lvl>
    <w:lvl w:ilvl="4" w:tplc="04260019" w:tentative="1">
      <w:start w:val="1"/>
      <w:numFmt w:val="lowerLetter"/>
      <w:lvlText w:val="%5."/>
      <w:lvlJc w:val="left"/>
      <w:pPr>
        <w:ind w:left="7711" w:hanging="360"/>
      </w:pPr>
    </w:lvl>
    <w:lvl w:ilvl="5" w:tplc="0426001B" w:tentative="1">
      <w:start w:val="1"/>
      <w:numFmt w:val="lowerRoman"/>
      <w:lvlText w:val="%6."/>
      <w:lvlJc w:val="right"/>
      <w:pPr>
        <w:ind w:left="8431" w:hanging="180"/>
      </w:pPr>
    </w:lvl>
    <w:lvl w:ilvl="6" w:tplc="0426000F" w:tentative="1">
      <w:start w:val="1"/>
      <w:numFmt w:val="decimal"/>
      <w:lvlText w:val="%7."/>
      <w:lvlJc w:val="left"/>
      <w:pPr>
        <w:ind w:left="9151" w:hanging="360"/>
      </w:pPr>
    </w:lvl>
    <w:lvl w:ilvl="7" w:tplc="04260019" w:tentative="1">
      <w:start w:val="1"/>
      <w:numFmt w:val="lowerLetter"/>
      <w:lvlText w:val="%8."/>
      <w:lvlJc w:val="left"/>
      <w:pPr>
        <w:ind w:left="9871" w:hanging="360"/>
      </w:pPr>
    </w:lvl>
    <w:lvl w:ilvl="8" w:tplc="0426001B" w:tentative="1">
      <w:start w:val="1"/>
      <w:numFmt w:val="lowerRoman"/>
      <w:lvlText w:val="%9."/>
      <w:lvlJc w:val="right"/>
      <w:pPr>
        <w:ind w:left="10591" w:hanging="180"/>
      </w:pPr>
    </w:lvl>
  </w:abstractNum>
  <w:abstractNum w:abstractNumId="17" w15:restartNumberingAfterBreak="0">
    <w:nsid w:val="0C5A0020"/>
    <w:multiLevelType w:val="hybridMultilevel"/>
    <w:tmpl w:val="506484E6"/>
    <w:lvl w:ilvl="0" w:tplc="32ECE6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E90B21"/>
    <w:multiLevelType w:val="hybridMultilevel"/>
    <w:tmpl w:val="53DEF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00C40"/>
    <w:multiLevelType w:val="hybridMultilevel"/>
    <w:tmpl w:val="7BD89622"/>
    <w:lvl w:ilvl="0" w:tplc="0426000F">
      <w:start w:val="1"/>
      <w:numFmt w:val="decimal"/>
      <w:lvlText w:val="%1."/>
      <w:lvlJc w:val="left"/>
      <w:pPr>
        <w:ind w:left="927" w:hanging="360"/>
      </w:pPr>
      <w:rPr>
        <w:rFonts w:hint="default"/>
        <w:b/>
        <w:color w:val="000000"/>
      </w:rPr>
    </w:lvl>
    <w:lvl w:ilvl="1" w:tplc="1FFAF996">
      <w:start w:val="1"/>
      <w:numFmt w:val="decimal"/>
      <w:lvlText w:val="%2)"/>
      <w:lvlJc w:val="left"/>
      <w:pPr>
        <w:ind w:left="1647" w:hanging="360"/>
      </w:pPr>
      <w:rPr>
        <w:rFonts w:ascii="Times New Roman" w:eastAsia="Calibri" w:hAnsi="Times New Roman" w:cs="Times New Roman"/>
        <w:i w:val="0"/>
        <w:iCs w:val="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1423DF1"/>
    <w:multiLevelType w:val="hybridMultilevel"/>
    <w:tmpl w:val="C9B4A654"/>
    <w:lvl w:ilvl="0" w:tplc="978AFE82">
      <w:start w:val="1"/>
      <w:numFmt w:val="decimal"/>
      <w:lvlText w:val="%1."/>
      <w:lvlJc w:val="left"/>
      <w:pPr>
        <w:ind w:left="1080" w:hanging="360"/>
      </w:pPr>
      <w:rPr>
        <w:rFonts w:eastAsia="Times New Roman"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150F2380"/>
    <w:multiLevelType w:val="hybridMultilevel"/>
    <w:tmpl w:val="BDD068E4"/>
    <w:lvl w:ilvl="0" w:tplc="FC82A58C">
      <w:start w:val="1"/>
      <w:numFmt w:val="decimal"/>
      <w:lvlText w:val="%1)"/>
      <w:lvlJc w:val="left"/>
      <w:pPr>
        <w:ind w:left="1004" w:hanging="360"/>
      </w:pPr>
      <w:rPr>
        <w:rFonts w:ascii="Times New Roman" w:eastAsia="Calibri" w:hAnsi="Times New Roman" w:cs="Times New Roman"/>
        <w:color w:val="auto"/>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2" w15:restartNumberingAfterBreak="0">
    <w:nsid w:val="1CA76FC6"/>
    <w:multiLevelType w:val="hybridMultilevel"/>
    <w:tmpl w:val="A0D8EFD4"/>
    <w:lvl w:ilvl="0" w:tplc="A81E0906">
      <w:start w:val="1"/>
      <w:numFmt w:val="decimal"/>
      <w:lvlText w:val="%1)"/>
      <w:lvlJc w:val="left"/>
      <w:pPr>
        <w:ind w:left="983" w:hanging="360"/>
      </w:pPr>
      <w:rPr>
        <w:rFonts w:hint="default"/>
      </w:rPr>
    </w:lvl>
    <w:lvl w:ilvl="1" w:tplc="04260019" w:tentative="1">
      <w:start w:val="1"/>
      <w:numFmt w:val="lowerLetter"/>
      <w:lvlText w:val="%2."/>
      <w:lvlJc w:val="left"/>
      <w:pPr>
        <w:ind w:left="1703" w:hanging="360"/>
      </w:pPr>
    </w:lvl>
    <w:lvl w:ilvl="2" w:tplc="0426001B" w:tentative="1">
      <w:start w:val="1"/>
      <w:numFmt w:val="lowerRoman"/>
      <w:lvlText w:val="%3."/>
      <w:lvlJc w:val="right"/>
      <w:pPr>
        <w:ind w:left="2423" w:hanging="180"/>
      </w:pPr>
    </w:lvl>
    <w:lvl w:ilvl="3" w:tplc="0426000F" w:tentative="1">
      <w:start w:val="1"/>
      <w:numFmt w:val="decimal"/>
      <w:lvlText w:val="%4."/>
      <w:lvlJc w:val="left"/>
      <w:pPr>
        <w:ind w:left="3143" w:hanging="360"/>
      </w:pPr>
    </w:lvl>
    <w:lvl w:ilvl="4" w:tplc="04260019" w:tentative="1">
      <w:start w:val="1"/>
      <w:numFmt w:val="lowerLetter"/>
      <w:lvlText w:val="%5."/>
      <w:lvlJc w:val="left"/>
      <w:pPr>
        <w:ind w:left="3863" w:hanging="360"/>
      </w:pPr>
    </w:lvl>
    <w:lvl w:ilvl="5" w:tplc="0426001B" w:tentative="1">
      <w:start w:val="1"/>
      <w:numFmt w:val="lowerRoman"/>
      <w:lvlText w:val="%6."/>
      <w:lvlJc w:val="right"/>
      <w:pPr>
        <w:ind w:left="4583" w:hanging="180"/>
      </w:pPr>
    </w:lvl>
    <w:lvl w:ilvl="6" w:tplc="0426000F" w:tentative="1">
      <w:start w:val="1"/>
      <w:numFmt w:val="decimal"/>
      <w:lvlText w:val="%7."/>
      <w:lvlJc w:val="left"/>
      <w:pPr>
        <w:ind w:left="5303" w:hanging="360"/>
      </w:pPr>
    </w:lvl>
    <w:lvl w:ilvl="7" w:tplc="04260019" w:tentative="1">
      <w:start w:val="1"/>
      <w:numFmt w:val="lowerLetter"/>
      <w:lvlText w:val="%8."/>
      <w:lvlJc w:val="left"/>
      <w:pPr>
        <w:ind w:left="6023" w:hanging="360"/>
      </w:pPr>
    </w:lvl>
    <w:lvl w:ilvl="8" w:tplc="0426001B" w:tentative="1">
      <w:start w:val="1"/>
      <w:numFmt w:val="lowerRoman"/>
      <w:lvlText w:val="%9."/>
      <w:lvlJc w:val="right"/>
      <w:pPr>
        <w:ind w:left="6743" w:hanging="180"/>
      </w:pPr>
    </w:lvl>
  </w:abstractNum>
  <w:abstractNum w:abstractNumId="23" w15:restartNumberingAfterBreak="0">
    <w:nsid w:val="212073A3"/>
    <w:multiLevelType w:val="hybridMultilevel"/>
    <w:tmpl w:val="CCE0349E"/>
    <w:lvl w:ilvl="0" w:tplc="07C6A28E">
      <w:start w:val="1"/>
      <w:numFmt w:val="decimal"/>
      <w:lvlText w:val="%1)"/>
      <w:lvlJc w:val="left"/>
      <w:pPr>
        <w:ind w:left="465" w:hanging="360"/>
      </w:pPr>
      <w:rPr>
        <w:rFonts w:hint="default"/>
        <w:b/>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24" w15:restartNumberingAfterBreak="0">
    <w:nsid w:val="232F7F82"/>
    <w:multiLevelType w:val="multilevel"/>
    <w:tmpl w:val="0B5055E4"/>
    <w:lvl w:ilvl="0">
      <w:start w:val="1"/>
      <w:numFmt w:val="decimal"/>
      <w:lvlText w:val="%1."/>
      <w:lvlJc w:val="left"/>
      <w:pPr>
        <w:ind w:left="384" w:hanging="384"/>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5" w15:restartNumberingAfterBreak="0">
    <w:nsid w:val="241D1454"/>
    <w:multiLevelType w:val="hybridMultilevel"/>
    <w:tmpl w:val="386043E2"/>
    <w:lvl w:ilvl="0" w:tplc="84E27462">
      <w:start w:val="1"/>
      <w:numFmt w:val="bullet"/>
      <w:lvlText w:val="–"/>
      <w:lvlJc w:val="left"/>
      <w:pPr>
        <w:ind w:left="1456" w:hanging="360"/>
      </w:pPr>
      <w:rPr>
        <w:rFonts w:ascii="Times New Roman" w:eastAsia="Calibri" w:hAnsi="Times New Roman" w:cs="Times New Roman" w:hint="default"/>
      </w:rPr>
    </w:lvl>
    <w:lvl w:ilvl="1" w:tplc="04260003" w:tentative="1">
      <w:start w:val="1"/>
      <w:numFmt w:val="bullet"/>
      <w:lvlText w:val="o"/>
      <w:lvlJc w:val="left"/>
      <w:pPr>
        <w:ind w:left="2176" w:hanging="360"/>
      </w:pPr>
      <w:rPr>
        <w:rFonts w:ascii="Courier New" w:hAnsi="Courier New" w:cs="Courier New" w:hint="default"/>
      </w:rPr>
    </w:lvl>
    <w:lvl w:ilvl="2" w:tplc="04260005" w:tentative="1">
      <w:start w:val="1"/>
      <w:numFmt w:val="bullet"/>
      <w:lvlText w:val=""/>
      <w:lvlJc w:val="left"/>
      <w:pPr>
        <w:ind w:left="2896" w:hanging="360"/>
      </w:pPr>
      <w:rPr>
        <w:rFonts w:ascii="Wingdings" w:hAnsi="Wingdings" w:hint="default"/>
      </w:rPr>
    </w:lvl>
    <w:lvl w:ilvl="3" w:tplc="04260001" w:tentative="1">
      <w:start w:val="1"/>
      <w:numFmt w:val="bullet"/>
      <w:lvlText w:val=""/>
      <w:lvlJc w:val="left"/>
      <w:pPr>
        <w:ind w:left="3616" w:hanging="360"/>
      </w:pPr>
      <w:rPr>
        <w:rFonts w:ascii="Symbol" w:hAnsi="Symbol" w:hint="default"/>
      </w:rPr>
    </w:lvl>
    <w:lvl w:ilvl="4" w:tplc="04260003" w:tentative="1">
      <w:start w:val="1"/>
      <w:numFmt w:val="bullet"/>
      <w:lvlText w:val="o"/>
      <w:lvlJc w:val="left"/>
      <w:pPr>
        <w:ind w:left="4336" w:hanging="360"/>
      </w:pPr>
      <w:rPr>
        <w:rFonts w:ascii="Courier New" w:hAnsi="Courier New" w:cs="Courier New" w:hint="default"/>
      </w:rPr>
    </w:lvl>
    <w:lvl w:ilvl="5" w:tplc="04260005" w:tentative="1">
      <w:start w:val="1"/>
      <w:numFmt w:val="bullet"/>
      <w:lvlText w:val=""/>
      <w:lvlJc w:val="left"/>
      <w:pPr>
        <w:ind w:left="5056" w:hanging="360"/>
      </w:pPr>
      <w:rPr>
        <w:rFonts w:ascii="Wingdings" w:hAnsi="Wingdings" w:hint="default"/>
      </w:rPr>
    </w:lvl>
    <w:lvl w:ilvl="6" w:tplc="04260001" w:tentative="1">
      <w:start w:val="1"/>
      <w:numFmt w:val="bullet"/>
      <w:lvlText w:val=""/>
      <w:lvlJc w:val="left"/>
      <w:pPr>
        <w:ind w:left="5776" w:hanging="360"/>
      </w:pPr>
      <w:rPr>
        <w:rFonts w:ascii="Symbol" w:hAnsi="Symbol" w:hint="default"/>
      </w:rPr>
    </w:lvl>
    <w:lvl w:ilvl="7" w:tplc="04260003" w:tentative="1">
      <w:start w:val="1"/>
      <w:numFmt w:val="bullet"/>
      <w:lvlText w:val="o"/>
      <w:lvlJc w:val="left"/>
      <w:pPr>
        <w:ind w:left="6496" w:hanging="360"/>
      </w:pPr>
      <w:rPr>
        <w:rFonts w:ascii="Courier New" w:hAnsi="Courier New" w:cs="Courier New" w:hint="default"/>
      </w:rPr>
    </w:lvl>
    <w:lvl w:ilvl="8" w:tplc="04260005" w:tentative="1">
      <w:start w:val="1"/>
      <w:numFmt w:val="bullet"/>
      <w:lvlText w:val=""/>
      <w:lvlJc w:val="left"/>
      <w:pPr>
        <w:ind w:left="7216" w:hanging="360"/>
      </w:pPr>
      <w:rPr>
        <w:rFonts w:ascii="Wingdings" w:hAnsi="Wingdings" w:hint="default"/>
      </w:rPr>
    </w:lvl>
  </w:abstractNum>
  <w:abstractNum w:abstractNumId="26"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31A66EB1"/>
    <w:multiLevelType w:val="hybridMultilevel"/>
    <w:tmpl w:val="111E1E58"/>
    <w:lvl w:ilvl="0" w:tplc="445AB27E">
      <w:numFmt w:val="bullet"/>
      <w:lvlText w:val=""/>
      <w:lvlJc w:val="left"/>
      <w:pPr>
        <w:ind w:left="927" w:hanging="360"/>
      </w:pPr>
      <w:rPr>
        <w:rFonts w:ascii="Symbol" w:eastAsiaTheme="minorHAnsi"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36440D2C"/>
    <w:multiLevelType w:val="multilevel"/>
    <w:tmpl w:val="132E2CAA"/>
    <w:lvl w:ilvl="0">
      <w:start w:val="2"/>
      <w:numFmt w:val="decimal"/>
      <w:lvlText w:val="%1."/>
      <w:lvlJc w:val="left"/>
      <w:pPr>
        <w:ind w:left="384" w:hanging="384"/>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9" w15:restartNumberingAfterBreak="0">
    <w:nsid w:val="37EF028F"/>
    <w:multiLevelType w:val="hybridMultilevel"/>
    <w:tmpl w:val="5A96BE44"/>
    <w:lvl w:ilvl="0" w:tplc="8C7290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38817AAD"/>
    <w:multiLevelType w:val="hybridMultilevel"/>
    <w:tmpl w:val="915ABA84"/>
    <w:lvl w:ilvl="0" w:tplc="DEC6F42A">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44DC6F4F"/>
    <w:multiLevelType w:val="hybridMultilevel"/>
    <w:tmpl w:val="E0A0D77C"/>
    <w:lvl w:ilvl="0" w:tplc="9AA4F6D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98F40F7"/>
    <w:multiLevelType w:val="hybridMultilevel"/>
    <w:tmpl w:val="EABE1168"/>
    <w:lvl w:ilvl="0" w:tplc="264E0504">
      <w:start w:val="1"/>
      <w:numFmt w:val="decimal"/>
      <w:lvlText w:val="%1)"/>
      <w:lvlJc w:val="left"/>
      <w:pPr>
        <w:ind w:left="1930" w:hanging="360"/>
      </w:pPr>
      <w:rPr>
        <w:rFonts w:ascii="Times New Roman" w:eastAsia="Calibri" w:hAnsi="Times New Roman" w:cs="Times New Roman"/>
        <w:b w:val="0"/>
        <w:bCs w:val="0"/>
      </w:rPr>
    </w:lvl>
    <w:lvl w:ilvl="1" w:tplc="04260019">
      <w:start w:val="1"/>
      <w:numFmt w:val="lowerLetter"/>
      <w:lvlText w:val="%2."/>
      <w:lvlJc w:val="left"/>
      <w:pPr>
        <w:ind w:left="2650" w:hanging="360"/>
      </w:pPr>
    </w:lvl>
    <w:lvl w:ilvl="2" w:tplc="0426001B" w:tentative="1">
      <w:start w:val="1"/>
      <w:numFmt w:val="lowerRoman"/>
      <w:lvlText w:val="%3."/>
      <w:lvlJc w:val="right"/>
      <w:pPr>
        <w:ind w:left="3370" w:hanging="180"/>
      </w:pPr>
    </w:lvl>
    <w:lvl w:ilvl="3" w:tplc="0426000F" w:tentative="1">
      <w:start w:val="1"/>
      <w:numFmt w:val="decimal"/>
      <w:lvlText w:val="%4."/>
      <w:lvlJc w:val="left"/>
      <w:pPr>
        <w:ind w:left="4090" w:hanging="360"/>
      </w:pPr>
    </w:lvl>
    <w:lvl w:ilvl="4" w:tplc="04260019" w:tentative="1">
      <w:start w:val="1"/>
      <w:numFmt w:val="lowerLetter"/>
      <w:lvlText w:val="%5."/>
      <w:lvlJc w:val="left"/>
      <w:pPr>
        <w:ind w:left="4810" w:hanging="360"/>
      </w:pPr>
    </w:lvl>
    <w:lvl w:ilvl="5" w:tplc="0426001B" w:tentative="1">
      <w:start w:val="1"/>
      <w:numFmt w:val="lowerRoman"/>
      <w:lvlText w:val="%6."/>
      <w:lvlJc w:val="right"/>
      <w:pPr>
        <w:ind w:left="5530" w:hanging="180"/>
      </w:pPr>
    </w:lvl>
    <w:lvl w:ilvl="6" w:tplc="0426000F" w:tentative="1">
      <w:start w:val="1"/>
      <w:numFmt w:val="decimal"/>
      <w:lvlText w:val="%7."/>
      <w:lvlJc w:val="left"/>
      <w:pPr>
        <w:ind w:left="6250" w:hanging="360"/>
      </w:pPr>
    </w:lvl>
    <w:lvl w:ilvl="7" w:tplc="04260019" w:tentative="1">
      <w:start w:val="1"/>
      <w:numFmt w:val="lowerLetter"/>
      <w:lvlText w:val="%8."/>
      <w:lvlJc w:val="left"/>
      <w:pPr>
        <w:ind w:left="6970" w:hanging="360"/>
      </w:pPr>
    </w:lvl>
    <w:lvl w:ilvl="8" w:tplc="0426001B" w:tentative="1">
      <w:start w:val="1"/>
      <w:numFmt w:val="lowerRoman"/>
      <w:lvlText w:val="%9."/>
      <w:lvlJc w:val="right"/>
      <w:pPr>
        <w:ind w:left="7690" w:hanging="180"/>
      </w:pPr>
    </w:lvl>
  </w:abstractNum>
  <w:abstractNum w:abstractNumId="33" w15:restartNumberingAfterBreak="0">
    <w:nsid w:val="4CB21361"/>
    <w:multiLevelType w:val="hybridMultilevel"/>
    <w:tmpl w:val="AEEE74AE"/>
    <w:lvl w:ilvl="0" w:tplc="755CDE8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657CA50"/>
    <w:multiLevelType w:val="singleLevel"/>
    <w:tmpl w:val="5657CA50"/>
    <w:lvl w:ilvl="0">
      <w:start w:val="1"/>
      <w:numFmt w:val="decimal"/>
      <w:suff w:val="space"/>
      <w:lvlText w:val="[%1]"/>
      <w:lvlJc w:val="left"/>
      <w:pPr>
        <w:ind w:left="0" w:firstLine="0"/>
      </w:pPr>
    </w:lvl>
  </w:abstractNum>
  <w:abstractNum w:abstractNumId="35" w15:restartNumberingAfterBreak="0">
    <w:nsid w:val="5EEB263E"/>
    <w:multiLevelType w:val="hybridMultilevel"/>
    <w:tmpl w:val="E9ECADCE"/>
    <w:lvl w:ilvl="0" w:tplc="BF9C776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639F0618"/>
    <w:multiLevelType w:val="hybridMultilevel"/>
    <w:tmpl w:val="17E8727E"/>
    <w:lvl w:ilvl="0" w:tplc="ED1A8350">
      <w:start w:val="1"/>
      <w:numFmt w:val="decimal"/>
      <w:lvlText w:val="%1)"/>
      <w:lvlJc w:val="left"/>
      <w:pPr>
        <w:ind w:left="673" w:hanging="360"/>
      </w:pPr>
      <w:rPr>
        <w:rFonts w:hint="default"/>
      </w:rPr>
    </w:lvl>
    <w:lvl w:ilvl="1" w:tplc="04260019" w:tentative="1">
      <w:start w:val="1"/>
      <w:numFmt w:val="lowerLetter"/>
      <w:lvlText w:val="%2."/>
      <w:lvlJc w:val="left"/>
      <w:pPr>
        <w:ind w:left="1393" w:hanging="360"/>
      </w:pPr>
    </w:lvl>
    <w:lvl w:ilvl="2" w:tplc="0426001B" w:tentative="1">
      <w:start w:val="1"/>
      <w:numFmt w:val="lowerRoman"/>
      <w:lvlText w:val="%3."/>
      <w:lvlJc w:val="right"/>
      <w:pPr>
        <w:ind w:left="2113" w:hanging="180"/>
      </w:pPr>
    </w:lvl>
    <w:lvl w:ilvl="3" w:tplc="0426000F" w:tentative="1">
      <w:start w:val="1"/>
      <w:numFmt w:val="decimal"/>
      <w:lvlText w:val="%4."/>
      <w:lvlJc w:val="left"/>
      <w:pPr>
        <w:ind w:left="2833" w:hanging="360"/>
      </w:pPr>
    </w:lvl>
    <w:lvl w:ilvl="4" w:tplc="04260019" w:tentative="1">
      <w:start w:val="1"/>
      <w:numFmt w:val="lowerLetter"/>
      <w:lvlText w:val="%5."/>
      <w:lvlJc w:val="left"/>
      <w:pPr>
        <w:ind w:left="3553" w:hanging="360"/>
      </w:pPr>
    </w:lvl>
    <w:lvl w:ilvl="5" w:tplc="0426001B" w:tentative="1">
      <w:start w:val="1"/>
      <w:numFmt w:val="lowerRoman"/>
      <w:lvlText w:val="%6."/>
      <w:lvlJc w:val="right"/>
      <w:pPr>
        <w:ind w:left="4273" w:hanging="180"/>
      </w:pPr>
    </w:lvl>
    <w:lvl w:ilvl="6" w:tplc="0426000F" w:tentative="1">
      <w:start w:val="1"/>
      <w:numFmt w:val="decimal"/>
      <w:lvlText w:val="%7."/>
      <w:lvlJc w:val="left"/>
      <w:pPr>
        <w:ind w:left="4993" w:hanging="360"/>
      </w:pPr>
    </w:lvl>
    <w:lvl w:ilvl="7" w:tplc="04260019" w:tentative="1">
      <w:start w:val="1"/>
      <w:numFmt w:val="lowerLetter"/>
      <w:lvlText w:val="%8."/>
      <w:lvlJc w:val="left"/>
      <w:pPr>
        <w:ind w:left="5713" w:hanging="360"/>
      </w:pPr>
    </w:lvl>
    <w:lvl w:ilvl="8" w:tplc="0426001B" w:tentative="1">
      <w:start w:val="1"/>
      <w:numFmt w:val="lowerRoman"/>
      <w:lvlText w:val="%9."/>
      <w:lvlJc w:val="right"/>
      <w:pPr>
        <w:ind w:left="6433" w:hanging="180"/>
      </w:pPr>
    </w:lvl>
  </w:abstractNum>
  <w:abstractNum w:abstractNumId="37" w15:restartNumberingAfterBreak="0">
    <w:nsid w:val="72E9319F"/>
    <w:multiLevelType w:val="hybridMultilevel"/>
    <w:tmpl w:val="4E8002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B44E0E"/>
    <w:multiLevelType w:val="hybridMultilevel"/>
    <w:tmpl w:val="85741994"/>
    <w:lvl w:ilvl="0" w:tplc="CB76F04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06110698">
    <w:abstractNumId w:val="10"/>
  </w:num>
  <w:num w:numId="2" w16cid:durableId="1913350049">
    <w:abstractNumId w:val="8"/>
  </w:num>
  <w:num w:numId="3" w16cid:durableId="653414956">
    <w:abstractNumId w:val="7"/>
  </w:num>
  <w:num w:numId="4" w16cid:durableId="515965088">
    <w:abstractNumId w:val="6"/>
  </w:num>
  <w:num w:numId="5" w16cid:durableId="704209265">
    <w:abstractNumId w:val="5"/>
  </w:num>
  <w:num w:numId="6" w16cid:durableId="1112432082">
    <w:abstractNumId w:val="9"/>
  </w:num>
  <w:num w:numId="7" w16cid:durableId="1837914734">
    <w:abstractNumId w:val="4"/>
  </w:num>
  <w:num w:numId="8" w16cid:durableId="125633615">
    <w:abstractNumId w:val="3"/>
  </w:num>
  <w:num w:numId="9" w16cid:durableId="1357150327">
    <w:abstractNumId w:val="2"/>
  </w:num>
  <w:num w:numId="10" w16cid:durableId="2134859189">
    <w:abstractNumId w:val="1"/>
  </w:num>
  <w:num w:numId="11" w16cid:durableId="445121880">
    <w:abstractNumId w:val="0"/>
  </w:num>
  <w:num w:numId="12" w16cid:durableId="280845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123458">
    <w:abstractNumId w:val="34"/>
    <w:lvlOverride w:ilvl="0">
      <w:startOverride w:val="1"/>
    </w:lvlOverride>
  </w:num>
  <w:num w:numId="14" w16cid:durableId="1017854513">
    <w:abstractNumId w:val="26"/>
  </w:num>
  <w:num w:numId="15" w16cid:durableId="917443786">
    <w:abstractNumId w:val="17"/>
  </w:num>
  <w:num w:numId="16" w16cid:durableId="40180345">
    <w:abstractNumId w:val="29"/>
  </w:num>
  <w:num w:numId="17" w16cid:durableId="952784582">
    <w:abstractNumId w:val="11"/>
  </w:num>
  <w:num w:numId="18" w16cid:durableId="1152717533">
    <w:abstractNumId w:val="14"/>
  </w:num>
  <w:num w:numId="19" w16cid:durableId="335033195">
    <w:abstractNumId w:val="33"/>
  </w:num>
  <w:num w:numId="20" w16cid:durableId="1654143419">
    <w:abstractNumId w:val="30"/>
  </w:num>
  <w:num w:numId="21" w16cid:durableId="840315187">
    <w:abstractNumId w:val="27"/>
  </w:num>
  <w:num w:numId="22" w16cid:durableId="262230381">
    <w:abstractNumId w:val="22"/>
  </w:num>
  <w:num w:numId="23" w16cid:durableId="1428884931">
    <w:abstractNumId w:val="19"/>
  </w:num>
  <w:num w:numId="24" w16cid:durableId="627786559">
    <w:abstractNumId w:val="32"/>
  </w:num>
  <w:num w:numId="25" w16cid:durableId="1709719466">
    <w:abstractNumId w:val="23"/>
  </w:num>
  <w:num w:numId="26" w16cid:durableId="1752653139">
    <w:abstractNumId w:val="36"/>
  </w:num>
  <w:num w:numId="27" w16cid:durableId="20275178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5012783">
    <w:abstractNumId w:val="15"/>
  </w:num>
  <w:num w:numId="29" w16cid:durableId="943346032">
    <w:abstractNumId w:val="21"/>
  </w:num>
  <w:num w:numId="30" w16cid:durableId="405150096">
    <w:abstractNumId w:val="37"/>
  </w:num>
  <w:num w:numId="31" w16cid:durableId="1735424901">
    <w:abstractNumId w:val="13"/>
  </w:num>
  <w:num w:numId="32" w16cid:durableId="1778327479">
    <w:abstractNumId w:val="25"/>
  </w:num>
  <w:num w:numId="33" w16cid:durableId="1756365392">
    <w:abstractNumId w:val="38"/>
  </w:num>
  <w:num w:numId="34" w16cid:durableId="35274808">
    <w:abstractNumId w:val="24"/>
  </w:num>
  <w:num w:numId="35" w16cid:durableId="1936018138">
    <w:abstractNumId w:val="28"/>
  </w:num>
  <w:num w:numId="36" w16cid:durableId="1275479928">
    <w:abstractNumId w:val="12"/>
  </w:num>
  <w:num w:numId="37" w16cid:durableId="1213662991">
    <w:abstractNumId w:val="16"/>
  </w:num>
  <w:num w:numId="38" w16cid:durableId="1728456034">
    <w:abstractNumId w:val="18"/>
  </w:num>
  <w:num w:numId="39" w16cid:durableId="18738794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3949758">
    <w:abstractNumId w:val="19"/>
  </w:num>
  <w:num w:numId="41" w16cid:durableId="789128796">
    <w:abstractNumId w:val="31"/>
  </w:num>
  <w:num w:numId="42" w16cid:durableId="2101832112">
    <w:abstractNumId w:val="20"/>
  </w:num>
  <w:num w:numId="43" w16cid:durableId="1194535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260"/>
    <w:rsid w:val="000018A6"/>
    <w:rsid w:val="00001D34"/>
    <w:rsid w:val="0000216F"/>
    <w:rsid w:val="0000249B"/>
    <w:rsid w:val="0000257F"/>
    <w:rsid w:val="00002838"/>
    <w:rsid w:val="00002D26"/>
    <w:rsid w:val="00003299"/>
    <w:rsid w:val="000043D1"/>
    <w:rsid w:val="000043F0"/>
    <w:rsid w:val="0000440B"/>
    <w:rsid w:val="000050CC"/>
    <w:rsid w:val="00005630"/>
    <w:rsid w:val="00006384"/>
    <w:rsid w:val="000066FD"/>
    <w:rsid w:val="00006904"/>
    <w:rsid w:val="00006A05"/>
    <w:rsid w:val="00007BA8"/>
    <w:rsid w:val="0001039F"/>
    <w:rsid w:val="00010553"/>
    <w:rsid w:val="00011204"/>
    <w:rsid w:val="000118E3"/>
    <w:rsid w:val="000118FB"/>
    <w:rsid w:val="00011FB4"/>
    <w:rsid w:val="000122FC"/>
    <w:rsid w:val="000126F2"/>
    <w:rsid w:val="00013C27"/>
    <w:rsid w:val="00013C3E"/>
    <w:rsid w:val="00015D50"/>
    <w:rsid w:val="00016269"/>
    <w:rsid w:val="0001660F"/>
    <w:rsid w:val="00016C70"/>
    <w:rsid w:val="0001718E"/>
    <w:rsid w:val="00017F61"/>
    <w:rsid w:val="00021279"/>
    <w:rsid w:val="00021AFB"/>
    <w:rsid w:val="00021C88"/>
    <w:rsid w:val="0002232F"/>
    <w:rsid w:val="000226E8"/>
    <w:rsid w:val="00022A02"/>
    <w:rsid w:val="0002476D"/>
    <w:rsid w:val="0002566B"/>
    <w:rsid w:val="00025A27"/>
    <w:rsid w:val="00025DBD"/>
    <w:rsid w:val="00025F90"/>
    <w:rsid w:val="00026A9B"/>
    <w:rsid w:val="00026B2B"/>
    <w:rsid w:val="00026E7E"/>
    <w:rsid w:val="00030233"/>
    <w:rsid w:val="00030349"/>
    <w:rsid w:val="000303A6"/>
    <w:rsid w:val="00032650"/>
    <w:rsid w:val="0003268A"/>
    <w:rsid w:val="00032789"/>
    <w:rsid w:val="00032DE3"/>
    <w:rsid w:val="000335CD"/>
    <w:rsid w:val="000338F5"/>
    <w:rsid w:val="00033CCE"/>
    <w:rsid w:val="00033F84"/>
    <w:rsid w:val="000343CA"/>
    <w:rsid w:val="000347A9"/>
    <w:rsid w:val="0003486E"/>
    <w:rsid w:val="00034F33"/>
    <w:rsid w:val="000352BB"/>
    <w:rsid w:val="00035364"/>
    <w:rsid w:val="00035E8E"/>
    <w:rsid w:val="0003634A"/>
    <w:rsid w:val="00036A6C"/>
    <w:rsid w:val="000372BC"/>
    <w:rsid w:val="000401A5"/>
    <w:rsid w:val="00040AE3"/>
    <w:rsid w:val="00040CBB"/>
    <w:rsid w:val="0004103B"/>
    <w:rsid w:val="000412ED"/>
    <w:rsid w:val="000415AB"/>
    <w:rsid w:val="00041AAD"/>
    <w:rsid w:val="0004215D"/>
    <w:rsid w:val="0004262A"/>
    <w:rsid w:val="00042EFC"/>
    <w:rsid w:val="00043F32"/>
    <w:rsid w:val="0004403A"/>
    <w:rsid w:val="00044AC7"/>
    <w:rsid w:val="0004519A"/>
    <w:rsid w:val="00045DD4"/>
    <w:rsid w:val="00046999"/>
    <w:rsid w:val="000469E1"/>
    <w:rsid w:val="00046CE0"/>
    <w:rsid w:val="00047861"/>
    <w:rsid w:val="00047B8F"/>
    <w:rsid w:val="000500C8"/>
    <w:rsid w:val="0005123A"/>
    <w:rsid w:val="00051DCD"/>
    <w:rsid w:val="0005340B"/>
    <w:rsid w:val="00053CDE"/>
    <w:rsid w:val="000542CD"/>
    <w:rsid w:val="000544B0"/>
    <w:rsid w:val="00054B3B"/>
    <w:rsid w:val="00054BE1"/>
    <w:rsid w:val="00054E57"/>
    <w:rsid w:val="000552CD"/>
    <w:rsid w:val="00055336"/>
    <w:rsid w:val="0005568D"/>
    <w:rsid w:val="000563CC"/>
    <w:rsid w:val="000567EA"/>
    <w:rsid w:val="00056CF5"/>
    <w:rsid w:val="00056E2B"/>
    <w:rsid w:val="00056F24"/>
    <w:rsid w:val="000570F3"/>
    <w:rsid w:val="0005744C"/>
    <w:rsid w:val="00057D6A"/>
    <w:rsid w:val="0006052D"/>
    <w:rsid w:val="00060DF3"/>
    <w:rsid w:val="00061C78"/>
    <w:rsid w:val="00061D07"/>
    <w:rsid w:val="00064ED3"/>
    <w:rsid w:val="00065131"/>
    <w:rsid w:val="000653DA"/>
    <w:rsid w:val="00065656"/>
    <w:rsid w:val="000658FF"/>
    <w:rsid w:val="00066106"/>
    <w:rsid w:val="00066202"/>
    <w:rsid w:val="00066512"/>
    <w:rsid w:val="00066564"/>
    <w:rsid w:val="000667F0"/>
    <w:rsid w:val="000669CC"/>
    <w:rsid w:val="000712AC"/>
    <w:rsid w:val="000712DE"/>
    <w:rsid w:val="000720FD"/>
    <w:rsid w:val="00072480"/>
    <w:rsid w:val="000729B9"/>
    <w:rsid w:val="000729C6"/>
    <w:rsid w:val="00073715"/>
    <w:rsid w:val="0007377C"/>
    <w:rsid w:val="00074606"/>
    <w:rsid w:val="0007642D"/>
    <w:rsid w:val="000765ED"/>
    <w:rsid w:val="00076D97"/>
    <w:rsid w:val="00077802"/>
    <w:rsid w:val="00077CC1"/>
    <w:rsid w:val="00077F4D"/>
    <w:rsid w:val="0008013A"/>
    <w:rsid w:val="00080377"/>
    <w:rsid w:val="00080CD8"/>
    <w:rsid w:val="0008142E"/>
    <w:rsid w:val="000818B6"/>
    <w:rsid w:val="0008193F"/>
    <w:rsid w:val="00081996"/>
    <w:rsid w:val="00082E16"/>
    <w:rsid w:val="00083598"/>
    <w:rsid w:val="0008532E"/>
    <w:rsid w:val="000856A3"/>
    <w:rsid w:val="00085928"/>
    <w:rsid w:val="00086120"/>
    <w:rsid w:val="0008658F"/>
    <w:rsid w:val="00086CEE"/>
    <w:rsid w:val="00086FF6"/>
    <w:rsid w:val="000873C4"/>
    <w:rsid w:val="00087B83"/>
    <w:rsid w:val="00090ACA"/>
    <w:rsid w:val="00090BD1"/>
    <w:rsid w:val="000915A1"/>
    <w:rsid w:val="00091EAE"/>
    <w:rsid w:val="00092BF7"/>
    <w:rsid w:val="00092EB5"/>
    <w:rsid w:val="00093154"/>
    <w:rsid w:val="000938AF"/>
    <w:rsid w:val="00093C12"/>
    <w:rsid w:val="00094321"/>
    <w:rsid w:val="00094D4B"/>
    <w:rsid w:val="000951EE"/>
    <w:rsid w:val="00095703"/>
    <w:rsid w:val="000963A2"/>
    <w:rsid w:val="00096E34"/>
    <w:rsid w:val="0009756C"/>
    <w:rsid w:val="00097654"/>
    <w:rsid w:val="00097A04"/>
    <w:rsid w:val="00097B91"/>
    <w:rsid w:val="00097BCC"/>
    <w:rsid w:val="000A0FF4"/>
    <w:rsid w:val="000A1013"/>
    <w:rsid w:val="000A131B"/>
    <w:rsid w:val="000A2ECE"/>
    <w:rsid w:val="000A4E42"/>
    <w:rsid w:val="000A500E"/>
    <w:rsid w:val="000A581A"/>
    <w:rsid w:val="000A6153"/>
    <w:rsid w:val="000A6505"/>
    <w:rsid w:val="000A7613"/>
    <w:rsid w:val="000A7EE8"/>
    <w:rsid w:val="000A7EF3"/>
    <w:rsid w:val="000A7F7F"/>
    <w:rsid w:val="000B02DF"/>
    <w:rsid w:val="000B03D6"/>
    <w:rsid w:val="000B058D"/>
    <w:rsid w:val="000B13FB"/>
    <w:rsid w:val="000B283E"/>
    <w:rsid w:val="000B3C1D"/>
    <w:rsid w:val="000B42E8"/>
    <w:rsid w:val="000B49F4"/>
    <w:rsid w:val="000B4EBF"/>
    <w:rsid w:val="000B5C22"/>
    <w:rsid w:val="000B6113"/>
    <w:rsid w:val="000B616F"/>
    <w:rsid w:val="000B6968"/>
    <w:rsid w:val="000B6C15"/>
    <w:rsid w:val="000B6FE2"/>
    <w:rsid w:val="000B7996"/>
    <w:rsid w:val="000B7A12"/>
    <w:rsid w:val="000B7AEE"/>
    <w:rsid w:val="000B7D95"/>
    <w:rsid w:val="000C012A"/>
    <w:rsid w:val="000C1C45"/>
    <w:rsid w:val="000C1D61"/>
    <w:rsid w:val="000C1F63"/>
    <w:rsid w:val="000C26FF"/>
    <w:rsid w:val="000C2952"/>
    <w:rsid w:val="000C2CD8"/>
    <w:rsid w:val="000C2FC6"/>
    <w:rsid w:val="000C430A"/>
    <w:rsid w:val="000C477E"/>
    <w:rsid w:val="000C4933"/>
    <w:rsid w:val="000C517E"/>
    <w:rsid w:val="000C529F"/>
    <w:rsid w:val="000C53A0"/>
    <w:rsid w:val="000C5A36"/>
    <w:rsid w:val="000C5DF3"/>
    <w:rsid w:val="000C5F65"/>
    <w:rsid w:val="000C6407"/>
    <w:rsid w:val="000C6D90"/>
    <w:rsid w:val="000C769E"/>
    <w:rsid w:val="000C7D40"/>
    <w:rsid w:val="000C7FDA"/>
    <w:rsid w:val="000D0357"/>
    <w:rsid w:val="000D175E"/>
    <w:rsid w:val="000D1CF3"/>
    <w:rsid w:val="000D1DCF"/>
    <w:rsid w:val="000D2873"/>
    <w:rsid w:val="000D3032"/>
    <w:rsid w:val="000D3082"/>
    <w:rsid w:val="000D30D4"/>
    <w:rsid w:val="000D3AE1"/>
    <w:rsid w:val="000D3B02"/>
    <w:rsid w:val="000D50BD"/>
    <w:rsid w:val="000D57CD"/>
    <w:rsid w:val="000D6993"/>
    <w:rsid w:val="000D6F01"/>
    <w:rsid w:val="000D7019"/>
    <w:rsid w:val="000D7020"/>
    <w:rsid w:val="000D7817"/>
    <w:rsid w:val="000E1D9B"/>
    <w:rsid w:val="000E28F0"/>
    <w:rsid w:val="000E29E5"/>
    <w:rsid w:val="000E364C"/>
    <w:rsid w:val="000E3834"/>
    <w:rsid w:val="000E44CA"/>
    <w:rsid w:val="000E5295"/>
    <w:rsid w:val="000E578F"/>
    <w:rsid w:val="000E59EF"/>
    <w:rsid w:val="000E694D"/>
    <w:rsid w:val="000E70FF"/>
    <w:rsid w:val="000E73D0"/>
    <w:rsid w:val="000F00ED"/>
    <w:rsid w:val="000F0C39"/>
    <w:rsid w:val="000F0C83"/>
    <w:rsid w:val="000F0CDD"/>
    <w:rsid w:val="000F0D45"/>
    <w:rsid w:val="000F0D98"/>
    <w:rsid w:val="000F111D"/>
    <w:rsid w:val="000F1D5F"/>
    <w:rsid w:val="000F3390"/>
    <w:rsid w:val="000F3F58"/>
    <w:rsid w:val="000F4AED"/>
    <w:rsid w:val="000F5FC7"/>
    <w:rsid w:val="000F6083"/>
    <w:rsid w:val="000F6E9A"/>
    <w:rsid w:val="000F6EBC"/>
    <w:rsid w:val="000F71FB"/>
    <w:rsid w:val="000F767B"/>
    <w:rsid w:val="000F79EC"/>
    <w:rsid w:val="001015AE"/>
    <w:rsid w:val="001016B4"/>
    <w:rsid w:val="001016D2"/>
    <w:rsid w:val="0010199E"/>
    <w:rsid w:val="00101EA4"/>
    <w:rsid w:val="001035A0"/>
    <w:rsid w:val="00104345"/>
    <w:rsid w:val="00104475"/>
    <w:rsid w:val="001045E3"/>
    <w:rsid w:val="0010525C"/>
    <w:rsid w:val="00105289"/>
    <w:rsid w:val="00105844"/>
    <w:rsid w:val="00105D95"/>
    <w:rsid w:val="001068F3"/>
    <w:rsid w:val="00106B04"/>
    <w:rsid w:val="00106C36"/>
    <w:rsid w:val="00106DA1"/>
    <w:rsid w:val="00107368"/>
    <w:rsid w:val="00107C48"/>
    <w:rsid w:val="00107EDF"/>
    <w:rsid w:val="00110279"/>
    <w:rsid w:val="001105CD"/>
    <w:rsid w:val="00110937"/>
    <w:rsid w:val="00110A03"/>
    <w:rsid w:val="00110A2D"/>
    <w:rsid w:val="00111684"/>
    <w:rsid w:val="0011176E"/>
    <w:rsid w:val="0011190B"/>
    <w:rsid w:val="00111E49"/>
    <w:rsid w:val="001121B7"/>
    <w:rsid w:val="00112BA5"/>
    <w:rsid w:val="0011308E"/>
    <w:rsid w:val="00113AA3"/>
    <w:rsid w:val="00114404"/>
    <w:rsid w:val="001146C7"/>
    <w:rsid w:val="00114958"/>
    <w:rsid w:val="00115731"/>
    <w:rsid w:val="001162A0"/>
    <w:rsid w:val="001162E4"/>
    <w:rsid w:val="0011642F"/>
    <w:rsid w:val="001173ED"/>
    <w:rsid w:val="00117CFC"/>
    <w:rsid w:val="00117EF4"/>
    <w:rsid w:val="001200AD"/>
    <w:rsid w:val="00120332"/>
    <w:rsid w:val="00120C01"/>
    <w:rsid w:val="00121EE5"/>
    <w:rsid w:val="001225BD"/>
    <w:rsid w:val="0012278F"/>
    <w:rsid w:val="00122F0D"/>
    <w:rsid w:val="0012301D"/>
    <w:rsid w:val="00123785"/>
    <w:rsid w:val="001238BE"/>
    <w:rsid w:val="00124019"/>
    <w:rsid w:val="00124173"/>
    <w:rsid w:val="0012461E"/>
    <w:rsid w:val="001248C1"/>
    <w:rsid w:val="00124C90"/>
    <w:rsid w:val="0012540E"/>
    <w:rsid w:val="001259DF"/>
    <w:rsid w:val="00125A9B"/>
    <w:rsid w:val="00125D9F"/>
    <w:rsid w:val="001266BB"/>
    <w:rsid w:val="00126EC3"/>
    <w:rsid w:val="0013066E"/>
    <w:rsid w:val="00131B73"/>
    <w:rsid w:val="00132E2D"/>
    <w:rsid w:val="00133139"/>
    <w:rsid w:val="001336E3"/>
    <w:rsid w:val="00133896"/>
    <w:rsid w:val="00133E7B"/>
    <w:rsid w:val="001341A2"/>
    <w:rsid w:val="00135191"/>
    <w:rsid w:val="001355CA"/>
    <w:rsid w:val="00135AA2"/>
    <w:rsid w:val="00135F86"/>
    <w:rsid w:val="001361A1"/>
    <w:rsid w:val="001362AA"/>
    <w:rsid w:val="001367CC"/>
    <w:rsid w:val="00137194"/>
    <w:rsid w:val="0013722C"/>
    <w:rsid w:val="00137641"/>
    <w:rsid w:val="001377B2"/>
    <w:rsid w:val="00137A35"/>
    <w:rsid w:val="00140E3E"/>
    <w:rsid w:val="001419F2"/>
    <w:rsid w:val="0014231D"/>
    <w:rsid w:val="001437BB"/>
    <w:rsid w:val="0014396B"/>
    <w:rsid w:val="00143D18"/>
    <w:rsid w:val="00144A16"/>
    <w:rsid w:val="0014505C"/>
    <w:rsid w:val="001451D3"/>
    <w:rsid w:val="00145A6A"/>
    <w:rsid w:val="00147526"/>
    <w:rsid w:val="0014752B"/>
    <w:rsid w:val="001479A7"/>
    <w:rsid w:val="00150A1F"/>
    <w:rsid w:val="001511C6"/>
    <w:rsid w:val="00151708"/>
    <w:rsid w:val="00151862"/>
    <w:rsid w:val="0015213D"/>
    <w:rsid w:val="00152279"/>
    <w:rsid w:val="00152815"/>
    <w:rsid w:val="00155A88"/>
    <w:rsid w:val="00155D1D"/>
    <w:rsid w:val="00156707"/>
    <w:rsid w:val="00156F01"/>
    <w:rsid w:val="00157EF1"/>
    <w:rsid w:val="0016085C"/>
    <w:rsid w:val="00160AB7"/>
    <w:rsid w:val="00160F67"/>
    <w:rsid w:val="001610C9"/>
    <w:rsid w:val="001611DC"/>
    <w:rsid w:val="001619DB"/>
    <w:rsid w:val="00161A99"/>
    <w:rsid w:val="00161C4A"/>
    <w:rsid w:val="0016239E"/>
    <w:rsid w:val="0016304D"/>
    <w:rsid w:val="00163129"/>
    <w:rsid w:val="0016340F"/>
    <w:rsid w:val="00164324"/>
    <w:rsid w:val="00164529"/>
    <w:rsid w:val="001661D2"/>
    <w:rsid w:val="001669C2"/>
    <w:rsid w:val="00167609"/>
    <w:rsid w:val="00167677"/>
    <w:rsid w:val="00167E04"/>
    <w:rsid w:val="00167F1A"/>
    <w:rsid w:val="001706FC"/>
    <w:rsid w:val="001713C1"/>
    <w:rsid w:val="001713FA"/>
    <w:rsid w:val="00171AE7"/>
    <w:rsid w:val="001727E6"/>
    <w:rsid w:val="00172953"/>
    <w:rsid w:val="00172C31"/>
    <w:rsid w:val="00172CC2"/>
    <w:rsid w:val="001741CF"/>
    <w:rsid w:val="00174984"/>
    <w:rsid w:val="0017554F"/>
    <w:rsid w:val="00176630"/>
    <w:rsid w:val="00176A79"/>
    <w:rsid w:val="00177299"/>
    <w:rsid w:val="00177AFE"/>
    <w:rsid w:val="00180337"/>
    <w:rsid w:val="00180D0F"/>
    <w:rsid w:val="00180F6C"/>
    <w:rsid w:val="00181B9A"/>
    <w:rsid w:val="00181F52"/>
    <w:rsid w:val="00182A7F"/>
    <w:rsid w:val="00182BB0"/>
    <w:rsid w:val="00183143"/>
    <w:rsid w:val="001835CA"/>
    <w:rsid w:val="001843EF"/>
    <w:rsid w:val="00184D11"/>
    <w:rsid w:val="001862D4"/>
    <w:rsid w:val="00186618"/>
    <w:rsid w:val="001877D4"/>
    <w:rsid w:val="00190352"/>
    <w:rsid w:val="001903E6"/>
    <w:rsid w:val="00190983"/>
    <w:rsid w:val="00190DA2"/>
    <w:rsid w:val="0019289A"/>
    <w:rsid w:val="001930F8"/>
    <w:rsid w:val="00193260"/>
    <w:rsid w:val="001942C5"/>
    <w:rsid w:val="00194E2E"/>
    <w:rsid w:val="001957A4"/>
    <w:rsid w:val="0019599A"/>
    <w:rsid w:val="0019761C"/>
    <w:rsid w:val="0019786A"/>
    <w:rsid w:val="001A045D"/>
    <w:rsid w:val="001A10D3"/>
    <w:rsid w:val="001A129B"/>
    <w:rsid w:val="001A2621"/>
    <w:rsid w:val="001A27AC"/>
    <w:rsid w:val="001A2B8B"/>
    <w:rsid w:val="001A3040"/>
    <w:rsid w:val="001A3F07"/>
    <w:rsid w:val="001A50C9"/>
    <w:rsid w:val="001A5758"/>
    <w:rsid w:val="001A5A6D"/>
    <w:rsid w:val="001A765C"/>
    <w:rsid w:val="001A7B56"/>
    <w:rsid w:val="001B0A2F"/>
    <w:rsid w:val="001B0D64"/>
    <w:rsid w:val="001B1100"/>
    <w:rsid w:val="001B229F"/>
    <w:rsid w:val="001B265D"/>
    <w:rsid w:val="001B2DCC"/>
    <w:rsid w:val="001B2FFF"/>
    <w:rsid w:val="001B355B"/>
    <w:rsid w:val="001B3E4F"/>
    <w:rsid w:val="001B43C8"/>
    <w:rsid w:val="001B49D5"/>
    <w:rsid w:val="001B5002"/>
    <w:rsid w:val="001B58F5"/>
    <w:rsid w:val="001B72FA"/>
    <w:rsid w:val="001B79BA"/>
    <w:rsid w:val="001B7C7C"/>
    <w:rsid w:val="001B7CAB"/>
    <w:rsid w:val="001C052D"/>
    <w:rsid w:val="001C0A71"/>
    <w:rsid w:val="001C0E1C"/>
    <w:rsid w:val="001C168A"/>
    <w:rsid w:val="001C248D"/>
    <w:rsid w:val="001C3922"/>
    <w:rsid w:val="001C3DBC"/>
    <w:rsid w:val="001C4376"/>
    <w:rsid w:val="001C454F"/>
    <w:rsid w:val="001C50E9"/>
    <w:rsid w:val="001C5334"/>
    <w:rsid w:val="001C600A"/>
    <w:rsid w:val="001C67FF"/>
    <w:rsid w:val="001C6C54"/>
    <w:rsid w:val="001C717E"/>
    <w:rsid w:val="001C7323"/>
    <w:rsid w:val="001C7C0D"/>
    <w:rsid w:val="001D065C"/>
    <w:rsid w:val="001D0EBB"/>
    <w:rsid w:val="001D13DE"/>
    <w:rsid w:val="001D1A4D"/>
    <w:rsid w:val="001D1CE2"/>
    <w:rsid w:val="001D26EB"/>
    <w:rsid w:val="001D2C47"/>
    <w:rsid w:val="001D3A16"/>
    <w:rsid w:val="001D3ADC"/>
    <w:rsid w:val="001D4675"/>
    <w:rsid w:val="001D4EF7"/>
    <w:rsid w:val="001D4F66"/>
    <w:rsid w:val="001D5CE1"/>
    <w:rsid w:val="001D6219"/>
    <w:rsid w:val="001D6A26"/>
    <w:rsid w:val="001D70D6"/>
    <w:rsid w:val="001D76D0"/>
    <w:rsid w:val="001E0F26"/>
    <w:rsid w:val="001E103F"/>
    <w:rsid w:val="001E2979"/>
    <w:rsid w:val="001E2E24"/>
    <w:rsid w:val="001E33A1"/>
    <w:rsid w:val="001E3B3A"/>
    <w:rsid w:val="001E3B7A"/>
    <w:rsid w:val="001E3C5F"/>
    <w:rsid w:val="001E4745"/>
    <w:rsid w:val="001E474D"/>
    <w:rsid w:val="001E4DFF"/>
    <w:rsid w:val="001E56E5"/>
    <w:rsid w:val="001E584F"/>
    <w:rsid w:val="001E5B2C"/>
    <w:rsid w:val="001E6A6D"/>
    <w:rsid w:val="001E6AC9"/>
    <w:rsid w:val="001E6C10"/>
    <w:rsid w:val="001E6D5E"/>
    <w:rsid w:val="001E7482"/>
    <w:rsid w:val="001E7BA3"/>
    <w:rsid w:val="001E7CA0"/>
    <w:rsid w:val="001F02B5"/>
    <w:rsid w:val="001F02C1"/>
    <w:rsid w:val="001F0449"/>
    <w:rsid w:val="001F0A8C"/>
    <w:rsid w:val="001F1835"/>
    <w:rsid w:val="001F1900"/>
    <w:rsid w:val="001F35D8"/>
    <w:rsid w:val="001F36F9"/>
    <w:rsid w:val="001F54B5"/>
    <w:rsid w:val="001F5CD5"/>
    <w:rsid w:val="001F5DA2"/>
    <w:rsid w:val="001F5E07"/>
    <w:rsid w:val="001F62C0"/>
    <w:rsid w:val="001F63D6"/>
    <w:rsid w:val="001F69E1"/>
    <w:rsid w:val="00200C51"/>
    <w:rsid w:val="00201EDF"/>
    <w:rsid w:val="00201F20"/>
    <w:rsid w:val="002029CB"/>
    <w:rsid w:val="00202A33"/>
    <w:rsid w:val="00203196"/>
    <w:rsid w:val="0020347E"/>
    <w:rsid w:val="002034F9"/>
    <w:rsid w:val="0020359E"/>
    <w:rsid w:val="0020372F"/>
    <w:rsid w:val="00203889"/>
    <w:rsid w:val="00204297"/>
    <w:rsid w:val="00204317"/>
    <w:rsid w:val="002044FC"/>
    <w:rsid w:val="00204AB0"/>
    <w:rsid w:val="00204B30"/>
    <w:rsid w:val="00205C13"/>
    <w:rsid w:val="00206BFA"/>
    <w:rsid w:val="00206C0C"/>
    <w:rsid w:val="002070DD"/>
    <w:rsid w:val="002074BB"/>
    <w:rsid w:val="00207DFE"/>
    <w:rsid w:val="0021028E"/>
    <w:rsid w:val="00210D51"/>
    <w:rsid w:val="0021143F"/>
    <w:rsid w:val="00211B1E"/>
    <w:rsid w:val="002123E7"/>
    <w:rsid w:val="00212F38"/>
    <w:rsid w:val="002134D4"/>
    <w:rsid w:val="00214534"/>
    <w:rsid w:val="00215030"/>
    <w:rsid w:val="00215ECB"/>
    <w:rsid w:val="002163A5"/>
    <w:rsid w:val="00216E63"/>
    <w:rsid w:val="00217089"/>
    <w:rsid w:val="002175DC"/>
    <w:rsid w:val="002176FC"/>
    <w:rsid w:val="00217C78"/>
    <w:rsid w:val="002204FF"/>
    <w:rsid w:val="00221087"/>
    <w:rsid w:val="00221A81"/>
    <w:rsid w:val="00221BB1"/>
    <w:rsid w:val="00222733"/>
    <w:rsid w:val="00222986"/>
    <w:rsid w:val="00222D57"/>
    <w:rsid w:val="00222DBD"/>
    <w:rsid w:val="00223018"/>
    <w:rsid w:val="0022377C"/>
    <w:rsid w:val="00223867"/>
    <w:rsid w:val="002249F4"/>
    <w:rsid w:val="002256E3"/>
    <w:rsid w:val="00225E2C"/>
    <w:rsid w:val="00226924"/>
    <w:rsid w:val="00227C4B"/>
    <w:rsid w:val="002307E2"/>
    <w:rsid w:val="002312A1"/>
    <w:rsid w:val="00231309"/>
    <w:rsid w:val="0023152B"/>
    <w:rsid w:val="0023171D"/>
    <w:rsid w:val="00232147"/>
    <w:rsid w:val="002321F3"/>
    <w:rsid w:val="00233C12"/>
    <w:rsid w:val="00233D03"/>
    <w:rsid w:val="00233E01"/>
    <w:rsid w:val="00233E0C"/>
    <w:rsid w:val="0023464F"/>
    <w:rsid w:val="00234866"/>
    <w:rsid w:val="00234918"/>
    <w:rsid w:val="002350FE"/>
    <w:rsid w:val="00235B50"/>
    <w:rsid w:val="00236BB1"/>
    <w:rsid w:val="00237C7F"/>
    <w:rsid w:val="00237E0A"/>
    <w:rsid w:val="002405C9"/>
    <w:rsid w:val="0024194C"/>
    <w:rsid w:val="0024202D"/>
    <w:rsid w:val="00242D2D"/>
    <w:rsid w:val="00243213"/>
    <w:rsid w:val="00243940"/>
    <w:rsid w:val="00243AA9"/>
    <w:rsid w:val="002446E7"/>
    <w:rsid w:val="00245189"/>
    <w:rsid w:val="0024540E"/>
    <w:rsid w:val="00245757"/>
    <w:rsid w:val="00245E8E"/>
    <w:rsid w:val="0024640C"/>
    <w:rsid w:val="0024696D"/>
    <w:rsid w:val="00247CA8"/>
    <w:rsid w:val="00247DB2"/>
    <w:rsid w:val="00250366"/>
    <w:rsid w:val="002503E0"/>
    <w:rsid w:val="00250BE8"/>
    <w:rsid w:val="002525F8"/>
    <w:rsid w:val="00252767"/>
    <w:rsid w:val="00253221"/>
    <w:rsid w:val="00253BEA"/>
    <w:rsid w:val="002544C8"/>
    <w:rsid w:val="002545A4"/>
    <w:rsid w:val="00254A36"/>
    <w:rsid w:val="00254CC3"/>
    <w:rsid w:val="00255380"/>
    <w:rsid w:val="002562C2"/>
    <w:rsid w:val="00256603"/>
    <w:rsid w:val="0025687D"/>
    <w:rsid w:val="00256FF1"/>
    <w:rsid w:val="00257055"/>
    <w:rsid w:val="00260E6C"/>
    <w:rsid w:val="00261353"/>
    <w:rsid w:val="00261391"/>
    <w:rsid w:val="00261B3A"/>
    <w:rsid w:val="00262E80"/>
    <w:rsid w:val="00263258"/>
    <w:rsid w:val="00263C32"/>
    <w:rsid w:val="00263F44"/>
    <w:rsid w:val="0026427E"/>
    <w:rsid w:val="0026466C"/>
    <w:rsid w:val="0026592D"/>
    <w:rsid w:val="0026680B"/>
    <w:rsid w:val="00266E29"/>
    <w:rsid w:val="00267766"/>
    <w:rsid w:val="00267D98"/>
    <w:rsid w:val="00270835"/>
    <w:rsid w:val="002716A1"/>
    <w:rsid w:val="002716AA"/>
    <w:rsid w:val="0027186E"/>
    <w:rsid w:val="00271933"/>
    <w:rsid w:val="00271C31"/>
    <w:rsid w:val="00271EB2"/>
    <w:rsid w:val="00272214"/>
    <w:rsid w:val="00272943"/>
    <w:rsid w:val="00272F56"/>
    <w:rsid w:val="00273F5D"/>
    <w:rsid w:val="00274A88"/>
    <w:rsid w:val="00275669"/>
    <w:rsid w:val="002758E3"/>
    <w:rsid w:val="00275B9E"/>
    <w:rsid w:val="00275C6B"/>
    <w:rsid w:val="00276C7A"/>
    <w:rsid w:val="00276D26"/>
    <w:rsid w:val="002774AC"/>
    <w:rsid w:val="002774FA"/>
    <w:rsid w:val="00280055"/>
    <w:rsid w:val="002804BE"/>
    <w:rsid w:val="00280716"/>
    <w:rsid w:val="00281080"/>
    <w:rsid w:val="00281610"/>
    <w:rsid w:val="00281960"/>
    <w:rsid w:val="00281CEF"/>
    <w:rsid w:val="00281EA3"/>
    <w:rsid w:val="00282649"/>
    <w:rsid w:val="0028268D"/>
    <w:rsid w:val="00282D1E"/>
    <w:rsid w:val="002830C5"/>
    <w:rsid w:val="00283BD6"/>
    <w:rsid w:val="00283E15"/>
    <w:rsid w:val="0028494E"/>
    <w:rsid w:val="002849BB"/>
    <w:rsid w:val="00285086"/>
    <w:rsid w:val="0028663E"/>
    <w:rsid w:val="00286649"/>
    <w:rsid w:val="00286B7A"/>
    <w:rsid w:val="002876AA"/>
    <w:rsid w:val="00287A23"/>
    <w:rsid w:val="00287AD5"/>
    <w:rsid w:val="0029001B"/>
    <w:rsid w:val="002906F1"/>
    <w:rsid w:val="00290786"/>
    <w:rsid w:val="0029093D"/>
    <w:rsid w:val="00290E4F"/>
    <w:rsid w:val="00290F49"/>
    <w:rsid w:val="00291C03"/>
    <w:rsid w:val="00291D81"/>
    <w:rsid w:val="00292714"/>
    <w:rsid w:val="0029319A"/>
    <w:rsid w:val="00294A67"/>
    <w:rsid w:val="00294EC0"/>
    <w:rsid w:val="00295700"/>
    <w:rsid w:val="00295DB8"/>
    <w:rsid w:val="002960CF"/>
    <w:rsid w:val="00296F27"/>
    <w:rsid w:val="00297608"/>
    <w:rsid w:val="0029789D"/>
    <w:rsid w:val="00297D76"/>
    <w:rsid w:val="002A039B"/>
    <w:rsid w:val="002A2D49"/>
    <w:rsid w:val="002A3395"/>
    <w:rsid w:val="002A3DBA"/>
    <w:rsid w:val="002A3F17"/>
    <w:rsid w:val="002A3F69"/>
    <w:rsid w:val="002A429C"/>
    <w:rsid w:val="002A4542"/>
    <w:rsid w:val="002A47E5"/>
    <w:rsid w:val="002A4B10"/>
    <w:rsid w:val="002A5934"/>
    <w:rsid w:val="002A6D12"/>
    <w:rsid w:val="002A6F51"/>
    <w:rsid w:val="002A729F"/>
    <w:rsid w:val="002A7744"/>
    <w:rsid w:val="002B07A3"/>
    <w:rsid w:val="002B0F78"/>
    <w:rsid w:val="002B1DBA"/>
    <w:rsid w:val="002B206E"/>
    <w:rsid w:val="002B207D"/>
    <w:rsid w:val="002B21D5"/>
    <w:rsid w:val="002B21F0"/>
    <w:rsid w:val="002B2810"/>
    <w:rsid w:val="002B2C53"/>
    <w:rsid w:val="002B2C75"/>
    <w:rsid w:val="002B2D6D"/>
    <w:rsid w:val="002B371F"/>
    <w:rsid w:val="002B56B6"/>
    <w:rsid w:val="002B5E8D"/>
    <w:rsid w:val="002B602F"/>
    <w:rsid w:val="002B6735"/>
    <w:rsid w:val="002B6C94"/>
    <w:rsid w:val="002B6DF1"/>
    <w:rsid w:val="002B6E74"/>
    <w:rsid w:val="002B72E9"/>
    <w:rsid w:val="002B7F4E"/>
    <w:rsid w:val="002B7F7B"/>
    <w:rsid w:val="002C1C7A"/>
    <w:rsid w:val="002C1D57"/>
    <w:rsid w:val="002C22F5"/>
    <w:rsid w:val="002C25E6"/>
    <w:rsid w:val="002C2AE4"/>
    <w:rsid w:val="002C39BE"/>
    <w:rsid w:val="002C437A"/>
    <w:rsid w:val="002C4935"/>
    <w:rsid w:val="002C4943"/>
    <w:rsid w:val="002C4D2D"/>
    <w:rsid w:val="002C572F"/>
    <w:rsid w:val="002C5A4B"/>
    <w:rsid w:val="002C6AC4"/>
    <w:rsid w:val="002C752F"/>
    <w:rsid w:val="002C7A43"/>
    <w:rsid w:val="002C7E34"/>
    <w:rsid w:val="002D01BE"/>
    <w:rsid w:val="002D182C"/>
    <w:rsid w:val="002D2256"/>
    <w:rsid w:val="002D303C"/>
    <w:rsid w:val="002D30CA"/>
    <w:rsid w:val="002D31DD"/>
    <w:rsid w:val="002D3458"/>
    <w:rsid w:val="002D349B"/>
    <w:rsid w:val="002D424F"/>
    <w:rsid w:val="002D44DD"/>
    <w:rsid w:val="002D45C8"/>
    <w:rsid w:val="002D48FB"/>
    <w:rsid w:val="002D539E"/>
    <w:rsid w:val="002D62C4"/>
    <w:rsid w:val="002D678E"/>
    <w:rsid w:val="002D695B"/>
    <w:rsid w:val="002D7330"/>
    <w:rsid w:val="002D75E5"/>
    <w:rsid w:val="002D7854"/>
    <w:rsid w:val="002D7E15"/>
    <w:rsid w:val="002E0148"/>
    <w:rsid w:val="002E09B0"/>
    <w:rsid w:val="002E0F24"/>
    <w:rsid w:val="002E1226"/>
    <w:rsid w:val="002E1474"/>
    <w:rsid w:val="002E21AF"/>
    <w:rsid w:val="002E3568"/>
    <w:rsid w:val="002E385B"/>
    <w:rsid w:val="002E3C9B"/>
    <w:rsid w:val="002E4888"/>
    <w:rsid w:val="002E4912"/>
    <w:rsid w:val="002E53DA"/>
    <w:rsid w:val="002E54AC"/>
    <w:rsid w:val="002E5F86"/>
    <w:rsid w:val="002E6436"/>
    <w:rsid w:val="002E69CA"/>
    <w:rsid w:val="002E6A34"/>
    <w:rsid w:val="002E6CB1"/>
    <w:rsid w:val="002E7CAA"/>
    <w:rsid w:val="002F0F75"/>
    <w:rsid w:val="002F2937"/>
    <w:rsid w:val="002F3122"/>
    <w:rsid w:val="002F3DA0"/>
    <w:rsid w:val="002F480C"/>
    <w:rsid w:val="002F4CE4"/>
    <w:rsid w:val="002F55E4"/>
    <w:rsid w:val="002F5870"/>
    <w:rsid w:val="002F5C94"/>
    <w:rsid w:val="002F770A"/>
    <w:rsid w:val="002F7AB1"/>
    <w:rsid w:val="002F7B0F"/>
    <w:rsid w:val="00300BCB"/>
    <w:rsid w:val="00301DAC"/>
    <w:rsid w:val="00302EC5"/>
    <w:rsid w:val="003035F3"/>
    <w:rsid w:val="003038A5"/>
    <w:rsid w:val="00304508"/>
    <w:rsid w:val="0030461D"/>
    <w:rsid w:val="00304F15"/>
    <w:rsid w:val="00304F3F"/>
    <w:rsid w:val="0030551E"/>
    <w:rsid w:val="0030648E"/>
    <w:rsid w:val="00306761"/>
    <w:rsid w:val="003068DB"/>
    <w:rsid w:val="00307095"/>
    <w:rsid w:val="003071D0"/>
    <w:rsid w:val="003078F1"/>
    <w:rsid w:val="00310A66"/>
    <w:rsid w:val="00310B37"/>
    <w:rsid w:val="00311734"/>
    <w:rsid w:val="00311735"/>
    <w:rsid w:val="00311C2A"/>
    <w:rsid w:val="00314435"/>
    <w:rsid w:val="00314CFE"/>
    <w:rsid w:val="00315522"/>
    <w:rsid w:val="00315A06"/>
    <w:rsid w:val="00315BA6"/>
    <w:rsid w:val="00316AD1"/>
    <w:rsid w:val="00316D9D"/>
    <w:rsid w:val="00317E6A"/>
    <w:rsid w:val="003204C8"/>
    <w:rsid w:val="00320587"/>
    <w:rsid w:val="00320981"/>
    <w:rsid w:val="00320DD1"/>
    <w:rsid w:val="0032141B"/>
    <w:rsid w:val="00321AF9"/>
    <w:rsid w:val="00322772"/>
    <w:rsid w:val="00322F30"/>
    <w:rsid w:val="00324A12"/>
    <w:rsid w:val="00325314"/>
    <w:rsid w:val="00325EBD"/>
    <w:rsid w:val="00326072"/>
    <w:rsid w:val="00326D29"/>
    <w:rsid w:val="00327498"/>
    <w:rsid w:val="00327EC8"/>
    <w:rsid w:val="00330C55"/>
    <w:rsid w:val="00330E2F"/>
    <w:rsid w:val="00331093"/>
    <w:rsid w:val="00331A9B"/>
    <w:rsid w:val="00331C90"/>
    <w:rsid w:val="003322AF"/>
    <w:rsid w:val="00332425"/>
    <w:rsid w:val="003326A3"/>
    <w:rsid w:val="003328AF"/>
    <w:rsid w:val="00332BB3"/>
    <w:rsid w:val="00333DC0"/>
    <w:rsid w:val="003342FB"/>
    <w:rsid w:val="00334793"/>
    <w:rsid w:val="00335B29"/>
    <w:rsid w:val="00335FE3"/>
    <w:rsid w:val="003360A2"/>
    <w:rsid w:val="003363E1"/>
    <w:rsid w:val="003367A7"/>
    <w:rsid w:val="003367CC"/>
    <w:rsid w:val="003367EB"/>
    <w:rsid w:val="003368CD"/>
    <w:rsid w:val="003372F1"/>
    <w:rsid w:val="00337C4F"/>
    <w:rsid w:val="00337C99"/>
    <w:rsid w:val="00337C9A"/>
    <w:rsid w:val="00337D8F"/>
    <w:rsid w:val="00337F65"/>
    <w:rsid w:val="003407CD"/>
    <w:rsid w:val="003409D2"/>
    <w:rsid w:val="00340A21"/>
    <w:rsid w:val="00340AB8"/>
    <w:rsid w:val="00340AC2"/>
    <w:rsid w:val="003412F1"/>
    <w:rsid w:val="0034215C"/>
    <w:rsid w:val="00342CFE"/>
    <w:rsid w:val="00343086"/>
    <w:rsid w:val="00343508"/>
    <w:rsid w:val="003437DD"/>
    <w:rsid w:val="00343D27"/>
    <w:rsid w:val="00344700"/>
    <w:rsid w:val="003448B0"/>
    <w:rsid w:val="00344A99"/>
    <w:rsid w:val="00345201"/>
    <w:rsid w:val="003452C2"/>
    <w:rsid w:val="00345427"/>
    <w:rsid w:val="003458B7"/>
    <w:rsid w:val="003462DF"/>
    <w:rsid w:val="00346ACA"/>
    <w:rsid w:val="00346D93"/>
    <w:rsid w:val="00347124"/>
    <w:rsid w:val="0034712A"/>
    <w:rsid w:val="003476A3"/>
    <w:rsid w:val="00347BC3"/>
    <w:rsid w:val="00350080"/>
    <w:rsid w:val="003508CC"/>
    <w:rsid w:val="003509E7"/>
    <w:rsid w:val="003512B9"/>
    <w:rsid w:val="003514F1"/>
    <w:rsid w:val="003524DE"/>
    <w:rsid w:val="00352508"/>
    <w:rsid w:val="00352B15"/>
    <w:rsid w:val="00353255"/>
    <w:rsid w:val="00353D4F"/>
    <w:rsid w:val="00354F20"/>
    <w:rsid w:val="0035500A"/>
    <w:rsid w:val="00355A47"/>
    <w:rsid w:val="00356083"/>
    <w:rsid w:val="00356479"/>
    <w:rsid w:val="003564B8"/>
    <w:rsid w:val="00356EE5"/>
    <w:rsid w:val="00357F17"/>
    <w:rsid w:val="003608B8"/>
    <w:rsid w:val="00360941"/>
    <w:rsid w:val="00360D12"/>
    <w:rsid w:val="00360DB2"/>
    <w:rsid w:val="0036133D"/>
    <w:rsid w:val="00361891"/>
    <w:rsid w:val="00361C91"/>
    <w:rsid w:val="00362186"/>
    <w:rsid w:val="00363877"/>
    <w:rsid w:val="00364743"/>
    <w:rsid w:val="0036480E"/>
    <w:rsid w:val="00364D1C"/>
    <w:rsid w:val="00365338"/>
    <w:rsid w:val="0036586C"/>
    <w:rsid w:val="00365D89"/>
    <w:rsid w:val="00365D98"/>
    <w:rsid w:val="0036617C"/>
    <w:rsid w:val="0036668D"/>
    <w:rsid w:val="003674E5"/>
    <w:rsid w:val="0036782C"/>
    <w:rsid w:val="00370079"/>
    <w:rsid w:val="003703C2"/>
    <w:rsid w:val="0037075F"/>
    <w:rsid w:val="00370B16"/>
    <w:rsid w:val="00372329"/>
    <w:rsid w:val="00372833"/>
    <w:rsid w:val="00372996"/>
    <w:rsid w:val="00373139"/>
    <w:rsid w:val="0037465A"/>
    <w:rsid w:val="00375E26"/>
    <w:rsid w:val="00375F8E"/>
    <w:rsid w:val="003765CE"/>
    <w:rsid w:val="0037669D"/>
    <w:rsid w:val="003767C0"/>
    <w:rsid w:val="00376882"/>
    <w:rsid w:val="00376B27"/>
    <w:rsid w:val="00377A9B"/>
    <w:rsid w:val="0038035B"/>
    <w:rsid w:val="00380EB2"/>
    <w:rsid w:val="00380F86"/>
    <w:rsid w:val="003822BE"/>
    <w:rsid w:val="00382590"/>
    <w:rsid w:val="0038270C"/>
    <w:rsid w:val="003827B5"/>
    <w:rsid w:val="00382F49"/>
    <w:rsid w:val="00383057"/>
    <w:rsid w:val="0038357C"/>
    <w:rsid w:val="00383D5F"/>
    <w:rsid w:val="00383E0F"/>
    <w:rsid w:val="00383FA0"/>
    <w:rsid w:val="0038466C"/>
    <w:rsid w:val="00384A68"/>
    <w:rsid w:val="00384AFA"/>
    <w:rsid w:val="00385033"/>
    <w:rsid w:val="00385D9B"/>
    <w:rsid w:val="0038615B"/>
    <w:rsid w:val="003910FA"/>
    <w:rsid w:val="00391392"/>
    <w:rsid w:val="0039184C"/>
    <w:rsid w:val="00392F63"/>
    <w:rsid w:val="003938E1"/>
    <w:rsid w:val="0039456E"/>
    <w:rsid w:val="00395AE2"/>
    <w:rsid w:val="003964B8"/>
    <w:rsid w:val="00396DA2"/>
    <w:rsid w:val="0039787F"/>
    <w:rsid w:val="00397A48"/>
    <w:rsid w:val="003A0053"/>
    <w:rsid w:val="003A0CFE"/>
    <w:rsid w:val="003A11CF"/>
    <w:rsid w:val="003A2223"/>
    <w:rsid w:val="003A29F2"/>
    <w:rsid w:val="003A2AD6"/>
    <w:rsid w:val="003A2DF8"/>
    <w:rsid w:val="003A2FBC"/>
    <w:rsid w:val="003A3F0D"/>
    <w:rsid w:val="003A481F"/>
    <w:rsid w:val="003A4B58"/>
    <w:rsid w:val="003A50B2"/>
    <w:rsid w:val="003A51F4"/>
    <w:rsid w:val="003A57C3"/>
    <w:rsid w:val="003A5942"/>
    <w:rsid w:val="003A5A2D"/>
    <w:rsid w:val="003A5B22"/>
    <w:rsid w:val="003A6326"/>
    <w:rsid w:val="003A7144"/>
    <w:rsid w:val="003A75FC"/>
    <w:rsid w:val="003A7AFE"/>
    <w:rsid w:val="003B0CC1"/>
    <w:rsid w:val="003B26C9"/>
    <w:rsid w:val="003B352B"/>
    <w:rsid w:val="003B3CCE"/>
    <w:rsid w:val="003B4D1E"/>
    <w:rsid w:val="003B669A"/>
    <w:rsid w:val="003B6860"/>
    <w:rsid w:val="003B735F"/>
    <w:rsid w:val="003C0607"/>
    <w:rsid w:val="003C084E"/>
    <w:rsid w:val="003C09D0"/>
    <w:rsid w:val="003C0E51"/>
    <w:rsid w:val="003C119E"/>
    <w:rsid w:val="003C1B8C"/>
    <w:rsid w:val="003C1D14"/>
    <w:rsid w:val="003C1E4D"/>
    <w:rsid w:val="003C2429"/>
    <w:rsid w:val="003C271F"/>
    <w:rsid w:val="003C29D1"/>
    <w:rsid w:val="003C340C"/>
    <w:rsid w:val="003C43FC"/>
    <w:rsid w:val="003C47FD"/>
    <w:rsid w:val="003C4AA7"/>
    <w:rsid w:val="003C4E66"/>
    <w:rsid w:val="003C5185"/>
    <w:rsid w:val="003C5530"/>
    <w:rsid w:val="003C5BE9"/>
    <w:rsid w:val="003C5DFD"/>
    <w:rsid w:val="003C6AEA"/>
    <w:rsid w:val="003C7778"/>
    <w:rsid w:val="003C7B35"/>
    <w:rsid w:val="003D0799"/>
    <w:rsid w:val="003D1782"/>
    <w:rsid w:val="003D2374"/>
    <w:rsid w:val="003D2640"/>
    <w:rsid w:val="003D34B2"/>
    <w:rsid w:val="003D4519"/>
    <w:rsid w:val="003D46DB"/>
    <w:rsid w:val="003D4A1B"/>
    <w:rsid w:val="003D4B72"/>
    <w:rsid w:val="003D4EA9"/>
    <w:rsid w:val="003D525E"/>
    <w:rsid w:val="003D52FA"/>
    <w:rsid w:val="003D60C1"/>
    <w:rsid w:val="003D7807"/>
    <w:rsid w:val="003E0695"/>
    <w:rsid w:val="003E0C05"/>
    <w:rsid w:val="003E1586"/>
    <w:rsid w:val="003E188F"/>
    <w:rsid w:val="003E1928"/>
    <w:rsid w:val="003E283D"/>
    <w:rsid w:val="003E2CFC"/>
    <w:rsid w:val="003E33D4"/>
    <w:rsid w:val="003E3972"/>
    <w:rsid w:val="003E3C3F"/>
    <w:rsid w:val="003E3D81"/>
    <w:rsid w:val="003E4AEF"/>
    <w:rsid w:val="003E51A0"/>
    <w:rsid w:val="003E528B"/>
    <w:rsid w:val="003E5E3F"/>
    <w:rsid w:val="003E643E"/>
    <w:rsid w:val="003E6BD9"/>
    <w:rsid w:val="003E74B9"/>
    <w:rsid w:val="003E7AFC"/>
    <w:rsid w:val="003E7CCA"/>
    <w:rsid w:val="003E7D71"/>
    <w:rsid w:val="003F0297"/>
    <w:rsid w:val="003F0920"/>
    <w:rsid w:val="003F1A71"/>
    <w:rsid w:val="003F1E46"/>
    <w:rsid w:val="003F2254"/>
    <w:rsid w:val="003F2D80"/>
    <w:rsid w:val="003F33F2"/>
    <w:rsid w:val="003F3606"/>
    <w:rsid w:val="003F4345"/>
    <w:rsid w:val="003F4832"/>
    <w:rsid w:val="003F4BF7"/>
    <w:rsid w:val="003F530E"/>
    <w:rsid w:val="003F595A"/>
    <w:rsid w:val="003F6979"/>
    <w:rsid w:val="003F6CCE"/>
    <w:rsid w:val="003F6F97"/>
    <w:rsid w:val="003F7B55"/>
    <w:rsid w:val="00400A65"/>
    <w:rsid w:val="00400D38"/>
    <w:rsid w:val="00402AE8"/>
    <w:rsid w:val="00402D11"/>
    <w:rsid w:val="00402EE5"/>
    <w:rsid w:val="00404A7B"/>
    <w:rsid w:val="00404A92"/>
    <w:rsid w:val="00404A93"/>
    <w:rsid w:val="00404BC3"/>
    <w:rsid w:val="00405083"/>
    <w:rsid w:val="004053B2"/>
    <w:rsid w:val="004055AC"/>
    <w:rsid w:val="004059AF"/>
    <w:rsid w:val="004060BF"/>
    <w:rsid w:val="004067C6"/>
    <w:rsid w:val="00406E75"/>
    <w:rsid w:val="0040743F"/>
    <w:rsid w:val="004101FE"/>
    <w:rsid w:val="00410973"/>
    <w:rsid w:val="00411016"/>
    <w:rsid w:val="00411868"/>
    <w:rsid w:val="00411F19"/>
    <w:rsid w:val="00411F1C"/>
    <w:rsid w:val="0041267D"/>
    <w:rsid w:val="00412A16"/>
    <w:rsid w:val="00413318"/>
    <w:rsid w:val="004134BD"/>
    <w:rsid w:val="004139C7"/>
    <w:rsid w:val="0041453D"/>
    <w:rsid w:val="00414AF5"/>
    <w:rsid w:val="00414F45"/>
    <w:rsid w:val="004155BE"/>
    <w:rsid w:val="0041644F"/>
    <w:rsid w:val="00416784"/>
    <w:rsid w:val="00416DBD"/>
    <w:rsid w:val="004175DD"/>
    <w:rsid w:val="00417B1F"/>
    <w:rsid w:val="004209D2"/>
    <w:rsid w:val="00420AAC"/>
    <w:rsid w:val="00420FD2"/>
    <w:rsid w:val="004223A7"/>
    <w:rsid w:val="00422750"/>
    <w:rsid w:val="00422DA8"/>
    <w:rsid w:val="00422E1D"/>
    <w:rsid w:val="00422EC3"/>
    <w:rsid w:val="00422F13"/>
    <w:rsid w:val="00423214"/>
    <w:rsid w:val="0042336B"/>
    <w:rsid w:val="00423ECE"/>
    <w:rsid w:val="00424558"/>
    <w:rsid w:val="004249AE"/>
    <w:rsid w:val="0042594D"/>
    <w:rsid w:val="00426042"/>
    <w:rsid w:val="004269C6"/>
    <w:rsid w:val="00426DF7"/>
    <w:rsid w:val="00430282"/>
    <w:rsid w:val="004307FA"/>
    <w:rsid w:val="00431026"/>
    <w:rsid w:val="00431682"/>
    <w:rsid w:val="00431733"/>
    <w:rsid w:val="00432269"/>
    <w:rsid w:val="004333F5"/>
    <w:rsid w:val="00433410"/>
    <w:rsid w:val="00433B9B"/>
    <w:rsid w:val="00433D4E"/>
    <w:rsid w:val="004347D3"/>
    <w:rsid w:val="004352DC"/>
    <w:rsid w:val="00435C9D"/>
    <w:rsid w:val="004362B6"/>
    <w:rsid w:val="004369FB"/>
    <w:rsid w:val="004371D3"/>
    <w:rsid w:val="00437272"/>
    <w:rsid w:val="0043749D"/>
    <w:rsid w:val="00437E27"/>
    <w:rsid w:val="00440D9D"/>
    <w:rsid w:val="00442527"/>
    <w:rsid w:val="00443520"/>
    <w:rsid w:val="004437CB"/>
    <w:rsid w:val="00444617"/>
    <w:rsid w:val="0044462A"/>
    <w:rsid w:val="004447CA"/>
    <w:rsid w:val="004448F1"/>
    <w:rsid w:val="00444AFC"/>
    <w:rsid w:val="0044516B"/>
    <w:rsid w:val="00445741"/>
    <w:rsid w:val="0044597D"/>
    <w:rsid w:val="00445EAF"/>
    <w:rsid w:val="00445FA0"/>
    <w:rsid w:val="0044623A"/>
    <w:rsid w:val="00446920"/>
    <w:rsid w:val="0044798F"/>
    <w:rsid w:val="00447A36"/>
    <w:rsid w:val="00447A48"/>
    <w:rsid w:val="00450A54"/>
    <w:rsid w:val="0045165A"/>
    <w:rsid w:val="00451B7E"/>
    <w:rsid w:val="00451D29"/>
    <w:rsid w:val="0045286C"/>
    <w:rsid w:val="00452C9E"/>
    <w:rsid w:val="00453418"/>
    <w:rsid w:val="00453562"/>
    <w:rsid w:val="00453FD6"/>
    <w:rsid w:val="00454266"/>
    <w:rsid w:val="00454395"/>
    <w:rsid w:val="00454761"/>
    <w:rsid w:val="004549E3"/>
    <w:rsid w:val="0045537C"/>
    <w:rsid w:val="004553EB"/>
    <w:rsid w:val="004558CE"/>
    <w:rsid w:val="0045653F"/>
    <w:rsid w:val="00456724"/>
    <w:rsid w:val="00456C7B"/>
    <w:rsid w:val="00456CF1"/>
    <w:rsid w:val="004570B4"/>
    <w:rsid w:val="0046028C"/>
    <w:rsid w:val="004607ED"/>
    <w:rsid w:val="004614DF"/>
    <w:rsid w:val="00461D2E"/>
    <w:rsid w:val="00463034"/>
    <w:rsid w:val="004631AA"/>
    <w:rsid w:val="00463600"/>
    <w:rsid w:val="00463D67"/>
    <w:rsid w:val="004655BD"/>
    <w:rsid w:val="00465EF3"/>
    <w:rsid w:val="00467760"/>
    <w:rsid w:val="004677C9"/>
    <w:rsid w:val="0047082D"/>
    <w:rsid w:val="0047084B"/>
    <w:rsid w:val="00471770"/>
    <w:rsid w:val="00473360"/>
    <w:rsid w:val="00473912"/>
    <w:rsid w:val="00474178"/>
    <w:rsid w:val="0047457C"/>
    <w:rsid w:val="00474AF0"/>
    <w:rsid w:val="004756FA"/>
    <w:rsid w:val="00475A64"/>
    <w:rsid w:val="004763F1"/>
    <w:rsid w:val="004766CA"/>
    <w:rsid w:val="0047689D"/>
    <w:rsid w:val="00476AC2"/>
    <w:rsid w:val="0047745C"/>
    <w:rsid w:val="004774DA"/>
    <w:rsid w:val="00477D4E"/>
    <w:rsid w:val="004806A1"/>
    <w:rsid w:val="00480C31"/>
    <w:rsid w:val="00482D73"/>
    <w:rsid w:val="00482E4D"/>
    <w:rsid w:val="004832A1"/>
    <w:rsid w:val="00483600"/>
    <w:rsid w:val="00485063"/>
    <w:rsid w:val="0048572F"/>
    <w:rsid w:val="0048598F"/>
    <w:rsid w:val="0048606F"/>
    <w:rsid w:val="0048623E"/>
    <w:rsid w:val="004868FB"/>
    <w:rsid w:val="004874A1"/>
    <w:rsid w:val="004879FE"/>
    <w:rsid w:val="00487A0F"/>
    <w:rsid w:val="00490340"/>
    <w:rsid w:val="004903AD"/>
    <w:rsid w:val="0049068E"/>
    <w:rsid w:val="00490709"/>
    <w:rsid w:val="00490825"/>
    <w:rsid w:val="004908AC"/>
    <w:rsid w:val="00491B9E"/>
    <w:rsid w:val="00491D9C"/>
    <w:rsid w:val="00492993"/>
    <w:rsid w:val="004933F1"/>
    <w:rsid w:val="00495AC0"/>
    <w:rsid w:val="00495D72"/>
    <w:rsid w:val="004963BA"/>
    <w:rsid w:val="00496A5D"/>
    <w:rsid w:val="00496B22"/>
    <w:rsid w:val="00497D0E"/>
    <w:rsid w:val="004A08C9"/>
    <w:rsid w:val="004A0DEE"/>
    <w:rsid w:val="004A18DE"/>
    <w:rsid w:val="004A1F03"/>
    <w:rsid w:val="004A2027"/>
    <w:rsid w:val="004A28A2"/>
    <w:rsid w:val="004A28EF"/>
    <w:rsid w:val="004A2E7D"/>
    <w:rsid w:val="004A304E"/>
    <w:rsid w:val="004A41A6"/>
    <w:rsid w:val="004A42F2"/>
    <w:rsid w:val="004A5A4F"/>
    <w:rsid w:val="004A5AB4"/>
    <w:rsid w:val="004A6420"/>
    <w:rsid w:val="004A6EC8"/>
    <w:rsid w:val="004A732D"/>
    <w:rsid w:val="004A75BB"/>
    <w:rsid w:val="004A7A93"/>
    <w:rsid w:val="004B0085"/>
    <w:rsid w:val="004B03D2"/>
    <w:rsid w:val="004B089E"/>
    <w:rsid w:val="004B0D73"/>
    <w:rsid w:val="004B0E1E"/>
    <w:rsid w:val="004B0F53"/>
    <w:rsid w:val="004B1344"/>
    <w:rsid w:val="004B135C"/>
    <w:rsid w:val="004B17EF"/>
    <w:rsid w:val="004B2499"/>
    <w:rsid w:val="004B3FD6"/>
    <w:rsid w:val="004B47FB"/>
    <w:rsid w:val="004B4932"/>
    <w:rsid w:val="004B5C88"/>
    <w:rsid w:val="004B634E"/>
    <w:rsid w:val="004B7111"/>
    <w:rsid w:val="004B7D2F"/>
    <w:rsid w:val="004C0307"/>
    <w:rsid w:val="004C1105"/>
    <w:rsid w:val="004C130F"/>
    <w:rsid w:val="004C13D1"/>
    <w:rsid w:val="004C1F50"/>
    <w:rsid w:val="004C2BF5"/>
    <w:rsid w:val="004C335C"/>
    <w:rsid w:val="004C33EA"/>
    <w:rsid w:val="004C363D"/>
    <w:rsid w:val="004C479E"/>
    <w:rsid w:val="004C4CBB"/>
    <w:rsid w:val="004C60D5"/>
    <w:rsid w:val="004C68E8"/>
    <w:rsid w:val="004C6987"/>
    <w:rsid w:val="004C70BD"/>
    <w:rsid w:val="004C7736"/>
    <w:rsid w:val="004C77A3"/>
    <w:rsid w:val="004C7A53"/>
    <w:rsid w:val="004C7B30"/>
    <w:rsid w:val="004D0174"/>
    <w:rsid w:val="004D0199"/>
    <w:rsid w:val="004D052B"/>
    <w:rsid w:val="004D0F1F"/>
    <w:rsid w:val="004D25F5"/>
    <w:rsid w:val="004D2AB5"/>
    <w:rsid w:val="004D2C1C"/>
    <w:rsid w:val="004D2F0D"/>
    <w:rsid w:val="004D2F9E"/>
    <w:rsid w:val="004D38E0"/>
    <w:rsid w:val="004D3FE6"/>
    <w:rsid w:val="004D43C8"/>
    <w:rsid w:val="004D58A6"/>
    <w:rsid w:val="004D5A05"/>
    <w:rsid w:val="004D5C21"/>
    <w:rsid w:val="004D6060"/>
    <w:rsid w:val="004D6C00"/>
    <w:rsid w:val="004D6CDE"/>
    <w:rsid w:val="004D723B"/>
    <w:rsid w:val="004D7D09"/>
    <w:rsid w:val="004E0253"/>
    <w:rsid w:val="004E05B0"/>
    <w:rsid w:val="004E1735"/>
    <w:rsid w:val="004E19D5"/>
    <w:rsid w:val="004E1B8C"/>
    <w:rsid w:val="004E22C2"/>
    <w:rsid w:val="004E22F2"/>
    <w:rsid w:val="004E2BC3"/>
    <w:rsid w:val="004E2C26"/>
    <w:rsid w:val="004E427D"/>
    <w:rsid w:val="004E42C6"/>
    <w:rsid w:val="004E44F0"/>
    <w:rsid w:val="004E4964"/>
    <w:rsid w:val="004E53B2"/>
    <w:rsid w:val="004E55B9"/>
    <w:rsid w:val="004E5793"/>
    <w:rsid w:val="004E5E69"/>
    <w:rsid w:val="004E7408"/>
    <w:rsid w:val="004E77F4"/>
    <w:rsid w:val="004E7D73"/>
    <w:rsid w:val="004E7FAB"/>
    <w:rsid w:val="004F0112"/>
    <w:rsid w:val="004F07D9"/>
    <w:rsid w:val="004F0A39"/>
    <w:rsid w:val="004F0B85"/>
    <w:rsid w:val="004F1F17"/>
    <w:rsid w:val="004F274C"/>
    <w:rsid w:val="004F29D1"/>
    <w:rsid w:val="004F2CCA"/>
    <w:rsid w:val="004F4EEE"/>
    <w:rsid w:val="004F599D"/>
    <w:rsid w:val="004F5A31"/>
    <w:rsid w:val="004F6027"/>
    <w:rsid w:val="004F64AD"/>
    <w:rsid w:val="004F6708"/>
    <w:rsid w:val="004F70E1"/>
    <w:rsid w:val="004F7373"/>
    <w:rsid w:val="004F73CC"/>
    <w:rsid w:val="004F756C"/>
    <w:rsid w:val="004F7680"/>
    <w:rsid w:val="004F7CF5"/>
    <w:rsid w:val="005033FF"/>
    <w:rsid w:val="0050448F"/>
    <w:rsid w:val="005049DF"/>
    <w:rsid w:val="0050683C"/>
    <w:rsid w:val="005068DB"/>
    <w:rsid w:val="00506E45"/>
    <w:rsid w:val="00511C90"/>
    <w:rsid w:val="00511CCF"/>
    <w:rsid w:val="005120A4"/>
    <w:rsid w:val="00513598"/>
    <w:rsid w:val="00513665"/>
    <w:rsid w:val="0051524C"/>
    <w:rsid w:val="00515752"/>
    <w:rsid w:val="00515D63"/>
    <w:rsid w:val="00516128"/>
    <w:rsid w:val="005161BE"/>
    <w:rsid w:val="00516214"/>
    <w:rsid w:val="00516752"/>
    <w:rsid w:val="005176CD"/>
    <w:rsid w:val="00517986"/>
    <w:rsid w:val="0052020D"/>
    <w:rsid w:val="0052088B"/>
    <w:rsid w:val="00520B34"/>
    <w:rsid w:val="00520EC0"/>
    <w:rsid w:val="00521177"/>
    <w:rsid w:val="00521A29"/>
    <w:rsid w:val="00521B81"/>
    <w:rsid w:val="005227A2"/>
    <w:rsid w:val="00523689"/>
    <w:rsid w:val="005236B9"/>
    <w:rsid w:val="00524687"/>
    <w:rsid w:val="00525B3E"/>
    <w:rsid w:val="00526FDF"/>
    <w:rsid w:val="005279F5"/>
    <w:rsid w:val="00530F88"/>
    <w:rsid w:val="005317B9"/>
    <w:rsid w:val="005323FB"/>
    <w:rsid w:val="005328EA"/>
    <w:rsid w:val="005334D3"/>
    <w:rsid w:val="00533B84"/>
    <w:rsid w:val="005340B1"/>
    <w:rsid w:val="00534591"/>
    <w:rsid w:val="00534F90"/>
    <w:rsid w:val="00535564"/>
    <w:rsid w:val="00535B4F"/>
    <w:rsid w:val="005369A9"/>
    <w:rsid w:val="00536B84"/>
    <w:rsid w:val="005375D7"/>
    <w:rsid w:val="00537603"/>
    <w:rsid w:val="0053794E"/>
    <w:rsid w:val="00540260"/>
    <w:rsid w:val="00540330"/>
    <w:rsid w:val="005404CB"/>
    <w:rsid w:val="005408AF"/>
    <w:rsid w:val="005409B3"/>
    <w:rsid w:val="00540A50"/>
    <w:rsid w:val="00540D36"/>
    <w:rsid w:val="00540DDF"/>
    <w:rsid w:val="00540EF1"/>
    <w:rsid w:val="00541119"/>
    <w:rsid w:val="00541EE0"/>
    <w:rsid w:val="005420B0"/>
    <w:rsid w:val="00542156"/>
    <w:rsid w:val="00542242"/>
    <w:rsid w:val="00542358"/>
    <w:rsid w:val="005427E0"/>
    <w:rsid w:val="00542E56"/>
    <w:rsid w:val="005444EC"/>
    <w:rsid w:val="00544BBC"/>
    <w:rsid w:val="00544E74"/>
    <w:rsid w:val="0054529B"/>
    <w:rsid w:val="0054577C"/>
    <w:rsid w:val="00545D48"/>
    <w:rsid w:val="005461B3"/>
    <w:rsid w:val="00546EAA"/>
    <w:rsid w:val="0054772E"/>
    <w:rsid w:val="00547A1D"/>
    <w:rsid w:val="0055003E"/>
    <w:rsid w:val="005507F5"/>
    <w:rsid w:val="00550B5F"/>
    <w:rsid w:val="00551131"/>
    <w:rsid w:val="00551414"/>
    <w:rsid w:val="00551A92"/>
    <w:rsid w:val="00551BD9"/>
    <w:rsid w:val="005524FF"/>
    <w:rsid w:val="00552C20"/>
    <w:rsid w:val="00552D8B"/>
    <w:rsid w:val="005542B6"/>
    <w:rsid w:val="0055461F"/>
    <w:rsid w:val="00555746"/>
    <w:rsid w:val="00555785"/>
    <w:rsid w:val="0055600C"/>
    <w:rsid w:val="00556399"/>
    <w:rsid w:val="00556A90"/>
    <w:rsid w:val="005571F8"/>
    <w:rsid w:val="005575FE"/>
    <w:rsid w:val="00560132"/>
    <w:rsid w:val="0056015A"/>
    <w:rsid w:val="0056037C"/>
    <w:rsid w:val="00560DFC"/>
    <w:rsid w:val="005611BC"/>
    <w:rsid w:val="00561382"/>
    <w:rsid w:val="005616F7"/>
    <w:rsid w:val="005617C6"/>
    <w:rsid w:val="00561926"/>
    <w:rsid w:val="00563481"/>
    <w:rsid w:val="0056394B"/>
    <w:rsid w:val="00563A29"/>
    <w:rsid w:val="00565102"/>
    <w:rsid w:val="00565260"/>
    <w:rsid w:val="005655FC"/>
    <w:rsid w:val="0056565F"/>
    <w:rsid w:val="0056567E"/>
    <w:rsid w:val="005658C6"/>
    <w:rsid w:val="00565A6B"/>
    <w:rsid w:val="00566022"/>
    <w:rsid w:val="00566399"/>
    <w:rsid w:val="00570988"/>
    <w:rsid w:val="00570BDF"/>
    <w:rsid w:val="00570F3C"/>
    <w:rsid w:val="00571100"/>
    <w:rsid w:val="00571534"/>
    <w:rsid w:val="00571E77"/>
    <w:rsid w:val="00572F14"/>
    <w:rsid w:val="00573C0A"/>
    <w:rsid w:val="00574328"/>
    <w:rsid w:val="005744E7"/>
    <w:rsid w:val="00574540"/>
    <w:rsid w:val="0057486A"/>
    <w:rsid w:val="00574EC7"/>
    <w:rsid w:val="00575A21"/>
    <w:rsid w:val="00576CF2"/>
    <w:rsid w:val="00576E26"/>
    <w:rsid w:val="005773AC"/>
    <w:rsid w:val="005773AF"/>
    <w:rsid w:val="005773B0"/>
    <w:rsid w:val="005776D2"/>
    <w:rsid w:val="0058034B"/>
    <w:rsid w:val="005803B7"/>
    <w:rsid w:val="00581A20"/>
    <w:rsid w:val="00581B37"/>
    <w:rsid w:val="005821D0"/>
    <w:rsid w:val="00582CFA"/>
    <w:rsid w:val="0058320E"/>
    <w:rsid w:val="005834FB"/>
    <w:rsid w:val="00583D4E"/>
    <w:rsid w:val="00583E59"/>
    <w:rsid w:val="005851EE"/>
    <w:rsid w:val="00585283"/>
    <w:rsid w:val="00585305"/>
    <w:rsid w:val="005856B6"/>
    <w:rsid w:val="00586237"/>
    <w:rsid w:val="00587A44"/>
    <w:rsid w:val="00587C7F"/>
    <w:rsid w:val="00590F1B"/>
    <w:rsid w:val="00591691"/>
    <w:rsid w:val="0059196F"/>
    <w:rsid w:val="00591DD8"/>
    <w:rsid w:val="00592438"/>
    <w:rsid w:val="00592468"/>
    <w:rsid w:val="005930FE"/>
    <w:rsid w:val="00594006"/>
    <w:rsid w:val="0059451C"/>
    <w:rsid w:val="00594E36"/>
    <w:rsid w:val="0059537B"/>
    <w:rsid w:val="00595EB2"/>
    <w:rsid w:val="005974E1"/>
    <w:rsid w:val="00597FF6"/>
    <w:rsid w:val="005A0552"/>
    <w:rsid w:val="005A05CC"/>
    <w:rsid w:val="005A0FAC"/>
    <w:rsid w:val="005A119F"/>
    <w:rsid w:val="005A14A8"/>
    <w:rsid w:val="005A2F77"/>
    <w:rsid w:val="005A37FD"/>
    <w:rsid w:val="005A45D6"/>
    <w:rsid w:val="005A4BCF"/>
    <w:rsid w:val="005A6C26"/>
    <w:rsid w:val="005A70CE"/>
    <w:rsid w:val="005A758B"/>
    <w:rsid w:val="005A7F52"/>
    <w:rsid w:val="005B19D2"/>
    <w:rsid w:val="005B2530"/>
    <w:rsid w:val="005B276F"/>
    <w:rsid w:val="005B49C1"/>
    <w:rsid w:val="005B5194"/>
    <w:rsid w:val="005B5401"/>
    <w:rsid w:val="005B5540"/>
    <w:rsid w:val="005B55E2"/>
    <w:rsid w:val="005B62F6"/>
    <w:rsid w:val="005B630F"/>
    <w:rsid w:val="005B71B8"/>
    <w:rsid w:val="005B7298"/>
    <w:rsid w:val="005B78B4"/>
    <w:rsid w:val="005B7DA5"/>
    <w:rsid w:val="005C0274"/>
    <w:rsid w:val="005C0606"/>
    <w:rsid w:val="005C0F52"/>
    <w:rsid w:val="005C18E3"/>
    <w:rsid w:val="005C307A"/>
    <w:rsid w:val="005C3349"/>
    <w:rsid w:val="005C3B45"/>
    <w:rsid w:val="005C4F8A"/>
    <w:rsid w:val="005C53A1"/>
    <w:rsid w:val="005C74E1"/>
    <w:rsid w:val="005C7518"/>
    <w:rsid w:val="005D0B47"/>
    <w:rsid w:val="005D145E"/>
    <w:rsid w:val="005D1469"/>
    <w:rsid w:val="005D2A96"/>
    <w:rsid w:val="005D37CC"/>
    <w:rsid w:val="005D3A03"/>
    <w:rsid w:val="005D3E98"/>
    <w:rsid w:val="005D4459"/>
    <w:rsid w:val="005D45C4"/>
    <w:rsid w:val="005D480E"/>
    <w:rsid w:val="005D51AF"/>
    <w:rsid w:val="005D5398"/>
    <w:rsid w:val="005D55F7"/>
    <w:rsid w:val="005D69F8"/>
    <w:rsid w:val="005D6A6A"/>
    <w:rsid w:val="005D6CCD"/>
    <w:rsid w:val="005D704A"/>
    <w:rsid w:val="005D70D4"/>
    <w:rsid w:val="005D72B8"/>
    <w:rsid w:val="005D7618"/>
    <w:rsid w:val="005D761B"/>
    <w:rsid w:val="005D7853"/>
    <w:rsid w:val="005D7B21"/>
    <w:rsid w:val="005E0979"/>
    <w:rsid w:val="005E09CE"/>
    <w:rsid w:val="005E0CBB"/>
    <w:rsid w:val="005E1101"/>
    <w:rsid w:val="005E15A6"/>
    <w:rsid w:val="005E18FB"/>
    <w:rsid w:val="005E1D03"/>
    <w:rsid w:val="005E1E34"/>
    <w:rsid w:val="005E1E42"/>
    <w:rsid w:val="005E28A8"/>
    <w:rsid w:val="005E29B6"/>
    <w:rsid w:val="005E3351"/>
    <w:rsid w:val="005E3428"/>
    <w:rsid w:val="005E39CC"/>
    <w:rsid w:val="005E39DC"/>
    <w:rsid w:val="005E3EF1"/>
    <w:rsid w:val="005E3FCD"/>
    <w:rsid w:val="005E4002"/>
    <w:rsid w:val="005E420D"/>
    <w:rsid w:val="005E4903"/>
    <w:rsid w:val="005E49EC"/>
    <w:rsid w:val="005E4FFD"/>
    <w:rsid w:val="005E55C2"/>
    <w:rsid w:val="005E5B3E"/>
    <w:rsid w:val="005E7339"/>
    <w:rsid w:val="005F01EF"/>
    <w:rsid w:val="005F1F2B"/>
    <w:rsid w:val="005F203A"/>
    <w:rsid w:val="005F24B0"/>
    <w:rsid w:val="005F3E53"/>
    <w:rsid w:val="005F40DC"/>
    <w:rsid w:val="005F43D2"/>
    <w:rsid w:val="005F4DB6"/>
    <w:rsid w:val="005F596D"/>
    <w:rsid w:val="005F6027"/>
    <w:rsid w:val="005F6943"/>
    <w:rsid w:val="005F6F51"/>
    <w:rsid w:val="005F71B3"/>
    <w:rsid w:val="005F71DD"/>
    <w:rsid w:val="005F7236"/>
    <w:rsid w:val="005F774E"/>
    <w:rsid w:val="005F7A00"/>
    <w:rsid w:val="005F7A36"/>
    <w:rsid w:val="0060001F"/>
    <w:rsid w:val="00600101"/>
    <w:rsid w:val="00600561"/>
    <w:rsid w:val="00600B88"/>
    <w:rsid w:val="00601045"/>
    <w:rsid w:val="00601290"/>
    <w:rsid w:val="006017F3"/>
    <w:rsid w:val="006029A0"/>
    <w:rsid w:val="00603035"/>
    <w:rsid w:val="00603318"/>
    <w:rsid w:val="00603362"/>
    <w:rsid w:val="006048C3"/>
    <w:rsid w:val="006049A9"/>
    <w:rsid w:val="00604BEE"/>
    <w:rsid w:val="00605685"/>
    <w:rsid w:val="00605B5C"/>
    <w:rsid w:val="00605B70"/>
    <w:rsid w:val="006061FB"/>
    <w:rsid w:val="00606457"/>
    <w:rsid w:val="006067FE"/>
    <w:rsid w:val="00607B7C"/>
    <w:rsid w:val="00607C46"/>
    <w:rsid w:val="00611115"/>
    <w:rsid w:val="00611484"/>
    <w:rsid w:val="00611530"/>
    <w:rsid w:val="006126CD"/>
    <w:rsid w:val="0061289C"/>
    <w:rsid w:val="00612B33"/>
    <w:rsid w:val="00612BBD"/>
    <w:rsid w:val="00612F77"/>
    <w:rsid w:val="00612FA5"/>
    <w:rsid w:val="006142C9"/>
    <w:rsid w:val="006142DE"/>
    <w:rsid w:val="0061507A"/>
    <w:rsid w:val="0061513E"/>
    <w:rsid w:val="006151C0"/>
    <w:rsid w:val="00616F46"/>
    <w:rsid w:val="006177F8"/>
    <w:rsid w:val="00617F97"/>
    <w:rsid w:val="0062102A"/>
    <w:rsid w:val="00621AFC"/>
    <w:rsid w:val="00622134"/>
    <w:rsid w:val="006221DA"/>
    <w:rsid w:val="0062319F"/>
    <w:rsid w:val="00623A40"/>
    <w:rsid w:val="00623ACD"/>
    <w:rsid w:val="00623C97"/>
    <w:rsid w:val="006242F1"/>
    <w:rsid w:val="00624C15"/>
    <w:rsid w:val="00625240"/>
    <w:rsid w:val="006252CC"/>
    <w:rsid w:val="00625A45"/>
    <w:rsid w:val="00625C18"/>
    <w:rsid w:val="00626538"/>
    <w:rsid w:val="0062732B"/>
    <w:rsid w:val="00627636"/>
    <w:rsid w:val="00627FDA"/>
    <w:rsid w:val="00630838"/>
    <w:rsid w:val="00630DA6"/>
    <w:rsid w:val="0063177D"/>
    <w:rsid w:val="00632160"/>
    <w:rsid w:val="00632166"/>
    <w:rsid w:val="006324EB"/>
    <w:rsid w:val="00633004"/>
    <w:rsid w:val="006330CD"/>
    <w:rsid w:val="00633420"/>
    <w:rsid w:val="0063357E"/>
    <w:rsid w:val="006344B9"/>
    <w:rsid w:val="00634554"/>
    <w:rsid w:val="006346D9"/>
    <w:rsid w:val="006347DB"/>
    <w:rsid w:val="00634867"/>
    <w:rsid w:val="0063500A"/>
    <w:rsid w:val="00635195"/>
    <w:rsid w:val="006351E1"/>
    <w:rsid w:val="00635A0C"/>
    <w:rsid w:val="00636833"/>
    <w:rsid w:val="0063764D"/>
    <w:rsid w:val="0064002A"/>
    <w:rsid w:val="00641990"/>
    <w:rsid w:val="00642055"/>
    <w:rsid w:val="00642815"/>
    <w:rsid w:val="006435D1"/>
    <w:rsid w:val="00644746"/>
    <w:rsid w:val="0064477F"/>
    <w:rsid w:val="00644920"/>
    <w:rsid w:val="00644C12"/>
    <w:rsid w:val="00644DFC"/>
    <w:rsid w:val="0064511D"/>
    <w:rsid w:val="00646788"/>
    <w:rsid w:val="00646E97"/>
    <w:rsid w:val="006474B7"/>
    <w:rsid w:val="006478FB"/>
    <w:rsid w:val="00647B3F"/>
    <w:rsid w:val="0065029E"/>
    <w:rsid w:val="00650842"/>
    <w:rsid w:val="00650B22"/>
    <w:rsid w:val="00650B96"/>
    <w:rsid w:val="0065182C"/>
    <w:rsid w:val="006519CA"/>
    <w:rsid w:val="00651C1F"/>
    <w:rsid w:val="00653382"/>
    <w:rsid w:val="00653DBD"/>
    <w:rsid w:val="00654529"/>
    <w:rsid w:val="00655EEF"/>
    <w:rsid w:val="00656DEB"/>
    <w:rsid w:val="00657C87"/>
    <w:rsid w:val="006602BE"/>
    <w:rsid w:val="006606DC"/>
    <w:rsid w:val="00661136"/>
    <w:rsid w:val="00661575"/>
    <w:rsid w:val="00662044"/>
    <w:rsid w:val="00662A8D"/>
    <w:rsid w:val="00662AFB"/>
    <w:rsid w:val="00662F94"/>
    <w:rsid w:val="0066331E"/>
    <w:rsid w:val="006633F6"/>
    <w:rsid w:val="0066348C"/>
    <w:rsid w:val="0066360B"/>
    <w:rsid w:val="00663791"/>
    <w:rsid w:val="00663C3A"/>
    <w:rsid w:val="00663D42"/>
    <w:rsid w:val="0066468F"/>
    <w:rsid w:val="00664CBD"/>
    <w:rsid w:val="00664D31"/>
    <w:rsid w:val="00665640"/>
    <w:rsid w:val="00665B39"/>
    <w:rsid w:val="00665BD9"/>
    <w:rsid w:val="00665EE1"/>
    <w:rsid w:val="00665F1F"/>
    <w:rsid w:val="00666822"/>
    <w:rsid w:val="00666CB0"/>
    <w:rsid w:val="00666EEF"/>
    <w:rsid w:val="00667B60"/>
    <w:rsid w:val="0067016C"/>
    <w:rsid w:val="006707AF"/>
    <w:rsid w:val="00670A33"/>
    <w:rsid w:val="006727C7"/>
    <w:rsid w:val="00672B7B"/>
    <w:rsid w:val="00674162"/>
    <w:rsid w:val="00675978"/>
    <w:rsid w:val="00675A6B"/>
    <w:rsid w:val="006775AE"/>
    <w:rsid w:val="00680023"/>
    <w:rsid w:val="006806A1"/>
    <w:rsid w:val="006814C5"/>
    <w:rsid w:val="006819F0"/>
    <w:rsid w:val="00681C9E"/>
    <w:rsid w:val="00682AFD"/>
    <w:rsid w:val="00683B21"/>
    <w:rsid w:val="006844BF"/>
    <w:rsid w:val="0068463F"/>
    <w:rsid w:val="0068465F"/>
    <w:rsid w:val="0068492F"/>
    <w:rsid w:val="0068500C"/>
    <w:rsid w:val="00685768"/>
    <w:rsid w:val="00685786"/>
    <w:rsid w:val="00686098"/>
    <w:rsid w:val="00690764"/>
    <w:rsid w:val="0069077A"/>
    <w:rsid w:val="00690B1F"/>
    <w:rsid w:val="00691010"/>
    <w:rsid w:val="00691194"/>
    <w:rsid w:val="00691690"/>
    <w:rsid w:val="00691A81"/>
    <w:rsid w:val="00693051"/>
    <w:rsid w:val="006933EB"/>
    <w:rsid w:val="006936E4"/>
    <w:rsid w:val="006938AA"/>
    <w:rsid w:val="00693BAF"/>
    <w:rsid w:val="00694523"/>
    <w:rsid w:val="00694C7E"/>
    <w:rsid w:val="006952C8"/>
    <w:rsid w:val="006957A6"/>
    <w:rsid w:val="00696014"/>
    <w:rsid w:val="00696E91"/>
    <w:rsid w:val="006970F5"/>
    <w:rsid w:val="00697F2B"/>
    <w:rsid w:val="006A0A34"/>
    <w:rsid w:val="006A0CB0"/>
    <w:rsid w:val="006A0F0A"/>
    <w:rsid w:val="006A14A2"/>
    <w:rsid w:val="006A1A73"/>
    <w:rsid w:val="006A1AEB"/>
    <w:rsid w:val="006A20FC"/>
    <w:rsid w:val="006A2F77"/>
    <w:rsid w:val="006A435F"/>
    <w:rsid w:val="006A45B3"/>
    <w:rsid w:val="006A4CF1"/>
    <w:rsid w:val="006A6188"/>
    <w:rsid w:val="006A6777"/>
    <w:rsid w:val="006A6889"/>
    <w:rsid w:val="006A6C96"/>
    <w:rsid w:val="006A7DC1"/>
    <w:rsid w:val="006B05CE"/>
    <w:rsid w:val="006B0CB7"/>
    <w:rsid w:val="006B0F11"/>
    <w:rsid w:val="006B1725"/>
    <w:rsid w:val="006B1BC8"/>
    <w:rsid w:val="006B2105"/>
    <w:rsid w:val="006B321E"/>
    <w:rsid w:val="006B3370"/>
    <w:rsid w:val="006B4A8B"/>
    <w:rsid w:val="006B52B8"/>
    <w:rsid w:val="006B5CE3"/>
    <w:rsid w:val="006B5E0D"/>
    <w:rsid w:val="006B5FD0"/>
    <w:rsid w:val="006B65AD"/>
    <w:rsid w:val="006B6CD2"/>
    <w:rsid w:val="006B75E1"/>
    <w:rsid w:val="006C0899"/>
    <w:rsid w:val="006C16A7"/>
    <w:rsid w:val="006C2058"/>
    <w:rsid w:val="006C22E4"/>
    <w:rsid w:val="006C272C"/>
    <w:rsid w:val="006C2B58"/>
    <w:rsid w:val="006C3566"/>
    <w:rsid w:val="006C37A0"/>
    <w:rsid w:val="006C4B55"/>
    <w:rsid w:val="006C4B68"/>
    <w:rsid w:val="006C5262"/>
    <w:rsid w:val="006C5768"/>
    <w:rsid w:val="006C5837"/>
    <w:rsid w:val="006C60A2"/>
    <w:rsid w:val="006C7EE7"/>
    <w:rsid w:val="006D1074"/>
    <w:rsid w:val="006D1295"/>
    <w:rsid w:val="006D28A8"/>
    <w:rsid w:val="006D2F20"/>
    <w:rsid w:val="006D37E5"/>
    <w:rsid w:val="006D3833"/>
    <w:rsid w:val="006D3F26"/>
    <w:rsid w:val="006D429E"/>
    <w:rsid w:val="006D4A62"/>
    <w:rsid w:val="006D5015"/>
    <w:rsid w:val="006D5113"/>
    <w:rsid w:val="006D5D38"/>
    <w:rsid w:val="006D5F45"/>
    <w:rsid w:val="006D64E8"/>
    <w:rsid w:val="006D688B"/>
    <w:rsid w:val="006D6C4E"/>
    <w:rsid w:val="006D6D8B"/>
    <w:rsid w:val="006D7995"/>
    <w:rsid w:val="006E093E"/>
    <w:rsid w:val="006E0ACB"/>
    <w:rsid w:val="006E0BB0"/>
    <w:rsid w:val="006E1B81"/>
    <w:rsid w:val="006E1CCB"/>
    <w:rsid w:val="006E2AC8"/>
    <w:rsid w:val="006E3173"/>
    <w:rsid w:val="006E4112"/>
    <w:rsid w:val="006E479F"/>
    <w:rsid w:val="006E4ED5"/>
    <w:rsid w:val="006E5CEB"/>
    <w:rsid w:val="006E6350"/>
    <w:rsid w:val="006E67BA"/>
    <w:rsid w:val="006F0382"/>
    <w:rsid w:val="006F094A"/>
    <w:rsid w:val="006F0E63"/>
    <w:rsid w:val="006F1663"/>
    <w:rsid w:val="006F1828"/>
    <w:rsid w:val="006F1A34"/>
    <w:rsid w:val="006F2B90"/>
    <w:rsid w:val="006F31F4"/>
    <w:rsid w:val="006F3981"/>
    <w:rsid w:val="006F46CC"/>
    <w:rsid w:val="006F48BC"/>
    <w:rsid w:val="006F48EB"/>
    <w:rsid w:val="006F4F25"/>
    <w:rsid w:val="006F5837"/>
    <w:rsid w:val="006F5A9A"/>
    <w:rsid w:val="006F5B3A"/>
    <w:rsid w:val="006F5FF8"/>
    <w:rsid w:val="006F6060"/>
    <w:rsid w:val="006F7297"/>
    <w:rsid w:val="006F79FC"/>
    <w:rsid w:val="006F7A0B"/>
    <w:rsid w:val="006F7D9F"/>
    <w:rsid w:val="00700363"/>
    <w:rsid w:val="0070045E"/>
    <w:rsid w:val="007004F4"/>
    <w:rsid w:val="0070095E"/>
    <w:rsid w:val="00700F02"/>
    <w:rsid w:val="0070136D"/>
    <w:rsid w:val="007013FD"/>
    <w:rsid w:val="007020DE"/>
    <w:rsid w:val="00702D0F"/>
    <w:rsid w:val="0070306B"/>
    <w:rsid w:val="0070318D"/>
    <w:rsid w:val="007038A7"/>
    <w:rsid w:val="0070427D"/>
    <w:rsid w:val="007049CE"/>
    <w:rsid w:val="007052CC"/>
    <w:rsid w:val="00705496"/>
    <w:rsid w:val="0070549B"/>
    <w:rsid w:val="0070596D"/>
    <w:rsid w:val="00705974"/>
    <w:rsid w:val="00705994"/>
    <w:rsid w:val="00705EBF"/>
    <w:rsid w:val="0070661A"/>
    <w:rsid w:val="007066BD"/>
    <w:rsid w:val="007071A1"/>
    <w:rsid w:val="00707722"/>
    <w:rsid w:val="007078DE"/>
    <w:rsid w:val="007101DF"/>
    <w:rsid w:val="0071044A"/>
    <w:rsid w:val="00710858"/>
    <w:rsid w:val="00712108"/>
    <w:rsid w:val="00712C49"/>
    <w:rsid w:val="007145DD"/>
    <w:rsid w:val="007146A7"/>
    <w:rsid w:val="007148AD"/>
    <w:rsid w:val="007156CC"/>
    <w:rsid w:val="00715733"/>
    <w:rsid w:val="0071634A"/>
    <w:rsid w:val="00717706"/>
    <w:rsid w:val="00717A12"/>
    <w:rsid w:val="00717B0F"/>
    <w:rsid w:val="00717DAE"/>
    <w:rsid w:val="00720E98"/>
    <w:rsid w:val="00721B99"/>
    <w:rsid w:val="00721C66"/>
    <w:rsid w:val="007221D9"/>
    <w:rsid w:val="007222C8"/>
    <w:rsid w:val="0072257C"/>
    <w:rsid w:val="00722BF1"/>
    <w:rsid w:val="00723214"/>
    <w:rsid w:val="007233CD"/>
    <w:rsid w:val="00723BBF"/>
    <w:rsid w:val="007253C6"/>
    <w:rsid w:val="00725B2A"/>
    <w:rsid w:val="00725CBB"/>
    <w:rsid w:val="00726016"/>
    <w:rsid w:val="007266DF"/>
    <w:rsid w:val="00726C94"/>
    <w:rsid w:val="00727088"/>
    <w:rsid w:val="00727161"/>
    <w:rsid w:val="00727385"/>
    <w:rsid w:val="007300CA"/>
    <w:rsid w:val="007301B5"/>
    <w:rsid w:val="007309BC"/>
    <w:rsid w:val="007326E9"/>
    <w:rsid w:val="00732CF4"/>
    <w:rsid w:val="00732FD2"/>
    <w:rsid w:val="00733331"/>
    <w:rsid w:val="00733A79"/>
    <w:rsid w:val="0073405A"/>
    <w:rsid w:val="007353A6"/>
    <w:rsid w:val="007355E5"/>
    <w:rsid w:val="007358BD"/>
    <w:rsid w:val="0073604A"/>
    <w:rsid w:val="00737153"/>
    <w:rsid w:val="00737A79"/>
    <w:rsid w:val="00741E11"/>
    <w:rsid w:val="007429AD"/>
    <w:rsid w:val="00743145"/>
    <w:rsid w:val="0074318E"/>
    <w:rsid w:val="0074414B"/>
    <w:rsid w:val="00745CF9"/>
    <w:rsid w:val="00746444"/>
    <w:rsid w:val="00746727"/>
    <w:rsid w:val="00747661"/>
    <w:rsid w:val="00747A0C"/>
    <w:rsid w:val="00747E2F"/>
    <w:rsid w:val="00750308"/>
    <w:rsid w:val="007506BA"/>
    <w:rsid w:val="007506C0"/>
    <w:rsid w:val="00750E8B"/>
    <w:rsid w:val="00750F3E"/>
    <w:rsid w:val="00750FDD"/>
    <w:rsid w:val="007510E8"/>
    <w:rsid w:val="00751700"/>
    <w:rsid w:val="007519F3"/>
    <w:rsid w:val="00751C42"/>
    <w:rsid w:val="00752467"/>
    <w:rsid w:val="00753301"/>
    <w:rsid w:val="0075499D"/>
    <w:rsid w:val="00754D18"/>
    <w:rsid w:val="00756956"/>
    <w:rsid w:val="00756FBB"/>
    <w:rsid w:val="007602BB"/>
    <w:rsid w:val="0076076B"/>
    <w:rsid w:val="00760A15"/>
    <w:rsid w:val="00760DB0"/>
    <w:rsid w:val="00761605"/>
    <w:rsid w:val="00761BC1"/>
    <w:rsid w:val="00761E21"/>
    <w:rsid w:val="00763984"/>
    <w:rsid w:val="00764344"/>
    <w:rsid w:val="00765FC6"/>
    <w:rsid w:val="00766213"/>
    <w:rsid w:val="00766217"/>
    <w:rsid w:val="00766233"/>
    <w:rsid w:val="00767C55"/>
    <w:rsid w:val="00767F33"/>
    <w:rsid w:val="007718B3"/>
    <w:rsid w:val="00772180"/>
    <w:rsid w:val="007725F9"/>
    <w:rsid w:val="00772751"/>
    <w:rsid w:val="007732B8"/>
    <w:rsid w:val="00773F0B"/>
    <w:rsid w:val="0077455E"/>
    <w:rsid w:val="00774C4E"/>
    <w:rsid w:val="00774F8C"/>
    <w:rsid w:val="007755DC"/>
    <w:rsid w:val="00775EAF"/>
    <w:rsid w:val="00775F56"/>
    <w:rsid w:val="00776525"/>
    <w:rsid w:val="007771F1"/>
    <w:rsid w:val="007772E6"/>
    <w:rsid w:val="0077748D"/>
    <w:rsid w:val="0077753D"/>
    <w:rsid w:val="00777867"/>
    <w:rsid w:val="00780E97"/>
    <w:rsid w:val="007815EB"/>
    <w:rsid w:val="00782387"/>
    <w:rsid w:val="0078257A"/>
    <w:rsid w:val="0078268D"/>
    <w:rsid w:val="00782968"/>
    <w:rsid w:val="00783191"/>
    <w:rsid w:val="007833EA"/>
    <w:rsid w:val="00783FC8"/>
    <w:rsid w:val="00783FD6"/>
    <w:rsid w:val="00784258"/>
    <w:rsid w:val="007843D0"/>
    <w:rsid w:val="00784966"/>
    <w:rsid w:val="00786021"/>
    <w:rsid w:val="00786163"/>
    <w:rsid w:val="00786659"/>
    <w:rsid w:val="00786BA4"/>
    <w:rsid w:val="00787078"/>
    <w:rsid w:val="0078719D"/>
    <w:rsid w:val="00787276"/>
    <w:rsid w:val="00787559"/>
    <w:rsid w:val="00787DFD"/>
    <w:rsid w:val="00787FEE"/>
    <w:rsid w:val="007900CC"/>
    <w:rsid w:val="007902F6"/>
    <w:rsid w:val="0079042D"/>
    <w:rsid w:val="00790466"/>
    <w:rsid w:val="00791270"/>
    <w:rsid w:val="00791354"/>
    <w:rsid w:val="0079196A"/>
    <w:rsid w:val="0079245D"/>
    <w:rsid w:val="007943DC"/>
    <w:rsid w:val="0079460C"/>
    <w:rsid w:val="007954B5"/>
    <w:rsid w:val="007955B0"/>
    <w:rsid w:val="0079582A"/>
    <w:rsid w:val="007964AF"/>
    <w:rsid w:val="00796FE3"/>
    <w:rsid w:val="0079725B"/>
    <w:rsid w:val="0079726B"/>
    <w:rsid w:val="007976DB"/>
    <w:rsid w:val="00797AC5"/>
    <w:rsid w:val="007A0716"/>
    <w:rsid w:val="007A0729"/>
    <w:rsid w:val="007A0981"/>
    <w:rsid w:val="007A09E7"/>
    <w:rsid w:val="007A105C"/>
    <w:rsid w:val="007A10B3"/>
    <w:rsid w:val="007A180B"/>
    <w:rsid w:val="007A1980"/>
    <w:rsid w:val="007A1F38"/>
    <w:rsid w:val="007A2122"/>
    <w:rsid w:val="007A2533"/>
    <w:rsid w:val="007A2992"/>
    <w:rsid w:val="007A30CE"/>
    <w:rsid w:val="007A318E"/>
    <w:rsid w:val="007A32C8"/>
    <w:rsid w:val="007A3E9C"/>
    <w:rsid w:val="007A3EAC"/>
    <w:rsid w:val="007A4952"/>
    <w:rsid w:val="007A502A"/>
    <w:rsid w:val="007A53C7"/>
    <w:rsid w:val="007A5766"/>
    <w:rsid w:val="007A582A"/>
    <w:rsid w:val="007A6B55"/>
    <w:rsid w:val="007B03E6"/>
    <w:rsid w:val="007B17A3"/>
    <w:rsid w:val="007B2047"/>
    <w:rsid w:val="007B20C8"/>
    <w:rsid w:val="007B21DC"/>
    <w:rsid w:val="007B24C5"/>
    <w:rsid w:val="007B35DE"/>
    <w:rsid w:val="007B3BA5"/>
    <w:rsid w:val="007B542E"/>
    <w:rsid w:val="007B61B9"/>
    <w:rsid w:val="007B657A"/>
    <w:rsid w:val="007B662D"/>
    <w:rsid w:val="007B73FA"/>
    <w:rsid w:val="007B7474"/>
    <w:rsid w:val="007B747B"/>
    <w:rsid w:val="007C015E"/>
    <w:rsid w:val="007C0784"/>
    <w:rsid w:val="007C0EA9"/>
    <w:rsid w:val="007C17C5"/>
    <w:rsid w:val="007C1811"/>
    <w:rsid w:val="007C1D36"/>
    <w:rsid w:val="007C4E77"/>
    <w:rsid w:val="007C52C6"/>
    <w:rsid w:val="007C5998"/>
    <w:rsid w:val="007C6114"/>
    <w:rsid w:val="007C6C02"/>
    <w:rsid w:val="007C6DBB"/>
    <w:rsid w:val="007C74E6"/>
    <w:rsid w:val="007C7750"/>
    <w:rsid w:val="007D117F"/>
    <w:rsid w:val="007D1748"/>
    <w:rsid w:val="007D18C8"/>
    <w:rsid w:val="007D19F1"/>
    <w:rsid w:val="007D1A23"/>
    <w:rsid w:val="007D1F40"/>
    <w:rsid w:val="007D2189"/>
    <w:rsid w:val="007D2525"/>
    <w:rsid w:val="007D2526"/>
    <w:rsid w:val="007D2738"/>
    <w:rsid w:val="007D2863"/>
    <w:rsid w:val="007D3BF2"/>
    <w:rsid w:val="007D51C7"/>
    <w:rsid w:val="007D63E9"/>
    <w:rsid w:val="007D65B6"/>
    <w:rsid w:val="007D6AA9"/>
    <w:rsid w:val="007D6D78"/>
    <w:rsid w:val="007D7758"/>
    <w:rsid w:val="007D7C3C"/>
    <w:rsid w:val="007D7FAB"/>
    <w:rsid w:val="007E0086"/>
    <w:rsid w:val="007E01ED"/>
    <w:rsid w:val="007E0813"/>
    <w:rsid w:val="007E1585"/>
    <w:rsid w:val="007E20D1"/>
    <w:rsid w:val="007E270A"/>
    <w:rsid w:val="007E27F9"/>
    <w:rsid w:val="007E29A4"/>
    <w:rsid w:val="007E2ADA"/>
    <w:rsid w:val="007E3553"/>
    <w:rsid w:val="007E3A04"/>
    <w:rsid w:val="007E3F50"/>
    <w:rsid w:val="007E403F"/>
    <w:rsid w:val="007E4510"/>
    <w:rsid w:val="007E4784"/>
    <w:rsid w:val="007E4D1F"/>
    <w:rsid w:val="007E4FAF"/>
    <w:rsid w:val="007E5259"/>
    <w:rsid w:val="007E5BC8"/>
    <w:rsid w:val="007E658C"/>
    <w:rsid w:val="007E661B"/>
    <w:rsid w:val="007E6AEA"/>
    <w:rsid w:val="007E72DD"/>
    <w:rsid w:val="007E7648"/>
    <w:rsid w:val="007E7AF0"/>
    <w:rsid w:val="007E7ED1"/>
    <w:rsid w:val="007F0C20"/>
    <w:rsid w:val="007F22FF"/>
    <w:rsid w:val="007F29D3"/>
    <w:rsid w:val="007F2A96"/>
    <w:rsid w:val="007F352E"/>
    <w:rsid w:val="007F4275"/>
    <w:rsid w:val="007F44EB"/>
    <w:rsid w:val="007F53F9"/>
    <w:rsid w:val="007F54DF"/>
    <w:rsid w:val="007F5670"/>
    <w:rsid w:val="007F59AD"/>
    <w:rsid w:val="007F5A96"/>
    <w:rsid w:val="007F68F5"/>
    <w:rsid w:val="007F7687"/>
    <w:rsid w:val="007F7EFF"/>
    <w:rsid w:val="008000AC"/>
    <w:rsid w:val="00801E5B"/>
    <w:rsid w:val="00802020"/>
    <w:rsid w:val="00803550"/>
    <w:rsid w:val="00804660"/>
    <w:rsid w:val="00804EBD"/>
    <w:rsid w:val="00805A13"/>
    <w:rsid w:val="00805CF1"/>
    <w:rsid w:val="00805E60"/>
    <w:rsid w:val="00806810"/>
    <w:rsid w:val="00806BE8"/>
    <w:rsid w:val="00806EFD"/>
    <w:rsid w:val="0080717A"/>
    <w:rsid w:val="00807223"/>
    <w:rsid w:val="00807269"/>
    <w:rsid w:val="00807368"/>
    <w:rsid w:val="00807565"/>
    <w:rsid w:val="00810386"/>
    <w:rsid w:val="00810FBE"/>
    <w:rsid w:val="00811ACF"/>
    <w:rsid w:val="00811D96"/>
    <w:rsid w:val="00812325"/>
    <w:rsid w:val="00812B9E"/>
    <w:rsid w:val="00812D7E"/>
    <w:rsid w:val="00812F41"/>
    <w:rsid w:val="0081432B"/>
    <w:rsid w:val="00814894"/>
    <w:rsid w:val="00815277"/>
    <w:rsid w:val="0081540D"/>
    <w:rsid w:val="00815544"/>
    <w:rsid w:val="00816038"/>
    <w:rsid w:val="008167F9"/>
    <w:rsid w:val="00816A11"/>
    <w:rsid w:val="00816A5F"/>
    <w:rsid w:val="00816B50"/>
    <w:rsid w:val="00817FD5"/>
    <w:rsid w:val="00821112"/>
    <w:rsid w:val="00821A80"/>
    <w:rsid w:val="00821C70"/>
    <w:rsid w:val="00822B81"/>
    <w:rsid w:val="00822D7D"/>
    <w:rsid w:val="008239F4"/>
    <w:rsid w:val="00823A05"/>
    <w:rsid w:val="00823A2A"/>
    <w:rsid w:val="00824812"/>
    <w:rsid w:val="00824D87"/>
    <w:rsid w:val="00824F88"/>
    <w:rsid w:val="00825803"/>
    <w:rsid w:val="00825AC6"/>
    <w:rsid w:val="00825ED4"/>
    <w:rsid w:val="00827642"/>
    <w:rsid w:val="008278AD"/>
    <w:rsid w:val="00830031"/>
    <w:rsid w:val="0083084F"/>
    <w:rsid w:val="00830A15"/>
    <w:rsid w:val="00830D2E"/>
    <w:rsid w:val="00831946"/>
    <w:rsid w:val="00832839"/>
    <w:rsid w:val="0083285E"/>
    <w:rsid w:val="00832D04"/>
    <w:rsid w:val="00832D26"/>
    <w:rsid w:val="00833723"/>
    <w:rsid w:val="00833839"/>
    <w:rsid w:val="00833F2D"/>
    <w:rsid w:val="00834C95"/>
    <w:rsid w:val="0083537B"/>
    <w:rsid w:val="008353A5"/>
    <w:rsid w:val="008364B0"/>
    <w:rsid w:val="00837347"/>
    <w:rsid w:val="008376C1"/>
    <w:rsid w:val="008379AF"/>
    <w:rsid w:val="00840314"/>
    <w:rsid w:val="008407C3"/>
    <w:rsid w:val="0084111F"/>
    <w:rsid w:val="00841513"/>
    <w:rsid w:val="00841931"/>
    <w:rsid w:val="008419A1"/>
    <w:rsid w:val="00841EB6"/>
    <w:rsid w:val="0084237B"/>
    <w:rsid w:val="00843520"/>
    <w:rsid w:val="0084467D"/>
    <w:rsid w:val="008455F2"/>
    <w:rsid w:val="0084595F"/>
    <w:rsid w:val="00846DF7"/>
    <w:rsid w:val="00846E4B"/>
    <w:rsid w:val="00846EA8"/>
    <w:rsid w:val="008471D8"/>
    <w:rsid w:val="00847430"/>
    <w:rsid w:val="008474E8"/>
    <w:rsid w:val="0084785C"/>
    <w:rsid w:val="00847F0C"/>
    <w:rsid w:val="008507DA"/>
    <w:rsid w:val="00850861"/>
    <w:rsid w:val="00850ECB"/>
    <w:rsid w:val="00850EE4"/>
    <w:rsid w:val="00851C87"/>
    <w:rsid w:val="00852F7E"/>
    <w:rsid w:val="0085389E"/>
    <w:rsid w:val="00853A6D"/>
    <w:rsid w:val="00853EAD"/>
    <w:rsid w:val="00854D76"/>
    <w:rsid w:val="00855D85"/>
    <w:rsid w:val="008568C0"/>
    <w:rsid w:val="00856CB6"/>
    <w:rsid w:val="00856CDA"/>
    <w:rsid w:val="00856D30"/>
    <w:rsid w:val="00857D54"/>
    <w:rsid w:val="00860481"/>
    <w:rsid w:val="0086085E"/>
    <w:rsid w:val="00860DA1"/>
    <w:rsid w:val="00860ED2"/>
    <w:rsid w:val="00860F47"/>
    <w:rsid w:val="0086148E"/>
    <w:rsid w:val="0086169C"/>
    <w:rsid w:val="00862469"/>
    <w:rsid w:val="008630E4"/>
    <w:rsid w:val="008633F2"/>
    <w:rsid w:val="00864332"/>
    <w:rsid w:val="00864616"/>
    <w:rsid w:val="00864A3A"/>
    <w:rsid w:val="00864B0E"/>
    <w:rsid w:val="00864BEA"/>
    <w:rsid w:val="00864E8D"/>
    <w:rsid w:val="00864FF3"/>
    <w:rsid w:val="0086597C"/>
    <w:rsid w:val="00865BA8"/>
    <w:rsid w:val="008665A6"/>
    <w:rsid w:val="00866645"/>
    <w:rsid w:val="00866BB3"/>
    <w:rsid w:val="0086731E"/>
    <w:rsid w:val="008675B3"/>
    <w:rsid w:val="0087087D"/>
    <w:rsid w:val="00870EAA"/>
    <w:rsid w:val="00870F04"/>
    <w:rsid w:val="00871315"/>
    <w:rsid w:val="008713F9"/>
    <w:rsid w:val="00871650"/>
    <w:rsid w:val="00871AEC"/>
    <w:rsid w:val="00871B7F"/>
    <w:rsid w:val="00871BB1"/>
    <w:rsid w:val="00871FCC"/>
    <w:rsid w:val="00872177"/>
    <w:rsid w:val="008725C8"/>
    <w:rsid w:val="008726EF"/>
    <w:rsid w:val="00872A58"/>
    <w:rsid w:val="00872DC0"/>
    <w:rsid w:val="00872EAA"/>
    <w:rsid w:val="008733A4"/>
    <w:rsid w:val="00874CAF"/>
    <w:rsid w:val="00875126"/>
    <w:rsid w:val="008768FA"/>
    <w:rsid w:val="00876C21"/>
    <w:rsid w:val="008777F1"/>
    <w:rsid w:val="00877C97"/>
    <w:rsid w:val="0088084F"/>
    <w:rsid w:val="008809A8"/>
    <w:rsid w:val="008810A0"/>
    <w:rsid w:val="00881182"/>
    <w:rsid w:val="00881CB6"/>
    <w:rsid w:val="00881FEB"/>
    <w:rsid w:val="00882157"/>
    <w:rsid w:val="00882BD9"/>
    <w:rsid w:val="00883722"/>
    <w:rsid w:val="008842B2"/>
    <w:rsid w:val="008848C8"/>
    <w:rsid w:val="00884A15"/>
    <w:rsid w:val="0088505C"/>
    <w:rsid w:val="00886310"/>
    <w:rsid w:val="0088687D"/>
    <w:rsid w:val="008876C8"/>
    <w:rsid w:val="0088784A"/>
    <w:rsid w:val="00887BF1"/>
    <w:rsid w:val="00887D3A"/>
    <w:rsid w:val="00887EA7"/>
    <w:rsid w:val="008909C3"/>
    <w:rsid w:val="00890BF3"/>
    <w:rsid w:val="00891254"/>
    <w:rsid w:val="008913D8"/>
    <w:rsid w:val="00891C6A"/>
    <w:rsid w:val="00891E39"/>
    <w:rsid w:val="00892755"/>
    <w:rsid w:val="008928EB"/>
    <w:rsid w:val="00892B16"/>
    <w:rsid w:val="00892C9B"/>
    <w:rsid w:val="00892E45"/>
    <w:rsid w:val="008931AE"/>
    <w:rsid w:val="00893282"/>
    <w:rsid w:val="00893C8C"/>
    <w:rsid w:val="00893E89"/>
    <w:rsid w:val="00894491"/>
    <w:rsid w:val="00894779"/>
    <w:rsid w:val="0089586B"/>
    <w:rsid w:val="00896246"/>
    <w:rsid w:val="008967C3"/>
    <w:rsid w:val="00896D04"/>
    <w:rsid w:val="00896F2E"/>
    <w:rsid w:val="0089708C"/>
    <w:rsid w:val="008A0CCE"/>
    <w:rsid w:val="008A0F33"/>
    <w:rsid w:val="008A1193"/>
    <w:rsid w:val="008A1A1A"/>
    <w:rsid w:val="008A1CF9"/>
    <w:rsid w:val="008A1E56"/>
    <w:rsid w:val="008A2953"/>
    <w:rsid w:val="008A3356"/>
    <w:rsid w:val="008A3858"/>
    <w:rsid w:val="008A3D42"/>
    <w:rsid w:val="008A4159"/>
    <w:rsid w:val="008A4A7B"/>
    <w:rsid w:val="008A4B44"/>
    <w:rsid w:val="008A7807"/>
    <w:rsid w:val="008B00F2"/>
    <w:rsid w:val="008B10D4"/>
    <w:rsid w:val="008B1B7E"/>
    <w:rsid w:val="008B1E2F"/>
    <w:rsid w:val="008B3A39"/>
    <w:rsid w:val="008B526E"/>
    <w:rsid w:val="008B5CBE"/>
    <w:rsid w:val="008B5F21"/>
    <w:rsid w:val="008B6BC8"/>
    <w:rsid w:val="008B6CE4"/>
    <w:rsid w:val="008B6CF0"/>
    <w:rsid w:val="008B6D4E"/>
    <w:rsid w:val="008B716F"/>
    <w:rsid w:val="008B762B"/>
    <w:rsid w:val="008B7A52"/>
    <w:rsid w:val="008B7D3A"/>
    <w:rsid w:val="008C05EC"/>
    <w:rsid w:val="008C0780"/>
    <w:rsid w:val="008C0BBC"/>
    <w:rsid w:val="008C0CF4"/>
    <w:rsid w:val="008C0F3E"/>
    <w:rsid w:val="008C131E"/>
    <w:rsid w:val="008C16EF"/>
    <w:rsid w:val="008C1805"/>
    <w:rsid w:val="008C213A"/>
    <w:rsid w:val="008C2310"/>
    <w:rsid w:val="008C28C0"/>
    <w:rsid w:val="008C3028"/>
    <w:rsid w:val="008C4193"/>
    <w:rsid w:val="008C4269"/>
    <w:rsid w:val="008C52D5"/>
    <w:rsid w:val="008C5A38"/>
    <w:rsid w:val="008C5EAE"/>
    <w:rsid w:val="008C6603"/>
    <w:rsid w:val="008C6A32"/>
    <w:rsid w:val="008C6C5A"/>
    <w:rsid w:val="008C7752"/>
    <w:rsid w:val="008C7BC6"/>
    <w:rsid w:val="008D0101"/>
    <w:rsid w:val="008D05E0"/>
    <w:rsid w:val="008D0913"/>
    <w:rsid w:val="008D0B9A"/>
    <w:rsid w:val="008D11C4"/>
    <w:rsid w:val="008D1267"/>
    <w:rsid w:val="008D248A"/>
    <w:rsid w:val="008D25C8"/>
    <w:rsid w:val="008D28CE"/>
    <w:rsid w:val="008D350E"/>
    <w:rsid w:val="008D351F"/>
    <w:rsid w:val="008D3594"/>
    <w:rsid w:val="008D3A50"/>
    <w:rsid w:val="008D493F"/>
    <w:rsid w:val="008D62A3"/>
    <w:rsid w:val="008D6DF0"/>
    <w:rsid w:val="008D7603"/>
    <w:rsid w:val="008D778C"/>
    <w:rsid w:val="008D7D4D"/>
    <w:rsid w:val="008D7DC5"/>
    <w:rsid w:val="008E1896"/>
    <w:rsid w:val="008E1ECA"/>
    <w:rsid w:val="008E22B6"/>
    <w:rsid w:val="008E276B"/>
    <w:rsid w:val="008E340E"/>
    <w:rsid w:val="008E358F"/>
    <w:rsid w:val="008E3870"/>
    <w:rsid w:val="008E3C89"/>
    <w:rsid w:val="008E3E4C"/>
    <w:rsid w:val="008E3F2C"/>
    <w:rsid w:val="008E43C6"/>
    <w:rsid w:val="008E49A5"/>
    <w:rsid w:val="008E4D38"/>
    <w:rsid w:val="008E5079"/>
    <w:rsid w:val="008E64AB"/>
    <w:rsid w:val="008E7254"/>
    <w:rsid w:val="008E7491"/>
    <w:rsid w:val="008F0385"/>
    <w:rsid w:val="008F06D0"/>
    <w:rsid w:val="008F113D"/>
    <w:rsid w:val="008F1D6A"/>
    <w:rsid w:val="008F3E44"/>
    <w:rsid w:val="008F3FF1"/>
    <w:rsid w:val="008F4B37"/>
    <w:rsid w:val="008F544A"/>
    <w:rsid w:val="008F66ED"/>
    <w:rsid w:val="008F741C"/>
    <w:rsid w:val="008F771B"/>
    <w:rsid w:val="008F7A0B"/>
    <w:rsid w:val="009005FD"/>
    <w:rsid w:val="009006B2"/>
    <w:rsid w:val="00900A3F"/>
    <w:rsid w:val="00901A86"/>
    <w:rsid w:val="00902509"/>
    <w:rsid w:val="00903830"/>
    <w:rsid w:val="0090397C"/>
    <w:rsid w:val="00903D77"/>
    <w:rsid w:val="00903D9B"/>
    <w:rsid w:val="00904074"/>
    <w:rsid w:val="0090437F"/>
    <w:rsid w:val="009047A7"/>
    <w:rsid w:val="0090482B"/>
    <w:rsid w:val="009049E6"/>
    <w:rsid w:val="00905D2A"/>
    <w:rsid w:val="00905E9C"/>
    <w:rsid w:val="00906095"/>
    <w:rsid w:val="009070C4"/>
    <w:rsid w:val="0090796A"/>
    <w:rsid w:val="009100CC"/>
    <w:rsid w:val="009102CD"/>
    <w:rsid w:val="009104AD"/>
    <w:rsid w:val="009106D0"/>
    <w:rsid w:val="00910DD2"/>
    <w:rsid w:val="00911E44"/>
    <w:rsid w:val="00912455"/>
    <w:rsid w:val="0091298E"/>
    <w:rsid w:val="0091330F"/>
    <w:rsid w:val="00913663"/>
    <w:rsid w:val="00913F79"/>
    <w:rsid w:val="009140A5"/>
    <w:rsid w:val="00914CA4"/>
    <w:rsid w:val="00915500"/>
    <w:rsid w:val="00915AE8"/>
    <w:rsid w:val="00916205"/>
    <w:rsid w:val="009169D4"/>
    <w:rsid w:val="00916AC8"/>
    <w:rsid w:val="009205FC"/>
    <w:rsid w:val="00921711"/>
    <w:rsid w:val="00922038"/>
    <w:rsid w:val="00922CE1"/>
    <w:rsid w:val="009237F2"/>
    <w:rsid w:val="0092395C"/>
    <w:rsid w:val="00924B1E"/>
    <w:rsid w:val="00924B8F"/>
    <w:rsid w:val="009254E2"/>
    <w:rsid w:val="00925697"/>
    <w:rsid w:val="00926390"/>
    <w:rsid w:val="009263B3"/>
    <w:rsid w:val="009263F5"/>
    <w:rsid w:val="0092693C"/>
    <w:rsid w:val="009269BB"/>
    <w:rsid w:val="00926B53"/>
    <w:rsid w:val="009275D8"/>
    <w:rsid w:val="009277BF"/>
    <w:rsid w:val="009278C4"/>
    <w:rsid w:val="00930264"/>
    <w:rsid w:val="009302CD"/>
    <w:rsid w:val="00930887"/>
    <w:rsid w:val="00930A82"/>
    <w:rsid w:val="009331A6"/>
    <w:rsid w:val="0093355B"/>
    <w:rsid w:val="0093367B"/>
    <w:rsid w:val="00933F7D"/>
    <w:rsid w:val="0093483C"/>
    <w:rsid w:val="00935068"/>
    <w:rsid w:val="0093547B"/>
    <w:rsid w:val="00935691"/>
    <w:rsid w:val="00936717"/>
    <w:rsid w:val="0093677C"/>
    <w:rsid w:val="00936DDB"/>
    <w:rsid w:val="00940312"/>
    <w:rsid w:val="009409D4"/>
    <w:rsid w:val="009419CA"/>
    <w:rsid w:val="00942097"/>
    <w:rsid w:val="00942925"/>
    <w:rsid w:val="009429FE"/>
    <w:rsid w:val="00942C65"/>
    <w:rsid w:val="009431DA"/>
    <w:rsid w:val="009435D0"/>
    <w:rsid w:val="00943670"/>
    <w:rsid w:val="00943832"/>
    <w:rsid w:val="00944EB3"/>
    <w:rsid w:val="00944EBC"/>
    <w:rsid w:val="00945855"/>
    <w:rsid w:val="00945CF7"/>
    <w:rsid w:val="00946CB7"/>
    <w:rsid w:val="009473A4"/>
    <w:rsid w:val="009502C3"/>
    <w:rsid w:val="0095050A"/>
    <w:rsid w:val="00950E5D"/>
    <w:rsid w:val="009519B3"/>
    <w:rsid w:val="0095324A"/>
    <w:rsid w:val="009535D4"/>
    <w:rsid w:val="00954165"/>
    <w:rsid w:val="0095451D"/>
    <w:rsid w:val="00955577"/>
    <w:rsid w:val="009573E1"/>
    <w:rsid w:val="00960C5E"/>
    <w:rsid w:val="00960D01"/>
    <w:rsid w:val="0096139B"/>
    <w:rsid w:val="009615B6"/>
    <w:rsid w:val="00961DAD"/>
    <w:rsid w:val="00962029"/>
    <w:rsid w:val="009626E3"/>
    <w:rsid w:val="00962711"/>
    <w:rsid w:val="0096281F"/>
    <w:rsid w:val="009628CF"/>
    <w:rsid w:val="00963A91"/>
    <w:rsid w:val="009650E0"/>
    <w:rsid w:val="00965147"/>
    <w:rsid w:val="009654EC"/>
    <w:rsid w:val="009655F6"/>
    <w:rsid w:val="00965AB0"/>
    <w:rsid w:val="00965B7B"/>
    <w:rsid w:val="00965DAD"/>
    <w:rsid w:val="00966BEA"/>
    <w:rsid w:val="00966D55"/>
    <w:rsid w:val="0096733D"/>
    <w:rsid w:val="00967CC3"/>
    <w:rsid w:val="00970607"/>
    <w:rsid w:val="00970664"/>
    <w:rsid w:val="0097099C"/>
    <w:rsid w:val="00971D8F"/>
    <w:rsid w:val="00971D9D"/>
    <w:rsid w:val="0097294C"/>
    <w:rsid w:val="00972F32"/>
    <w:rsid w:val="009734DC"/>
    <w:rsid w:val="00974478"/>
    <w:rsid w:val="00974CE4"/>
    <w:rsid w:val="00975368"/>
    <w:rsid w:val="0097585D"/>
    <w:rsid w:val="00975FD7"/>
    <w:rsid w:val="009764C0"/>
    <w:rsid w:val="00977360"/>
    <w:rsid w:val="0097782B"/>
    <w:rsid w:val="00977E73"/>
    <w:rsid w:val="00977E84"/>
    <w:rsid w:val="00977FA8"/>
    <w:rsid w:val="0098064B"/>
    <w:rsid w:val="00980AE2"/>
    <w:rsid w:val="00981223"/>
    <w:rsid w:val="0098141E"/>
    <w:rsid w:val="00981429"/>
    <w:rsid w:val="0098172F"/>
    <w:rsid w:val="009821C1"/>
    <w:rsid w:val="00982844"/>
    <w:rsid w:val="00982D17"/>
    <w:rsid w:val="009834E6"/>
    <w:rsid w:val="009835E7"/>
    <w:rsid w:val="0098366C"/>
    <w:rsid w:val="00983965"/>
    <w:rsid w:val="00983F00"/>
    <w:rsid w:val="0098427F"/>
    <w:rsid w:val="0098454E"/>
    <w:rsid w:val="00985199"/>
    <w:rsid w:val="00986794"/>
    <w:rsid w:val="00986C58"/>
    <w:rsid w:val="0098777B"/>
    <w:rsid w:val="0099081F"/>
    <w:rsid w:val="00991007"/>
    <w:rsid w:val="00991427"/>
    <w:rsid w:val="00991439"/>
    <w:rsid w:val="00992239"/>
    <w:rsid w:val="00992938"/>
    <w:rsid w:val="00992F48"/>
    <w:rsid w:val="009935B8"/>
    <w:rsid w:val="00993AD0"/>
    <w:rsid w:val="00993E23"/>
    <w:rsid w:val="0099462B"/>
    <w:rsid w:val="00994C9B"/>
    <w:rsid w:val="00994FDF"/>
    <w:rsid w:val="0099504A"/>
    <w:rsid w:val="00995C44"/>
    <w:rsid w:val="00995CA5"/>
    <w:rsid w:val="00995FAA"/>
    <w:rsid w:val="00996261"/>
    <w:rsid w:val="0099631F"/>
    <w:rsid w:val="00996381"/>
    <w:rsid w:val="009964A2"/>
    <w:rsid w:val="00996746"/>
    <w:rsid w:val="00996AF6"/>
    <w:rsid w:val="00996C85"/>
    <w:rsid w:val="00997136"/>
    <w:rsid w:val="0099717F"/>
    <w:rsid w:val="00997B4F"/>
    <w:rsid w:val="00997F15"/>
    <w:rsid w:val="009A006E"/>
    <w:rsid w:val="009A1B9B"/>
    <w:rsid w:val="009A1DBA"/>
    <w:rsid w:val="009A393D"/>
    <w:rsid w:val="009A4356"/>
    <w:rsid w:val="009A513B"/>
    <w:rsid w:val="009A525B"/>
    <w:rsid w:val="009A5EF2"/>
    <w:rsid w:val="009A6E9A"/>
    <w:rsid w:val="009A7119"/>
    <w:rsid w:val="009A7A32"/>
    <w:rsid w:val="009B01FB"/>
    <w:rsid w:val="009B16EE"/>
    <w:rsid w:val="009B1842"/>
    <w:rsid w:val="009B25F5"/>
    <w:rsid w:val="009B2BFD"/>
    <w:rsid w:val="009B2FD7"/>
    <w:rsid w:val="009B3275"/>
    <w:rsid w:val="009B391E"/>
    <w:rsid w:val="009B402B"/>
    <w:rsid w:val="009B55DA"/>
    <w:rsid w:val="009B58C9"/>
    <w:rsid w:val="009B59EF"/>
    <w:rsid w:val="009B6786"/>
    <w:rsid w:val="009B7C7E"/>
    <w:rsid w:val="009C0C45"/>
    <w:rsid w:val="009C0ECE"/>
    <w:rsid w:val="009C0FC9"/>
    <w:rsid w:val="009C1AC7"/>
    <w:rsid w:val="009C262E"/>
    <w:rsid w:val="009C3440"/>
    <w:rsid w:val="009C38C4"/>
    <w:rsid w:val="009C3A73"/>
    <w:rsid w:val="009C3DE0"/>
    <w:rsid w:val="009C4210"/>
    <w:rsid w:val="009C45D6"/>
    <w:rsid w:val="009C49B9"/>
    <w:rsid w:val="009C5DBE"/>
    <w:rsid w:val="009C622E"/>
    <w:rsid w:val="009C6649"/>
    <w:rsid w:val="009C683A"/>
    <w:rsid w:val="009C7944"/>
    <w:rsid w:val="009D0436"/>
    <w:rsid w:val="009D0B93"/>
    <w:rsid w:val="009D0BD3"/>
    <w:rsid w:val="009D13C9"/>
    <w:rsid w:val="009D14E8"/>
    <w:rsid w:val="009D43DB"/>
    <w:rsid w:val="009D5494"/>
    <w:rsid w:val="009D5F98"/>
    <w:rsid w:val="009D6578"/>
    <w:rsid w:val="009D6F9B"/>
    <w:rsid w:val="009D70D8"/>
    <w:rsid w:val="009D7886"/>
    <w:rsid w:val="009E03C3"/>
    <w:rsid w:val="009E08D4"/>
    <w:rsid w:val="009E0F8A"/>
    <w:rsid w:val="009E1F2E"/>
    <w:rsid w:val="009E2177"/>
    <w:rsid w:val="009E2D40"/>
    <w:rsid w:val="009E3495"/>
    <w:rsid w:val="009E430C"/>
    <w:rsid w:val="009E6382"/>
    <w:rsid w:val="009E64AC"/>
    <w:rsid w:val="009E6723"/>
    <w:rsid w:val="009E70A0"/>
    <w:rsid w:val="009E73E2"/>
    <w:rsid w:val="009E7869"/>
    <w:rsid w:val="009F03AC"/>
    <w:rsid w:val="009F094F"/>
    <w:rsid w:val="009F1523"/>
    <w:rsid w:val="009F16BF"/>
    <w:rsid w:val="009F17EB"/>
    <w:rsid w:val="009F31EB"/>
    <w:rsid w:val="009F34E0"/>
    <w:rsid w:val="009F5A01"/>
    <w:rsid w:val="009F67FD"/>
    <w:rsid w:val="009F73A0"/>
    <w:rsid w:val="00A001BC"/>
    <w:rsid w:val="00A003CA"/>
    <w:rsid w:val="00A007E8"/>
    <w:rsid w:val="00A00A0C"/>
    <w:rsid w:val="00A00CC1"/>
    <w:rsid w:val="00A00DEF"/>
    <w:rsid w:val="00A01480"/>
    <w:rsid w:val="00A01ED0"/>
    <w:rsid w:val="00A02C17"/>
    <w:rsid w:val="00A02CA3"/>
    <w:rsid w:val="00A049EE"/>
    <w:rsid w:val="00A04BBA"/>
    <w:rsid w:val="00A04E36"/>
    <w:rsid w:val="00A068F6"/>
    <w:rsid w:val="00A06E03"/>
    <w:rsid w:val="00A06F22"/>
    <w:rsid w:val="00A10C58"/>
    <w:rsid w:val="00A11574"/>
    <w:rsid w:val="00A1191B"/>
    <w:rsid w:val="00A119D2"/>
    <w:rsid w:val="00A12441"/>
    <w:rsid w:val="00A12CF6"/>
    <w:rsid w:val="00A12E2B"/>
    <w:rsid w:val="00A13F51"/>
    <w:rsid w:val="00A14417"/>
    <w:rsid w:val="00A1478E"/>
    <w:rsid w:val="00A14BA7"/>
    <w:rsid w:val="00A151D9"/>
    <w:rsid w:val="00A15CBD"/>
    <w:rsid w:val="00A15FB7"/>
    <w:rsid w:val="00A16B4D"/>
    <w:rsid w:val="00A201D8"/>
    <w:rsid w:val="00A214B6"/>
    <w:rsid w:val="00A21526"/>
    <w:rsid w:val="00A21826"/>
    <w:rsid w:val="00A21E35"/>
    <w:rsid w:val="00A22118"/>
    <w:rsid w:val="00A22515"/>
    <w:rsid w:val="00A22844"/>
    <w:rsid w:val="00A229D0"/>
    <w:rsid w:val="00A23A85"/>
    <w:rsid w:val="00A23BCC"/>
    <w:rsid w:val="00A24046"/>
    <w:rsid w:val="00A24E75"/>
    <w:rsid w:val="00A252D9"/>
    <w:rsid w:val="00A25A51"/>
    <w:rsid w:val="00A261EC"/>
    <w:rsid w:val="00A26384"/>
    <w:rsid w:val="00A268DD"/>
    <w:rsid w:val="00A272A1"/>
    <w:rsid w:val="00A2752E"/>
    <w:rsid w:val="00A30464"/>
    <w:rsid w:val="00A30DCB"/>
    <w:rsid w:val="00A32610"/>
    <w:rsid w:val="00A32A95"/>
    <w:rsid w:val="00A33277"/>
    <w:rsid w:val="00A336F2"/>
    <w:rsid w:val="00A34864"/>
    <w:rsid w:val="00A35E3D"/>
    <w:rsid w:val="00A35FB4"/>
    <w:rsid w:val="00A36A82"/>
    <w:rsid w:val="00A36C19"/>
    <w:rsid w:val="00A36C4B"/>
    <w:rsid w:val="00A40033"/>
    <w:rsid w:val="00A40A1E"/>
    <w:rsid w:val="00A40EF0"/>
    <w:rsid w:val="00A415E4"/>
    <w:rsid w:val="00A41608"/>
    <w:rsid w:val="00A4176C"/>
    <w:rsid w:val="00A41E4A"/>
    <w:rsid w:val="00A426DC"/>
    <w:rsid w:val="00A43D9A"/>
    <w:rsid w:val="00A44219"/>
    <w:rsid w:val="00A449A4"/>
    <w:rsid w:val="00A4597B"/>
    <w:rsid w:val="00A45A36"/>
    <w:rsid w:val="00A47190"/>
    <w:rsid w:val="00A471CF"/>
    <w:rsid w:val="00A477BF"/>
    <w:rsid w:val="00A47897"/>
    <w:rsid w:val="00A50878"/>
    <w:rsid w:val="00A517E0"/>
    <w:rsid w:val="00A51ACB"/>
    <w:rsid w:val="00A521E1"/>
    <w:rsid w:val="00A5246D"/>
    <w:rsid w:val="00A5253C"/>
    <w:rsid w:val="00A52ACA"/>
    <w:rsid w:val="00A53C2C"/>
    <w:rsid w:val="00A54144"/>
    <w:rsid w:val="00A54353"/>
    <w:rsid w:val="00A5446E"/>
    <w:rsid w:val="00A554E8"/>
    <w:rsid w:val="00A5587A"/>
    <w:rsid w:val="00A5626D"/>
    <w:rsid w:val="00A57E39"/>
    <w:rsid w:val="00A6024B"/>
    <w:rsid w:val="00A60984"/>
    <w:rsid w:val="00A61108"/>
    <w:rsid w:val="00A612E5"/>
    <w:rsid w:val="00A621EF"/>
    <w:rsid w:val="00A6245B"/>
    <w:rsid w:val="00A6376C"/>
    <w:rsid w:val="00A643D6"/>
    <w:rsid w:val="00A64DDF"/>
    <w:rsid w:val="00A65040"/>
    <w:rsid w:val="00A652E8"/>
    <w:rsid w:val="00A65F34"/>
    <w:rsid w:val="00A6645C"/>
    <w:rsid w:val="00A66700"/>
    <w:rsid w:val="00A66864"/>
    <w:rsid w:val="00A673E6"/>
    <w:rsid w:val="00A67EF4"/>
    <w:rsid w:val="00A70122"/>
    <w:rsid w:val="00A70BA9"/>
    <w:rsid w:val="00A715E0"/>
    <w:rsid w:val="00A73015"/>
    <w:rsid w:val="00A73187"/>
    <w:rsid w:val="00A7335A"/>
    <w:rsid w:val="00A73EC5"/>
    <w:rsid w:val="00A74010"/>
    <w:rsid w:val="00A74383"/>
    <w:rsid w:val="00A7474C"/>
    <w:rsid w:val="00A74D70"/>
    <w:rsid w:val="00A74E21"/>
    <w:rsid w:val="00A74E46"/>
    <w:rsid w:val="00A75042"/>
    <w:rsid w:val="00A76F27"/>
    <w:rsid w:val="00A77606"/>
    <w:rsid w:val="00A80055"/>
    <w:rsid w:val="00A801FE"/>
    <w:rsid w:val="00A804BD"/>
    <w:rsid w:val="00A8099F"/>
    <w:rsid w:val="00A80AF4"/>
    <w:rsid w:val="00A8138D"/>
    <w:rsid w:val="00A81849"/>
    <w:rsid w:val="00A82505"/>
    <w:rsid w:val="00A83C01"/>
    <w:rsid w:val="00A83D63"/>
    <w:rsid w:val="00A84327"/>
    <w:rsid w:val="00A850A9"/>
    <w:rsid w:val="00A850B7"/>
    <w:rsid w:val="00A851F2"/>
    <w:rsid w:val="00A857D4"/>
    <w:rsid w:val="00A85926"/>
    <w:rsid w:val="00A85DFB"/>
    <w:rsid w:val="00A860D1"/>
    <w:rsid w:val="00A87479"/>
    <w:rsid w:val="00A875E3"/>
    <w:rsid w:val="00A87DDE"/>
    <w:rsid w:val="00A87FBE"/>
    <w:rsid w:val="00A902AE"/>
    <w:rsid w:val="00A904F9"/>
    <w:rsid w:val="00A90FD5"/>
    <w:rsid w:val="00A910E2"/>
    <w:rsid w:val="00A9119D"/>
    <w:rsid w:val="00A912A1"/>
    <w:rsid w:val="00A9153B"/>
    <w:rsid w:val="00A927A6"/>
    <w:rsid w:val="00A927CD"/>
    <w:rsid w:val="00A92937"/>
    <w:rsid w:val="00A934CB"/>
    <w:rsid w:val="00A94276"/>
    <w:rsid w:val="00A94B20"/>
    <w:rsid w:val="00A95BEA"/>
    <w:rsid w:val="00A95F69"/>
    <w:rsid w:val="00A965AF"/>
    <w:rsid w:val="00A9696D"/>
    <w:rsid w:val="00A97823"/>
    <w:rsid w:val="00AA0BBE"/>
    <w:rsid w:val="00AA1C17"/>
    <w:rsid w:val="00AA309B"/>
    <w:rsid w:val="00AA30C2"/>
    <w:rsid w:val="00AA33E1"/>
    <w:rsid w:val="00AA47C2"/>
    <w:rsid w:val="00AA496C"/>
    <w:rsid w:val="00AA4B9D"/>
    <w:rsid w:val="00AA55A7"/>
    <w:rsid w:val="00AA5786"/>
    <w:rsid w:val="00AA5D1D"/>
    <w:rsid w:val="00AA62DB"/>
    <w:rsid w:val="00AA637A"/>
    <w:rsid w:val="00AB02A6"/>
    <w:rsid w:val="00AB03E2"/>
    <w:rsid w:val="00AB0AE8"/>
    <w:rsid w:val="00AB1814"/>
    <w:rsid w:val="00AB3075"/>
    <w:rsid w:val="00AB320E"/>
    <w:rsid w:val="00AB36F5"/>
    <w:rsid w:val="00AB3BF9"/>
    <w:rsid w:val="00AB3FAF"/>
    <w:rsid w:val="00AB6EE6"/>
    <w:rsid w:val="00AB711C"/>
    <w:rsid w:val="00AB7B57"/>
    <w:rsid w:val="00AB7D6E"/>
    <w:rsid w:val="00AB7DC3"/>
    <w:rsid w:val="00AC1087"/>
    <w:rsid w:val="00AC1C45"/>
    <w:rsid w:val="00AC26D8"/>
    <w:rsid w:val="00AC3152"/>
    <w:rsid w:val="00AC5652"/>
    <w:rsid w:val="00AC5874"/>
    <w:rsid w:val="00AC5ED9"/>
    <w:rsid w:val="00AC5FB9"/>
    <w:rsid w:val="00AC67D6"/>
    <w:rsid w:val="00AC703B"/>
    <w:rsid w:val="00AC7BBC"/>
    <w:rsid w:val="00AC7BE3"/>
    <w:rsid w:val="00AD06A5"/>
    <w:rsid w:val="00AD0A0A"/>
    <w:rsid w:val="00AD19E5"/>
    <w:rsid w:val="00AD2B29"/>
    <w:rsid w:val="00AD3F91"/>
    <w:rsid w:val="00AD402C"/>
    <w:rsid w:val="00AD4357"/>
    <w:rsid w:val="00AD4CA3"/>
    <w:rsid w:val="00AD5106"/>
    <w:rsid w:val="00AD526A"/>
    <w:rsid w:val="00AD556B"/>
    <w:rsid w:val="00AD577A"/>
    <w:rsid w:val="00AD5842"/>
    <w:rsid w:val="00AD5900"/>
    <w:rsid w:val="00AD5F9F"/>
    <w:rsid w:val="00AD6760"/>
    <w:rsid w:val="00AD6DA2"/>
    <w:rsid w:val="00AD7FEF"/>
    <w:rsid w:val="00AE0160"/>
    <w:rsid w:val="00AE0266"/>
    <w:rsid w:val="00AE05A2"/>
    <w:rsid w:val="00AE155D"/>
    <w:rsid w:val="00AE1C9A"/>
    <w:rsid w:val="00AE202A"/>
    <w:rsid w:val="00AE2F42"/>
    <w:rsid w:val="00AE3228"/>
    <w:rsid w:val="00AE3BCA"/>
    <w:rsid w:val="00AE3E01"/>
    <w:rsid w:val="00AE3F01"/>
    <w:rsid w:val="00AE4050"/>
    <w:rsid w:val="00AE4798"/>
    <w:rsid w:val="00AE47E8"/>
    <w:rsid w:val="00AE56AF"/>
    <w:rsid w:val="00AE56DA"/>
    <w:rsid w:val="00AE6649"/>
    <w:rsid w:val="00AE6CD7"/>
    <w:rsid w:val="00AE7D4B"/>
    <w:rsid w:val="00AE7D89"/>
    <w:rsid w:val="00AE7E37"/>
    <w:rsid w:val="00AF0D46"/>
    <w:rsid w:val="00AF1220"/>
    <w:rsid w:val="00AF1445"/>
    <w:rsid w:val="00AF1456"/>
    <w:rsid w:val="00AF1A86"/>
    <w:rsid w:val="00AF1F2F"/>
    <w:rsid w:val="00AF1F39"/>
    <w:rsid w:val="00AF27D2"/>
    <w:rsid w:val="00AF2DAC"/>
    <w:rsid w:val="00AF38C5"/>
    <w:rsid w:val="00AF3962"/>
    <w:rsid w:val="00AF4D0F"/>
    <w:rsid w:val="00AF4F0B"/>
    <w:rsid w:val="00AF594C"/>
    <w:rsid w:val="00AF5FEB"/>
    <w:rsid w:val="00AF7054"/>
    <w:rsid w:val="00B01261"/>
    <w:rsid w:val="00B01918"/>
    <w:rsid w:val="00B01A89"/>
    <w:rsid w:val="00B0211B"/>
    <w:rsid w:val="00B02290"/>
    <w:rsid w:val="00B02B9D"/>
    <w:rsid w:val="00B035C7"/>
    <w:rsid w:val="00B03701"/>
    <w:rsid w:val="00B04485"/>
    <w:rsid w:val="00B04497"/>
    <w:rsid w:val="00B04B3B"/>
    <w:rsid w:val="00B04D99"/>
    <w:rsid w:val="00B0540B"/>
    <w:rsid w:val="00B05A77"/>
    <w:rsid w:val="00B0684F"/>
    <w:rsid w:val="00B06986"/>
    <w:rsid w:val="00B06DDA"/>
    <w:rsid w:val="00B10B44"/>
    <w:rsid w:val="00B11525"/>
    <w:rsid w:val="00B11F11"/>
    <w:rsid w:val="00B123AE"/>
    <w:rsid w:val="00B124C9"/>
    <w:rsid w:val="00B129B4"/>
    <w:rsid w:val="00B129CB"/>
    <w:rsid w:val="00B12C26"/>
    <w:rsid w:val="00B13261"/>
    <w:rsid w:val="00B13DEC"/>
    <w:rsid w:val="00B145C9"/>
    <w:rsid w:val="00B15C67"/>
    <w:rsid w:val="00B164A6"/>
    <w:rsid w:val="00B16E8F"/>
    <w:rsid w:val="00B17BE2"/>
    <w:rsid w:val="00B20051"/>
    <w:rsid w:val="00B2022D"/>
    <w:rsid w:val="00B21072"/>
    <w:rsid w:val="00B2123B"/>
    <w:rsid w:val="00B213AF"/>
    <w:rsid w:val="00B22933"/>
    <w:rsid w:val="00B2293F"/>
    <w:rsid w:val="00B22C05"/>
    <w:rsid w:val="00B230FB"/>
    <w:rsid w:val="00B236BA"/>
    <w:rsid w:val="00B23A24"/>
    <w:rsid w:val="00B23B0F"/>
    <w:rsid w:val="00B243B9"/>
    <w:rsid w:val="00B257FE"/>
    <w:rsid w:val="00B259A9"/>
    <w:rsid w:val="00B26410"/>
    <w:rsid w:val="00B264FD"/>
    <w:rsid w:val="00B26712"/>
    <w:rsid w:val="00B27248"/>
    <w:rsid w:val="00B27D03"/>
    <w:rsid w:val="00B30142"/>
    <w:rsid w:val="00B30724"/>
    <w:rsid w:val="00B30C4B"/>
    <w:rsid w:val="00B320E5"/>
    <w:rsid w:val="00B3308B"/>
    <w:rsid w:val="00B333BA"/>
    <w:rsid w:val="00B33708"/>
    <w:rsid w:val="00B33854"/>
    <w:rsid w:val="00B33A2F"/>
    <w:rsid w:val="00B33C79"/>
    <w:rsid w:val="00B34340"/>
    <w:rsid w:val="00B34BB7"/>
    <w:rsid w:val="00B35C94"/>
    <w:rsid w:val="00B35D6C"/>
    <w:rsid w:val="00B36214"/>
    <w:rsid w:val="00B36822"/>
    <w:rsid w:val="00B3691E"/>
    <w:rsid w:val="00B36BBC"/>
    <w:rsid w:val="00B43333"/>
    <w:rsid w:val="00B43887"/>
    <w:rsid w:val="00B43D00"/>
    <w:rsid w:val="00B44B38"/>
    <w:rsid w:val="00B44D0B"/>
    <w:rsid w:val="00B450DE"/>
    <w:rsid w:val="00B460AF"/>
    <w:rsid w:val="00B463E0"/>
    <w:rsid w:val="00B464D0"/>
    <w:rsid w:val="00B4668D"/>
    <w:rsid w:val="00B46C73"/>
    <w:rsid w:val="00B46E19"/>
    <w:rsid w:val="00B479A2"/>
    <w:rsid w:val="00B50178"/>
    <w:rsid w:val="00B50A0B"/>
    <w:rsid w:val="00B50BA7"/>
    <w:rsid w:val="00B51BDF"/>
    <w:rsid w:val="00B51ECC"/>
    <w:rsid w:val="00B51FCD"/>
    <w:rsid w:val="00B524B1"/>
    <w:rsid w:val="00B533B3"/>
    <w:rsid w:val="00B53C94"/>
    <w:rsid w:val="00B54765"/>
    <w:rsid w:val="00B54D1B"/>
    <w:rsid w:val="00B54F7E"/>
    <w:rsid w:val="00B54FCA"/>
    <w:rsid w:val="00B558CF"/>
    <w:rsid w:val="00B55C3A"/>
    <w:rsid w:val="00B56ADA"/>
    <w:rsid w:val="00B56F12"/>
    <w:rsid w:val="00B57414"/>
    <w:rsid w:val="00B577CE"/>
    <w:rsid w:val="00B57955"/>
    <w:rsid w:val="00B57C19"/>
    <w:rsid w:val="00B60340"/>
    <w:rsid w:val="00B605DE"/>
    <w:rsid w:val="00B6097A"/>
    <w:rsid w:val="00B60DDD"/>
    <w:rsid w:val="00B60FED"/>
    <w:rsid w:val="00B61827"/>
    <w:rsid w:val="00B6202D"/>
    <w:rsid w:val="00B62214"/>
    <w:rsid w:val="00B630C2"/>
    <w:rsid w:val="00B639E7"/>
    <w:rsid w:val="00B63B48"/>
    <w:rsid w:val="00B63F20"/>
    <w:rsid w:val="00B642D9"/>
    <w:rsid w:val="00B642E1"/>
    <w:rsid w:val="00B65B16"/>
    <w:rsid w:val="00B6679E"/>
    <w:rsid w:val="00B66B14"/>
    <w:rsid w:val="00B67178"/>
    <w:rsid w:val="00B67518"/>
    <w:rsid w:val="00B67AF4"/>
    <w:rsid w:val="00B70354"/>
    <w:rsid w:val="00B703F9"/>
    <w:rsid w:val="00B70BC3"/>
    <w:rsid w:val="00B70C91"/>
    <w:rsid w:val="00B71243"/>
    <w:rsid w:val="00B715A1"/>
    <w:rsid w:val="00B7218F"/>
    <w:rsid w:val="00B72511"/>
    <w:rsid w:val="00B73077"/>
    <w:rsid w:val="00B73487"/>
    <w:rsid w:val="00B74C8A"/>
    <w:rsid w:val="00B75102"/>
    <w:rsid w:val="00B7717D"/>
    <w:rsid w:val="00B7721C"/>
    <w:rsid w:val="00B77D63"/>
    <w:rsid w:val="00B805CA"/>
    <w:rsid w:val="00B809CD"/>
    <w:rsid w:val="00B80AFD"/>
    <w:rsid w:val="00B8113F"/>
    <w:rsid w:val="00B811EC"/>
    <w:rsid w:val="00B817F3"/>
    <w:rsid w:val="00B818CB"/>
    <w:rsid w:val="00B818FD"/>
    <w:rsid w:val="00B82408"/>
    <w:rsid w:val="00B82988"/>
    <w:rsid w:val="00B83251"/>
    <w:rsid w:val="00B8366B"/>
    <w:rsid w:val="00B83877"/>
    <w:rsid w:val="00B83951"/>
    <w:rsid w:val="00B83B82"/>
    <w:rsid w:val="00B85242"/>
    <w:rsid w:val="00B857C3"/>
    <w:rsid w:val="00B859E4"/>
    <w:rsid w:val="00B867C2"/>
    <w:rsid w:val="00B87478"/>
    <w:rsid w:val="00B908BC"/>
    <w:rsid w:val="00B90B03"/>
    <w:rsid w:val="00B91ADC"/>
    <w:rsid w:val="00B91BEE"/>
    <w:rsid w:val="00B91F70"/>
    <w:rsid w:val="00B921A5"/>
    <w:rsid w:val="00B92861"/>
    <w:rsid w:val="00B92CEE"/>
    <w:rsid w:val="00B92D06"/>
    <w:rsid w:val="00B93E92"/>
    <w:rsid w:val="00B9538D"/>
    <w:rsid w:val="00B95BB2"/>
    <w:rsid w:val="00B964D2"/>
    <w:rsid w:val="00B96598"/>
    <w:rsid w:val="00B9667C"/>
    <w:rsid w:val="00B96A6E"/>
    <w:rsid w:val="00B96F5C"/>
    <w:rsid w:val="00B9718B"/>
    <w:rsid w:val="00B97BF5"/>
    <w:rsid w:val="00B97EC8"/>
    <w:rsid w:val="00BA0048"/>
    <w:rsid w:val="00BA017A"/>
    <w:rsid w:val="00BA058F"/>
    <w:rsid w:val="00BA085E"/>
    <w:rsid w:val="00BA0CE5"/>
    <w:rsid w:val="00BA24FF"/>
    <w:rsid w:val="00BA290E"/>
    <w:rsid w:val="00BA2A22"/>
    <w:rsid w:val="00BA345D"/>
    <w:rsid w:val="00BA3D5A"/>
    <w:rsid w:val="00BA3DE3"/>
    <w:rsid w:val="00BA4BB9"/>
    <w:rsid w:val="00BA4BDD"/>
    <w:rsid w:val="00BA4CAF"/>
    <w:rsid w:val="00BA58D0"/>
    <w:rsid w:val="00BA66AC"/>
    <w:rsid w:val="00BA66AE"/>
    <w:rsid w:val="00BA68DC"/>
    <w:rsid w:val="00BA6A98"/>
    <w:rsid w:val="00BA6B41"/>
    <w:rsid w:val="00BA6C60"/>
    <w:rsid w:val="00BA6F91"/>
    <w:rsid w:val="00BA7272"/>
    <w:rsid w:val="00BA752F"/>
    <w:rsid w:val="00BA7BB0"/>
    <w:rsid w:val="00BA7C4A"/>
    <w:rsid w:val="00BA7EC1"/>
    <w:rsid w:val="00BB0372"/>
    <w:rsid w:val="00BB0669"/>
    <w:rsid w:val="00BB0F70"/>
    <w:rsid w:val="00BB1684"/>
    <w:rsid w:val="00BB1B28"/>
    <w:rsid w:val="00BB1ED5"/>
    <w:rsid w:val="00BB24F9"/>
    <w:rsid w:val="00BB2C03"/>
    <w:rsid w:val="00BB3320"/>
    <w:rsid w:val="00BB37B7"/>
    <w:rsid w:val="00BB383E"/>
    <w:rsid w:val="00BB3B72"/>
    <w:rsid w:val="00BB4349"/>
    <w:rsid w:val="00BB48D7"/>
    <w:rsid w:val="00BB578A"/>
    <w:rsid w:val="00BB6478"/>
    <w:rsid w:val="00BB703C"/>
    <w:rsid w:val="00BB73DB"/>
    <w:rsid w:val="00BC0148"/>
    <w:rsid w:val="00BC06FD"/>
    <w:rsid w:val="00BC1449"/>
    <w:rsid w:val="00BC1986"/>
    <w:rsid w:val="00BC1B40"/>
    <w:rsid w:val="00BC2614"/>
    <w:rsid w:val="00BC309E"/>
    <w:rsid w:val="00BC32F9"/>
    <w:rsid w:val="00BC334E"/>
    <w:rsid w:val="00BC385B"/>
    <w:rsid w:val="00BC3B80"/>
    <w:rsid w:val="00BC4785"/>
    <w:rsid w:val="00BC4ED3"/>
    <w:rsid w:val="00BC59E0"/>
    <w:rsid w:val="00BC6093"/>
    <w:rsid w:val="00BC61FB"/>
    <w:rsid w:val="00BC671E"/>
    <w:rsid w:val="00BC685A"/>
    <w:rsid w:val="00BC6A01"/>
    <w:rsid w:val="00BC7554"/>
    <w:rsid w:val="00BC7712"/>
    <w:rsid w:val="00BD01C7"/>
    <w:rsid w:val="00BD022D"/>
    <w:rsid w:val="00BD02B6"/>
    <w:rsid w:val="00BD0556"/>
    <w:rsid w:val="00BD11A1"/>
    <w:rsid w:val="00BD1911"/>
    <w:rsid w:val="00BD3049"/>
    <w:rsid w:val="00BD3074"/>
    <w:rsid w:val="00BD3D69"/>
    <w:rsid w:val="00BD4741"/>
    <w:rsid w:val="00BD533E"/>
    <w:rsid w:val="00BD5D03"/>
    <w:rsid w:val="00BD5F60"/>
    <w:rsid w:val="00BD6597"/>
    <w:rsid w:val="00BD6885"/>
    <w:rsid w:val="00BD7137"/>
    <w:rsid w:val="00BD7CF9"/>
    <w:rsid w:val="00BD7F37"/>
    <w:rsid w:val="00BE10A5"/>
    <w:rsid w:val="00BE26C9"/>
    <w:rsid w:val="00BE308C"/>
    <w:rsid w:val="00BE36D9"/>
    <w:rsid w:val="00BE3A4E"/>
    <w:rsid w:val="00BE4BDE"/>
    <w:rsid w:val="00BE5182"/>
    <w:rsid w:val="00BE5B24"/>
    <w:rsid w:val="00BE5D5D"/>
    <w:rsid w:val="00BE6264"/>
    <w:rsid w:val="00BE6C40"/>
    <w:rsid w:val="00BE7BE1"/>
    <w:rsid w:val="00BF0A74"/>
    <w:rsid w:val="00BF103D"/>
    <w:rsid w:val="00BF3195"/>
    <w:rsid w:val="00BF3202"/>
    <w:rsid w:val="00BF3345"/>
    <w:rsid w:val="00BF35D1"/>
    <w:rsid w:val="00BF42E7"/>
    <w:rsid w:val="00BF47A5"/>
    <w:rsid w:val="00BF6158"/>
    <w:rsid w:val="00BF6609"/>
    <w:rsid w:val="00BF6F55"/>
    <w:rsid w:val="00BF721E"/>
    <w:rsid w:val="00BF78E2"/>
    <w:rsid w:val="00BF7CD8"/>
    <w:rsid w:val="00C002D2"/>
    <w:rsid w:val="00C00B3E"/>
    <w:rsid w:val="00C03026"/>
    <w:rsid w:val="00C03143"/>
    <w:rsid w:val="00C046E3"/>
    <w:rsid w:val="00C056F2"/>
    <w:rsid w:val="00C06B91"/>
    <w:rsid w:val="00C06C9E"/>
    <w:rsid w:val="00C06DDC"/>
    <w:rsid w:val="00C07069"/>
    <w:rsid w:val="00C07DEA"/>
    <w:rsid w:val="00C07EE6"/>
    <w:rsid w:val="00C07FC5"/>
    <w:rsid w:val="00C10538"/>
    <w:rsid w:val="00C11F0A"/>
    <w:rsid w:val="00C13015"/>
    <w:rsid w:val="00C14B6E"/>
    <w:rsid w:val="00C14D3D"/>
    <w:rsid w:val="00C156F8"/>
    <w:rsid w:val="00C1579A"/>
    <w:rsid w:val="00C16016"/>
    <w:rsid w:val="00C165F1"/>
    <w:rsid w:val="00C16FA5"/>
    <w:rsid w:val="00C16FEF"/>
    <w:rsid w:val="00C1749A"/>
    <w:rsid w:val="00C20D9F"/>
    <w:rsid w:val="00C21821"/>
    <w:rsid w:val="00C21892"/>
    <w:rsid w:val="00C229CF"/>
    <w:rsid w:val="00C23773"/>
    <w:rsid w:val="00C23B28"/>
    <w:rsid w:val="00C242A4"/>
    <w:rsid w:val="00C247C7"/>
    <w:rsid w:val="00C24A99"/>
    <w:rsid w:val="00C24AF4"/>
    <w:rsid w:val="00C25F9E"/>
    <w:rsid w:val="00C271ED"/>
    <w:rsid w:val="00C27C1F"/>
    <w:rsid w:val="00C30C41"/>
    <w:rsid w:val="00C30CBE"/>
    <w:rsid w:val="00C316E9"/>
    <w:rsid w:val="00C32B29"/>
    <w:rsid w:val="00C33283"/>
    <w:rsid w:val="00C336E5"/>
    <w:rsid w:val="00C3370D"/>
    <w:rsid w:val="00C337C6"/>
    <w:rsid w:val="00C33E8C"/>
    <w:rsid w:val="00C34536"/>
    <w:rsid w:val="00C34554"/>
    <w:rsid w:val="00C3653E"/>
    <w:rsid w:val="00C368C0"/>
    <w:rsid w:val="00C36B73"/>
    <w:rsid w:val="00C36CAF"/>
    <w:rsid w:val="00C375D8"/>
    <w:rsid w:val="00C37CC5"/>
    <w:rsid w:val="00C37D08"/>
    <w:rsid w:val="00C37E94"/>
    <w:rsid w:val="00C4048E"/>
    <w:rsid w:val="00C41073"/>
    <w:rsid w:val="00C41181"/>
    <w:rsid w:val="00C414A2"/>
    <w:rsid w:val="00C42FCE"/>
    <w:rsid w:val="00C43341"/>
    <w:rsid w:val="00C43827"/>
    <w:rsid w:val="00C438F2"/>
    <w:rsid w:val="00C4392F"/>
    <w:rsid w:val="00C43CE4"/>
    <w:rsid w:val="00C443B5"/>
    <w:rsid w:val="00C4440D"/>
    <w:rsid w:val="00C445B1"/>
    <w:rsid w:val="00C44DB1"/>
    <w:rsid w:val="00C452E3"/>
    <w:rsid w:val="00C454EE"/>
    <w:rsid w:val="00C455C8"/>
    <w:rsid w:val="00C46424"/>
    <w:rsid w:val="00C46C88"/>
    <w:rsid w:val="00C46F6A"/>
    <w:rsid w:val="00C478F8"/>
    <w:rsid w:val="00C47ED4"/>
    <w:rsid w:val="00C47F57"/>
    <w:rsid w:val="00C50A02"/>
    <w:rsid w:val="00C5147C"/>
    <w:rsid w:val="00C51657"/>
    <w:rsid w:val="00C5211A"/>
    <w:rsid w:val="00C52980"/>
    <w:rsid w:val="00C53A48"/>
    <w:rsid w:val="00C54098"/>
    <w:rsid w:val="00C542A8"/>
    <w:rsid w:val="00C54F87"/>
    <w:rsid w:val="00C5588F"/>
    <w:rsid w:val="00C55E14"/>
    <w:rsid w:val="00C55F1D"/>
    <w:rsid w:val="00C562D2"/>
    <w:rsid w:val="00C564F0"/>
    <w:rsid w:val="00C570F7"/>
    <w:rsid w:val="00C57665"/>
    <w:rsid w:val="00C60285"/>
    <w:rsid w:val="00C6079C"/>
    <w:rsid w:val="00C60E2E"/>
    <w:rsid w:val="00C616AF"/>
    <w:rsid w:val="00C625DD"/>
    <w:rsid w:val="00C638CE"/>
    <w:rsid w:val="00C63AD9"/>
    <w:rsid w:val="00C644DC"/>
    <w:rsid w:val="00C6586A"/>
    <w:rsid w:val="00C66592"/>
    <w:rsid w:val="00C6661E"/>
    <w:rsid w:val="00C67405"/>
    <w:rsid w:val="00C67713"/>
    <w:rsid w:val="00C67963"/>
    <w:rsid w:val="00C67A31"/>
    <w:rsid w:val="00C706F2"/>
    <w:rsid w:val="00C70D73"/>
    <w:rsid w:val="00C70DFA"/>
    <w:rsid w:val="00C71391"/>
    <w:rsid w:val="00C71ADA"/>
    <w:rsid w:val="00C7251B"/>
    <w:rsid w:val="00C72627"/>
    <w:rsid w:val="00C73265"/>
    <w:rsid w:val="00C73412"/>
    <w:rsid w:val="00C73415"/>
    <w:rsid w:val="00C73B58"/>
    <w:rsid w:val="00C73E6F"/>
    <w:rsid w:val="00C7410B"/>
    <w:rsid w:val="00C75D04"/>
    <w:rsid w:val="00C76DD5"/>
    <w:rsid w:val="00C773DC"/>
    <w:rsid w:val="00C779DE"/>
    <w:rsid w:val="00C77ECE"/>
    <w:rsid w:val="00C80838"/>
    <w:rsid w:val="00C808ED"/>
    <w:rsid w:val="00C81E6C"/>
    <w:rsid w:val="00C8276B"/>
    <w:rsid w:val="00C82BAB"/>
    <w:rsid w:val="00C84BE0"/>
    <w:rsid w:val="00C8510F"/>
    <w:rsid w:val="00C85251"/>
    <w:rsid w:val="00C8527E"/>
    <w:rsid w:val="00C86E82"/>
    <w:rsid w:val="00C86EE7"/>
    <w:rsid w:val="00C874DA"/>
    <w:rsid w:val="00C87D1E"/>
    <w:rsid w:val="00C906F8"/>
    <w:rsid w:val="00C90912"/>
    <w:rsid w:val="00C90F61"/>
    <w:rsid w:val="00C9170C"/>
    <w:rsid w:val="00C91F9D"/>
    <w:rsid w:val="00C92015"/>
    <w:rsid w:val="00C92FCD"/>
    <w:rsid w:val="00C945CD"/>
    <w:rsid w:val="00C94640"/>
    <w:rsid w:val="00C947CB"/>
    <w:rsid w:val="00C94F2E"/>
    <w:rsid w:val="00C95145"/>
    <w:rsid w:val="00C955DC"/>
    <w:rsid w:val="00C95D29"/>
    <w:rsid w:val="00C961F0"/>
    <w:rsid w:val="00C96365"/>
    <w:rsid w:val="00C9695D"/>
    <w:rsid w:val="00C97DE6"/>
    <w:rsid w:val="00CA1BF4"/>
    <w:rsid w:val="00CA1C69"/>
    <w:rsid w:val="00CA1FDA"/>
    <w:rsid w:val="00CA216D"/>
    <w:rsid w:val="00CA2187"/>
    <w:rsid w:val="00CA27DC"/>
    <w:rsid w:val="00CA2855"/>
    <w:rsid w:val="00CA38B3"/>
    <w:rsid w:val="00CA39B5"/>
    <w:rsid w:val="00CA48A7"/>
    <w:rsid w:val="00CA4B83"/>
    <w:rsid w:val="00CA4EB9"/>
    <w:rsid w:val="00CA5021"/>
    <w:rsid w:val="00CA505D"/>
    <w:rsid w:val="00CA5BF2"/>
    <w:rsid w:val="00CA6018"/>
    <w:rsid w:val="00CA620F"/>
    <w:rsid w:val="00CA67AF"/>
    <w:rsid w:val="00CA6D01"/>
    <w:rsid w:val="00CA6EE1"/>
    <w:rsid w:val="00CB0888"/>
    <w:rsid w:val="00CB1330"/>
    <w:rsid w:val="00CB14E1"/>
    <w:rsid w:val="00CB1615"/>
    <w:rsid w:val="00CB1D8A"/>
    <w:rsid w:val="00CB29F3"/>
    <w:rsid w:val="00CB29F6"/>
    <w:rsid w:val="00CB325C"/>
    <w:rsid w:val="00CB3486"/>
    <w:rsid w:val="00CB383E"/>
    <w:rsid w:val="00CB3960"/>
    <w:rsid w:val="00CB4220"/>
    <w:rsid w:val="00CB480E"/>
    <w:rsid w:val="00CB4CD0"/>
    <w:rsid w:val="00CB51C3"/>
    <w:rsid w:val="00CB572F"/>
    <w:rsid w:val="00CB581F"/>
    <w:rsid w:val="00CB5B49"/>
    <w:rsid w:val="00CB63E9"/>
    <w:rsid w:val="00CB6EB9"/>
    <w:rsid w:val="00CC09BD"/>
    <w:rsid w:val="00CC0E8F"/>
    <w:rsid w:val="00CC20A1"/>
    <w:rsid w:val="00CC215A"/>
    <w:rsid w:val="00CC2691"/>
    <w:rsid w:val="00CC2791"/>
    <w:rsid w:val="00CC2D12"/>
    <w:rsid w:val="00CC3AB3"/>
    <w:rsid w:val="00CC4009"/>
    <w:rsid w:val="00CC4740"/>
    <w:rsid w:val="00CC4C58"/>
    <w:rsid w:val="00CC5068"/>
    <w:rsid w:val="00CC589A"/>
    <w:rsid w:val="00CC6213"/>
    <w:rsid w:val="00CC65AD"/>
    <w:rsid w:val="00CC78A9"/>
    <w:rsid w:val="00CC7C90"/>
    <w:rsid w:val="00CD1B3D"/>
    <w:rsid w:val="00CD1DA3"/>
    <w:rsid w:val="00CD3069"/>
    <w:rsid w:val="00CD3CAF"/>
    <w:rsid w:val="00CD476B"/>
    <w:rsid w:val="00CD4CF3"/>
    <w:rsid w:val="00CD4ED9"/>
    <w:rsid w:val="00CD506E"/>
    <w:rsid w:val="00CD64D8"/>
    <w:rsid w:val="00CD6684"/>
    <w:rsid w:val="00CD76DA"/>
    <w:rsid w:val="00CD7869"/>
    <w:rsid w:val="00CE0745"/>
    <w:rsid w:val="00CE0CC3"/>
    <w:rsid w:val="00CE2349"/>
    <w:rsid w:val="00CE360E"/>
    <w:rsid w:val="00CE36AF"/>
    <w:rsid w:val="00CE5290"/>
    <w:rsid w:val="00CE5E85"/>
    <w:rsid w:val="00CE6233"/>
    <w:rsid w:val="00CE6FB6"/>
    <w:rsid w:val="00CE730C"/>
    <w:rsid w:val="00CE78A7"/>
    <w:rsid w:val="00CE7C8D"/>
    <w:rsid w:val="00CF00CA"/>
    <w:rsid w:val="00CF0CA3"/>
    <w:rsid w:val="00CF1234"/>
    <w:rsid w:val="00CF2E3E"/>
    <w:rsid w:val="00CF4259"/>
    <w:rsid w:val="00CF4F8A"/>
    <w:rsid w:val="00CF4FE3"/>
    <w:rsid w:val="00CF57BA"/>
    <w:rsid w:val="00CF5B15"/>
    <w:rsid w:val="00CF5CE8"/>
    <w:rsid w:val="00CF611B"/>
    <w:rsid w:val="00CF65E4"/>
    <w:rsid w:val="00CF6F14"/>
    <w:rsid w:val="00CF7D27"/>
    <w:rsid w:val="00CF7F47"/>
    <w:rsid w:val="00D01460"/>
    <w:rsid w:val="00D017E5"/>
    <w:rsid w:val="00D01A50"/>
    <w:rsid w:val="00D01E2A"/>
    <w:rsid w:val="00D02CFD"/>
    <w:rsid w:val="00D035D7"/>
    <w:rsid w:val="00D0368E"/>
    <w:rsid w:val="00D03AE9"/>
    <w:rsid w:val="00D03C47"/>
    <w:rsid w:val="00D0402F"/>
    <w:rsid w:val="00D04318"/>
    <w:rsid w:val="00D0460A"/>
    <w:rsid w:val="00D04FEF"/>
    <w:rsid w:val="00D052E7"/>
    <w:rsid w:val="00D0573C"/>
    <w:rsid w:val="00D05F2A"/>
    <w:rsid w:val="00D05FD8"/>
    <w:rsid w:val="00D066FF"/>
    <w:rsid w:val="00D0679D"/>
    <w:rsid w:val="00D067F7"/>
    <w:rsid w:val="00D06820"/>
    <w:rsid w:val="00D06A2A"/>
    <w:rsid w:val="00D07869"/>
    <w:rsid w:val="00D109AF"/>
    <w:rsid w:val="00D109DB"/>
    <w:rsid w:val="00D10D5E"/>
    <w:rsid w:val="00D10DC4"/>
    <w:rsid w:val="00D113A0"/>
    <w:rsid w:val="00D1146D"/>
    <w:rsid w:val="00D11E41"/>
    <w:rsid w:val="00D1270F"/>
    <w:rsid w:val="00D1347E"/>
    <w:rsid w:val="00D146EB"/>
    <w:rsid w:val="00D1556C"/>
    <w:rsid w:val="00D156A4"/>
    <w:rsid w:val="00D15B81"/>
    <w:rsid w:val="00D15BD4"/>
    <w:rsid w:val="00D161E5"/>
    <w:rsid w:val="00D16796"/>
    <w:rsid w:val="00D16875"/>
    <w:rsid w:val="00D16CB7"/>
    <w:rsid w:val="00D17227"/>
    <w:rsid w:val="00D172C0"/>
    <w:rsid w:val="00D17995"/>
    <w:rsid w:val="00D20945"/>
    <w:rsid w:val="00D209E4"/>
    <w:rsid w:val="00D20C72"/>
    <w:rsid w:val="00D21240"/>
    <w:rsid w:val="00D21825"/>
    <w:rsid w:val="00D21E02"/>
    <w:rsid w:val="00D21FA6"/>
    <w:rsid w:val="00D22265"/>
    <w:rsid w:val="00D225D9"/>
    <w:rsid w:val="00D22DE3"/>
    <w:rsid w:val="00D240BB"/>
    <w:rsid w:val="00D246B9"/>
    <w:rsid w:val="00D24BA5"/>
    <w:rsid w:val="00D250D2"/>
    <w:rsid w:val="00D25119"/>
    <w:rsid w:val="00D27231"/>
    <w:rsid w:val="00D273C8"/>
    <w:rsid w:val="00D27931"/>
    <w:rsid w:val="00D30051"/>
    <w:rsid w:val="00D30168"/>
    <w:rsid w:val="00D305E2"/>
    <w:rsid w:val="00D30632"/>
    <w:rsid w:val="00D31160"/>
    <w:rsid w:val="00D31510"/>
    <w:rsid w:val="00D31A5E"/>
    <w:rsid w:val="00D31D3D"/>
    <w:rsid w:val="00D31ECE"/>
    <w:rsid w:val="00D3218C"/>
    <w:rsid w:val="00D3223F"/>
    <w:rsid w:val="00D32AF6"/>
    <w:rsid w:val="00D3329E"/>
    <w:rsid w:val="00D3482E"/>
    <w:rsid w:val="00D349C3"/>
    <w:rsid w:val="00D35182"/>
    <w:rsid w:val="00D359EA"/>
    <w:rsid w:val="00D35D1C"/>
    <w:rsid w:val="00D36564"/>
    <w:rsid w:val="00D37331"/>
    <w:rsid w:val="00D373BF"/>
    <w:rsid w:val="00D40049"/>
    <w:rsid w:val="00D40100"/>
    <w:rsid w:val="00D405FF"/>
    <w:rsid w:val="00D40608"/>
    <w:rsid w:val="00D40D3B"/>
    <w:rsid w:val="00D417E6"/>
    <w:rsid w:val="00D41DFD"/>
    <w:rsid w:val="00D4246E"/>
    <w:rsid w:val="00D4387F"/>
    <w:rsid w:val="00D43B83"/>
    <w:rsid w:val="00D43C7D"/>
    <w:rsid w:val="00D4417A"/>
    <w:rsid w:val="00D446FD"/>
    <w:rsid w:val="00D44AD1"/>
    <w:rsid w:val="00D44F90"/>
    <w:rsid w:val="00D456D2"/>
    <w:rsid w:val="00D467DC"/>
    <w:rsid w:val="00D47565"/>
    <w:rsid w:val="00D4782D"/>
    <w:rsid w:val="00D4782F"/>
    <w:rsid w:val="00D4794F"/>
    <w:rsid w:val="00D47EB7"/>
    <w:rsid w:val="00D51236"/>
    <w:rsid w:val="00D51EE2"/>
    <w:rsid w:val="00D5231B"/>
    <w:rsid w:val="00D52AB0"/>
    <w:rsid w:val="00D52CB7"/>
    <w:rsid w:val="00D52EB5"/>
    <w:rsid w:val="00D530A8"/>
    <w:rsid w:val="00D55195"/>
    <w:rsid w:val="00D5524E"/>
    <w:rsid w:val="00D55E66"/>
    <w:rsid w:val="00D56050"/>
    <w:rsid w:val="00D5623A"/>
    <w:rsid w:val="00D565D3"/>
    <w:rsid w:val="00D56774"/>
    <w:rsid w:val="00D56DFD"/>
    <w:rsid w:val="00D60D93"/>
    <w:rsid w:val="00D60DF7"/>
    <w:rsid w:val="00D61461"/>
    <w:rsid w:val="00D61D8B"/>
    <w:rsid w:val="00D62A4B"/>
    <w:rsid w:val="00D6359B"/>
    <w:rsid w:val="00D63776"/>
    <w:rsid w:val="00D64AFB"/>
    <w:rsid w:val="00D64F1D"/>
    <w:rsid w:val="00D65556"/>
    <w:rsid w:val="00D65561"/>
    <w:rsid w:val="00D65B08"/>
    <w:rsid w:val="00D65BB2"/>
    <w:rsid w:val="00D65EF9"/>
    <w:rsid w:val="00D660ED"/>
    <w:rsid w:val="00D66729"/>
    <w:rsid w:val="00D66979"/>
    <w:rsid w:val="00D70287"/>
    <w:rsid w:val="00D702C1"/>
    <w:rsid w:val="00D705E0"/>
    <w:rsid w:val="00D70974"/>
    <w:rsid w:val="00D70FE7"/>
    <w:rsid w:val="00D71349"/>
    <w:rsid w:val="00D719CB"/>
    <w:rsid w:val="00D71C95"/>
    <w:rsid w:val="00D72350"/>
    <w:rsid w:val="00D72C09"/>
    <w:rsid w:val="00D72F00"/>
    <w:rsid w:val="00D72FED"/>
    <w:rsid w:val="00D73348"/>
    <w:rsid w:val="00D7358D"/>
    <w:rsid w:val="00D735B9"/>
    <w:rsid w:val="00D743B0"/>
    <w:rsid w:val="00D743F1"/>
    <w:rsid w:val="00D75291"/>
    <w:rsid w:val="00D75705"/>
    <w:rsid w:val="00D7590E"/>
    <w:rsid w:val="00D762D7"/>
    <w:rsid w:val="00D764FF"/>
    <w:rsid w:val="00D771B8"/>
    <w:rsid w:val="00D773C0"/>
    <w:rsid w:val="00D77908"/>
    <w:rsid w:val="00D77ACE"/>
    <w:rsid w:val="00D77CE6"/>
    <w:rsid w:val="00D80849"/>
    <w:rsid w:val="00D80B5C"/>
    <w:rsid w:val="00D818E7"/>
    <w:rsid w:val="00D8191A"/>
    <w:rsid w:val="00D8225F"/>
    <w:rsid w:val="00D82B9A"/>
    <w:rsid w:val="00D8324C"/>
    <w:rsid w:val="00D839F7"/>
    <w:rsid w:val="00D84482"/>
    <w:rsid w:val="00D8619B"/>
    <w:rsid w:val="00D86687"/>
    <w:rsid w:val="00D8670D"/>
    <w:rsid w:val="00D86887"/>
    <w:rsid w:val="00D870B4"/>
    <w:rsid w:val="00D87440"/>
    <w:rsid w:val="00D87878"/>
    <w:rsid w:val="00D902CF"/>
    <w:rsid w:val="00D90C26"/>
    <w:rsid w:val="00D91803"/>
    <w:rsid w:val="00D9318B"/>
    <w:rsid w:val="00D949B8"/>
    <w:rsid w:val="00D94BE8"/>
    <w:rsid w:val="00D956CB"/>
    <w:rsid w:val="00D96599"/>
    <w:rsid w:val="00D968C5"/>
    <w:rsid w:val="00D968E4"/>
    <w:rsid w:val="00D96A9C"/>
    <w:rsid w:val="00D970C6"/>
    <w:rsid w:val="00D970F7"/>
    <w:rsid w:val="00D97AC4"/>
    <w:rsid w:val="00DA13A8"/>
    <w:rsid w:val="00DA253B"/>
    <w:rsid w:val="00DA2C08"/>
    <w:rsid w:val="00DA34B7"/>
    <w:rsid w:val="00DA3EC3"/>
    <w:rsid w:val="00DA4307"/>
    <w:rsid w:val="00DA4497"/>
    <w:rsid w:val="00DA4694"/>
    <w:rsid w:val="00DA4D8E"/>
    <w:rsid w:val="00DA4E27"/>
    <w:rsid w:val="00DA4F16"/>
    <w:rsid w:val="00DA6075"/>
    <w:rsid w:val="00DA6A13"/>
    <w:rsid w:val="00DA6D4A"/>
    <w:rsid w:val="00DB12CB"/>
    <w:rsid w:val="00DB4A44"/>
    <w:rsid w:val="00DB4EDE"/>
    <w:rsid w:val="00DB504C"/>
    <w:rsid w:val="00DB522B"/>
    <w:rsid w:val="00DB53C7"/>
    <w:rsid w:val="00DB53E0"/>
    <w:rsid w:val="00DB767B"/>
    <w:rsid w:val="00DB786D"/>
    <w:rsid w:val="00DB79CD"/>
    <w:rsid w:val="00DB7B14"/>
    <w:rsid w:val="00DB7CF1"/>
    <w:rsid w:val="00DC00E0"/>
    <w:rsid w:val="00DC0336"/>
    <w:rsid w:val="00DC1280"/>
    <w:rsid w:val="00DC1D7E"/>
    <w:rsid w:val="00DC1E3A"/>
    <w:rsid w:val="00DC2311"/>
    <w:rsid w:val="00DC3482"/>
    <w:rsid w:val="00DC3DE7"/>
    <w:rsid w:val="00DC42F1"/>
    <w:rsid w:val="00DC5198"/>
    <w:rsid w:val="00DC6419"/>
    <w:rsid w:val="00DC681C"/>
    <w:rsid w:val="00DC7116"/>
    <w:rsid w:val="00DC7F72"/>
    <w:rsid w:val="00DD0823"/>
    <w:rsid w:val="00DD13D1"/>
    <w:rsid w:val="00DD1598"/>
    <w:rsid w:val="00DD1AE4"/>
    <w:rsid w:val="00DD1C91"/>
    <w:rsid w:val="00DD2647"/>
    <w:rsid w:val="00DD3018"/>
    <w:rsid w:val="00DD3599"/>
    <w:rsid w:val="00DD3852"/>
    <w:rsid w:val="00DD464A"/>
    <w:rsid w:val="00DD5131"/>
    <w:rsid w:val="00DD54A9"/>
    <w:rsid w:val="00DD5F9E"/>
    <w:rsid w:val="00DD63AD"/>
    <w:rsid w:val="00DD6499"/>
    <w:rsid w:val="00DD6808"/>
    <w:rsid w:val="00DD7113"/>
    <w:rsid w:val="00DD7355"/>
    <w:rsid w:val="00DE0B62"/>
    <w:rsid w:val="00DE11A3"/>
    <w:rsid w:val="00DE124B"/>
    <w:rsid w:val="00DE29FF"/>
    <w:rsid w:val="00DE2E46"/>
    <w:rsid w:val="00DE45AB"/>
    <w:rsid w:val="00DE498F"/>
    <w:rsid w:val="00DE4AA1"/>
    <w:rsid w:val="00DE4E4C"/>
    <w:rsid w:val="00DE502F"/>
    <w:rsid w:val="00DE533A"/>
    <w:rsid w:val="00DE5554"/>
    <w:rsid w:val="00DE62D2"/>
    <w:rsid w:val="00DE6858"/>
    <w:rsid w:val="00DE693E"/>
    <w:rsid w:val="00DE6BB6"/>
    <w:rsid w:val="00DE6BE7"/>
    <w:rsid w:val="00DE6E97"/>
    <w:rsid w:val="00DE73EC"/>
    <w:rsid w:val="00DF0707"/>
    <w:rsid w:val="00DF1B42"/>
    <w:rsid w:val="00DF3305"/>
    <w:rsid w:val="00DF4EA0"/>
    <w:rsid w:val="00DF52C8"/>
    <w:rsid w:val="00DF53FB"/>
    <w:rsid w:val="00DF56F8"/>
    <w:rsid w:val="00DF57F2"/>
    <w:rsid w:val="00DF5AE0"/>
    <w:rsid w:val="00DF5BA1"/>
    <w:rsid w:val="00DF5BBF"/>
    <w:rsid w:val="00DF62C4"/>
    <w:rsid w:val="00DF688D"/>
    <w:rsid w:val="00DF6A21"/>
    <w:rsid w:val="00DF75B2"/>
    <w:rsid w:val="00DF79D7"/>
    <w:rsid w:val="00E00112"/>
    <w:rsid w:val="00E003D4"/>
    <w:rsid w:val="00E00B63"/>
    <w:rsid w:val="00E00E0D"/>
    <w:rsid w:val="00E011AD"/>
    <w:rsid w:val="00E023E2"/>
    <w:rsid w:val="00E025D7"/>
    <w:rsid w:val="00E02B93"/>
    <w:rsid w:val="00E03A09"/>
    <w:rsid w:val="00E043B6"/>
    <w:rsid w:val="00E0485D"/>
    <w:rsid w:val="00E0486F"/>
    <w:rsid w:val="00E0640D"/>
    <w:rsid w:val="00E0655D"/>
    <w:rsid w:val="00E07439"/>
    <w:rsid w:val="00E07936"/>
    <w:rsid w:val="00E1062E"/>
    <w:rsid w:val="00E10D56"/>
    <w:rsid w:val="00E10FA0"/>
    <w:rsid w:val="00E11398"/>
    <w:rsid w:val="00E11852"/>
    <w:rsid w:val="00E12180"/>
    <w:rsid w:val="00E1280C"/>
    <w:rsid w:val="00E12A48"/>
    <w:rsid w:val="00E12EC9"/>
    <w:rsid w:val="00E135B2"/>
    <w:rsid w:val="00E143F8"/>
    <w:rsid w:val="00E14C9C"/>
    <w:rsid w:val="00E14E32"/>
    <w:rsid w:val="00E15133"/>
    <w:rsid w:val="00E155FE"/>
    <w:rsid w:val="00E168BB"/>
    <w:rsid w:val="00E16994"/>
    <w:rsid w:val="00E169B2"/>
    <w:rsid w:val="00E16C71"/>
    <w:rsid w:val="00E170E5"/>
    <w:rsid w:val="00E173CD"/>
    <w:rsid w:val="00E17773"/>
    <w:rsid w:val="00E177B8"/>
    <w:rsid w:val="00E17874"/>
    <w:rsid w:val="00E1793A"/>
    <w:rsid w:val="00E17C7F"/>
    <w:rsid w:val="00E2035D"/>
    <w:rsid w:val="00E20DCE"/>
    <w:rsid w:val="00E20FFC"/>
    <w:rsid w:val="00E2308A"/>
    <w:rsid w:val="00E2351F"/>
    <w:rsid w:val="00E24245"/>
    <w:rsid w:val="00E25020"/>
    <w:rsid w:val="00E25835"/>
    <w:rsid w:val="00E25D7E"/>
    <w:rsid w:val="00E264BB"/>
    <w:rsid w:val="00E268A5"/>
    <w:rsid w:val="00E2699B"/>
    <w:rsid w:val="00E2752E"/>
    <w:rsid w:val="00E2782A"/>
    <w:rsid w:val="00E27CA3"/>
    <w:rsid w:val="00E27CEA"/>
    <w:rsid w:val="00E30008"/>
    <w:rsid w:val="00E30187"/>
    <w:rsid w:val="00E30261"/>
    <w:rsid w:val="00E307A8"/>
    <w:rsid w:val="00E30D46"/>
    <w:rsid w:val="00E30F82"/>
    <w:rsid w:val="00E3119C"/>
    <w:rsid w:val="00E31365"/>
    <w:rsid w:val="00E31AA8"/>
    <w:rsid w:val="00E31CE0"/>
    <w:rsid w:val="00E31EF2"/>
    <w:rsid w:val="00E31FBF"/>
    <w:rsid w:val="00E32377"/>
    <w:rsid w:val="00E32A27"/>
    <w:rsid w:val="00E331C6"/>
    <w:rsid w:val="00E33612"/>
    <w:rsid w:val="00E338D5"/>
    <w:rsid w:val="00E341FA"/>
    <w:rsid w:val="00E34220"/>
    <w:rsid w:val="00E34FCF"/>
    <w:rsid w:val="00E35301"/>
    <w:rsid w:val="00E35587"/>
    <w:rsid w:val="00E359D8"/>
    <w:rsid w:val="00E365CE"/>
    <w:rsid w:val="00E367DB"/>
    <w:rsid w:val="00E36C7C"/>
    <w:rsid w:val="00E37A78"/>
    <w:rsid w:val="00E40374"/>
    <w:rsid w:val="00E4040B"/>
    <w:rsid w:val="00E40D7B"/>
    <w:rsid w:val="00E41234"/>
    <w:rsid w:val="00E4160D"/>
    <w:rsid w:val="00E41C00"/>
    <w:rsid w:val="00E42828"/>
    <w:rsid w:val="00E42FD6"/>
    <w:rsid w:val="00E43295"/>
    <w:rsid w:val="00E43AE2"/>
    <w:rsid w:val="00E43CAB"/>
    <w:rsid w:val="00E43F1C"/>
    <w:rsid w:val="00E4529E"/>
    <w:rsid w:val="00E45DE9"/>
    <w:rsid w:val="00E45E66"/>
    <w:rsid w:val="00E4670F"/>
    <w:rsid w:val="00E46CA3"/>
    <w:rsid w:val="00E47209"/>
    <w:rsid w:val="00E47BA1"/>
    <w:rsid w:val="00E47DE4"/>
    <w:rsid w:val="00E50A2C"/>
    <w:rsid w:val="00E50B7C"/>
    <w:rsid w:val="00E50F87"/>
    <w:rsid w:val="00E52180"/>
    <w:rsid w:val="00E52C99"/>
    <w:rsid w:val="00E53015"/>
    <w:rsid w:val="00E54A48"/>
    <w:rsid w:val="00E54BD0"/>
    <w:rsid w:val="00E550A1"/>
    <w:rsid w:val="00E55BD4"/>
    <w:rsid w:val="00E56E93"/>
    <w:rsid w:val="00E5749C"/>
    <w:rsid w:val="00E577E4"/>
    <w:rsid w:val="00E57A67"/>
    <w:rsid w:val="00E60581"/>
    <w:rsid w:val="00E613EF"/>
    <w:rsid w:val="00E6222F"/>
    <w:rsid w:val="00E6268C"/>
    <w:rsid w:val="00E63602"/>
    <w:rsid w:val="00E63F50"/>
    <w:rsid w:val="00E6439A"/>
    <w:rsid w:val="00E644E9"/>
    <w:rsid w:val="00E64D91"/>
    <w:rsid w:val="00E6506F"/>
    <w:rsid w:val="00E65766"/>
    <w:rsid w:val="00E65F6B"/>
    <w:rsid w:val="00E65F94"/>
    <w:rsid w:val="00E6616A"/>
    <w:rsid w:val="00E663B4"/>
    <w:rsid w:val="00E66512"/>
    <w:rsid w:val="00E665EA"/>
    <w:rsid w:val="00E66FDF"/>
    <w:rsid w:val="00E67084"/>
    <w:rsid w:val="00E67C00"/>
    <w:rsid w:val="00E67C1E"/>
    <w:rsid w:val="00E70214"/>
    <w:rsid w:val="00E7059D"/>
    <w:rsid w:val="00E70780"/>
    <w:rsid w:val="00E718CB"/>
    <w:rsid w:val="00E71FCF"/>
    <w:rsid w:val="00E72193"/>
    <w:rsid w:val="00E7253D"/>
    <w:rsid w:val="00E7353C"/>
    <w:rsid w:val="00E7492A"/>
    <w:rsid w:val="00E74D4F"/>
    <w:rsid w:val="00E751A2"/>
    <w:rsid w:val="00E75280"/>
    <w:rsid w:val="00E759DF"/>
    <w:rsid w:val="00E7617C"/>
    <w:rsid w:val="00E76B6A"/>
    <w:rsid w:val="00E77246"/>
    <w:rsid w:val="00E774C8"/>
    <w:rsid w:val="00E802FE"/>
    <w:rsid w:val="00E80811"/>
    <w:rsid w:val="00E80B73"/>
    <w:rsid w:val="00E80DAC"/>
    <w:rsid w:val="00E815F2"/>
    <w:rsid w:val="00E81B96"/>
    <w:rsid w:val="00E8267A"/>
    <w:rsid w:val="00E829DC"/>
    <w:rsid w:val="00E82ACA"/>
    <w:rsid w:val="00E832C9"/>
    <w:rsid w:val="00E83E05"/>
    <w:rsid w:val="00E844CE"/>
    <w:rsid w:val="00E849CB"/>
    <w:rsid w:val="00E8606B"/>
    <w:rsid w:val="00E861FB"/>
    <w:rsid w:val="00E8625A"/>
    <w:rsid w:val="00E87382"/>
    <w:rsid w:val="00E8750A"/>
    <w:rsid w:val="00E87849"/>
    <w:rsid w:val="00E91187"/>
    <w:rsid w:val="00E91352"/>
    <w:rsid w:val="00E9151C"/>
    <w:rsid w:val="00E91571"/>
    <w:rsid w:val="00E91CFF"/>
    <w:rsid w:val="00E925F2"/>
    <w:rsid w:val="00E92849"/>
    <w:rsid w:val="00E93376"/>
    <w:rsid w:val="00E93BD5"/>
    <w:rsid w:val="00E940A4"/>
    <w:rsid w:val="00E94518"/>
    <w:rsid w:val="00E94EA3"/>
    <w:rsid w:val="00E956EF"/>
    <w:rsid w:val="00E9607A"/>
    <w:rsid w:val="00E96BF4"/>
    <w:rsid w:val="00E96DE9"/>
    <w:rsid w:val="00E9745D"/>
    <w:rsid w:val="00E9770E"/>
    <w:rsid w:val="00E977A8"/>
    <w:rsid w:val="00E97B5F"/>
    <w:rsid w:val="00EA0A0E"/>
    <w:rsid w:val="00EA0AED"/>
    <w:rsid w:val="00EA14E9"/>
    <w:rsid w:val="00EA1D05"/>
    <w:rsid w:val="00EA1E4D"/>
    <w:rsid w:val="00EA2F97"/>
    <w:rsid w:val="00EA33F8"/>
    <w:rsid w:val="00EA37DC"/>
    <w:rsid w:val="00EA4165"/>
    <w:rsid w:val="00EA41CC"/>
    <w:rsid w:val="00EA4F25"/>
    <w:rsid w:val="00EA52A7"/>
    <w:rsid w:val="00EA5819"/>
    <w:rsid w:val="00EA71B0"/>
    <w:rsid w:val="00EA7899"/>
    <w:rsid w:val="00EA7F2D"/>
    <w:rsid w:val="00EB0392"/>
    <w:rsid w:val="00EB049E"/>
    <w:rsid w:val="00EB070C"/>
    <w:rsid w:val="00EB07C8"/>
    <w:rsid w:val="00EB0CC2"/>
    <w:rsid w:val="00EB1630"/>
    <w:rsid w:val="00EB2104"/>
    <w:rsid w:val="00EB2281"/>
    <w:rsid w:val="00EB36FF"/>
    <w:rsid w:val="00EB4FFD"/>
    <w:rsid w:val="00EB5246"/>
    <w:rsid w:val="00EB5E93"/>
    <w:rsid w:val="00EB61DC"/>
    <w:rsid w:val="00EB69E7"/>
    <w:rsid w:val="00EB6A1C"/>
    <w:rsid w:val="00EC095A"/>
    <w:rsid w:val="00EC0A44"/>
    <w:rsid w:val="00EC0C8A"/>
    <w:rsid w:val="00EC1562"/>
    <w:rsid w:val="00EC19EC"/>
    <w:rsid w:val="00EC24E7"/>
    <w:rsid w:val="00EC28F4"/>
    <w:rsid w:val="00EC2DA0"/>
    <w:rsid w:val="00EC33E4"/>
    <w:rsid w:val="00EC3F72"/>
    <w:rsid w:val="00EC4BEF"/>
    <w:rsid w:val="00EC4D2F"/>
    <w:rsid w:val="00EC51C8"/>
    <w:rsid w:val="00EC5231"/>
    <w:rsid w:val="00EC6021"/>
    <w:rsid w:val="00EC6599"/>
    <w:rsid w:val="00EC6899"/>
    <w:rsid w:val="00EC705B"/>
    <w:rsid w:val="00EC7286"/>
    <w:rsid w:val="00EC7A72"/>
    <w:rsid w:val="00ED00F7"/>
    <w:rsid w:val="00ED078A"/>
    <w:rsid w:val="00ED14D9"/>
    <w:rsid w:val="00ED1DCE"/>
    <w:rsid w:val="00ED2A78"/>
    <w:rsid w:val="00ED3399"/>
    <w:rsid w:val="00ED35B0"/>
    <w:rsid w:val="00ED3BA4"/>
    <w:rsid w:val="00ED4152"/>
    <w:rsid w:val="00ED435D"/>
    <w:rsid w:val="00ED45C4"/>
    <w:rsid w:val="00ED4B0A"/>
    <w:rsid w:val="00ED4E89"/>
    <w:rsid w:val="00ED4F70"/>
    <w:rsid w:val="00ED57B0"/>
    <w:rsid w:val="00ED67DA"/>
    <w:rsid w:val="00ED6A9F"/>
    <w:rsid w:val="00ED76EA"/>
    <w:rsid w:val="00ED7FE0"/>
    <w:rsid w:val="00EE0599"/>
    <w:rsid w:val="00EE101E"/>
    <w:rsid w:val="00EE17F5"/>
    <w:rsid w:val="00EE1B3F"/>
    <w:rsid w:val="00EE1BA2"/>
    <w:rsid w:val="00EE1F0F"/>
    <w:rsid w:val="00EE200F"/>
    <w:rsid w:val="00EE2571"/>
    <w:rsid w:val="00EE269A"/>
    <w:rsid w:val="00EE3161"/>
    <w:rsid w:val="00EE3AEC"/>
    <w:rsid w:val="00EE3B66"/>
    <w:rsid w:val="00EE431B"/>
    <w:rsid w:val="00EE4BE6"/>
    <w:rsid w:val="00EE4C04"/>
    <w:rsid w:val="00EE4E30"/>
    <w:rsid w:val="00EE5910"/>
    <w:rsid w:val="00EE5C90"/>
    <w:rsid w:val="00EE5E20"/>
    <w:rsid w:val="00EE6457"/>
    <w:rsid w:val="00EE64B7"/>
    <w:rsid w:val="00EE659F"/>
    <w:rsid w:val="00EE669A"/>
    <w:rsid w:val="00EE6FE6"/>
    <w:rsid w:val="00EE77A6"/>
    <w:rsid w:val="00EE7811"/>
    <w:rsid w:val="00EE7C68"/>
    <w:rsid w:val="00EF105D"/>
    <w:rsid w:val="00EF146F"/>
    <w:rsid w:val="00EF451A"/>
    <w:rsid w:val="00EF5072"/>
    <w:rsid w:val="00EF50A1"/>
    <w:rsid w:val="00EF51F7"/>
    <w:rsid w:val="00EF5C2B"/>
    <w:rsid w:val="00EF7DB3"/>
    <w:rsid w:val="00F00535"/>
    <w:rsid w:val="00F01109"/>
    <w:rsid w:val="00F013C3"/>
    <w:rsid w:val="00F01759"/>
    <w:rsid w:val="00F0213B"/>
    <w:rsid w:val="00F021B1"/>
    <w:rsid w:val="00F02448"/>
    <w:rsid w:val="00F02802"/>
    <w:rsid w:val="00F075E6"/>
    <w:rsid w:val="00F1108E"/>
    <w:rsid w:val="00F112A9"/>
    <w:rsid w:val="00F11B16"/>
    <w:rsid w:val="00F122E8"/>
    <w:rsid w:val="00F1276B"/>
    <w:rsid w:val="00F12990"/>
    <w:rsid w:val="00F129D8"/>
    <w:rsid w:val="00F1370D"/>
    <w:rsid w:val="00F13FAA"/>
    <w:rsid w:val="00F14100"/>
    <w:rsid w:val="00F146B6"/>
    <w:rsid w:val="00F1481E"/>
    <w:rsid w:val="00F15703"/>
    <w:rsid w:val="00F15899"/>
    <w:rsid w:val="00F15A8C"/>
    <w:rsid w:val="00F15D92"/>
    <w:rsid w:val="00F16582"/>
    <w:rsid w:val="00F16E9A"/>
    <w:rsid w:val="00F16F9F"/>
    <w:rsid w:val="00F170E4"/>
    <w:rsid w:val="00F1741F"/>
    <w:rsid w:val="00F1756B"/>
    <w:rsid w:val="00F17972"/>
    <w:rsid w:val="00F17C61"/>
    <w:rsid w:val="00F2114B"/>
    <w:rsid w:val="00F2144D"/>
    <w:rsid w:val="00F214BD"/>
    <w:rsid w:val="00F215E3"/>
    <w:rsid w:val="00F227F8"/>
    <w:rsid w:val="00F246EC"/>
    <w:rsid w:val="00F24B65"/>
    <w:rsid w:val="00F2569D"/>
    <w:rsid w:val="00F25E0B"/>
    <w:rsid w:val="00F26115"/>
    <w:rsid w:val="00F2633E"/>
    <w:rsid w:val="00F26C22"/>
    <w:rsid w:val="00F26F27"/>
    <w:rsid w:val="00F26FE1"/>
    <w:rsid w:val="00F27CAF"/>
    <w:rsid w:val="00F3027C"/>
    <w:rsid w:val="00F30894"/>
    <w:rsid w:val="00F31617"/>
    <w:rsid w:val="00F31854"/>
    <w:rsid w:val="00F3226B"/>
    <w:rsid w:val="00F33205"/>
    <w:rsid w:val="00F33301"/>
    <w:rsid w:val="00F346C2"/>
    <w:rsid w:val="00F34E2B"/>
    <w:rsid w:val="00F35235"/>
    <w:rsid w:val="00F352A3"/>
    <w:rsid w:val="00F35563"/>
    <w:rsid w:val="00F35596"/>
    <w:rsid w:val="00F35DCC"/>
    <w:rsid w:val="00F364ED"/>
    <w:rsid w:val="00F36E8C"/>
    <w:rsid w:val="00F40F93"/>
    <w:rsid w:val="00F41609"/>
    <w:rsid w:val="00F41978"/>
    <w:rsid w:val="00F45187"/>
    <w:rsid w:val="00F45B15"/>
    <w:rsid w:val="00F46CE4"/>
    <w:rsid w:val="00F47E24"/>
    <w:rsid w:val="00F50A7E"/>
    <w:rsid w:val="00F50DCF"/>
    <w:rsid w:val="00F50FC6"/>
    <w:rsid w:val="00F51331"/>
    <w:rsid w:val="00F5141F"/>
    <w:rsid w:val="00F5168A"/>
    <w:rsid w:val="00F5193E"/>
    <w:rsid w:val="00F51BFC"/>
    <w:rsid w:val="00F52E40"/>
    <w:rsid w:val="00F534CF"/>
    <w:rsid w:val="00F53587"/>
    <w:rsid w:val="00F549D6"/>
    <w:rsid w:val="00F54A37"/>
    <w:rsid w:val="00F54FD9"/>
    <w:rsid w:val="00F55EE4"/>
    <w:rsid w:val="00F56090"/>
    <w:rsid w:val="00F563E9"/>
    <w:rsid w:val="00F5669A"/>
    <w:rsid w:val="00F57753"/>
    <w:rsid w:val="00F578F8"/>
    <w:rsid w:val="00F60098"/>
    <w:rsid w:val="00F61035"/>
    <w:rsid w:val="00F615FB"/>
    <w:rsid w:val="00F6212B"/>
    <w:rsid w:val="00F63396"/>
    <w:rsid w:val="00F63A74"/>
    <w:rsid w:val="00F649ED"/>
    <w:rsid w:val="00F64D7B"/>
    <w:rsid w:val="00F65827"/>
    <w:rsid w:val="00F65847"/>
    <w:rsid w:val="00F665EA"/>
    <w:rsid w:val="00F666F0"/>
    <w:rsid w:val="00F66A39"/>
    <w:rsid w:val="00F66C7C"/>
    <w:rsid w:val="00F66C8C"/>
    <w:rsid w:val="00F66F11"/>
    <w:rsid w:val="00F67DA5"/>
    <w:rsid w:val="00F67E70"/>
    <w:rsid w:val="00F706D4"/>
    <w:rsid w:val="00F70DB4"/>
    <w:rsid w:val="00F7131D"/>
    <w:rsid w:val="00F716A5"/>
    <w:rsid w:val="00F725CC"/>
    <w:rsid w:val="00F727E5"/>
    <w:rsid w:val="00F72DE9"/>
    <w:rsid w:val="00F733FD"/>
    <w:rsid w:val="00F74029"/>
    <w:rsid w:val="00F743E2"/>
    <w:rsid w:val="00F755AE"/>
    <w:rsid w:val="00F75C0F"/>
    <w:rsid w:val="00F762B1"/>
    <w:rsid w:val="00F76656"/>
    <w:rsid w:val="00F76880"/>
    <w:rsid w:val="00F774AB"/>
    <w:rsid w:val="00F7763B"/>
    <w:rsid w:val="00F777BD"/>
    <w:rsid w:val="00F77C38"/>
    <w:rsid w:val="00F808D6"/>
    <w:rsid w:val="00F80950"/>
    <w:rsid w:val="00F81433"/>
    <w:rsid w:val="00F81A12"/>
    <w:rsid w:val="00F81FC1"/>
    <w:rsid w:val="00F82FDF"/>
    <w:rsid w:val="00F8338C"/>
    <w:rsid w:val="00F833CB"/>
    <w:rsid w:val="00F83405"/>
    <w:rsid w:val="00F84237"/>
    <w:rsid w:val="00F8454E"/>
    <w:rsid w:val="00F84958"/>
    <w:rsid w:val="00F84EAD"/>
    <w:rsid w:val="00F864E9"/>
    <w:rsid w:val="00F86826"/>
    <w:rsid w:val="00F870A5"/>
    <w:rsid w:val="00F8781D"/>
    <w:rsid w:val="00F879A8"/>
    <w:rsid w:val="00F90F59"/>
    <w:rsid w:val="00F90FE0"/>
    <w:rsid w:val="00F91140"/>
    <w:rsid w:val="00F91AA3"/>
    <w:rsid w:val="00F91C0B"/>
    <w:rsid w:val="00F9204E"/>
    <w:rsid w:val="00F92519"/>
    <w:rsid w:val="00F9289B"/>
    <w:rsid w:val="00F92CE7"/>
    <w:rsid w:val="00F93788"/>
    <w:rsid w:val="00F941CB"/>
    <w:rsid w:val="00F946BF"/>
    <w:rsid w:val="00F95817"/>
    <w:rsid w:val="00F969B5"/>
    <w:rsid w:val="00F96C0A"/>
    <w:rsid w:val="00F976B6"/>
    <w:rsid w:val="00F9798D"/>
    <w:rsid w:val="00FA01D8"/>
    <w:rsid w:val="00FA05A2"/>
    <w:rsid w:val="00FA0B4C"/>
    <w:rsid w:val="00FA1BBC"/>
    <w:rsid w:val="00FA2146"/>
    <w:rsid w:val="00FA3353"/>
    <w:rsid w:val="00FA34EE"/>
    <w:rsid w:val="00FA3574"/>
    <w:rsid w:val="00FA35EA"/>
    <w:rsid w:val="00FA3DD0"/>
    <w:rsid w:val="00FA3FCE"/>
    <w:rsid w:val="00FA40D5"/>
    <w:rsid w:val="00FA4205"/>
    <w:rsid w:val="00FA438E"/>
    <w:rsid w:val="00FA48A5"/>
    <w:rsid w:val="00FA5FE6"/>
    <w:rsid w:val="00FA6C39"/>
    <w:rsid w:val="00FA6ED6"/>
    <w:rsid w:val="00FA7DE9"/>
    <w:rsid w:val="00FA7F6B"/>
    <w:rsid w:val="00FB0275"/>
    <w:rsid w:val="00FB080B"/>
    <w:rsid w:val="00FB0AE3"/>
    <w:rsid w:val="00FB12E8"/>
    <w:rsid w:val="00FB1EB6"/>
    <w:rsid w:val="00FB23B4"/>
    <w:rsid w:val="00FB3366"/>
    <w:rsid w:val="00FB3534"/>
    <w:rsid w:val="00FB36FA"/>
    <w:rsid w:val="00FB3727"/>
    <w:rsid w:val="00FB3A88"/>
    <w:rsid w:val="00FB43DF"/>
    <w:rsid w:val="00FB4922"/>
    <w:rsid w:val="00FB4B8F"/>
    <w:rsid w:val="00FB6944"/>
    <w:rsid w:val="00FB7921"/>
    <w:rsid w:val="00FC048D"/>
    <w:rsid w:val="00FC0665"/>
    <w:rsid w:val="00FC090D"/>
    <w:rsid w:val="00FC0CFD"/>
    <w:rsid w:val="00FC0FAA"/>
    <w:rsid w:val="00FC1BCC"/>
    <w:rsid w:val="00FC30F7"/>
    <w:rsid w:val="00FC3608"/>
    <w:rsid w:val="00FC42ED"/>
    <w:rsid w:val="00FC4732"/>
    <w:rsid w:val="00FC4855"/>
    <w:rsid w:val="00FC4CCF"/>
    <w:rsid w:val="00FC55D9"/>
    <w:rsid w:val="00FC6464"/>
    <w:rsid w:val="00FC6524"/>
    <w:rsid w:val="00FC6FF0"/>
    <w:rsid w:val="00FC7143"/>
    <w:rsid w:val="00FC73CC"/>
    <w:rsid w:val="00FC73DD"/>
    <w:rsid w:val="00FC7D4B"/>
    <w:rsid w:val="00FD093C"/>
    <w:rsid w:val="00FD0B9A"/>
    <w:rsid w:val="00FD0D7A"/>
    <w:rsid w:val="00FD2BC5"/>
    <w:rsid w:val="00FD34B4"/>
    <w:rsid w:val="00FD40F9"/>
    <w:rsid w:val="00FD49D8"/>
    <w:rsid w:val="00FD4D54"/>
    <w:rsid w:val="00FD550E"/>
    <w:rsid w:val="00FD5A97"/>
    <w:rsid w:val="00FD744E"/>
    <w:rsid w:val="00FD7AE9"/>
    <w:rsid w:val="00FD7BAF"/>
    <w:rsid w:val="00FE0A21"/>
    <w:rsid w:val="00FE2350"/>
    <w:rsid w:val="00FE3416"/>
    <w:rsid w:val="00FE34AF"/>
    <w:rsid w:val="00FE3ED3"/>
    <w:rsid w:val="00FE4A4C"/>
    <w:rsid w:val="00FE58F7"/>
    <w:rsid w:val="00FE5FB3"/>
    <w:rsid w:val="00FE620E"/>
    <w:rsid w:val="00FE63EE"/>
    <w:rsid w:val="00FE6BDB"/>
    <w:rsid w:val="00FF01A0"/>
    <w:rsid w:val="00FF06CD"/>
    <w:rsid w:val="00FF0731"/>
    <w:rsid w:val="00FF096D"/>
    <w:rsid w:val="00FF0B08"/>
    <w:rsid w:val="00FF0EBF"/>
    <w:rsid w:val="00FF1026"/>
    <w:rsid w:val="00FF121C"/>
    <w:rsid w:val="00FF1309"/>
    <w:rsid w:val="00FF21D8"/>
    <w:rsid w:val="00FF241E"/>
    <w:rsid w:val="00FF258D"/>
    <w:rsid w:val="00FF2E98"/>
    <w:rsid w:val="00FF31E0"/>
    <w:rsid w:val="00FF33AF"/>
    <w:rsid w:val="00FF3403"/>
    <w:rsid w:val="00FF3E9F"/>
    <w:rsid w:val="00FF5704"/>
    <w:rsid w:val="00FF5E42"/>
    <w:rsid w:val="00FF6126"/>
    <w:rsid w:val="00FF647D"/>
    <w:rsid w:val="00FF72A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231D"/>
    <w:pPr>
      <w:widowControl w:val="0"/>
      <w:spacing w:after="200" w:line="276" w:lineRule="auto"/>
    </w:pPr>
  </w:style>
  <w:style w:type="paragraph" w:styleId="Virsraksts1">
    <w:name w:val="heading 1"/>
    <w:basedOn w:val="Parasts"/>
    <w:next w:val="Parasts"/>
    <w:link w:val="Virsraksts1Rakstz"/>
    <w:qFormat/>
    <w:rsid w:val="00375F8E"/>
    <w:pPr>
      <w:keepNext/>
      <w:widowControl/>
      <w:spacing w:after="0" w:line="240" w:lineRule="auto"/>
      <w:jc w:val="both"/>
      <w:outlineLvl w:val="0"/>
    </w:pPr>
    <w:rPr>
      <w:rFonts w:eastAsia="Times New Roman"/>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qFormat/>
    <w:rsid w:val="00815277"/>
    <w:pPr>
      <w:tabs>
        <w:tab w:val="center" w:pos="4320"/>
        <w:tab w:val="right" w:pos="8640"/>
      </w:tabs>
      <w:spacing w:after="0" w:line="240" w:lineRule="auto"/>
    </w:pPr>
  </w:style>
  <w:style w:type="character" w:customStyle="1" w:styleId="GalveneRakstz">
    <w:name w:val="Galvene Rakstz."/>
    <w:basedOn w:val="Noklusjumarindkopasfonts"/>
    <w:link w:val="Galvene"/>
    <w:qFormat/>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331093"/>
    <w:pPr>
      <w:widowControl w:val="0"/>
    </w:pPr>
    <w:rPr>
      <w:rFonts w:ascii="Calibri" w:hAnsi="Calibri"/>
      <w:sz w:val="22"/>
      <w:szCs w:val="22"/>
      <w:lang w:val="en-US" w:eastAsia="en-US"/>
    </w:rPr>
  </w:style>
  <w:style w:type="paragraph" w:styleId="Sarakstarindkopa">
    <w:name w:val="List Paragraph"/>
    <w:basedOn w:val="Parasts"/>
    <w:uiPriority w:val="34"/>
    <w:qFormat/>
    <w:rsid w:val="007052CC"/>
    <w:pPr>
      <w:ind w:left="720"/>
      <w:contextualSpacing/>
    </w:pPr>
  </w:style>
  <w:style w:type="paragraph" w:customStyle="1" w:styleId="Standard">
    <w:name w:val="Standard"/>
    <w:rsid w:val="00936717"/>
    <w:pPr>
      <w:widowControl w:val="0"/>
      <w:suppressAutoHyphens/>
      <w:autoSpaceDN w:val="0"/>
      <w:textAlignment w:val="baseline"/>
    </w:pPr>
    <w:rPr>
      <w:rFonts w:eastAsia="Andale Sans UI" w:cs="Tahoma"/>
      <w:kern w:val="3"/>
      <w:lang w:val="de-DE" w:eastAsia="ja-JP" w:bidi="fa-IR"/>
    </w:rPr>
  </w:style>
  <w:style w:type="paragraph" w:customStyle="1" w:styleId="tv213">
    <w:name w:val="tv213"/>
    <w:basedOn w:val="Parasts"/>
    <w:rsid w:val="002A2D49"/>
    <w:pPr>
      <w:widowControl/>
      <w:spacing w:before="100" w:beforeAutospacing="1" w:after="100" w:afterAutospacing="1" w:line="240" w:lineRule="auto"/>
    </w:pPr>
    <w:rPr>
      <w:rFonts w:eastAsia="Times New Roman"/>
      <w:lang w:val="en-US" w:eastAsia="en-US"/>
    </w:rPr>
  </w:style>
  <w:style w:type="character" w:customStyle="1" w:styleId="Virsraksts1Rakstz">
    <w:name w:val="Virsraksts 1 Rakstz."/>
    <w:basedOn w:val="Noklusjumarindkopasfonts"/>
    <w:link w:val="Virsraksts1"/>
    <w:rsid w:val="00375F8E"/>
    <w:rPr>
      <w:rFonts w:eastAsia="Times New Roman"/>
      <w:szCs w:val="20"/>
      <w:lang w:eastAsia="en-US"/>
    </w:rPr>
  </w:style>
  <w:style w:type="paragraph" w:styleId="Prskatjums">
    <w:name w:val="Revision"/>
    <w:hidden/>
    <w:uiPriority w:val="99"/>
    <w:semiHidden/>
    <w:rsid w:val="00375F8E"/>
    <w:rPr>
      <w:rFonts w:asciiTheme="minorHAnsi" w:eastAsiaTheme="minorHAnsi" w:hAnsiTheme="minorHAnsi" w:cstheme="minorBidi"/>
      <w:sz w:val="22"/>
      <w:szCs w:val="22"/>
      <w:lang w:val="en-US" w:eastAsia="en-US"/>
    </w:rPr>
  </w:style>
  <w:style w:type="character" w:styleId="Komentraatsauce">
    <w:name w:val="annotation reference"/>
    <w:basedOn w:val="Noklusjumarindkopasfonts"/>
    <w:uiPriority w:val="99"/>
    <w:semiHidden/>
    <w:unhideWhenUsed/>
    <w:rsid w:val="00375F8E"/>
    <w:rPr>
      <w:sz w:val="16"/>
      <w:szCs w:val="16"/>
    </w:rPr>
  </w:style>
  <w:style w:type="paragraph" w:styleId="Komentrateksts">
    <w:name w:val="annotation text"/>
    <w:basedOn w:val="Parasts"/>
    <w:link w:val="KomentratekstsRakstz"/>
    <w:uiPriority w:val="99"/>
    <w:unhideWhenUsed/>
    <w:rsid w:val="00375F8E"/>
    <w:pPr>
      <w:widowControl/>
      <w:spacing w:line="240" w:lineRule="auto"/>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375F8E"/>
    <w:rPr>
      <w:rFonts w:asciiTheme="minorHAnsi" w:eastAsiaTheme="minorHAnsi" w:hAnsiTheme="minorHAnsi" w:cstheme="minorBidi"/>
      <w:sz w:val="20"/>
      <w:szCs w:val="20"/>
      <w:lang w:eastAsia="en-US"/>
    </w:rPr>
  </w:style>
  <w:style w:type="paragraph" w:styleId="Komentratma">
    <w:name w:val="annotation subject"/>
    <w:basedOn w:val="Komentrateksts"/>
    <w:next w:val="Komentrateksts"/>
    <w:link w:val="KomentratmaRakstz"/>
    <w:uiPriority w:val="99"/>
    <w:semiHidden/>
    <w:unhideWhenUsed/>
    <w:rsid w:val="00375F8E"/>
    <w:rPr>
      <w:b/>
      <w:bCs/>
    </w:rPr>
  </w:style>
  <w:style w:type="character" w:customStyle="1" w:styleId="KomentratmaRakstz">
    <w:name w:val="Komentāra tēma Rakstz."/>
    <w:basedOn w:val="KomentratekstsRakstz"/>
    <w:link w:val="Komentratma"/>
    <w:uiPriority w:val="99"/>
    <w:semiHidden/>
    <w:rsid w:val="00375F8E"/>
    <w:rPr>
      <w:rFonts w:asciiTheme="minorHAnsi" w:eastAsiaTheme="minorHAnsi" w:hAnsiTheme="minorHAnsi" w:cstheme="minorBidi"/>
      <w:b/>
      <w:bCs/>
      <w:sz w:val="20"/>
      <w:szCs w:val="20"/>
      <w:lang w:eastAsia="en-US"/>
    </w:rPr>
  </w:style>
  <w:style w:type="paragraph" w:styleId="Pamattekstsaratkpi">
    <w:name w:val="Body Text Indent"/>
    <w:basedOn w:val="Parasts"/>
    <w:link w:val="PamattekstsaratkpiRakstz"/>
    <w:rsid w:val="00375F8E"/>
    <w:pPr>
      <w:widowControl/>
      <w:spacing w:after="0" w:line="240" w:lineRule="auto"/>
      <w:ind w:firstLine="720"/>
      <w:jc w:val="both"/>
    </w:pPr>
    <w:rPr>
      <w:rFonts w:eastAsia="Times New Roman"/>
      <w:lang w:eastAsia="en-US"/>
    </w:rPr>
  </w:style>
  <w:style w:type="character" w:customStyle="1" w:styleId="PamattekstsaratkpiRakstz">
    <w:name w:val="Pamatteksts ar atkāpi Rakstz."/>
    <w:basedOn w:val="Noklusjumarindkopasfonts"/>
    <w:link w:val="Pamattekstsaratkpi"/>
    <w:rsid w:val="00375F8E"/>
    <w:rPr>
      <w:rFonts w:eastAsia="Times New Roman"/>
      <w:lang w:eastAsia="en-US"/>
    </w:rPr>
  </w:style>
  <w:style w:type="paragraph" w:styleId="Pamatteksts">
    <w:name w:val="Body Text"/>
    <w:basedOn w:val="Parasts"/>
    <w:link w:val="PamattekstsRakstz"/>
    <w:uiPriority w:val="99"/>
    <w:unhideWhenUsed/>
    <w:rsid w:val="00375F8E"/>
    <w:pPr>
      <w:widowControl/>
      <w:spacing w:after="120"/>
    </w:pPr>
    <w:rPr>
      <w:rFonts w:ascii="Calibri" w:hAnsi="Calibri"/>
      <w:sz w:val="22"/>
      <w:szCs w:val="22"/>
      <w:lang w:eastAsia="en-US"/>
    </w:rPr>
  </w:style>
  <w:style w:type="character" w:customStyle="1" w:styleId="PamattekstsRakstz">
    <w:name w:val="Pamatteksts Rakstz."/>
    <w:basedOn w:val="Noklusjumarindkopasfonts"/>
    <w:link w:val="Pamatteksts"/>
    <w:uiPriority w:val="99"/>
    <w:rsid w:val="00375F8E"/>
    <w:rPr>
      <w:rFonts w:ascii="Calibri" w:hAnsi="Calibri"/>
      <w:sz w:val="22"/>
      <w:szCs w:val="22"/>
      <w:lang w:eastAsia="en-US"/>
    </w:rPr>
  </w:style>
  <w:style w:type="character" w:styleId="Izteiksmgs">
    <w:name w:val="Strong"/>
    <w:qFormat/>
    <w:rsid w:val="00375F8E"/>
    <w:rPr>
      <w:b/>
      <w:bCs/>
    </w:rPr>
  </w:style>
  <w:style w:type="paragraph" w:customStyle="1" w:styleId="CharChar">
    <w:name w:val="Char Char"/>
    <w:basedOn w:val="Parasts"/>
    <w:rsid w:val="00375F8E"/>
    <w:pPr>
      <w:widowControl/>
      <w:spacing w:after="160" w:line="240" w:lineRule="exact"/>
    </w:pPr>
    <w:rPr>
      <w:rFonts w:ascii="Tahoma" w:eastAsia="Times New Roman" w:hAnsi="Tahoma"/>
      <w:sz w:val="20"/>
      <w:szCs w:val="20"/>
      <w:lang w:eastAsia="en-US"/>
    </w:rPr>
  </w:style>
  <w:style w:type="paragraph" w:customStyle="1" w:styleId="xl65">
    <w:name w:val="xl65"/>
    <w:basedOn w:val="Parasts"/>
    <w:rsid w:val="00375F8E"/>
    <w:pPr>
      <w:widowControl/>
      <w:spacing w:before="100" w:beforeAutospacing="1" w:after="100" w:afterAutospacing="1" w:line="240" w:lineRule="auto"/>
    </w:pPr>
    <w:rPr>
      <w:rFonts w:eastAsia="Times New Roman"/>
      <w:sz w:val="18"/>
      <w:szCs w:val="18"/>
    </w:rPr>
  </w:style>
  <w:style w:type="paragraph" w:customStyle="1" w:styleId="xl66">
    <w:name w:val="xl66"/>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67">
    <w:name w:val="xl67"/>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68">
    <w:name w:val="xl68"/>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69">
    <w:name w:val="xl69"/>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70">
    <w:name w:val="xl70"/>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1">
    <w:name w:val="xl71"/>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2">
    <w:name w:val="xl72"/>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4">
    <w:name w:val="xl74"/>
    <w:basedOn w:val="Parasts"/>
    <w:rsid w:val="00375F8E"/>
    <w:pPr>
      <w:widowControl/>
      <w:spacing w:before="100" w:beforeAutospacing="1" w:after="100" w:afterAutospacing="1" w:line="240" w:lineRule="auto"/>
      <w:jc w:val="center"/>
    </w:pPr>
    <w:rPr>
      <w:rFonts w:eastAsia="Times New Roman"/>
      <w:sz w:val="18"/>
      <w:szCs w:val="18"/>
    </w:rPr>
  </w:style>
  <w:style w:type="paragraph" w:customStyle="1" w:styleId="xl75">
    <w:name w:val="xl75"/>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customStyle="1" w:styleId="xl76">
    <w:name w:val="xl76"/>
    <w:basedOn w:val="Parasts"/>
    <w:rsid w:val="00375F8E"/>
    <w:pPr>
      <w:widowControl/>
      <w:spacing w:before="100" w:beforeAutospacing="1" w:after="100" w:afterAutospacing="1" w:line="240" w:lineRule="auto"/>
      <w:jc w:val="right"/>
    </w:pPr>
    <w:rPr>
      <w:rFonts w:eastAsia="Times New Roman"/>
      <w:b/>
      <w:bCs/>
      <w:sz w:val="18"/>
      <w:szCs w:val="18"/>
    </w:rPr>
  </w:style>
  <w:style w:type="paragraph" w:customStyle="1" w:styleId="xl77">
    <w:name w:val="xl77"/>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styleId="Vresteksts">
    <w:name w:val="footnote text"/>
    <w:basedOn w:val="Parasts"/>
    <w:link w:val="VrestekstsRakstz"/>
    <w:uiPriority w:val="99"/>
    <w:rsid w:val="00375F8E"/>
    <w:pPr>
      <w:widowControl/>
      <w:spacing w:after="0" w:line="240" w:lineRule="auto"/>
    </w:pPr>
    <w:rPr>
      <w:rFonts w:eastAsia="Times New Roman"/>
      <w:sz w:val="20"/>
      <w:szCs w:val="20"/>
      <w:lang w:eastAsia="en-US"/>
    </w:rPr>
  </w:style>
  <w:style w:type="character" w:customStyle="1" w:styleId="VrestekstsRakstz">
    <w:name w:val="Vēres teksts Rakstz."/>
    <w:basedOn w:val="Noklusjumarindkopasfonts"/>
    <w:link w:val="Vresteksts"/>
    <w:uiPriority w:val="99"/>
    <w:rsid w:val="00375F8E"/>
    <w:rPr>
      <w:rFonts w:eastAsia="Times New Roman"/>
      <w:sz w:val="20"/>
      <w:szCs w:val="20"/>
      <w:lang w:eastAsia="en-US"/>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uiPriority w:val="99"/>
    <w:qFormat/>
    <w:rsid w:val="00375F8E"/>
    <w:rPr>
      <w:vertAlign w:val="superscript"/>
    </w:rPr>
  </w:style>
  <w:style w:type="paragraph" w:customStyle="1" w:styleId="Default">
    <w:name w:val="Default"/>
    <w:rsid w:val="00375F8E"/>
    <w:pPr>
      <w:autoSpaceDE w:val="0"/>
      <w:autoSpaceDN w:val="0"/>
      <w:adjustRightInd w:val="0"/>
    </w:pPr>
    <w:rPr>
      <w:rFonts w:eastAsiaTheme="minorHAnsi"/>
      <w:color w:val="000000"/>
      <w:lang w:eastAsia="en-US"/>
    </w:rPr>
  </w:style>
  <w:style w:type="paragraph" w:styleId="Paraststmeklis">
    <w:name w:val="Normal (Web)"/>
    <w:basedOn w:val="Parasts"/>
    <w:uiPriority w:val="99"/>
    <w:unhideWhenUsed/>
    <w:rsid w:val="004A5A4F"/>
    <w:pPr>
      <w:widowControl/>
      <w:spacing w:before="100" w:beforeAutospacing="1" w:after="100" w:afterAutospacing="1" w:line="240" w:lineRule="auto"/>
    </w:pPr>
    <w:rPr>
      <w:rFonts w:eastAsia="Times New Roman"/>
    </w:rPr>
  </w:style>
  <w:style w:type="paragraph" w:customStyle="1" w:styleId="Parastais">
    <w:name w:val="Parastais"/>
    <w:qFormat/>
    <w:rsid w:val="00A477BF"/>
    <w:rPr>
      <w:rFonts w:eastAsia="Times New Roman"/>
      <w:lang w:val="en-US" w:eastAsia="en-US"/>
    </w:rPr>
  </w:style>
  <w:style w:type="character" w:customStyle="1" w:styleId="FontStyle29">
    <w:name w:val="Font Style29"/>
    <w:basedOn w:val="Noklusjumarindkopasfonts"/>
    <w:uiPriority w:val="99"/>
    <w:rsid w:val="00EA5819"/>
    <w:rPr>
      <w:rFonts w:ascii="Times New Roman" w:hAnsi="Times New Roman" w:cs="Times New Roman" w:hint="default"/>
      <w:sz w:val="24"/>
      <w:szCs w:val="24"/>
    </w:rPr>
  </w:style>
  <w:style w:type="paragraph" w:customStyle="1" w:styleId="Style12">
    <w:name w:val="Style12"/>
    <w:basedOn w:val="Parasts"/>
    <w:uiPriority w:val="99"/>
    <w:rsid w:val="00EA5819"/>
    <w:pPr>
      <w:autoSpaceDE w:val="0"/>
      <w:autoSpaceDN w:val="0"/>
      <w:adjustRightInd w:val="0"/>
      <w:spacing w:after="0" w:line="274" w:lineRule="exact"/>
      <w:ind w:firstLine="730"/>
      <w:jc w:val="both"/>
    </w:pPr>
    <w:rPr>
      <w:rFonts w:eastAsiaTheme="minorEastAsia"/>
    </w:rPr>
  </w:style>
  <w:style w:type="paragraph" w:customStyle="1" w:styleId="pf0">
    <w:name w:val="pf0"/>
    <w:basedOn w:val="Parasts"/>
    <w:rsid w:val="00E41C00"/>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E41C00"/>
    <w:rPr>
      <w:rFonts w:ascii="Segoe UI" w:hAnsi="Segoe UI" w:cs="Segoe UI" w:hint="default"/>
      <w:sz w:val="18"/>
      <w:szCs w:val="18"/>
    </w:rPr>
  </w:style>
  <w:style w:type="paragraph" w:customStyle="1" w:styleId="WW-BodyTextIndent2">
    <w:name w:val="WW-Body Text Indent 2"/>
    <w:basedOn w:val="Parasts"/>
    <w:rsid w:val="00AB3075"/>
    <w:pPr>
      <w:widowControl/>
      <w:suppressAutoHyphens/>
      <w:spacing w:after="0" w:line="240" w:lineRule="auto"/>
      <w:ind w:firstLine="360"/>
      <w:jc w:val="both"/>
    </w:pPr>
    <w:rPr>
      <w:rFonts w:eastAsia="Times New Roman"/>
      <w:lang w:eastAsia="ar-SA"/>
    </w:rPr>
  </w:style>
  <w:style w:type="character" w:customStyle="1" w:styleId="ui-provider">
    <w:name w:val="ui-provider"/>
    <w:basedOn w:val="Noklusjumarindkopasfonts"/>
    <w:rsid w:val="00F762B1"/>
  </w:style>
  <w:style w:type="character" w:styleId="Izmantotahipersaite">
    <w:name w:val="FollowedHyperlink"/>
    <w:basedOn w:val="Noklusjumarindkopasfonts"/>
    <w:uiPriority w:val="99"/>
    <w:semiHidden/>
    <w:unhideWhenUsed/>
    <w:rsid w:val="00866BB3"/>
    <w:rPr>
      <w:color w:val="954F72" w:themeColor="followedHyperlink"/>
      <w:u w:val="single"/>
    </w:rPr>
  </w:style>
  <w:style w:type="character" w:customStyle="1" w:styleId="dlxnowrap">
    <w:name w:val="dlxnowrap"/>
    <w:basedOn w:val="Noklusjumarindkopasfonts"/>
    <w:rsid w:val="00702D0F"/>
  </w:style>
  <w:style w:type="character" w:customStyle="1" w:styleId="Absatz-Standardschriftart">
    <w:name w:val="Absatz-Standardschriftart"/>
    <w:basedOn w:val="Noklusjumarindkopasfonts"/>
    <w:rsid w:val="00DF4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58910">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98665287">
      <w:bodyDiv w:val="1"/>
      <w:marLeft w:val="0"/>
      <w:marRight w:val="0"/>
      <w:marTop w:val="0"/>
      <w:marBottom w:val="0"/>
      <w:divBdr>
        <w:top w:val="none" w:sz="0" w:space="0" w:color="auto"/>
        <w:left w:val="none" w:sz="0" w:space="0" w:color="auto"/>
        <w:bottom w:val="none" w:sz="0" w:space="0" w:color="auto"/>
        <w:right w:val="none" w:sz="0" w:space="0" w:color="auto"/>
      </w:divBdr>
    </w:div>
    <w:div w:id="227883867">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68921591">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43454642">
      <w:bodyDiv w:val="1"/>
      <w:marLeft w:val="0"/>
      <w:marRight w:val="0"/>
      <w:marTop w:val="0"/>
      <w:marBottom w:val="0"/>
      <w:divBdr>
        <w:top w:val="none" w:sz="0" w:space="0" w:color="auto"/>
        <w:left w:val="none" w:sz="0" w:space="0" w:color="auto"/>
        <w:bottom w:val="none" w:sz="0" w:space="0" w:color="auto"/>
        <w:right w:val="none" w:sz="0" w:space="0" w:color="auto"/>
      </w:divBdr>
    </w:div>
    <w:div w:id="102532344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07793185">
      <w:bodyDiv w:val="1"/>
      <w:marLeft w:val="0"/>
      <w:marRight w:val="0"/>
      <w:marTop w:val="0"/>
      <w:marBottom w:val="0"/>
      <w:divBdr>
        <w:top w:val="none" w:sz="0" w:space="0" w:color="auto"/>
        <w:left w:val="none" w:sz="0" w:space="0" w:color="auto"/>
        <w:bottom w:val="none" w:sz="0" w:space="0" w:color="auto"/>
        <w:right w:val="none" w:sz="0" w:space="0" w:color="auto"/>
      </w:divBdr>
    </w:div>
    <w:div w:id="1530070806">
      <w:bodyDiv w:val="1"/>
      <w:marLeft w:val="0"/>
      <w:marRight w:val="0"/>
      <w:marTop w:val="0"/>
      <w:marBottom w:val="0"/>
      <w:divBdr>
        <w:top w:val="none" w:sz="0" w:space="0" w:color="auto"/>
        <w:left w:val="none" w:sz="0" w:space="0" w:color="auto"/>
        <w:bottom w:val="none" w:sz="0" w:space="0" w:color="auto"/>
        <w:right w:val="none" w:sz="0" w:space="0" w:color="auto"/>
      </w:divBdr>
    </w:div>
    <w:div w:id="1717122908">
      <w:bodyDiv w:val="1"/>
      <w:marLeft w:val="0"/>
      <w:marRight w:val="0"/>
      <w:marTop w:val="0"/>
      <w:marBottom w:val="0"/>
      <w:divBdr>
        <w:top w:val="none" w:sz="0" w:space="0" w:color="auto"/>
        <w:left w:val="none" w:sz="0" w:space="0" w:color="auto"/>
        <w:bottom w:val="none" w:sz="0" w:space="0" w:color="auto"/>
        <w:right w:val="none" w:sz="0" w:space="0" w:color="auto"/>
      </w:divBdr>
    </w:div>
    <w:div w:id="1736664246">
      <w:bodyDiv w:val="1"/>
      <w:marLeft w:val="0"/>
      <w:marRight w:val="0"/>
      <w:marTop w:val="0"/>
      <w:marBottom w:val="0"/>
      <w:divBdr>
        <w:top w:val="none" w:sz="0" w:space="0" w:color="auto"/>
        <w:left w:val="none" w:sz="0" w:space="0" w:color="auto"/>
        <w:bottom w:val="none" w:sz="0" w:space="0" w:color="auto"/>
        <w:right w:val="none" w:sz="0" w:space="0" w:color="auto"/>
      </w:divBdr>
    </w:div>
    <w:div w:id="1777287361">
      <w:bodyDiv w:val="1"/>
      <w:marLeft w:val="0"/>
      <w:marRight w:val="0"/>
      <w:marTop w:val="0"/>
      <w:marBottom w:val="0"/>
      <w:divBdr>
        <w:top w:val="none" w:sz="0" w:space="0" w:color="auto"/>
        <w:left w:val="none" w:sz="0" w:space="0" w:color="auto"/>
        <w:bottom w:val="none" w:sz="0" w:space="0" w:color="auto"/>
        <w:right w:val="none" w:sz="0" w:space="0" w:color="auto"/>
      </w:divBdr>
    </w:div>
    <w:div w:id="1853258935">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120249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45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4253</Words>
  <Characters>30073</Characters>
  <Application>Microsoft Office Word</Application>
  <DocSecurity>0</DocSecurity>
  <Lines>455</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Estere Ornika</dc:creator>
  <cp:lastModifiedBy>Inga Grauziņa</cp:lastModifiedBy>
  <cp:revision>15</cp:revision>
  <cp:lastPrinted>2022-06-30T13:42:00Z</cp:lastPrinted>
  <dcterms:created xsi:type="dcterms:W3CDTF">2024-06-18T06:31:00Z</dcterms:created>
  <dcterms:modified xsi:type="dcterms:W3CDTF">2024-06-18T06:56:00Z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