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2BD43" w14:textId="16C53B23" w:rsidR="00A66FF7" w:rsidRDefault="00347691" w:rsidP="00B76069">
      <w:pPr>
        <w:spacing w:after="0" w:line="240" w:lineRule="auto"/>
        <w:jc w:val="center"/>
        <w:rPr>
          <w:rFonts w:ascii="Times New Roman" w:eastAsia="Times New Roman" w:hAnsi="Times New Roman" w:cs="Times New Roman"/>
          <w:b/>
          <w:sz w:val="24"/>
          <w:szCs w:val="24"/>
        </w:rPr>
      </w:pPr>
      <w:bookmarkStart w:id="0" w:name="_Hlk162265959"/>
      <w:bookmarkEnd w:id="0"/>
      <w:r w:rsidRPr="00347691">
        <w:rPr>
          <w:rFonts w:ascii="Times New Roman" w:eastAsia="Times New Roman" w:hAnsi="Times New Roman" w:cs="Times New Roman"/>
          <w:b/>
          <w:sz w:val="24"/>
          <w:szCs w:val="24"/>
        </w:rPr>
        <w:t>Elektroniskā</w:t>
      </w:r>
      <w:r>
        <w:rPr>
          <w:rFonts w:ascii="Times New Roman" w:eastAsia="Times New Roman" w:hAnsi="Times New Roman" w:cs="Times New Roman"/>
          <w:b/>
          <w:sz w:val="24"/>
          <w:szCs w:val="24"/>
        </w:rPr>
        <w:t>s</w:t>
      </w:r>
      <w:r w:rsidRPr="00347691">
        <w:rPr>
          <w:rFonts w:ascii="Times New Roman" w:eastAsia="Times New Roman" w:hAnsi="Times New Roman" w:cs="Times New Roman"/>
          <w:b/>
          <w:sz w:val="24"/>
          <w:szCs w:val="24"/>
        </w:rPr>
        <w:t xml:space="preserve"> maksātnespējas uzskaites sistēm</w:t>
      </w:r>
      <w:r>
        <w:rPr>
          <w:rFonts w:ascii="Times New Roman" w:eastAsia="Times New Roman" w:hAnsi="Times New Roman" w:cs="Times New Roman"/>
          <w:b/>
          <w:sz w:val="24"/>
          <w:szCs w:val="24"/>
        </w:rPr>
        <w:t>as</w:t>
      </w:r>
      <w:r w:rsidRPr="00347691">
        <w:rPr>
          <w:rFonts w:ascii="Times New Roman" w:eastAsia="Times New Roman" w:hAnsi="Times New Roman" w:cs="Times New Roman"/>
          <w:b/>
          <w:sz w:val="24"/>
          <w:szCs w:val="24"/>
        </w:rPr>
        <w:t xml:space="preserve"> (turpmāk – EMUS)</w:t>
      </w:r>
      <w:r>
        <w:rPr>
          <w:rFonts w:ascii="Times New Roman" w:eastAsia="Times New Roman" w:hAnsi="Times New Roman" w:cs="Times New Roman"/>
          <w:b/>
          <w:sz w:val="24"/>
          <w:szCs w:val="24"/>
        </w:rPr>
        <w:t xml:space="preserve"> s</w:t>
      </w:r>
      <w:r w:rsidR="00A66FF7">
        <w:rPr>
          <w:rFonts w:ascii="Times New Roman" w:eastAsia="Times New Roman" w:hAnsi="Times New Roman" w:cs="Times New Roman"/>
          <w:b/>
          <w:sz w:val="24"/>
          <w:szCs w:val="24"/>
        </w:rPr>
        <w:t>ankciju</w:t>
      </w:r>
      <w:r w:rsidR="0090106A">
        <w:rPr>
          <w:rFonts w:ascii="Times New Roman" w:eastAsia="Times New Roman" w:hAnsi="Times New Roman" w:cs="Times New Roman"/>
          <w:b/>
          <w:sz w:val="24"/>
          <w:szCs w:val="24"/>
        </w:rPr>
        <w:t xml:space="preserve"> reģistra</w:t>
      </w:r>
      <w:r>
        <w:rPr>
          <w:rFonts w:ascii="Times New Roman" w:eastAsia="Times New Roman" w:hAnsi="Times New Roman" w:cs="Times New Roman"/>
          <w:b/>
          <w:sz w:val="24"/>
          <w:szCs w:val="24"/>
        </w:rPr>
        <w:t xml:space="preserve"> </w:t>
      </w:r>
      <w:r w:rsidRPr="00347691">
        <w:rPr>
          <w:rFonts w:ascii="Times New Roman" w:eastAsia="Times New Roman" w:hAnsi="Times New Roman" w:cs="Times New Roman"/>
          <w:b/>
          <w:sz w:val="24"/>
          <w:szCs w:val="24"/>
        </w:rPr>
        <w:t>(turpmāk –</w:t>
      </w:r>
      <w:r>
        <w:rPr>
          <w:rFonts w:ascii="Times New Roman" w:eastAsia="Times New Roman" w:hAnsi="Times New Roman" w:cs="Times New Roman"/>
          <w:b/>
          <w:sz w:val="24"/>
          <w:szCs w:val="24"/>
        </w:rPr>
        <w:t xml:space="preserve"> SR</w:t>
      </w:r>
      <w:r w:rsidRPr="0034769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funkcionalitātes instrukcija</w:t>
      </w:r>
    </w:p>
    <w:p w14:paraId="43F94688" w14:textId="77777777" w:rsidR="00641D7F" w:rsidRDefault="00641D7F" w:rsidP="00641D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03C7B0" w14:textId="6763E99C" w:rsidR="00641D7F" w:rsidRDefault="00641D7F" w:rsidP="0099005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A66FF7">
        <w:rPr>
          <w:rFonts w:ascii="Times New Roman" w:eastAsia="Times New Roman" w:hAnsi="Times New Roman" w:cs="Times New Roman"/>
          <w:color w:val="000000"/>
          <w:sz w:val="24"/>
          <w:szCs w:val="24"/>
        </w:rPr>
        <w:t>EMUS</w:t>
      </w:r>
      <w:r w:rsidR="00074CF0">
        <w:rPr>
          <w:rFonts w:ascii="Times New Roman" w:eastAsia="Times New Roman" w:hAnsi="Times New Roman" w:cs="Times New Roman"/>
          <w:color w:val="000000"/>
          <w:sz w:val="24"/>
          <w:szCs w:val="24"/>
        </w:rPr>
        <w:t xml:space="preserve"> SR</w:t>
      </w:r>
      <w:r w:rsidR="00A66FF7">
        <w:rPr>
          <w:rFonts w:ascii="Times New Roman" w:eastAsia="Times New Roman" w:hAnsi="Times New Roman" w:cs="Times New Roman"/>
          <w:color w:val="000000"/>
          <w:sz w:val="24"/>
          <w:szCs w:val="24"/>
        </w:rPr>
        <w:t xml:space="preserve"> veic automātisku fizisk</w:t>
      </w:r>
      <w:r w:rsidR="00AE32F7">
        <w:rPr>
          <w:rFonts w:ascii="Times New Roman" w:eastAsia="Times New Roman" w:hAnsi="Times New Roman" w:cs="Times New Roman"/>
          <w:color w:val="000000"/>
          <w:sz w:val="24"/>
          <w:szCs w:val="24"/>
        </w:rPr>
        <w:t>o</w:t>
      </w:r>
      <w:r w:rsidR="00A66FF7">
        <w:rPr>
          <w:rFonts w:ascii="Times New Roman" w:eastAsia="Times New Roman" w:hAnsi="Times New Roman" w:cs="Times New Roman"/>
          <w:color w:val="000000"/>
          <w:sz w:val="24"/>
          <w:szCs w:val="24"/>
        </w:rPr>
        <w:t xml:space="preserve"> un juridisk</w:t>
      </w:r>
      <w:r w:rsidR="00AE32F7">
        <w:rPr>
          <w:rFonts w:ascii="Times New Roman" w:eastAsia="Times New Roman" w:hAnsi="Times New Roman" w:cs="Times New Roman"/>
          <w:color w:val="000000"/>
          <w:sz w:val="24"/>
          <w:szCs w:val="24"/>
        </w:rPr>
        <w:t>o</w:t>
      </w:r>
      <w:r w:rsidR="00A66FF7">
        <w:rPr>
          <w:rFonts w:ascii="Times New Roman" w:eastAsia="Times New Roman" w:hAnsi="Times New Roman" w:cs="Times New Roman"/>
          <w:color w:val="000000"/>
          <w:sz w:val="24"/>
          <w:szCs w:val="24"/>
        </w:rPr>
        <w:t xml:space="preserve"> person</w:t>
      </w:r>
      <w:r w:rsidR="00AE32F7">
        <w:rPr>
          <w:rFonts w:ascii="Times New Roman" w:eastAsia="Times New Roman" w:hAnsi="Times New Roman" w:cs="Times New Roman"/>
          <w:color w:val="000000"/>
          <w:sz w:val="24"/>
          <w:szCs w:val="24"/>
        </w:rPr>
        <w:t>u</w:t>
      </w:r>
      <w:r w:rsidR="00A66FF7">
        <w:rPr>
          <w:rFonts w:ascii="Times New Roman" w:eastAsia="Times New Roman" w:hAnsi="Times New Roman" w:cs="Times New Roman"/>
          <w:color w:val="000000"/>
          <w:sz w:val="24"/>
          <w:szCs w:val="24"/>
        </w:rPr>
        <w:t xml:space="preserve"> pārbaudi sankciju sarakst</w:t>
      </w:r>
      <w:r w:rsidR="009A69DE">
        <w:rPr>
          <w:rFonts w:ascii="Times New Roman" w:eastAsia="Times New Roman" w:hAnsi="Times New Roman" w:cs="Times New Roman"/>
          <w:color w:val="000000"/>
          <w:sz w:val="24"/>
          <w:szCs w:val="24"/>
        </w:rPr>
        <w:t>os</w:t>
      </w:r>
      <w:r w:rsidR="001E57DC">
        <w:rPr>
          <w:rStyle w:val="Vresatsauce"/>
          <w:rFonts w:ascii="Times New Roman" w:eastAsia="Times New Roman" w:hAnsi="Times New Roman" w:cs="Times New Roman"/>
          <w:color w:val="000000"/>
          <w:sz w:val="24"/>
          <w:szCs w:val="24"/>
        </w:rPr>
        <w:footnoteReference w:id="1"/>
      </w:r>
      <w:r w:rsidR="00EB2086">
        <w:rPr>
          <w:rFonts w:ascii="Times New Roman" w:eastAsia="Times New Roman" w:hAnsi="Times New Roman" w:cs="Times New Roman"/>
          <w:color w:val="000000"/>
          <w:sz w:val="24"/>
          <w:szCs w:val="24"/>
        </w:rPr>
        <w:t xml:space="preserve"> (vai EMUS persona</w:t>
      </w:r>
      <w:r w:rsidR="00856CF1">
        <w:rPr>
          <w:rFonts w:ascii="Times New Roman" w:eastAsia="Times New Roman" w:hAnsi="Times New Roman" w:cs="Times New Roman"/>
          <w:color w:val="000000"/>
          <w:sz w:val="24"/>
          <w:szCs w:val="24"/>
        </w:rPr>
        <w:t>s vārds, uzvārds vai nosaukums</w:t>
      </w:r>
      <w:r w:rsidR="00EB2086">
        <w:rPr>
          <w:rFonts w:ascii="Times New Roman" w:eastAsia="Times New Roman" w:hAnsi="Times New Roman" w:cs="Times New Roman"/>
          <w:color w:val="000000"/>
          <w:sz w:val="24"/>
          <w:szCs w:val="24"/>
        </w:rPr>
        <w:t xml:space="preserve"> sakrīt ar sankciju sarakstā esošo personu)</w:t>
      </w:r>
      <w:r w:rsidR="00A66FF7">
        <w:rPr>
          <w:rFonts w:ascii="Times New Roman" w:eastAsia="Times New Roman" w:hAnsi="Times New Roman" w:cs="Times New Roman"/>
          <w:color w:val="000000"/>
          <w:sz w:val="24"/>
          <w:szCs w:val="24"/>
        </w:rPr>
        <w:t xml:space="preserve"> brīdī</w:t>
      </w:r>
      <w:r w:rsidR="00141237">
        <w:rPr>
          <w:rFonts w:ascii="Times New Roman" w:eastAsia="Times New Roman" w:hAnsi="Times New Roman" w:cs="Times New Roman"/>
          <w:color w:val="000000"/>
          <w:sz w:val="24"/>
          <w:szCs w:val="24"/>
        </w:rPr>
        <w:t xml:space="preserve">, </w:t>
      </w:r>
      <w:r w:rsidR="00A66FF7" w:rsidRPr="00141237">
        <w:rPr>
          <w:rFonts w:ascii="Times New Roman" w:eastAsia="Times New Roman" w:hAnsi="Times New Roman" w:cs="Times New Roman"/>
          <w:color w:val="000000"/>
          <w:sz w:val="24"/>
          <w:szCs w:val="24"/>
        </w:rPr>
        <w:t>kad jaun</w:t>
      </w:r>
      <w:r w:rsidR="00141237">
        <w:rPr>
          <w:rFonts w:ascii="Times New Roman" w:eastAsia="Times New Roman" w:hAnsi="Times New Roman" w:cs="Times New Roman"/>
          <w:color w:val="000000"/>
          <w:sz w:val="24"/>
          <w:szCs w:val="24"/>
        </w:rPr>
        <w:t>u</w:t>
      </w:r>
      <w:r w:rsidR="00A66FF7" w:rsidRPr="00141237">
        <w:rPr>
          <w:rFonts w:ascii="Times New Roman" w:eastAsia="Times New Roman" w:hAnsi="Times New Roman" w:cs="Times New Roman"/>
          <w:color w:val="000000"/>
          <w:sz w:val="24"/>
          <w:szCs w:val="24"/>
        </w:rPr>
        <w:t xml:space="preserve"> person</w:t>
      </w:r>
      <w:r w:rsidR="00141237">
        <w:rPr>
          <w:rFonts w:ascii="Times New Roman" w:eastAsia="Times New Roman" w:hAnsi="Times New Roman" w:cs="Times New Roman"/>
          <w:color w:val="000000"/>
          <w:sz w:val="24"/>
          <w:szCs w:val="24"/>
        </w:rPr>
        <w:t>u</w:t>
      </w:r>
      <w:r w:rsidR="008A0BDD">
        <w:rPr>
          <w:rFonts w:ascii="Times New Roman" w:eastAsia="Times New Roman" w:hAnsi="Times New Roman" w:cs="Times New Roman"/>
          <w:color w:val="000000"/>
          <w:sz w:val="24"/>
          <w:szCs w:val="24"/>
        </w:rPr>
        <w:t xml:space="preserve"> manuāli</w:t>
      </w:r>
      <w:r w:rsidR="00141237">
        <w:rPr>
          <w:rFonts w:ascii="Times New Roman" w:eastAsia="Times New Roman" w:hAnsi="Times New Roman" w:cs="Times New Roman"/>
          <w:color w:val="000000"/>
          <w:sz w:val="24"/>
          <w:szCs w:val="24"/>
        </w:rPr>
        <w:t xml:space="preserve"> </w:t>
      </w:r>
      <w:r w:rsidR="008A0BDD" w:rsidRPr="00141237">
        <w:rPr>
          <w:rFonts w:ascii="Times New Roman" w:eastAsia="Times New Roman" w:hAnsi="Times New Roman" w:cs="Times New Roman"/>
          <w:color w:val="000000"/>
          <w:sz w:val="24"/>
          <w:szCs w:val="24"/>
        </w:rPr>
        <w:t xml:space="preserve">reģistrē </w:t>
      </w:r>
      <w:r w:rsidR="003831B0" w:rsidRPr="003831B0">
        <w:rPr>
          <w:rFonts w:ascii="Times New Roman" w:eastAsia="Times New Roman" w:hAnsi="Times New Roman" w:cs="Times New Roman"/>
          <w:color w:val="000000"/>
          <w:sz w:val="24"/>
          <w:szCs w:val="24"/>
        </w:rPr>
        <w:t>sadaļā "Personu saraksts"</w:t>
      </w:r>
      <w:r w:rsidR="00990055">
        <w:rPr>
          <w:rFonts w:ascii="Times New Roman" w:eastAsia="Times New Roman" w:hAnsi="Times New Roman" w:cs="Times New Roman"/>
          <w:color w:val="000000"/>
          <w:sz w:val="24"/>
          <w:szCs w:val="24"/>
        </w:rPr>
        <w:t>.</w:t>
      </w:r>
      <w:r w:rsidR="00AB0DF8">
        <w:rPr>
          <w:rFonts w:ascii="Times New Roman" w:eastAsia="Times New Roman" w:hAnsi="Times New Roman" w:cs="Times New Roman"/>
          <w:color w:val="000000"/>
          <w:sz w:val="24"/>
          <w:szCs w:val="24"/>
        </w:rPr>
        <w:t xml:space="preserve"> Pārbaude netiek veikta, ja persona ir ievadīta kā statisks teksts, nevis pievienot</w:t>
      </w:r>
      <w:r w:rsidR="00A67D2F">
        <w:rPr>
          <w:rFonts w:ascii="Times New Roman" w:eastAsia="Times New Roman" w:hAnsi="Times New Roman" w:cs="Times New Roman"/>
          <w:color w:val="000000"/>
          <w:sz w:val="24"/>
          <w:szCs w:val="24"/>
        </w:rPr>
        <w:t>a</w:t>
      </w:r>
      <w:r w:rsidR="00035FE0">
        <w:rPr>
          <w:rFonts w:ascii="Times New Roman" w:eastAsia="Times New Roman" w:hAnsi="Times New Roman" w:cs="Times New Roman"/>
          <w:color w:val="000000"/>
          <w:sz w:val="24"/>
          <w:szCs w:val="24"/>
        </w:rPr>
        <w:t xml:space="preserve"> no</w:t>
      </w:r>
      <w:r w:rsidR="00A67D2F">
        <w:rPr>
          <w:rFonts w:ascii="Times New Roman" w:eastAsia="Times New Roman" w:hAnsi="Times New Roman" w:cs="Times New Roman"/>
          <w:color w:val="000000"/>
          <w:sz w:val="24"/>
          <w:szCs w:val="24"/>
        </w:rPr>
        <w:t xml:space="preserve"> </w:t>
      </w:r>
      <w:r w:rsidR="00035FE0" w:rsidRPr="003831B0">
        <w:rPr>
          <w:rFonts w:ascii="Times New Roman" w:eastAsia="Times New Roman" w:hAnsi="Times New Roman" w:cs="Times New Roman"/>
          <w:color w:val="000000"/>
          <w:sz w:val="24"/>
          <w:szCs w:val="24"/>
        </w:rPr>
        <w:t>sadaļ</w:t>
      </w:r>
      <w:r w:rsidR="00035FE0">
        <w:rPr>
          <w:rFonts w:ascii="Times New Roman" w:eastAsia="Times New Roman" w:hAnsi="Times New Roman" w:cs="Times New Roman"/>
          <w:color w:val="000000"/>
          <w:sz w:val="24"/>
          <w:szCs w:val="24"/>
        </w:rPr>
        <w:t>as</w:t>
      </w:r>
      <w:r w:rsidR="00035FE0" w:rsidRPr="003831B0">
        <w:rPr>
          <w:rFonts w:ascii="Times New Roman" w:eastAsia="Times New Roman" w:hAnsi="Times New Roman" w:cs="Times New Roman"/>
          <w:color w:val="000000"/>
          <w:sz w:val="24"/>
          <w:szCs w:val="24"/>
        </w:rPr>
        <w:t xml:space="preserve"> "Personu saraksts"</w:t>
      </w:r>
      <w:r w:rsidR="00035FE0">
        <w:rPr>
          <w:rFonts w:ascii="Times New Roman" w:eastAsia="Times New Roman" w:hAnsi="Times New Roman" w:cs="Times New Roman"/>
          <w:color w:val="000000"/>
          <w:sz w:val="24"/>
          <w:szCs w:val="24"/>
        </w:rPr>
        <w:t>.</w:t>
      </w:r>
      <w:r w:rsidR="00A67D2F">
        <w:rPr>
          <w:rFonts w:ascii="Times New Roman" w:eastAsia="Times New Roman" w:hAnsi="Times New Roman" w:cs="Times New Roman"/>
          <w:color w:val="000000"/>
          <w:sz w:val="24"/>
          <w:szCs w:val="24"/>
        </w:rPr>
        <w:t xml:space="preserve"> </w:t>
      </w:r>
      <w:r w:rsidR="00990055">
        <w:rPr>
          <w:rFonts w:ascii="Times New Roman" w:eastAsia="Times New Roman" w:hAnsi="Times New Roman" w:cs="Times New Roman"/>
          <w:color w:val="000000"/>
          <w:sz w:val="24"/>
          <w:szCs w:val="24"/>
        </w:rPr>
        <w:t>SR pārbaudi veic arī tad, ja</w:t>
      </w:r>
      <w:r w:rsidR="008C3D91">
        <w:rPr>
          <w:rFonts w:ascii="Times New Roman" w:eastAsia="Times New Roman" w:hAnsi="Times New Roman" w:cs="Times New Roman"/>
          <w:color w:val="000000"/>
          <w:sz w:val="24"/>
          <w:szCs w:val="24"/>
        </w:rPr>
        <w:t xml:space="preserve"> personas</w:t>
      </w:r>
      <w:r w:rsidR="00A66FF7" w:rsidRPr="00141237">
        <w:rPr>
          <w:rFonts w:ascii="Times New Roman" w:eastAsia="Times New Roman" w:hAnsi="Times New Roman" w:cs="Times New Roman"/>
          <w:color w:val="000000"/>
          <w:sz w:val="24"/>
          <w:szCs w:val="24"/>
        </w:rPr>
        <w:t xml:space="preserve"> reģistrācija notiek starpsistēmu datu apmaiņas procesā</w:t>
      </w:r>
      <w:r w:rsidR="008C3D91">
        <w:rPr>
          <w:rFonts w:ascii="Times New Roman" w:eastAsia="Times New Roman" w:hAnsi="Times New Roman" w:cs="Times New Roman"/>
          <w:color w:val="000000"/>
          <w:sz w:val="24"/>
          <w:szCs w:val="24"/>
        </w:rPr>
        <w:t xml:space="preserve"> (maksātnespējas reģistrs un Tiesu </w:t>
      </w:r>
      <w:r w:rsidR="00CE7BBA">
        <w:rPr>
          <w:rFonts w:ascii="Times New Roman" w:eastAsia="Times New Roman" w:hAnsi="Times New Roman" w:cs="Times New Roman"/>
          <w:color w:val="000000"/>
          <w:sz w:val="24"/>
          <w:szCs w:val="24"/>
        </w:rPr>
        <w:t xml:space="preserve">informatīvā </w:t>
      </w:r>
      <w:r w:rsidR="008C3D91">
        <w:rPr>
          <w:rFonts w:ascii="Times New Roman" w:eastAsia="Times New Roman" w:hAnsi="Times New Roman" w:cs="Times New Roman"/>
          <w:color w:val="000000"/>
          <w:sz w:val="24"/>
          <w:szCs w:val="24"/>
        </w:rPr>
        <w:t>sistēma</w:t>
      </w:r>
      <w:r w:rsidR="006C6BBC">
        <w:rPr>
          <w:rFonts w:ascii="Times New Roman" w:eastAsia="Times New Roman" w:hAnsi="Times New Roman" w:cs="Times New Roman"/>
          <w:color w:val="000000"/>
          <w:sz w:val="24"/>
          <w:szCs w:val="24"/>
        </w:rPr>
        <w:t>)</w:t>
      </w:r>
      <w:r w:rsidR="00A66FF7" w:rsidRPr="00141237">
        <w:rPr>
          <w:rFonts w:ascii="Times New Roman" w:eastAsia="Times New Roman" w:hAnsi="Times New Roman" w:cs="Times New Roman"/>
          <w:color w:val="000000"/>
          <w:sz w:val="24"/>
          <w:szCs w:val="24"/>
        </w:rPr>
        <w:t>.</w:t>
      </w:r>
    </w:p>
    <w:p w14:paraId="7F6ABF30" w14:textId="111268EC" w:rsidR="00641D7F" w:rsidRDefault="00641D7F" w:rsidP="0099005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w:t>
      </w:r>
      <w:r w:rsidR="006C6BBC">
        <w:rPr>
          <w:rFonts w:ascii="Times New Roman" w:eastAsia="Times New Roman" w:hAnsi="Times New Roman" w:cs="Times New Roman"/>
          <w:color w:val="000000"/>
          <w:sz w:val="24"/>
          <w:szCs w:val="24"/>
        </w:rPr>
        <w:t>Personas m</w:t>
      </w:r>
      <w:r w:rsidR="00A66FF7" w:rsidRPr="00E5210F">
        <w:rPr>
          <w:rFonts w:ascii="Times New Roman" w:eastAsia="Times New Roman" w:hAnsi="Times New Roman" w:cs="Times New Roman"/>
          <w:color w:val="000000"/>
          <w:sz w:val="24"/>
          <w:szCs w:val="24"/>
        </w:rPr>
        <w:t xml:space="preserve">anuālās </w:t>
      </w:r>
      <w:r w:rsidR="00A66FF7" w:rsidRPr="00E5210F">
        <w:rPr>
          <w:rFonts w:ascii="Times New Roman" w:eastAsia="Times New Roman" w:hAnsi="Times New Roman" w:cs="Times New Roman"/>
          <w:sz w:val="24"/>
          <w:szCs w:val="24"/>
        </w:rPr>
        <w:t>reģistrēšanas</w:t>
      </w:r>
      <w:r w:rsidR="006C6BBC">
        <w:rPr>
          <w:rFonts w:ascii="Times New Roman" w:eastAsia="Times New Roman" w:hAnsi="Times New Roman" w:cs="Times New Roman"/>
          <w:sz w:val="24"/>
          <w:szCs w:val="24"/>
        </w:rPr>
        <w:t xml:space="preserve"> </w:t>
      </w:r>
      <w:r w:rsidR="006C6BBC" w:rsidRPr="003831B0">
        <w:rPr>
          <w:rFonts w:ascii="Times New Roman" w:eastAsia="Times New Roman" w:hAnsi="Times New Roman" w:cs="Times New Roman"/>
          <w:color w:val="000000"/>
          <w:sz w:val="24"/>
          <w:szCs w:val="24"/>
        </w:rPr>
        <w:t>sadaļā "Personu saraksts"</w:t>
      </w:r>
      <w:r w:rsidR="00A66FF7" w:rsidRPr="00E5210F">
        <w:rPr>
          <w:rFonts w:ascii="Times New Roman" w:eastAsia="Times New Roman" w:hAnsi="Times New Roman" w:cs="Times New Roman"/>
          <w:sz w:val="24"/>
          <w:szCs w:val="24"/>
        </w:rPr>
        <w:t xml:space="preserve"> gadījumā pēc pogas </w:t>
      </w:r>
      <w:r w:rsidR="00E5210F" w:rsidRPr="003831B0">
        <w:rPr>
          <w:rFonts w:ascii="Times New Roman" w:eastAsia="Times New Roman" w:hAnsi="Times New Roman" w:cs="Times New Roman"/>
          <w:color w:val="000000"/>
          <w:sz w:val="24"/>
          <w:szCs w:val="24"/>
        </w:rPr>
        <w:t>"</w:t>
      </w:r>
      <w:r w:rsidR="00A66FF7" w:rsidRPr="00E5210F">
        <w:rPr>
          <w:rFonts w:ascii="Times New Roman" w:eastAsia="Times New Roman" w:hAnsi="Times New Roman" w:cs="Times New Roman"/>
          <w:sz w:val="24"/>
          <w:szCs w:val="24"/>
        </w:rPr>
        <w:t>Saglabāt</w:t>
      </w:r>
      <w:r w:rsidR="00E5210F" w:rsidRPr="003831B0">
        <w:rPr>
          <w:rFonts w:ascii="Times New Roman" w:eastAsia="Times New Roman" w:hAnsi="Times New Roman" w:cs="Times New Roman"/>
          <w:color w:val="000000"/>
          <w:sz w:val="24"/>
          <w:szCs w:val="24"/>
        </w:rPr>
        <w:t>"</w:t>
      </w:r>
      <w:r w:rsidR="00A66FF7" w:rsidRPr="00E5210F">
        <w:rPr>
          <w:rFonts w:ascii="Times New Roman" w:eastAsia="Times New Roman" w:hAnsi="Times New Roman" w:cs="Times New Roman"/>
          <w:sz w:val="24"/>
          <w:szCs w:val="24"/>
        </w:rPr>
        <w:t xml:space="preserve"> nospiešanas </w:t>
      </w:r>
      <w:r w:rsidR="0045768D">
        <w:rPr>
          <w:rFonts w:ascii="Times New Roman" w:eastAsia="Times New Roman" w:hAnsi="Times New Roman" w:cs="Times New Roman"/>
          <w:sz w:val="24"/>
          <w:szCs w:val="24"/>
        </w:rPr>
        <w:t>atvērsies</w:t>
      </w:r>
      <w:r w:rsidR="00A66FF7" w:rsidRPr="00E5210F">
        <w:rPr>
          <w:rFonts w:ascii="Times New Roman" w:eastAsia="Times New Roman" w:hAnsi="Times New Roman" w:cs="Times New Roman"/>
          <w:sz w:val="24"/>
          <w:szCs w:val="24"/>
        </w:rPr>
        <w:t xml:space="preserve"> lodziņš ar</w:t>
      </w:r>
      <w:r w:rsidR="0045768D">
        <w:rPr>
          <w:rFonts w:ascii="Times New Roman" w:eastAsia="Times New Roman" w:hAnsi="Times New Roman" w:cs="Times New Roman"/>
          <w:sz w:val="24"/>
          <w:szCs w:val="24"/>
        </w:rPr>
        <w:t xml:space="preserve"> sankciju pārbaudes rezultātu</w:t>
      </w:r>
      <w:r w:rsidR="00A66FF7" w:rsidRPr="00E5210F">
        <w:rPr>
          <w:rFonts w:ascii="Times New Roman" w:eastAsia="Times New Roman" w:hAnsi="Times New Roman" w:cs="Times New Roman"/>
          <w:sz w:val="24"/>
          <w:szCs w:val="24"/>
        </w:rPr>
        <w:t xml:space="preserve">: </w:t>
      </w:r>
      <w:r w:rsidR="0045768D" w:rsidRPr="003831B0">
        <w:rPr>
          <w:rFonts w:ascii="Times New Roman" w:eastAsia="Times New Roman" w:hAnsi="Times New Roman" w:cs="Times New Roman"/>
          <w:color w:val="000000"/>
          <w:sz w:val="24"/>
          <w:szCs w:val="24"/>
        </w:rPr>
        <w:t>"</w:t>
      </w:r>
      <w:r w:rsidR="00A66FF7" w:rsidRPr="00E5210F">
        <w:rPr>
          <w:rFonts w:ascii="Times New Roman" w:eastAsia="Times New Roman" w:hAnsi="Times New Roman" w:cs="Times New Roman"/>
          <w:sz w:val="24"/>
          <w:szCs w:val="24"/>
        </w:rPr>
        <w:t xml:space="preserve">Persona ir/nav </w:t>
      </w:r>
      <w:r w:rsidR="004F4008">
        <w:rPr>
          <w:rFonts w:ascii="Times New Roman" w:eastAsia="Times New Roman" w:hAnsi="Times New Roman" w:cs="Times New Roman"/>
          <w:sz w:val="24"/>
          <w:szCs w:val="24"/>
        </w:rPr>
        <w:t>atrasta SR</w:t>
      </w:r>
      <w:r w:rsidR="0045768D" w:rsidRPr="003831B0">
        <w:rPr>
          <w:rFonts w:ascii="Times New Roman" w:eastAsia="Times New Roman" w:hAnsi="Times New Roman" w:cs="Times New Roman"/>
          <w:color w:val="000000"/>
          <w:sz w:val="24"/>
          <w:szCs w:val="24"/>
        </w:rPr>
        <w:t>"</w:t>
      </w:r>
      <w:r w:rsidR="00A66FF7" w:rsidRPr="00E5210F">
        <w:rPr>
          <w:rFonts w:ascii="Times New Roman" w:eastAsia="Times New Roman" w:hAnsi="Times New Roman" w:cs="Times New Roman"/>
          <w:sz w:val="24"/>
          <w:szCs w:val="24"/>
        </w:rPr>
        <w:t>, kur</w:t>
      </w:r>
      <w:r w:rsidR="004F4008">
        <w:rPr>
          <w:rFonts w:ascii="Times New Roman" w:eastAsia="Times New Roman" w:hAnsi="Times New Roman" w:cs="Times New Roman"/>
          <w:sz w:val="24"/>
          <w:szCs w:val="24"/>
        </w:rPr>
        <w:t>u var aizvērt</w:t>
      </w:r>
      <w:r>
        <w:rPr>
          <w:rFonts w:ascii="Times New Roman" w:eastAsia="Times New Roman" w:hAnsi="Times New Roman" w:cs="Times New Roman"/>
          <w:sz w:val="24"/>
          <w:szCs w:val="24"/>
        </w:rPr>
        <w:t>.</w:t>
      </w:r>
    </w:p>
    <w:p w14:paraId="2934231D" w14:textId="54165F14" w:rsidR="00641D7F" w:rsidRDefault="00641D7F" w:rsidP="00990055">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B07F99">
        <w:rPr>
          <w:noProof/>
        </w:rPr>
        <w:drawing>
          <wp:inline distT="0" distB="0" distL="0" distR="0" wp14:anchorId="794A72CE" wp14:editId="3823424C">
            <wp:extent cx="4359018" cy="1463167"/>
            <wp:effectExtent l="0" t="0" r="3810" b="3810"/>
            <wp:docPr id="22322168" name="Attēls 1" descr="Attēls, kurā ir teksts, ekrānuzņēmums, fonts, taisnstūri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2168" name="Attēls 1" descr="Attēls, kurā ir teksts, ekrānuzņēmums, fonts, taisnstūris&#10;&#10;Apraksts ģenerēts automātiski"/>
                    <pic:cNvPicPr/>
                  </pic:nvPicPr>
                  <pic:blipFill>
                    <a:blip r:embed="rId8"/>
                    <a:stretch>
                      <a:fillRect/>
                    </a:stretch>
                  </pic:blipFill>
                  <pic:spPr>
                    <a:xfrm>
                      <a:off x="0" y="0"/>
                      <a:ext cx="4359018" cy="1463167"/>
                    </a:xfrm>
                    <a:prstGeom prst="rect">
                      <a:avLst/>
                    </a:prstGeom>
                  </pic:spPr>
                </pic:pic>
              </a:graphicData>
            </a:graphic>
          </wp:inline>
        </w:drawing>
      </w:r>
    </w:p>
    <w:p w14:paraId="3B6DA539" w14:textId="77777777" w:rsidR="00641D7F" w:rsidRDefault="00641D7F" w:rsidP="0099005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602A964" w14:textId="77777777" w:rsidR="00641D7F" w:rsidRDefault="00641D7F" w:rsidP="0099005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8A68C2B" w14:textId="0A4FE8E0" w:rsidR="002E2AC4" w:rsidRDefault="00641D7F" w:rsidP="00356F9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E2AC4" w:rsidRPr="002E2AC4">
        <w:rPr>
          <w:rFonts w:ascii="Times New Roman" w:eastAsia="Times New Roman" w:hAnsi="Times New Roman" w:cs="Times New Roman"/>
          <w:sz w:val="24"/>
          <w:szCs w:val="24"/>
        </w:rPr>
        <w:t xml:space="preserve"> </w:t>
      </w:r>
      <w:r w:rsidR="002E2AC4">
        <w:rPr>
          <w:rFonts w:ascii="Times New Roman" w:eastAsia="Times New Roman" w:hAnsi="Times New Roman" w:cs="Times New Roman"/>
          <w:sz w:val="24"/>
          <w:szCs w:val="24"/>
        </w:rPr>
        <w:t>Pie katra</w:t>
      </w:r>
      <w:r w:rsidR="006C6BBC">
        <w:rPr>
          <w:rFonts w:ascii="Times New Roman" w:eastAsia="Times New Roman" w:hAnsi="Times New Roman" w:cs="Times New Roman"/>
          <w:sz w:val="24"/>
          <w:szCs w:val="24"/>
        </w:rPr>
        <w:t>s</w:t>
      </w:r>
      <w:r w:rsidR="002E2AC4">
        <w:rPr>
          <w:rFonts w:ascii="Times New Roman" w:eastAsia="Times New Roman" w:hAnsi="Times New Roman" w:cs="Times New Roman"/>
          <w:sz w:val="24"/>
          <w:szCs w:val="24"/>
        </w:rPr>
        <w:t xml:space="preserve"> </w:t>
      </w:r>
      <w:r w:rsidR="000E133B">
        <w:rPr>
          <w:rFonts w:ascii="Times New Roman" w:eastAsia="Times New Roman" w:hAnsi="Times New Roman" w:cs="Times New Roman"/>
          <w:sz w:val="24"/>
          <w:szCs w:val="24"/>
        </w:rPr>
        <w:t>maksātnespējas</w:t>
      </w:r>
      <w:r w:rsidR="002E2AC4">
        <w:rPr>
          <w:rFonts w:ascii="Times New Roman" w:eastAsia="Times New Roman" w:hAnsi="Times New Roman" w:cs="Times New Roman"/>
          <w:sz w:val="24"/>
          <w:szCs w:val="24"/>
        </w:rPr>
        <w:t xml:space="preserve"> procesa kartīte</w:t>
      </w:r>
      <w:r w:rsidR="000E133B">
        <w:rPr>
          <w:rFonts w:ascii="Times New Roman" w:eastAsia="Times New Roman" w:hAnsi="Times New Roman" w:cs="Times New Roman"/>
          <w:sz w:val="24"/>
          <w:szCs w:val="24"/>
        </w:rPr>
        <w:t>s atrodas</w:t>
      </w:r>
      <w:r w:rsidR="002E2AC4">
        <w:rPr>
          <w:rFonts w:ascii="Times New Roman" w:eastAsia="Times New Roman" w:hAnsi="Times New Roman" w:cs="Times New Roman"/>
          <w:sz w:val="24"/>
          <w:szCs w:val="24"/>
        </w:rPr>
        <w:t xml:space="preserve"> </w:t>
      </w:r>
      <w:r w:rsidR="000E133B">
        <w:rPr>
          <w:rFonts w:ascii="Times New Roman" w:eastAsia="Times New Roman" w:hAnsi="Times New Roman" w:cs="Times New Roman"/>
          <w:sz w:val="24"/>
          <w:szCs w:val="24"/>
        </w:rPr>
        <w:t>p</w:t>
      </w:r>
      <w:r w:rsidR="002E2AC4">
        <w:rPr>
          <w:rFonts w:ascii="Times New Roman" w:eastAsia="Times New Roman" w:hAnsi="Times New Roman" w:cs="Times New Roman"/>
          <w:sz w:val="24"/>
          <w:szCs w:val="24"/>
        </w:rPr>
        <w:t xml:space="preserve">oga "Atjaunot SR datus", </w:t>
      </w:r>
      <w:r w:rsidR="006C622E">
        <w:rPr>
          <w:rFonts w:ascii="Times New Roman" w:eastAsia="Times New Roman" w:hAnsi="Times New Roman" w:cs="Times New Roman"/>
          <w:sz w:val="24"/>
          <w:szCs w:val="24"/>
        </w:rPr>
        <w:t xml:space="preserve">pēc </w:t>
      </w:r>
      <w:r w:rsidR="002E2AC4">
        <w:rPr>
          <w:rFonts w:ascii="Times New Roman" w:eastAsia="Times New Roman" w:hAnsi="Times New Roman" w:cs="Times New Roman"/>
          <w:sz w:val="24"/>
          <w:szCs w:val="24"/>
        </w:rPr>
        <w:t>kura</w:t>
      </w:r>
      <w:r w:rsidR="006C622E">
        <w:rPr>
          <w:rFonts w:ascii="Times New Roman" w:eastAsia="Times New Roman" w:hAnsi="Times New Roman" w:cs="Times New Roman"/>
          <w:sz w:val="24"/>
          <w:szCs w:val="24"/>
        </w:rPr>
        <w:t>s nospiešanas aktualizēs</w:t>
      </w:r>
      <w:r w:rsidR="00E34C4B">
        <w:rPr>
          <w:rFonts w:ascii="Times New Roman" w:eastAsia="Times New Roman" w:hAnsi="Times New Roman" w:cs="Times New Roman"/>
          <w:sz w:val="24"/>
          <w:szCs w:val="24"/>
        </w:rPr>
        <w:t>ies</w:t>
      </w:r>
      <w:r w:rsidR="00D3278C">
        <w:rPr>
          <w:rFonts w:ascii="Times New Roman" w:eastAsia="Times New Roman" w:hAnsi="Times New Roman" w:cs="Times New Roman"/>
          <w:sz w:val="24"/>
          <w:szCs w:val="24"/>
        </w:rPr>
        <w:t xml:space="preserve"> SR dati visiem ierakstiem konkrētajā maksātnespējas procesā</w:t>
      </w:r>
      <w:r w:rsidR="0064161F">
        <w:rPr>
          <w:rFonts w:ascii="Times New Roman" w:eastAsia="Times New Roman" w:hAnsi="Times New Roman" w:cs="Times New Roman"/>
          <w:sz w:val="24"/>
          <w:szCs w:val="24"/>
        </w:rPr>
        <w:t>, kurā pievienotas personas (parādnieks, parādnieka pārstāvis, kreditori</w:t>
      </w:r>
      <w:r w:rsidR="00652ED0">
        <w:rPr>
          <w:rFonts w:ascii="Times New Roman" w:eastAsia="Times New Roman" w:hAnsi="Times New Roman" w:cs="Times New Roman"/>
          <w:sz w:val="24"/>
          <w:szCs w:val="24"/>
        </w:rPr>
        <w:t xml:space="preserve"> (t.sk. darbinieki)</w:t>
      </w:r>
      <w:r w:rsidR="0064161F">
        <w:rPr>
          <w:rFonts w:ascii="Times New Roman" w:eastAsia="Times New Roman" w:hAnsi="Times New Roman" w:cs="Times New Roman"/>
          <w:sz w:val="24"/>
          <w:szCs w:val="24"/>
        </w:rPr>
        <w:t>, kreditoru pilnvarotie pārstāvji</w:t>
      </w:r>
      <w:r w:rsidR="00652ED0">
        <w:rPr>
          <w:rFonts w:ascii="Times New Roman" w:eastAsia="Times New Roman" w:hAnsi="Times New Roman" w:cs="Times New Roman"/>
          <w:sz w:val="24"/>
          <w:szCs w:val="24"/>
        </w:rPr>
        <w:t xml:space="preserve"> un to pārstāvju personas</w:t>
      </w:r>
      <w:r w:rsidR="00187AF2">
        <w:rPr>
          <w:rFonts w:ascii="Times New Roman" w:eastAsia="Times New Roman" w:hAnsi="Times New Roman" w:cs="Times New Roman"/>
          <w:sz w:val="24"/>
          <w:szCs w:val="24"/>
        </w:rPr>
        <w:t>, kā arī personas, kuras ir piesaistītas EMUS sadaļā "Ieraksti procesā"</w:t>
      </w:r>
      <w:r w:rsidR="00652ED0">
        <w:rPr>
          <w:rFonts w:ascii="Times New Roman" w:eastAsia="Times New Roman" w:hAnsi="Times New Roman" w:cs="Times New Roman"/>
          <w:sz w:val="24"/>
          <w:szCs w:val="24"/>
        </w:rPr>
        <w:t>)</w:t>
      </w:r>
      <w:r w:rsidR="00AD5C04">
        <w:rPr>
          <w:rFonts w:ascii="Times New Roman" w:eastAsia="Times New Roman" w:hAnsi="Times New Roman" w:cs="Times New Roman"/>
          <w:sz w:val="24"/>
          <w:szCs w:val="24"/>
        </w:rPr>
        <w:t>. Minēt</w:t>
      </w:r>
      <w:r w:rsidR="00ED0797">
        <w:rPr>
          <w:rFonts w:ascii="Times New Roman" w:eastAsia="Times New Roman" w:hAnsi="Times New Roman" w:cs="Times New Roman"/>
          <w:sz w:val="24"/>
          <w:szCs w:val="24"/>
        </w:rPr>
        <w:t xml:space="preserve">ajai pogai ir laika ierobežojums – </w:t>
      </w:r>
      <w:r w:rsidR="00ED0797" w:rsidRPr="0018593E">
        <w:rPr>
          <w:rFonts w:ascii="Times New Roman" w:eastAsia="Times New Roman" w:hAnsi="Times New Roman" w:cs="Times New Roman"/>
          <w:b/>
          <w:bCs/>
          <w:sz w:val="24"/>
          <w:szCs w:val="24"/>
        </w:rPr>
        <w:t>to ir iespējams nospiest tikai reizi diennaktī</w:t>
      </w:r>
      <w:r w:rsidR="008C5B78">
        <w:rPr>
          <w:rFonts w:ascii="Times New Roman" w:eastAsia="Times New Roman" w:hAnsi="Times New Roman" w:cs="Times New Roman"/>
          <w:sz w:val="24"/>
          <w:szCs w:val="24"/>
        </w:rPr>
        <w:t xml:space="preserve">, lai </w:t>
      </w:r>
      <w:r w:rsidR="0018593E">
        <w:rPr>
          <w:rFonts w:ascii="Times New Roman" w:eastAsia="Times New Roman" w:hAnsi="Times New Roman" w:cs="Times New Roman"/>
          <w:sz w:val="24"/>
          <w:szCs w:val="24"/>
        </w:rPr>
        <w:t>mazāk ietekmētu EMUS veiktspēju.</w:t>
      </w:r>
      <w:r w:rsidR="00A650AA">
        <w:rPr>
          <w:rFonts w:ascii="Times New Roman" w:eastAsia="Times New Roman" w:hAnsi="Times New Roman" w:cs="Times New Roman"/>
          <w:sz w:val="24"/>
          <w:szCs w:val="24"/>
        </w:rPr>
        <w:t xml:space="preserve"> Minēt</w:t>
      </w:r>
      <w:r w:rsidR="00356F9C">
        <w:rPr>
          <w:rFonts w:ascii="Times New Roman" w:eastAsia="Times New Roman" w:hAnsi="Times New Roman" w:cs="Times New Roman"/>
          <w:sz w:val="24"/>
          <w:szCs w:val="24"/>
        </w:rPr>
        <w:t>ajai</w:t>
      </w:r>
      <w:r w:rsidR="00A650AA">
        <w:rPr>
          <w:rFonts w:ascii="Times New Roman" w:eastAsia="Times New Roman" w:hAnsi="Times New Roman" w:cs="Times New Roman"/>
          <w:sz w:val="24"/>
          <w:szCs w:val="24"/>
        </w:rPr>
        <w:t xml:space="preserve"> </w:t>
      </w:r>
      <w:r w:rsidR="00662C77">
        <w:rPr>
          <w:rFonts w:ascii="Times New Roman" w:eastAsia="Times New Roman" w:hAnsi="Times New Roman" w:cs="Times New Roman"/>
          <w:sz w:val="24"/>
          <w:szCs w:val="24"/>
        </w:rPr>
        <w:t xml:space="preserve">pogai būs </w:t>
      </w:r>
      <w:r w:rsidR="00662C77" w:rsidRPr="00356F9C">
        <w:rPr>
          <w:rFonts w:ascii="Times New Roman" w:eastAsia="Times New Roman" w:hAnsi="Times New Roman" w:cs="Times New Roman"/>
          <w:b/>
          <w:bCs/>
          <w:sz w:val="24"/>
          <w:szCs w:val="24"/>
        </w:rPr>
        <w:t>ierobežojums arī katra mēneša 6.datumā</w:t>
      </w:r>
      <w:r w:rsidR="00662C77">
        <w:rPr>
          <w:rFonts w:ascii="Times New Roman" w:eastAsia="Times New Roman" w:hAnsi="Times New Roman" w:cs="Times New Roman"/>
          <w:sz w:val="24"/>
          <w:szCs w:val="24"/>
        </w:rPr>
        <w:t xml:space="preserve">, lai neietekmētu EMUS veiktspēju </w:t>
      </w:r>
      <w:r w:rsidR="006C6BBC">
        <w:rPr>
          <w:rFonts w:ascii="Times New Roman" w:eastAsia="Times New Roman" w:hAnsi="Times New Roman" w:cs="Times New Roman"/>
          <w:sz w:val="24"/>
          <w:szCs w:val="24"/>
        </w:rPr>
        <w:t xml:space="preserve">maksātnespējas procesa administratoru </w:t>
      </w:r>
      <w:r w:rsidR="00662C77">
        <w:rPr>
          <w:rFonts w:ascii="Times New Roman" w:eastAsia="Times New Roman" w:hAnsi="Times New Roman" w:cs="Times New Roman"/>
          <w:sz w:val="24"/>
          <w:szCs w:val="24"/>
        </w:rPr>
        <w:t>pārskatu ģenerēšanas laikā</w:t>
      </w:r>
      <w:r w:rsidR="006C6BBC">
        <w:rPr>
          <w:rFonts w:ascii="Times New Roman" w:eastAsia="Times New Roman" w:hAnsi="Times New Roman" w:cs="Times New Roman"/>
          <w:sz w:val="24"/>
          <w:szCs w:val="24"/>
        </w:rPr>
        <w:t>.</w:t>
      </w:r>
    </w:p>
    <w:p w14:paraId="4C7FDEB8" w14:textId="77777777" w:rsidR="00641D7F" w:rsidRDefault="00641D7F" w:rsidP="00641D7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D80151E" w14:textId="666E8640" w:rsidR="00461232" w:rsidRDefault="00461232" w:rsidP="00CE2366">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0015AE5" wp14:editId="31E983B5">
            <wp:extent cx="8141970" cy="1113155"/>
            <wp:effectExtent l="0" t="0" r="0" b="0"/>
            <wp:docPr id="2847348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41970" cy="1113155"/>
                    </a:xfrm>
                    <a:prstGeom prst="rect">
                      <a:avLst/>
                    </a:prstGeom>
                    <a:noFill/>
                    <a:ln>
                      <a:noFill/>
                    </a:ln>
                  </pic:spPr>
                </pic:pic>
              </a:graphicData>
            </a:graphic>
          </wp:inline>
        </w:drawing>
      </w:r>
    </w:p>
    <w:p w14:paraId="27E535D8" w14:textId="77777777" w:rsidR="00461232" w:rsidRDefault="00461232" w:rsidP="00641D7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43D5D53" w14:textId="77777777" w:rsidR="00641D7F" w:rsidRDefault="00641D7F" w:rsidP="00641D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587210" w14:textId="3258BDBA" w:rsidR="002F5AC5" w:rsidRDefault="00356F9C" w:rsidP="00356F9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Pr="002E2AC4">
        <w:rPr>
          <w:rFonts w:ascii="Times New Roman" w:eastAsia="Times New Roman" w:hAnsi="Times New Roman" w:cs="Times New Roman"/>
          <w:sz w:val="24"/>
          <w:szCs w:val="24"/>
        </w:rPr>
        <w:t xml:space="preserve"> </w:t>
      </w:r>
      <w:r w:rsidR="00235CD5">
        <w:rPr>
          <w:rFonts w:ascii="Times New Roman" w:eastAsia="Times New Roman" w:hAnsi="Times New Roman" w:cs="Times New Roman"/>
          <w:sz w:val="24"/>
          <w:szCs w:val="24"/>
        </w:rPr>
        <w:t xml:space="preserve">SR pārbaudes rezultāti ir redzami </w:t>
      </w:r>
      <w:r w:rsidR="00FD44C5">
        <w:rPr>
          <w:rFonts w:ascii="Times New Roman" w:eastAsia="Times New Roman" w:hAnsi="Times New Roman" w:cs="Times New Roman"/>
          <w:sz w:val="24"/>
          <w:szCs w:val="24"/>
        </w:rPr>
        <w:t xml:space="preserve">dažādās </w:t>
      </w:r>
      <w:r>
        <w:rPr>
          <w:rFonts w:ascii="Times New Roman" w:eastAsia="Times New Roman" w:hAnsi="Times New Roman" w:cs="Times New Roman"/>
          <w:sz w:val="24"/>
          <w:szCs w:val="24"/>
        </w:rPr>
        <w:t>maksātnespējas procesa kartītes</w:t>
      </w:r>
      <w:r w:rsidR="00FD44C5">
        <w:rPr>
          <w:rFonts w:ascii="Times New Roman" w:eastAsia="Times New Roman" w:hAnsi="Times New Roman" w:cs="Times New Roman"/>
          <w:sz w:val="24"/>
          <w:szCs w:val="24"/>
        </w:rPr>
        <w:t xml:space="preserve"> sadaļās</w:t>
      </w:r>
      <w:r w:rsidR="006C388C">
        <w:rPr>
          <w:rFonts w:ascii="Times New Roman" w:eastAsia="Times New Roman" w:hAnsi="Times New Roman" w:cs="Times New Roman"/>
          <w:sz w:val="24"/>
          <w:szCs w:val="24"/>
        </w:rPr>
        <w:t>, kur pie konkrētās personas ir atzīme "SR"</w:t>
      </w:r>
      <w:r w:rsidR="00464217">
        <w:rPr>
          <w:rFonts w:ascii="Times New Roman" w:eastAsia="Times New Roman" w:hAnsi="Times New Roman" w:cs="Times New Roman"/>
          <w:sz w:val="24"/>
          <w:szCs w:val="24"/>
        </w:rPr>
        <w:t xml:space="preserve"> un luksofora krāsa (zaļa, sarkana, vai pelēka)</w:t>
      </w:r>
      <w:r w:rsidR="009B15D9">
        <w:rPr>
          <w:rFonts w:ascii="Times New Roman" w:eastAsia="Times New Roman" w:hAnsi="Times New Roman" w:cs="Times New Roman"/>
          <w:sz w:val="24"/>
          <w:szCs w:val="24"/>
        </w:rPr>
        <w:t>:</w:t>
      </w:r>
      <w:r w:rsidR="00FD44C5">
        <w:rPr>
          <w:rFonts w:ascii="Times New Roman" w:eastAsia="Times New Roman" w:hAnsi="Times New Roman" w:cs="Times New Roman"/>
          <w:sz w:val="24"/>
          <w:szCs w:val="24"/>
        </w:rPr>
        <w:t xml:space="preserve"> </w:t>
      </w:r>
    </w:p>
    <w:p w14:paraId="5F0C0DBA" w14:textId="0907927E" w:rsidR="00464217" w:rsidRDefault="009B15D9" w:rsidP="009B15D9">
      <w:pPr>
        <w:spacing w:after="0" w:line="276" w:lineRule="auto"/>
        <w:jc w:val="center"/>
        <w:rPr>
          <w:rFonts w:ascii="Times New Roman" w:eastAsia="Times New Roman" w:hAnsi="Times New Roman" w:cs="Times New Roman"/>
          <w:sz w:val="24"/>
          <w:szCs w:val="24"/>
        </w:rPr>
      </w:pPr>
      <w:r w:rsidRPr="002F5AC5">
        <w:rPr>
          <w:rFonts w:ascii="Times New Roman" w:eastAsia="Times New Roman" w:hAnsi="Times New Roman" w:cs="Times New Roman"/>
          <w:noProof/>
          <w:sz w:val="24"/>
          <w:szCs w:val="24"/>
        </w:rPr>
        <w:drawing>
          <wp:inline distT="0" distB="0" distL="0" distR="0" wp14:anchorId="028BAC97" wp14:editId="4368D4E7">
            <wp:extent cx="4963218" cy="400106"/>
            <wp:effectExtent l="0" t="0" r="0" b="0"/>
            <wp:docPr id="113854533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45334" name=""/>
                    <pic:cNvPicPr/>
                  </pic:nvPicPr>
                  <pic:blipFill>
                    <a:blip r:embed="rId10"/>
                    <a:stretch>
                      <a:fillRect/>
                    </a:stretch>
                  </pic:blipFill>
                  <pic:spPr>
                    <a:xfrm>
                      <a:off x="0" y="0"/>
                      <a:ext cx="4963218" cy="400106"/>
                    </a:xfrm>
                    <a:prstGeom prst="rect">
                      <a:avLst/>
                    </a:prstGeom>
                  </pic:spPr>
                </pic:pic>
              </a:graphicData>
            </a:graphic>
          </wp:inline>
        </w:drawing>
      </w:r>
    </w:p>
    <w:p w14:paraId="59074FF6" w14:textId="36A58343" w:rsidR="002F5AC5" w:rsidRDefault="00022602" w:rsidP="00356F9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007D528D" w:rsidRPr="007D528D">
        <w:rPr>
          <w:rFonts w:ascii="Times New Roman" w:eastAsia="Times New Roman" w:hAnsi="Times New Roman" w:cs="Times New Roman"/>
          <w:sz w:val="24"/>
          <w:szCs w:val="24"/>
        </w:rPr>
        <w:t>aļ</w:t>
      </w:r>
      <w:r>
        <w:rPr>
          <w:rFonts w:ascii="Times New Roman" w:eastAsia="Times New Roman" w:hAnsi="Times New Roman" w:cs="Times New Roman"/>
          <w:sz w:val="24"/>
          <w:szCs w:val="24"/>
        </w:rPr>
        <w:t xml:space="preserve">a </w:t>
      </w:r>
      <w:r w:rsidR="000F2D25">
        <w:rPr>
          <w:rFonts w:ascii="Times New Roman" w:eastAsia="Times New Roman" w:hAnsi="Times New Roman" w:cs="Times New Roman"/>
          <w:sz w:val="24"/>
          <w:szCs w:val="24"/>
        </w:rPr>
        <w:t>krāsa</w:t>
      </w:r>
      <w:r w:rsidR="007D528D" w:rsidRPr="007D528D">
        <w:rPr>
          <w:rFonts w:ascii="Times New Roman" w:eastAsia="Times New Roman" w:hAnsi="Times New Roman" w:cs="Times New Roman"/>
          <w:sz w:val="24"/>
          <w:szCs w:val="24"/>
        </w:rPr>
        <w:t xml:space="preserve">, ja persona nav atrasta </w:t>
      </w:r>
      <w:r w:rsidR="00D55BD8">
        <w:rPr>
          <w:rFonts w:ascii="Times New Roman" w:eastAsia="Times New Roman" w:hAnsi="Times New Roman" w:cs="Times New Roman"/>
          <w:sz w:val="24"/>
          <w:szCs w:val="24"/>
        </w:rPr>
        <w:t>SR.</w:t>
      </w:r>
      <w:r w:rsidR="007D528D" w:rsidRPr="007D528D">
        <w:rPr>
          <w:rFonts w:ascii="Times New Roman" w:eastAsia="Times New Roman" w:hAnsi="Times New Roman" w:cs="Times New Roman"/>
          <w:sz w:val="24"/>
          <w:szCs w:val="24"/>
        </w:rPr>
        <w:t xml:space="preserve"> </w:t>
      </w:r>
      <w:r w:rsidR="00D55BD8">
        <w:rPr>
          <w:rFonts w:ascii="Times New Roman" w:eastAsia="Times New Roman" w:hAnsi="Times New Roman" w:cs="Times New Roman"/>
          <w:sz w:val="24"/>
          <w:szCs w:val="24"/>
        </w:rPr>
        <w:t>S</w:t>
      </w:r>
      <w:r w:rsidR="007D528D" w:rsidRPr="007D528D">
        <w:rPr>
          <w:rFonts w:ascii="Times New Roman" w:eastAsia="Times New Roman" w:hAnsi="Times New Roman" w:cs="Times New Roman"/>
          <w:sz w:val="24"/>
          <w:szCs w:val="24"/>
        </w:rPr>
        <w:t>arkan</w:t>
      </w:r>
      <w:r w:rsidR="00D55BD8">
        <w:rPr>
          <w:rFonts w:ascii="Times New Roman" w:eastAsia="Times New Roman" w:hAnsi="Times New Roman" w:cs="Times New Roman"/>
          <w:sz w:val="24"/>
          <w:szCs w:val="24"/>
        </w:rPr>
        <w:t>a krāsa</w:t>
      </w:r>
      <w:r w:rsidR="007D528D" w:rsidRPr="007D528D">
        <w:rPr>
          <w:rFonts w:ascii="Times New Roman" w:eastAsia="Times New Roman" w:hAnsi="Times New Roman" w:cs="Times New Roman"/>
          <w:sz w:val="24"/>
          <w:szCs w:val="24"/>
        </w:rPr>
        <w:t xml:space="preserve">, ja persona ir atrasta </w:t>
      </w:r>
      <w:r w:rsidR="00D55BD8">
        <w:rPr>
          <w:rFonts w:ascii="Times New Roman" w:eastAsia="Times New Roman" w:hAnsi="Times New Roman" w:cs="Times New Roman"/>
          <w:sz w:val="24"/>
          <w:szCs w:val="24"/>
        </w:rPr>
        <w:t>SR.</w:t>
      </w:r>
      <w:r w:rsidR="007D528D" w:rsidRPr="007D528D">
        <w:rPr>
          <w:rFonts w:ascii="Times New Roman" w:eastAsia="Times New Roman" w:hAnsi="Times New Roman" w:cs="Times New Roman"/>
          <w:sz w:val="24"/>
          <w:szCs w:val="24"/>
        </w:rPr>
        <w:t xml:space="preserve"> </w:t>
      </w:r>
      <w:r w:rsidR="00D55BD8">
        <w:rPr>
          <w:rFonts w:ascii="Times New Roman" w:eastAsia="Times New Roman" w:hAnsi="Times New Roman" w:cs="Times New Roman"/>
          <w:sz w:val="24"/>
          <w:szCs w:val="24"/>
        </w:rPr>
        <w:t>P</w:t>
      </w:r>
      <w:r w:rsidR="007D528D" w:rsidRPr="007D528D">
        <w:rPr>
          <w:rFonts w:ascii="Times New Roman" w:eastAsia="Times New Roman" w:hAnsi="Times New Roman" w:cs="Times New Roman"/>
          <w:sz w:val="24"/>
          <w:szCs w:val="24"/>
        </w:rPr>
        <w:t>elēk</w:t>
      </w:r>
      <w:r w:rsidR="008C5C91">
        <w:rPr>
          <w:rFonts w:ascii="Times New Roman" w:eastAsia="Times New Roman" w:hAnsi="Times New Roman" w:cs="Times New Roman"/>
          <w:sz w:val="24"/>
          <w:szCs w:val="24"/>
        </w:rPr>
        <w:t>a krāsa</w:t>
      </w:r>
      <w:r w:rsidR="007D528D" w:rsidRPr="007D528D">
        <w:rPr>
          <w:rFonts w:ascii="Times New Roman" w:eastAsia="Times New Roman" w:hAnsi="Times New Roman" w:cs="Times New Roman"/>
          <w:sz w:val="24"/>
          <w:szCs w:val="24"/>
        </w:rPr>
        <w:t>, ja pārbaude</w:t>
      </w:r>
      <w:r w:rsidR="00077C92">
        <w:rPr>
          <w:rFonts w:ascii="Times New Roman" w:eastAsia="Times New Roman" w:hAnsi="Times New Roman" w:cs="Times New Roman"/>
          <w:sz w:val="24"/>
          <w:szCs w:val="24"/>
        </w:rPr>
        <w:t xml:space="preserve"> SR</w:t>
      </w:r>
      <w:r w:rsidR="007D528D" w:rsidRPr="007D528D">
        <w:rPr>
          <w:rFonts w:ascii="Times New Roman" w:eastAsia="Times New Roman" w:hAnsi="Times New Roman" w:cs="Times New Roman"/>
          <w:sz w:val="24"/>
          <w:szCs w:val="24"/>
        </w:rPr>
        <w:t xml:space="preserve"> nav notikusi</w:t>
      </w:r>
      <w:r w:rsidR="00077C92">
        <w:rPr>
          <w:rFonts w:ascii="Times New Roman" w:eastAsia="Times New Roman" w:hAnsi="Times New Roman" w:cs="Times New Roman"/>
          <w:sz w:val="24"/>
          <w:szCs w:val="24"/>
        </w:rPr>
        <w:t>.</w:t>
      </w:r>
    </w:p>
    <w:p w14:paraId="4E3997EC" w14:textId="63070034" w:rsidR="00D37ACB" w:rsidRDefault="00D37ACB" w:rsidP="00D37ACB">
      <w:pPr>
        <w:spacing w:after="0" w:line="276" w:lineRule="auto"/>
        <w:jc w:val="center"/>
        <w:rPr>
          <w:rFonts w:ascii="Times New Roman" w:eastAsia="Times New Roman" w:hAnsi="Times New Roman" w:cs="Times New Roman"/>
          <w:sz w:val="24"/>
          <w:szCs w:val="24"/>
        </w:rPr>
      </w:pPr>
    </w:p>
    <w:p w14:paraId="743F2D3E" w14:textId="77777777" w:rsidR="00D37ACB" w:rsidRDefault="00D37ACB" w:rsidP="00356F9C">
      <w:pPr>
        <w:spacing w:after="0" w:line="276" w:lineRule="auto"/>
        <w:jc w:val="both"/>
        <w:rPr>
          <w:rFonts w:ascii="Times New Roman" w:eastAsia="Times New Roman" w:hAnsi="Times New Roman" w:cs="Times New Roman"/>
          <w:sz w:val="24"/>
          <w:szCs w:val="24"/>
        </w:rPr>
      </w:pPr>
    </w:p>
    <w:p w14:paraId="56096169" w14:textId="4C1BCDC2" w:rsidR="00356F9C" w:rsidRPr="00CE65A9" w:rsidRDefault="0048477C" w:rsidP="00356F9C">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5.</w:t>
      </w:r>
      <w:r w:rsidR="00356F9C">
        <w:rPr>
          <w:rFonts w:ascii="Times New Roman" w:eastAsia="Times New Roman" w:hAnsi="Times New Roman" w:cs="Times New Roman"/>
          <w:sz w:val="24"/>
          <w:szCs w:val="24"/>
        </w:rPr>
        <w:t xml:space="preserve"> </w:t>
      </w:r>
      <w:r w:rsidR="00F9226D">
        <w:rPr>
          <w:rFonts w:ascii="Times New Roman" w:eastAsia="Times New Roman" w:hAnsi="Times New Roman" w:cs="Times New Roman"/>
          <w:sz w:val="24"/>
          <w:szCs w:val="24"/>
        </w:rPr>
        <w:t xml:space="preserve">Personai blakus esošā atzīme "SR" un luksofora krāsa ir aktīva, nospiežot </w:t>
      </w:r>
      <w:r w:rsidR="0080030D">
        <w:rPr>
          <w:rFonts w:ascii="Times New Roman" w:eastAsia="Times New Roman" w:hAnsi="Times New Roman" w:cs="Times New Roman"/>
          <w:sz w:val="24"/>
          <w:szCs w:val="24"/>
        </w:rPr>
        <w:t>uz tās atvērsies logs</w:t>
      </w:r>
      <w:r w:rsidR="00F9226D">
        <w:rPr>
          <w:rFonts w:ascii="Times New Roman" w:eastAsia="Times New Roman" w:hAnsi="Times New Roman" w:cs="Times New Roman"/>
          <w:sz w:val="24"/>
          <w:szCs w:val="24"/>
        </w:rPr>
        <w:t xml:space="preserve"> </w:t>
      </w:r>
      <w:r w:rsidR="00356F9C">
        <w:rPr>
          <w:rFonts w:ascii="Times New Roman" w:eastAsia="Times New Roman" w:hAnsi="Times New Roman" w:cs="Times New Roman"/>
          <w:sz w:val="24"/>
          <w:szCs w:val="24"/>
        </w:rPr>
        <w:t>"</w:t>
      </w:r>
      <w:r w:rsidR="0080030D">
        <w:rPr>
          <w:rFonts w:ascii="Times New Roman" w:eastAsia="Times New Roman" w:hAnsi="Times New Roman" w:cs="Times New Roman"/>
          <w:sz w:val="24"/>
          <w:szCs w:val="24"/>
        </w:rPr>
        <w:t xml:space="preserve">Sankciju pārbaude personai". Logā ir divas pogas, kur poga </w:t>
      </w:r>
      <w:r w:rsidR="00CB321B">
        <w:rPr>
          <w:rFonts w:ascii="Times New Roman" w:eastAsia="Times New Roman" w:hAnsi="Times New Roman" w:cs="Times New Roman"/>
          <w:sz w:val="24"/>
          <w:szCs w:val="24"/>
        </w:rPr>
        <w:t>"Pāriet uz SR"</w:t>
      </w:r>
      <w:r w:rsidR="00B83C6B">
        <w:rPr>
          <w:rFonts w:ascii="Times New Roman" w:eastAsia="Times New Roman" w:hAnsi="Times New Roman" w:cs="Times New Roman"/>
          <w:sz w:val="24"/>
          <w:szCs w:val="24"/>
        </w:rPr>
        <w:t xml:space="preserve"> iekopēs konkrēto personu un atvērs to EMUS sadaļā "Sankciju saraksts"</w:t>
      </w:r>
      <w:r w:rsidR="003B72CE">
        <w:rPr>
          <w:rFonts w:ascii="Times New Roman" w:eastAsia="Times New Roman" w:hAnsi="Times New Roman" w:cs="Times New Roman"/>
          <w:sz w:val="24"/>
          <w:szCs w:val="24"/>
        </w:rPr>
        <w:t>, kurā varēs apskatīt SR detalizētus rezultātus.</w:t>
      </w:r>
      <w:r w:rsidR="00B83C6B">
        <w:rPr>
          <w:rFonts w:ascii="Times New Roman" w:eastAsia="Times New Roman" w:hAnsi="Times New Roman" w:cs="Times New Roman"/>
          <w:sz w:val="24"/>
          <w:szCs w:val="24"/>
        </w:rPr>
        <w:t xml:space="preserve"> </w:t>
      </w:r>
      <w:r w:rsidR="00CE65A9">
        <w:rPr>
          <w:rFonts w:ascii="Times New Roman" w:eastAsia="Times New Roman" w:hAnsi="Times New Roman" w:cs="Times New Roman"/>
          <w:sz w:val="24"/>
          <w:szCs w:val="24"/>
        </w:rPr>
        <w:t xml:space="preserve">Poga "Aktualizēt SR" pārbaudīs konkrētās personas </w:t>
      </w:r>
      <w:r w:rsidR="00C459B5">
        <w:rPr>
          <w:rFonts w:ascii="Times New Roman" w:eastAsia="Times New Roman" w:hAnsi="Times New Roman" w:cs="Times New Roman"/>
          <w:sz w:val="24"/>
          <w:szCs w:val="24"/>
        </w:rPr>
        <w:t>datus SR un aktualizēs tos (ja person</w:t>
      </w:r>
      <w:r w:rsidR="00F32DFB">
        <w:rPr>
          <w:rFonts w:ascii="Times New Roman" w:eastAsia="Times New Roman" w:hAnsi="Times New Roman" w:cs="Times New Roman"/>
          <w:sz w:val="24"/>
          <w:szCs w:val="24"/>
        </w:rPr>
        <w:t>a</w:t>
      </w:r>
      <w:r w:rsidR="00C570F7">
        <w:rPr>
          <w:rFonts w:ascii="Times New Roman" w:eastAsia="Times New Roman" w:hAnsi="Times New Roman" w:cs="Times New Roman"/>
          <w:sz w:val="24"/>
          <w:szCs w:val="24"/>
        </w:rPr>
        <w:t xml:space="preserve"> būs sankciju sarakstā, tad mainīsies krāsa)</w:t>
      </w:r>
      <w:r w:rsidR="003C55B0">
        <w:rPr>
          <w:rFonts w:ascii="Times New Roman" w:eastAsia="Times New Roman" w:hAnsi="Times New Roman" w:cs="Times New Roman"/>
          <w:sz w:val="24"/>
          <w:szCs w:val="24"/>
        </w:rPr>
        <w:t>. Logā ir redzams datums, kad veikta pēdējā SR datu aktualizācija konkrētaj</w:t>
      </w:r>
      <w:r w:rsidR="00965C96">
        <w:rPr>
          <w:rFonts w:ascii="Times New Roman" w:eastAsia="Times New Roman" w:hAnsi="Times New Roman" w:cs="Times New Roman"/>
          <w:sz w:val="24"/>
          <w:szCs w:val="24"/>
        </w:rPr>
        <w:t>ai personai.</w:t>
      </w:r>
    </w:p>
    <w:p w14:paraId="45EF5007" w14:textId="77777777" w:rsidR="00617898" w:rsidRDefault="00617898" w:rsidP="00641D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5A6679" w14:textId="62CBCDCC" w:rsidR="00D37ACB" w:rsidRDefault="009653E3" w:rsidP="00641D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0" distR="0" wp14:anchorId="3FA2ECF7" wp14:editId="5068120B">
            <wp:extent cx="9563100" cy="2609850"/>
            <wp:effectExtent l="0" t="0" r="0" b="0"/>
            <wp:docPr id="1082535218" name="Attēls 4" descr="Attēls, kurā ir teksts, fonts, ekrānuzņēmums, programmatū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35218" name="Attēls 4" descr="Attēls, kurā ir teksts, fonts, ekrānuzņēmums, programmatūra&#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3100" cy="2609850"/>
                    </a:xfrm>
                    <a:prstGeom prst="rect">
                      <a:avLst/>
                    </a:prstGeom>
                    <a:noFill/>
                    <a:ln>
                      <a:noFill/>
                    </a:ln>
                  </pic:spPr>
                </pic:pic>
              </a:graphicData>
            </a:graphic>
          </wp:inline>
        </w:drawing>
      </w:r>
    </w:p>
    <w:p w14:paraId="7F9BDD7C" w14:textId="77777777" w:rsidR="00D37ACB" w:rsidRDefault="00D37ACB" w:rsidP="00641D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BED5BE" w14:textId="6113CEB4" w:rsidR="00753A1C" w:rsidRDefault="00753A1C" w:rsidP="00753A1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1F26B2C8" wp14:editId="1132B343">
            <wp:extent cx="7096125" cy="6638925"/>
            <wp:effectExtent l="0" t="0" r="9525" b="9525"/>
            <wp:docPr id="718818109"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96125" cy="6638925"/>
                    </a:xfrm>
                    <a:prstGeom prst="rect">
                      <a:avLst/>
                    </a:prstGeom>
                    <a:noFill/>
                    <a:ln>
                      <a:noFill/>
                    </a:ln>
                  </pic:spPr>
                </pic:pic>
              </a:graphicData>
            </a:graphic>
          </wp:inline>
        </w:drawing>
      </w:r>
    </w:p>
    <w:p w14:paraId="1B01391D" w14:textId="77777777" w:rsidR="009653E3" w:rsidRDefault="009653E3" w:rsidP="009653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8F8D59E" w14:textId="2D35A3A3" w:rsidR="009653E3" w:rsidRDefault="002568A0" w:rsidP="009653E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653E3">
        <w:rPr>
          <w:rFonts w:ascii="Times New Roman" w:eastAsia="Times New Roman" w:hAnsi="Times New Roman" w:cs="Times New Roman"/>
          <w:sz w:val="24"/>
          <w:szCs w:val="24"/>
        </w:rPr>
        <w:t>.</w:t>
      </w:r>
      <w:r w:rsidR="009653E3" w:rsidRPr="002E2AC4">
        <w:rPr>
          <w:rFonts w:ascii="Times New Roman" w:eastAsia="Times New Roman" w:hAnsi="Times New Roman" w:cs="Times New Roman"/>
          <w:sz w:val="24"/>
          <w:szCs w:val="24"/>
        </w:rPr>
        <w:t xml:space="preserve"> </w:t>
      </w:r>
      <w:r w:rsidR="009653E3">
        <w:rPr>
          <w:rFonts w:ascii="Times New Roman" w:eastAsia="Times New Roman" w:hAnsi="Times New Roman" w:cs="Times New Roman"/>
          <w:sz w:val="24"/>
          <w:szCs w:val="24"/>
        </w:rPr>
        <w:t xml:space="preserve">SR pārbaudes rezultāti ir redzami dažādās maksātnespējas procesa kartītes sadaļās – </w:t>
      </w:r>
      <w:r w:rsidR="00716894">
        <w:rPr>
          <w:rFonts w:ascii="Times New Roman" w:eastAsia="Times New Roman" w:hAnsi="Times New Roman" w:cs="Times New Roman"/>
          <w:sz w:val="24"/>
          <w:szCs w:val="24"/>
        </w:rPr>
        <w:t xml:space="preserve">sadaļā </w:t>
      </w:r>
      <w:r w:rsidR="00716894" w:rsidRPr="00B83E28">
        <w:rPr>
          <w:rFonts w:ascii="Times New Roman" w:eastAsia="Times New Roman" w:hAnsi="Times New Roman" w:cs="Times New Roman"/>
          <w:b/>
          <w:bCs/>
          <w:sz w:val="24"/>
          <w:szCs w:val="24"/>
        </w:rPr>
        <w:t>"Pamatinformācija"</w:t>
      </w:r>
      <w:r w:rsidR="00716894">
        <w:rPr>
          <w:rFonts w:ascii="Times New Roman" w:eastAsia="Times New Roman" w:hAnsi="Times New Roman" w:cs="Times New Roman"/>
          <w:sz w:val="24"/>
          <w:szCs w:val="24"/>
        </w:rPr>
        <w:t xml:space="preserve"> būs atzīme </w:t>
      </w:r>
      <w:r w:rsidR="00FA4742" w:rsidRPr="00B83E28">
        <w:rPr>
          <w:rFonts w:ascii="Times New Roman" w:eastAsia="Times New Roman" w:hAnsi="Times New Roman" w:cs="Times New Roman"/>
          <w:b/>
          <w:bCs/>
          <w:sz w:val="24"/>
          <w:szCs w:val="24"/>
        </w:rPr>
        <w:t>"IR"</w:t>
      </w:r>
      <w:r w:rsidR="009653E3">
        <w:rPr>
          <w:rFonts w:ascii="Times New Roman" w:eastAsia="Times New Roman" w:hAnsi="Times New Roman" w:cs="Times New Roman"/>
          <w:sz w:val="24"/>
          <w:szCs w:val="24"/>
        </w:rPr>
        <w:t>,</w:t>
      </w:r>
      <w:r w:rsidR="00FA4742">
        <w:rPr>
          <w:rFonts w:ascii="Times New Roman" w:eastAsia="Times New Roman" w:hAnsi="Times New Roman" w:cs="Times New Roman"/>
          <w:sz w:val="24"/>
          <w:szCs w:val="24"/>
        </w:rPr>
        <w:t xml:space="preserve"> ja </w:t>
      </w:r>
      <w:r w:rsidR="00FA4742" w:rsidRPr="00FE04CD">
        <w:rPr>
          <w:rFonts w:ascii="Times New Roman" w:eastAsia="Times New Roman" w:hAnsi="Times New Roman" w:cs="Times New Roman"/>
          <w:b/>
          <w:bCs/>
          <w:sz w:val="24"/>
          <w:szCs w:val="24"/>
        </w:rPr>
        <w:t>kaut viena</w:t>
      </w:r>
      <w:r w:rsidR="00D40FAC" w:rsidRPr="00FE04CD">
        <w:rPr>
          <w:rFonts w:ascii="Times New Roman" w:eastAsia="Times New Roman" w:hAnsi="Times New Roman" w:cs="Times New Roman"/>
          <w:b/>
          <w:bCs/>
          <w:sz w:val="24"/>
          <w:szCs w:val="24"/>
        </w:rPr>
        <w:t xml:space="preserve"> pievienot</w:t>
      </w:r>
      <w:r w:rsidR="00FE04CD" w:rsidRPr="00FE04CD">
        <w:rPr>
          <w:rFonts w:ascii="Times New Roman" w:eastAsia="Times New Roman" w:hAnsi="Times New Roman" w:cs="Times New Roman"/>
          <w:b/>
          <w:bCs/>
          <w:sz w:val="24"/>
          <w:szCs w:val="24"/>
        </w:rPr>
        <w:t>ā</w:t>
      </w:r>
      <w:r w:rsidR="00FA4742" w:rsidRPr="00FE04CD">
        <w:rPr>
          <w:rFonts w:ascii="Times New Roman" w:eastAsia="Times New Roman" w:hAnsi="Times New Roman" w:cs="Times New Roman"/>
          <w:b/>
          <w:bCs/>
          <w:sz w:val="24"/>
          <w:szCs w:val="24"/>
        </w:rPr>
        <w:t xml:space="preserve"> persona</w:t>
      </w:r>
      <w:r w:rsidR="00D40FAC" w:rsidRPr="00FE04CD">
        <w:rPr>
          <w:rFonts w:ascii="Times New Roman" w:eastAsia="Times New Roman" w:hAnsi="Times New Roman" w:cs="Times New Roman"/>
          <w:b/>
          <w:bCs/>
          <w:sz w:val="24"/>
          <w:szCs w:val="24"/>
        </w:rPr>
        <w:t xml:space="preserve"> </w:t>
      </w:r>
      <w:r w:rsidR="00D40FAC">
        <w:rPr>
          <w:rFonts w:ascii="Times New Roman" w:eastAsia="Times New Roman" w:hAnsi="Times New Roman" w:cs="Times New Roman"/>
          <w:sz w:val="24"/>
          <w:szCs w:val="24"/>
        </w:rPr>
        <w:t>konkrētajā maksātnespējas procesā</w:t>
      </w:r>
      <w:r w:rsidR="000F143B">
        <w:rPr>
          <w:rFonts w:ascii="Times New Roman" w:eastAsia="Times New Roman" w:hAnsi="Times New Roman" w:cs="Times New Roman"/>
          <w:sz w:val="24"/>
          <w:szCs w:val="24"/>
        </w:rPr>
        <w:t xml:space="preserve"> (</w:t>
      </w:r>
      <w:r w:rsidR="001A2D4F">
        <w:rPr>
          <w:rFonts w:ascii="Times New Roman" w:eastAsia="Times New Roman" w:hAnsi="Times New Roman" w:cs="Times New Roman"/>
          <w:sz w:val="24"/>
          <w:szCs w:val="24"/>
        </w:rPr>
        <w:t>parādnieks, parādnieka pārstāvis, kreditori (t.sk. darbinieki), kreditoru pilnvarotie pārstāvji un to pārstāvju personas, kā arī personas, kuras ir piesaistītas EMUS sadaļā "Ieraksti procesā"</w:t>
      </w:r>
      <w:r w:rsidR="000F143B">
        <w:rPr>
          <w:rFonts w:ascii="Times New Roman" w:eastAsia="Times New Roman" w:hAnsi="Times New Roman" w:cs="Times New Roman"/>
          <w:sz w:val="24"/>
          <w:szCs w:val="24"/>
        </w:rPr>
        <w:t>)</w:t>
      </w:r>
      <w:r w:rsidR="00D40FAC">
        <w:rPr>
          <w:rFonts w:ascii="Times New Roman" w:eastAsia="Times New Roman" w:hAnsi="Times New Roman" w:cs="Times New Roman"/>
          <w:sz w:val="24"/>
          <w:szCs w:val="24"/>
        </w:rPr>
        <w:t xml:space="preserve"> </w:t>
      </w:r>
      <w:r w:rsidR="00D40FAC" w:rsidRPr="002E5CB8">
        <w:rPr>
          <w:rFonts w:ascii="Times New Roman" w:eastAsia="Times New Roman" w:hAnsi="Times New Roman" w:cs="Times New Roman"/>
          <w:b/>
          <w:bCs/>
          <w:sz w:val="24"/>
          <w:szCs w:val="24"/>
        </w:rPr>
        <w:t>būs</w:t>
      </w:r>
      <w:r w:rsidR="00FE04CD" w:rsidRPr="002E5CB8">
        <w:rPr>
          <w:rFonts w:ascii="Times New Roman" w:eastAsia="Times New Roman" w:hAnsi="Times New Roman" w:cs="Times New Roman"/>
          <w:b/>
          <w:bCs/>
          <w:sz w:val="24"/>
          <w:szCs w:val="24"/>
        </w:rPr>
        <w:t xml:space="preserve"> atrasta SR</w:t>
      </w:r>
      <w:r w:rsidR="00B83E28">
        <w:rPr>
          <w:rFonts w:ascii="Times New Roman" w:eastAsia="Times New Roman" w:hAnsi="Times New Roman" w:cs="Times New Roman"/>
          <w:b/>
          <w:bCs/>
          <w:sz w:val="24"/>
          <w:szCs w:val="24"/>
        </w:rPr>
        <w:t>.</w:t>
      </w:r>
      <w:r w:rsidR="00D40FAC">
        <w:rPr>
          <w:rFonts w:ascii="Times New Roman" w:eastAsia="Times New Roman" w:hAnsi="Times New Roman" w:cs="Times New Roman"/>
          <w:sz w:val="24"/>
          <w:szCs w:val="24"/>
        </w:rPr>
        <w:t xml:space="preserve"> </w:t>
      </w:r>
      <w:r w:rsidR="00B83E28">
        <w:rPr>
          <w:rFonts w:ascii="Times New Roman" w:eastAsia="Times New Roman" w:hAnsi="Times New Roman" w:cs="Times New Roman"/>
          <w:sz w:val="24"/>
          <w:szCs w:val="24"/>
        </w:rPr>
        <w:t>A</w:t>
      </w:r>
      <w:r w:rsidR="002E5CB8">
        <w:rPr>
          <w:rFonts w:ascii="Times New Roman" w:eastAsia="Times New Roman" w:hAnsi="Times New Roman" w:cs="Times New Roman"/>
          <w:sz w:val="24"/>
          <w:szCs w:val="24"/>
        </w:rPr>
        <w:t>tzīme "</w:t>
      </w:r>
      <w:r w:rsidR="00B83E28">
        <w:rPr>
          <w:rFonts w:ascii="Times New Roman" w:eastAsia="Times New Roman" w:hAnsi="Times New Roman" w:cs="Times New Roman"/>
          <w:sz w:val="24"/>
          <w:szCs w:val="24"/>
        </w:rPr>
        <w:t>NAV</w:t>
      </w:r>
      <w:r w:rsidR="002E5CB8">
        <w:rPr>
          <w:rFonts w:ascii="Times New Roman" w:eastAsia="Times New Roman" w:hAnsi="Times New Roman" w:cs="Times New Roman"/>
          <w:sz w:val="24"/>
          <w:szCs w:val="24"/>
        </w:rPr>
        <w:t>" nozīmē</w:t>
      </w:r>
      <w:r w:rsidR="00376514">
        <w:rPr>
          <w:rFonts w:ascii="Times New Roman" w:eastAsia="Times New Roman" w:hAnsi="Times New Roman" w:cs="Times New Roman"/>
          <w:sz w:val="24"/>
          <w:szCs w:val="24"/>
        </w:rPr>
        <w:t>, ka konkrētajā maksātnespējas procesā</w:t>
      </w:r>
      <w:r w:rsidR="00B83E28">
        <w:rPr>
          <w:rFonts w:ascii="Times New Roman" w:eastAsia="Times New Roman" w:hAnsi="Times New Roman" w:cs="Times New Roman"/>
          <w:sz w:val="24"/>
          <w:szCs w:val="24"/>
        </w:rPr>
        <w:t xml:space="preserve"> pievienotās personas </w:t>
      </w:r>
      <w:r w:rsidR="008A2E45">
        <w:rPr>
          <w:rFonts w:ascii="Times New Roman" w:eastAsia="Times New Roman" w:hAnsi="Times New Roman" w:cs="Times New Roman"/>
          <w:sz w:val="24"/>
          <w:szCs w:val="24"/>
        </w:rPr>
        <w:t xml:space="preserve">nav atrastas SR. </w:t>
      </w:r>
    </w:p>
    <w:p w14:paraId="5310A4DD" w14:textId="77777777" w:rsidR="002568A0" w:rsidRDefault="002568A0" w:rsidP="009653E3">
      <w:pPr>
        <w:spacing w:after="0" w:line="276" w:lineRule="auto"/>
        <w:jc w:val="both"/>
        <w:rPr>
          <w:rFonts w:ascii="Times New Roman" w:eastAsia="Times New Roman" w:hAnsi="Times New Roman" w:cs="Times New Roman"/>
          <w:sz w:val="24"/>
          <w:szCs w:val="24"/>
        </w:rPr>
      </w:pPr>
    </w:p>
    <w:p w14:paraId="2A7FFBE3" w14:textId="77777777" w:rsidR="002568A0" w:rsidRDefault="002568A0" w:rsidP="009653E3">
      <w:pPr>
        <w:spacing w:after="0" w:line="276" w:lineRule="auto"/>
        <w:jc w:val="both"/>
        <w:rPr>
          <w:rFonts w:ascii="Times New Roman" w:eastAsia="Times New Roman" w:hAnsi="Times New Roman" w:cs="Times New Roman"/>
          <w:sz w:val="24"/>
          <w:szCs w:val="24"/>
        </w:rPr>
      </w:pPr>
    </w:p>
    <w:p w14:paraId="63563A00" w14:textId="42521437" w:rsidR="00673E1D" w:rsidRDefault="00673E1D" w:rsidP="00673E1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E2A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Sadaļā</w:t>
      </w:r>
      <w:r w:rsidR="00C9169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B83E28">
        <w:rPr>
          <w:rFonts w:ascii="Times New Roman" w:eastAsia="Times New Roman" w:hAnsi="Times New Roman" w:cs="Times New Roman"/>
          <w:b/>
          <w:bCs/>
          <w:sz w:val="24"/>
          <w:szCs w:val="24"/>
        </w:rPr>
        <w:t>"</w:t>
      </w:r>
      <w:r w:rsidR="00C9169B">
        <w:rPr>
          <w:rFonts w:ascii="Times New Roman" w:eastAsia="Times New Roman" w:hAnsi="Times New Roman" w:cs="Times New Roman"/>
          <w:b/>
          <w:bCs/>
          <w:sz w:val="24"/>
          <w:szCs w:val="24"/>
        </w:rPr>
        <w:t>Kreditoru prasījumu saraksts</w:t>
      </w:r>
      <w:r w:rsidRPr="00B83E28">
        <w:rPr>
          <w:rFonts w:ascii="Times New Roman" w:eastAsia="Times New Roman" w:hAnsi="Times New Roman" w:cs="Times New Roman"/>
          <w:b/>
          <w:bCs/>
          <w:sz w:val="24"/>
          <w:szCs w:val="24"/>
        </w:rPr>
        <w:t>"</w:t>
      </w:r>
      <w:r w:rsidR="00C9169B">
        <w:rPr>
          <w:rFonts w:ascii="Times New Roman" w:eastAsia="Times New Roman" w:hAnsi="Times New Roman" w:cs="Times New Roman"/>
          <w:b/>
          <w:bCs/>
          <w:sz w:val="24"/>
          <w:szCs w:val="24"/>
        </w:rPr>
        <w:t>,</w:t>
      </w:r>
      <w:r w:rsidR="00E31F72">
        <w:rPr>
          <w:rFonts w:ascii="Times New Roman" w:eastAsia="Times New Roman" w:hAnsi="Times New Roman" w:cs="Times New Roman"/>
          <w:b/>
          <w:bCs/>
          <w:sz w:val="24"/>
          <w:szCs w:val="24"/>
        </w:rPr>
        <w:t xml:space="preserve"> </w:t>
      </w:r>
      <w:r w:rsidR="00E31F72" w:rsidRPr="00B83E28">
        <w:rPr>
          <w:rFonts w:ascii="Times New Roman" w:eastAsia="Times New Roman" w:hAnsi="Times New Roman" w:cs="Times New Roman"/>
          <w:b/>
          <w:bCs/>
          <w:sz w:val="24"/>
          <w:szCs w:val="24"/>
        </w:rPr>
        <w:t>"</w:t>
      </w:r>
      <w:r w:rsidR="00E31F72">
        <w:rPr>
          <w:rFonts w:ascii="Times New Roman" w:eastAsia="Times New Roman" w:hAnsi="Times New Roman" w:cs="Times New Roman"/>
          <w:b/>
          <w:bCs/>
          <w:sz w:val="24"/>
          <w:szCs w:val="24"/>
        </w:rPr>
        <w:t>Darbinieku prasījumu saraksts</w:t>
      </w:r>
      <w:r w:rsidR="00E31F72" w:rsidRPr="00B83E28">
        <w:rPr>
          <w:rFonts w:ascii="Times New Roman" w:eastAsia="Times New Roman" w:hAnsi="Times New Roman" w:cs="Times New Roman"/>
          <w:b/>
          <w:bCs/>
          <w:sz w:val="24"/>
          <w:szCs w:val="24"/>
        </w:rPr>
        <w:t>"</w:t>
      </w:r>
      <w:r w:rsidR="00E31F72">
        <w:rPr>
          <w:rFonts w:ascii="Times New Roman" w:eastAsia="Times New Roman" w:hAnsi="Times New Roman" w:cs="Times New Roman"/>
          <w:b/>
          <w:bCs/>
          <w:sz w:val="24"/>
          <w:szCs w:val="24"/>
        </w:rPr>
        <w:t xml:space="preserve"> un </w:t>
      </w:r>
      <w:r w:rsidR="00E31F72" w:rsidRPr="00B83E28">
        <w:rPr>
          <w:rFonts w:ascii="Times New Roman" w:eastAsia="Times New Roman" w:hAnsi="Times New Roman" w:cs="Times New Roman"/>
          <w:b/>
          <w:bCs/>
          <w:sz w:val="24"/>
          <w:szCs w:val="24"/>
        </w:rPr>
        <w:t>"</w:t>
      </w:r>
      <w:r w:rsidR="00E31F72">
        <w:rPr>
          <w:rFonts w:ascii="Times New Roman" w:eastAsia="Times New Roman" w:hAnsi="Times New Roman" w:cs="Times New Roman"/>
          <w:b/>
          <w:bCs/>
          <w:sz w:val="24"/>
          <w:szCs w:val="24"/>
        </w:rPr>
        <w:t>Ieraksti procesā</w:t>
      </w:r>
      <w:r w:rsidR="00E31F72" w:rsidRPr="00B83E28">
        <w:rPr>
          <w:rFonts w:ascii="Times New Roman" w:eastAsia="Times New Roman" w:hAnsi="Times New Roman" w:cs="Times New Roman"/>
          <w:b/>
          <w:bCs/>
          <w:sz w:val="24"/>
          <w:szCs w:val="24"/>
        </w:rPr>
        <w:t>"</w:t>
      </w:r>
      <w:r w:rsidR="00C9169B">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būs atzīme </w:t>
      </w:r>
      <w:r w:rsidRPr="00B83E28">
        <w:rPr>
          <w:rFonts w:ascii="Times New Roman" w:eastAsia="Times New Roman" w:hAnsi="Times New Roman" w:cs="Times New Roman"/>
          <w:b/>
          <w:bCs/>
          <w:sz w:val="24"/>
          <w:szCs w:val="24"/>
        </w:rPr>
        <w:t>"IR"</w:t>
      </w:r>
      <w:r>
        <w:rPr>
          <w:rFonts w:ascii="Times New Roman" w:eastAsia="Times New Roman" w:hAnsi="Times New Roman" w:cs="Times New Roman"/>
          <w:sz w:val="24"/>
          <w:szCs w:val="24"/>
        </w:rPr>
        <w:t xml:space="preserve">, ja </w:t>
      </w:r>
      <w:r w:rsidRPr="00FE04CD">
        <w:rPr>
          <w:rFonts w:ascii="Times New Roman" w:eastAsia="Times New Roman" w:hAnsi="Times New Roman" w:cs="Times New Roman"/>
          <w:b/>
          <w:bCs/>
          <w:sz w:val="24"/>
          <w:szCs w:val="24"/>
        </w:rPr>
        <w:t xml:space="preserve">kaut viena pievienotā persona </w:t>
      </w:r>
      <w:r w:rsidR="00E31F72" w:rsidRPr="00E31F72">
        <w:rPr>
          <w:rFonts w:ascii="Times New Roman" w:eastAsia="Times New Roman" w:hAnsi="Times New Roman" w:cs="Times New Roman"/>
          <w:sz w:val="24"/>
          <w:szCs w:val="24"/>
        </w:rPr>
        <w:t>šajās sadaļās</w:t>
      </w:r>
      <w:r w:rsidR="00E31F72">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(kreditori (t.sk. darbinieki), kreditoru pilnvarotie pārstāvji un to pārstāvju personas, kā arī personas, kuras ir piesaistītas EMUS sadaļā "Ieraksti procesā") </w:t>
      </w:r>
      <w:r w:rsidRPr="002E5CB8">
        <w:rPr>
          <w:rFonts w:ascii="Times New Roman" w:eastAsia="Times New Roman" w:hAnsi="Times New Roman" w:cs="Times New Roman"/>
          <w:b/>
          <w:bCs/>
          <w:sz w:val="24"/>
          <w:szCs w:val="24"/>
        </w:rPr>
        <w:t>būs atrasta SR</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Atzīme "NAV" nozīmē, ka konkrētajā</w:t>
      </w:r>
      <w:r w:rsidR="00E31F7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E31F72">
        <w:rPr>
          <w:rFonts w:ascii="Times New Roman" w:eastAsia="Times New Roman" w:hAnsi="Times New Roman" w:cs="Times New Roman"/>
          <w:sz w:val="24"/>
          <w:szCs w:val="24"/>
        </w:rPr>
        <w:t>sadaļās</w:t>
      </w:r>
      <w:r>
        <w:rPr>
          <w:rFonts w:ascii="Times New Roman" w:eastAsia="Times New Roman" w:hAnsi="Times New Roman" w:cs="Times New Roman"/>
          <w:sz w:val="24"/>
          <w:szCs w:val="24"/>
        </w:rPr>
        <w:t xml:space="preserve"> pievienotās personas nav atrastas SR. </w:t>
      </w:r>
    </w:p>
    <w:p w14:paraId="04C98A1A" w14:textId="77777777" w:rsidR="00753A1C" w:rsidRDefault="00753A1C" w:rsidP="00641D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92DE2F" w14:textId="77A85B44" w:rsidR="00617898" w:rsidRDefault="00914FC7" w:rsidP="00914FC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4E6874D7" wp14:editId="50A8D2B5">
            <wp:extent cx="7959090" cy="6639560"/>
            <wp:effectExtent l="0" t="0" r="3810" b="8890"/>
            <wp:docPr id="110211310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59090" cy="6639560"/>
                    </a:xfrm>
                    <a:prstGeom prst="rect">
                      <a:avLst/>
                    </a:prstGeom>
                    <a:noFill/>
                    <a:ln>
                      <a:noFill/>
                    </a:ln>
                  </pic:spPr>
                </pic:pic>
              </a:graphicData>
            </a:graphic>
          </wp:inline>
        </w:drawing>
      </w:r>
    </w:p>
    <w:p w14:paraId="6163DD45" w14:textId="0770CAA4" w:rsidR="00D81395" w:rsidRDefault="00E31F72" w:rsidP="00E31F7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Pr="002E2A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Sadaļā </w:t>
      </w:r>
      <w:r w:rsidRPr="00B83E2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Kreditoru prasījumu saraksts</w:t>
      </w:r>
      <w:r w:rsidRPr="00B83E28">
        <w:rPr>
          <w:rFonts w:ascii="Times New Roman" w:eastAsia="Times New Roman" w:hAnsi="Times New Roman" w:cs="Times New Roman"/>
          <w:b/>
          <w:bCs/>
          <w:sz w:val="24"/>
          <w:szCs w:val="24"/>
        </w:rPr>
        <w:t>"</w:t>
      </w:r>
      <w:r w:rsidR="005A7177">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būs atzīme </w:t>
      </w:r>
      <w:r w:rsidRPr="00B83E28">
        <w:rPr>
          <w:rFonts w:ascii="Times New Roman" w:eastAsia="Times New Roman" w:hAnsi="Times New Roman" w:cs="Times New Roman"/>
          <w:b/>
          <w:bCs/>
          <w:sz w:val="24"/>
          <w:szCs w:val="24"/>
        </w:rPr>
        <w:t>"IR"</w:t>
      </w:r>
      <w:r>
        <w:rPr>
          <w:rFonts w:ascii="Times New Roman" w:eastAsia="Times New Roman" w:hAnsi="Times New Roman" w:cs="Times New Roman"/>
          <w:sz w:val="24"/>
          <w:szCs w:val="24"/>
        </w:rPr>
        <w:t>,  bet konk</w:t>
      </w:r>
      <w:r w:rsidR="00CF4471">
        <w:rPr>
          <w:rFonts w:ascii="Times New Roman" w:eastAsia="Times New Roman" w:hAnsi="Times New Roman" w:cs="Times New Roman"/>
          <w:sz w:val="24"/>
          <w:szCs w:val="24"/>
        </w:rPr>
        <w:t>rēt</w:t>
      </w:r>
      <w:r w:rsidR="00D81395">
        <w:rPr>
          <w:rFonts w:ascii="Times New Roman" w:eastAsia="Times New Roman" w:hAnsi="Times New Roman" w:cs="Times New Roman"/>
          <w:sz w:val="24"/>
          <w:szCs w:val="24"/>
        </w:rPr>
        <w:t>ajam</w:t>
      </w:r>
      <w:r w:rsidR="00CF4471">
        <w:rPr>
          <w:rFonts w:ascii="Times New Roman" w:eastAsia="Times New Roman" w:hAnsi="Times New Roman" w:cs="Times New Roman"/>
          <w:sz w:val="24"/>
          <w:szCs w:val="24"/>
        </w:rPr>
        <w:t xml:space="preserve"> kreditor</w:t>
      </w:r>
      <w:r w:rsidR="00D81395">
        <w:rPr>
          <w:rFonts w:ascii="Times New Roman" w:eastAsia="Times New Roman" w:hAnsi="Times New Roman" w:cs="Times New Roman"/>
          <w:sz w:val="24"/>
          <w:szCs w:val="24"/>
        </w:rPr>
        <w:t>am var būt atzīme "SR" un luksofora krāsa zaļa, jo pats kreditors nav atrasts SR, taču viņa pilnvarotā persona ir atrasta.</w:t>
      </w:r>
      <w:r w:rsidR="00B260D5">
        <w:rPr>
          <w:rFonts w:ascii="Times New Roman" w:eastAsia="Times New Roman" w:hAnsi="Times New Roman" w:cs="Times New Roman"/>
          <w:sz w:val="24"/>
          <w:szCs w:val="24"/>
        </w:rPr>
        <w:t xml:space="preserve"> Sarakstā šādos gadījumos tiks iestrādāta sarkanā bultiņa, kura nozīmēs, ka ir jāatver konkrētā kreditora kartīte, lai apskatītu šī kreditora pilnvarotā personu, kura būs atrasta SR.</w:t>
      </w:r>
    </w:p>
    <w:p w14:paraId="2682B71E" w14:textId="32E37924" w:rsidR="00A66FF7" w:rsidRDefault="009E0479" w:rsidP="00B07F99">
      <w:pPr>
        <w:jc w:val="center"/>
      </w:pPr>
      <w:r>
        <w:rPr>
          <w:noProof/>
        </w:rPr>
        <w:drawing>
          <wp:inline distT="0" distB="0" distL="0" distR="0" wp14:anchorId="5CB250FE" wp14:editId="3A5D932A">
            <wp:extent cx="7296150" cy="5876925"/>
            <wp:effectExtent l="0" t="0" r="0" b="9525"/>
            <wp:docPr id="662064157"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96150" cy="5876925"/>
                    </a:xfrm>
                    <a:prstGeom prst="rect">
                      <a:avLst/>
                    </a:prstGeom>
                    <a:noFill/>
                    <a:ln>
                      <a:noFill/>
                    </a:ln>
                  </pic:spPr>
                </pic:pic>
              </a:graphicData>
            </a:graphic>
          </wp:inline>
        </w:drawing>
      </w:r>
    </w:p>
    <w:p w14:paraId="1B1117C8" w14:textId="2800528F" w:rsidR="00CB58AD" w:rsidRDefault="009E36C1" w:rsidP="00CB58A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261D12">
        <w:rPr>
          <w:rFonts w:ascii="Times New Roman" w:eastAsia="Times New Roman" w:hAnsi="Times New Roman" w:cs="Times New Roman"/>
          <w:sz w:val="24"/>
          <w:szCs w:val="24"/>
        </w:rPr>
        <w:t>.</w:t>
      </w:r>
      <w:r w:rsidR="00261D12" w:rsidRPr="002E2AC4">
        <w:rPr>
          <w:rFonts w:ascii="Times New Roman" w:eastAsia="Times New Roman" w:hAnsi="Times New Roman" w:cs="Times New Roman"/>
          <w:sz w:val="24"/>
          <w:szCs w:val="24"/>
        </w:rPr>
        <w:t xml:space="preserve"> </w:t>
      </w:r>
      <w:r w:rsidR="00077CBB">
        <w:rPr>
          <w:rFonts w:ascii="Times New Roman" w:eastAsia="Times New Roman" w:hAnsi="Times New Roman" w:cs="Times New Roman"/>
          <w:sz w:val="24"/>
          <w:szCs w:val="24"/>
        </w:rPr>
        <w:t xml:space="preserve">Nosūtāmā dokumenta </w:t>
      </w:r>
      <w:r w:rsidR="00077CBB" w:rsidRPr="00CB58AD">
        <w:rPr>
          <w:rFonts w:ascii="Times New Roman" w:eastAsia="Times New Roman" w:hAnsi="Times New Roman" w:cs="Times New Roman"/>
          <w:b/>
          <w:bCs/>
          <w:sz w:val="24"/>
          <w:szCs w:val="24"/>
        </w:rPr>
        <w:t>lietvedības kartītē</w:t>
      </w:r>
      <w:r w:rsidR="00CB58AD">
        <w:rPr>
          <w:rFonts w:ascii="Times New Roman" w:eastAsia="Times New Roman" w:hAnsi="Times New Roman" w:cs="Times New Roman"/>
          <w:sz w:val="24"/>
          <w:szCs w:val="24"/>
        </w:rPr>
        <w:t xml:space="preserve">, ja </w:t>
      </w:r>
      <w:r w:rsidR="00CB58AD" w:rsidRPr="00077CBB">
        <w:rPr>
          <w:rFonts w:ascii="Times New Roman" w:eastAsia="Times New Roman" w:hAnsi="Times New Roman" w:cs="Times New Roman"/>
          <w:sz w:val="24"/>
          <w:szCs w:val="24"/>
        </w:rPr>
        <w:t xml:space="preserve">klasifikatorā </w:t>
      </w:r>
      <w:r w:rsidR="00CB58AD" w:rsidRPr="003A3FEB">
        <w:rPr>
          <w:rFonts w:ascii="Times New Roman" w:eastAsia="Times New Roman" w:hAnsi="Times New Roman" w:cs="Times New Roman"/>
          <w:b/>
          <w:bCs/>
          <w:sz w:val="24"/>
          <w:szCs w:val="24"/>
        </w:rPr>
        <w:t>"Dokumenta veids"</w:t>
      </w:r>
      <w:r w:rsidR="00CB58AD" w:rsidRPr="00077CBB">
        <w:rPr>
          <w:rFonts w:ascii="Times New Roman" w:eastAsia="Times New Roman" w:hAnsi="Times New Roman" w:cs="Times New Roman"/>
          <w:sz w:val="24"/>
          <w:szCs w:val="24"/>
        </w:rPr>
        <w:t xml:space="preserve"> ir izvēlēta vērtība </w:t>
      </w:r>
      <w:r w:rsidR="00CB58AD" w:rsidRPr="003A3FEB">
        <w:rPr>
          <w:rFonts w:ascii="Times New Roman" w:eastAsia="Times New Roman" w:hAnsi="Times New Roman" w:cs="Times New Roman"/>
          <w:b/>
          <w:bCs/>
          <w:sz w:val="24"/>
          <w:szCs w:val="24"/>
        </w:rPr>
        <w:t>"Izmaksu saraksts"</w:t>
      </w:r>
      <w:r w:rsidR="003A3FEB">
        <w:rPr>
          <w:rFonts w:ascii="Times New Roman" w:eastAsia="Times New Roman" w:hAnsi="Times New Roman" w:cs="Times New Roman"/>
          <w:sz w:val="24"/>
          <w:szCs w:val="24"/>
        </w:rPr>
        <w:t>,</w:t>
      </w:r>
      <w:r w:rsidR="00CB58AD" w:rsidRPr="00077CBB">
        <w:rPr>
          <w:rFonts w:ascii="Times New Roman" w:eastAsia="Times New Roman" w:hAnsi="Times New Roman" w:cs="Times New Roman"/>
          <w:sz w:val="24"/>
          <w:szCs w:val="24"/>
        </w:rPr>
        <w:t xml:space="preserve"> </w:t>
      </w:r>
      <w:r w:rsidR="00CB58AD">
        <w:rPr>
          <w:rFonts w:ascii="Times New Roman" w:eastAsia="Times New Roman" w:hAnsi="Times New Roman" w:cs="Times New Roman"/>
          <w:sz w:val="24"/>
          <w:szCs w:val="24"/>
        </w:rPr>
        <w:t xml:space="preserve">EMUS </w:t>
      </w:r>
      <w:r w:rsidR="00CB58AD" w:rsidRPr="00077CBB">
        <w:rPr>
          <w:rFonts w:ascii="Times New Roman" w:eastAsia="Times New Roman" w:hAnsi="Times New Roman" w:cs="Times New Roman"/>
          <w:sz w:val="24"/>
          <w:szCs w:val="24"/>
        </w:rPr>
        <w:t>vei</w:t>
      </w:r>
      <w:r w:rsidR="00CB58AD">
        <w:rPr>
          <w:rFonts w:ascii="Times New Roman" w:eastAsia="Times New Roman" w:hAnsi="Times New Roman" w:cs="Times New Roman"/>
          <w:sz w:val="24"/>
          <w:szCs w:val="24"/>
        </w:rPr>
        <w:t>ks</w:t>
      </w:r>
      <w:r w:rsidR="00CB58AD" w:rsidRPr="00077CBB">
        <w:rPr>
          <w:rFonts w:ascii="Times New Roman" w:eastAsia="Times New Roman" w:hAnsi="Times New Roman" w:cs="Times New Roman"/>
          <w:sz w:val="24"/>
          <w:szCs w:val="24"/>
        </w:rPr>
        <w:t xml:space="preserve"> pārbaudi adresātiem, kurus </w:t>
      </w:r>
      <w:r w:rsidR="003B4ACA">
        <w:rPr>
          <w:rFonts w:ascii="Times New Roman" w:eastAsia="Times New Roman" w:hAnsi="Times New Roman" w:cs="Times New Roman"/>
          <w:sz w:val="24"/>
          <w:szCs w:val="24"/>
        </w:rPr>
        <w:t xml:space="preserve">pievieno, </w:t>
      </w:r>
      <w:r w:rsidR="00CB58AD" w:rsidRPr="00077CBB">
        <w:rPr>
          <w:rFonts w:ascii="Times New Roman" w:eastAsia="Times New Roman" w:hAnsi="Times New Roman" w:cs="Times New Roman"/>
          <w:sz w:val="24"/>
          <w:szCs w:val="24"/>
        </w:rPr>
        <w:t>ielas</w:t>
      </w:r>
      <w:r w:rsidR="003B4ACA">
        <w:rPr>
          <w:rFonts w:ascii="Times New Roman" w:eastAsia="Times New Roman" w:hAnsi="Times New Roman" w:cs="Times New Roman"/>
          <w:sz w:val="24"/>
          <w:szCs w:val="24"/>
        </w:rPr>
        <w:t>ot</w:t>
      </w:r>
      <w:r w:rsidR="00CB58AD" w:rsidRPr="00077CBB">
        <w:rPr>
          <w:rFonts w:ascii="Times New Roman" w:eastAsia="Times New Roman" w:hAnsi="Times New Roman" w:cs="Times New Roman"/>
          <w:sz w:val="24"/>
          <w:szCs w:val="24"/>
        </w:rPr>
        <w:t xml:space="preserve"> ar pogu  "Nosūtīt visiem kreditoriem",  "Nosūtīt visiem" vai adresāts manuāli pievienots lietvedības kartītē. </w:t>
      </w:r>
    </w:p>
    <w:p w14:paraId="594B3B77" w14:textId="77777777" w:rsidR="00C7035A" w:rsidRDefault="00C7035A" w:rsidP="001A242E">
      <w:pPr>
        <w:spacing w:after="0" w:line="276" w:lineRule="auto"/>
        <w:jc w:val="both"/>
        <w:rPr>
          <w:rFonts w:ascii="Times New Roman" w:eastAsia="Times New Roman" w:hAnsi="Times New Roman" w:cs="Times New Roman"/>
          <w:sz w:val="24"/>
          <w:szCs w:val="24"/>
        </w:rPr>
      </w:pPr>
    </w:p>
    <w:p w14:paraId="7FDAAC73" w14:textId="7CE98C3A" w:rsidR="009722CE" w:rsidRDefault="009722CE" w:rsidP="00B07F99">
      <w:pPr>
        <w:jc w:val="center"/>
      </w:pPr>
      <w:r w:rsidRPr="009722CE">
        <w:rPr>
          <w:noProof/>
        </w:rPr>
        <w:drawing>
          <wp:inline distT="0" distB="0" distL="0" distR="0" wp14:anchorId="26B582EF" wp14:editId="1C6CDA07">
            <wp:extent cx="5944115" cy="3482642"/>
            <wp:effectExtent l="0" t="0" r="0" b="3810"/>
            <wp:docPr id="1995336967" name="Attēls 1" descr="Attēls, kurā ir teksts, ekrānuzņēmums, programmatūra, datora ikon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36967" name="Attēls 1" descr="Attēls, kurā ir teksts, ekrānuzņēmums, programmatūra, datora ikona&#10;&#10;Apraksts ģenerēts automātiski"/>
                    <pic:cNvPicPr/>
                  </pic:nvPicPr>
                  <pic:blipFill>
                    <a:blip r:embed="rId15"/>
                    <a:stretch>
                      <a:fillRect/>
                    </a:stretch>
                  </pic:blipFill>
                  <pic:spPr>
                    <a:xfrm>
                      <a:off x="0" y="0"/>
                      <a:ext cx="5944115" cy="3482642"/>
                    </a:xfrm>
                    <a:prstGeom prst="rect">
                      <a:avLst/>
                    </a:prstGeom>
                  </pic:spPr>
                </pic:pic>
              </a:graphicData>
            </a:graphic>
          </wp:inline>
        </w:drawing>
      </w:r>
    </w:p>
    <w:p w14:paraId="794AF95F" w14:textId="06A9696D" w:rsidR="00A93B69" w:rsidRDefault="002B7182" w:rsidP="002B7182">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w:t>
      </w:r>
      <w:r w:rsidR="009E36C1">
        <w:rPr>
          <w:rFonts w:ascii="Times New Roman" w:eastAsia="Times New Roman" w:hAnsi="Times New Roman" w:cs="Times New Roman"/>
          <w:sz w:val="24"/>
          <w:szCs w:val="24"/>
        </w:rPr>
        <w:t>.</w:t>
      </w:r>
      <w:r w:rsidR="009E36C1" w:rsidRPr="002E2AC4">
        <w:rPr>
          <w:rFonts w:ascii="Times New Roman" w:eastAsia="Times New Roman" w:hAnsi="Times New Roman" w:cs="Times New Roman"/>
          <w:sz w:val="24"/>
          <w:szCs w:val="24"/>
        </w:rPr>
        <w:t xml:space="preserve"> </w:t>
      </w:r>
      <w:r w:rsidR="00A93B69">
        <w:rPr>
          <w:rFonts w:ascii="Times New Roman" w:eastAsia="Times New Roman" w:hAnsi="Times New Roman" w:cs="Times New Roman"/>
          <w:color w:val="000000"/>
          <w:sz w:val="24"/>
          <w:szCs w:val="24"/>
        </w:rPr>
        <w:t>Ja personas</w:t>
      </w:r>
      <w:r w:rsidR="00A93B69" w:rsidRPr="00141237">
        <w:rPr>
          <w:rFonts w:ascii="Times New Roman" w:eastAsia="Times New Roman" w:hAnsi="Times New Roman" w:cs="Times New Roman"/>
          <w:color w:val="000000"/>
          <w:sz w:val="24"/>
          <w:szCs w:val="24"/>
        </w:rPr>
        <w:t xml:space="preserve"> reģistrācija</w:t>
      </w:r>
      <w:r w:rsidR="006C6BBC">
        <w:rPr>
          <w:rFonts w:ascii="Times New Roman" w:eastAsia="Times New Roman" w:hAnsi="Times New Roman" w:cs="Times New Roman"/>
          <w:color w:val="000000"/>
          <w:sz w:val="24"/>
          <w:szCs w:val="24"/>
        </w:rPr>
        <w:t xml:space="preserve"> EMUS</w:t>
      </w:r>
      <w:r w:rsidR="00A93B69" w:rsidRPr="00141237">
        <w:rPr>
          <w:rFonts w:ascii="Times New Roman" w:eastAsia="Times New Roman" w:hAnsi="Times New Roman" w:cs="Times New Roman"/>
          <w:color w:val="000000"/>
          <w:sz w:val="24"/>
          <w:szCs w:val="24"/>
        </w:rPr>
        <w:t xml:space="preserve"> notiek starpsistēmu datu apmaiņas procesā</w:t>
      </w:r>
      <w:r w:rsidR="00A93B69">
        <w:rPr>
          <w:rFonts w:ascii="Times New Roman" w:eastAsia="Times New Roman" w:hAnsi="Times New Roman" w:cs="Times New Roman"/>
          <w:color w:val="000000"/>
          <w:sz w:val="24"/>
          <w:szCs w:val="24"/>
        </w:rPr>
        <w:t xml:space="preserve"> (</w:t>
      </w:r>
      <w:r w:rsidR="006C6BBC">
        <w:rPr>
          <w:rFonts w:ascii="Times New Roman" w:eastAsia="Times New Roman" w:hAnsi="Times New Roman" w:cs="Times New Roman"/>
          <w:color w:val="000000"/>
          <w:sz w:val="24"/>
          <w:szCs w:val="24"/>
        </w:rPr>
        <w:t xml:space="preserve">piemēram, maksātnespējas procesa datu saņemšanas procesā no </w:t>
      </w:r>
      <w:r w:rsidR="00A93B69">
        <w:rPr>
          <w:rFonts w:ascii="Times New Roman" w:eastAsia="Times New Roman" w:hAnsi="Times New Roman" w:cs="Times New Roman"/>
          <w:color w:val="000000"/>
          <w:sz w:val="24"/>
          <w:szCs w:val="24"/>
        </w:rPr>
        <w:t>Tiesu inform</w:t>
      </w:r>
      <w:r w:rsidR="006C6BBC">
        <w:rPr>
          <w:rFonts w:ascii="Times New Roman" w:eastAsia="Times New Roman" w:hAnsi="Times New Roman" w:cs="Times New Roman"/>
          <w:color w:val="000000"/>
          <w:sz w:val="24"/>
          <w:szCs w:val="24"/>
        </w:rPr>
        <w:t>atīvās</w:t>
      </w:r>
      <w:r w:rsidR="00A93B69">
        <w:rPr>
          <w:rFonts w:ascii="Times New Roman" w:eastAsia="Times New Roman" w:hAnsi="Times New Roman" w:cs="Times New Roman"/>
          <w:color w:val="000000"/>
          <w:sz w:val="24"/>
          <w:szCs w:val="24"/>
        </w:rPr>
        <w:t xml:space="preserve"> sistēma</w:t>
      </w:r>
      <w:r w:rsidR="006C6BBC">
        <w:rPr>
          <w:rFonts w:ascii="Times New Roman" w:eastAsia="Times New Roman" w:hAnsi="Times New Roman" w:cs="Times New Roman"/>
          <w:color w:val="000000"/>
          <w:sz w:val="24"/>
          <w:szCs w:val="24"/>
        </w:rPr>
        <w:t>s</w:t>
      </w:r>
      <w:r w:rsidR="00A93B69">
        <w:rPr>
          <w:rFonts w:ascii="Times New Roman" w:eastAsia="Times New Roman" w:hAnsi="Times New Roman" w:cs="Times New Roman"/>
          <w:color w:val="000000"/>
          <w:sz w:val="24"/>
          <w:szCs w:val="24"/>
        </w:rPr>
        <w:t>), tad administrator</w:t>
      </w:r>
      <w:r w:rsidR="00904E98">
        <w:rPr>
          <w:rFonts w:ascii="Times New Roman" w:eastAsia="Times New Roman" w:hAnsi="Times New Roman" w:cs="Times New Roman"/>
          <w:color w:val="000000"/>
          <w:sz w:val="24"/>
          <w:szCs w:val="24"/>
        </w:rPr>
        <w:t>am e-pastā par ieteikšanu konkrētajā maksātnespējas procesā būs atzīme</w:t>
      </w:r>
      <w:r w:rsidR="008A75F1">
        <w:rPr>
          <w:rFonts w:ascii="Times New Roman" w:eastAsia="Times New Roman" w:hAnsi="Times New Roman" w:cs="Times New Roman"/>
          <w:color w:val="000000"/>
          <w:sz w:val="24"/>
          <w:szCs w:val="24"/>
        </w:rPr>
        <w:t xml:space="preserve">, ka konkrētais parādnieks ir atrasts SR, ja EMUS </w:t>
      </w:r>
      <w:r>
        <w:rPr>
          <w:rFonts w:ascii="Times New Roman" w:eastAsia="Times New Roman" w:hAnsi="Times New Roman" w:cs="Times New Roman"/>
          <w:color w:val="000000"/>
          <w:sz w:val="24"/>
          <w:szCs w:val="24"/>
        </w:rPr>
        <w:t>atradīs SR konkrēto parādnieku.</w:t>
      </w:r>
      <w:r w:rsidR="00A93B69">
        <w:rPr>
          <w:rFonts w:ascii="Times New Roman" w:eastAsia="Times New Roman" w:hAnsi="Times New Roman" w:cs="Times New Roman"/>
          <w:color w:val="000000"/>
          <w:sz w:val="24"/>
          <w:szCs w:val="24"/>
        </w:rPr>
        <w:t xml:space="preserve"> </w:t>
      </w:r>
    </w:p>
    <w:p w14:paraId="67C5924B" w14:textId="77777777" w:rsidR="000E7F35" w:rsidRDefault="000E7F35" w:rsidP="00B07F99">
      <w:pPr>
        <w:jc w:val="center"/>
      </w:pPr>
    </w:p>
    <w:p w14:paraId="61576EC9" w14:textId="00FC5372" w:rsidR="009B4390" w:rsidRDefault="005E3314" w:rsidP="0067793D">
      <w:pPr>
        <w:jc w:val="both"/>
        <w:rPr>
          <w:b/>
          <w:bCs/>
        </w:rPr>
      </w:pPr>
      <w:r>
        <w:rPr>
          <w:b/>
          <w:bCs/>
        </w:rPr>
        <w:t xml:space="preserve">Maksātnespējas kontroles dienests vērš uzmanību, ka </w:t>
      </w:r>
      <w:r w:rsidR="001C026B" w:rsidRPr="001C026B">
        <w:rPr>
          <w:b/>
          <w:bCs/>
        </w:rPr>
        <w:t>SR funkcionalitāte ir informatīva</w:t>
      </w:r>
      <w:r>
        <w:rPr>
          <w:b/>
          <w:bCs/>
        </w:rPr>
        <w:t xml:space="preserve"> un tā nerada tās saņēmējam juridiskas sekas. </w:t>
      </w:r>
      <w:r w:rsidR="00F73682">
        <w:rPr>
          <w:b/>
          <w:bCs/>
        </w:rPr>
        <w:t xml:space="preserve">Proti, gadījumā, ja SR funkcionalitāte parāda, ka attiecīgā persona ir/nav kādā no sankciju saraktiem, aicinām gūt par to pārliecību aplūkojot informāciju </w:t>
      </w:r>
      <w:r w:rsidR="00F73682" w:rsidRPr="00F73682">
        <w:rPr>
          <w:b/>
          <w:bCs/>
        </w:rPr>
        <w:t>FID tīmekļa vietnē un ES/NATO dalībvalstu sarakstos</w:t>
      </w:r>
      <w:r w:rsidR="00F73682">
        <w:rPr>
          <w:b/>
          <w:bCs/>
        </w:rPr>
        <w:t xml:space="preserve">, jo katras informācijas sistēmas meklēšanas tehniskie parametri var atšķirties (piemēram, kādā gadījumā var neatrast attiecīgo personu, ja nav norādīta garumzīme tās vārdā </w:t>
      </w:r>
      <w:r w:rsidR="00F73682" w:rsidRPr="00F73682">
        <w:rPr>
          <w:b/>
          <w:bCs/>
        </w:rPr>
        <w:t>u. tml.</w:t>
      </w:r>
      <w:r w:rsidR="00F73682">
        <w:rPr>
          <w:b/>
          <w:bCs/>
        </w:rPr>
        <w:t>).</w:t>
      </w:r>
    </w:p>
    <w:p w14:paraId="4C05C0B4" w14:textId="171F8F46" w:rsidR="009860B1" w:rsidRDefault="009860B1" w:rsidP="0067793D">
      <w:pPr>
        <w:jc w:val="both"/>
        <w:rPr>
          <w:rFonts w:ascii="Calibri" w:hAnsi="Calibri" w:cs="Calibri"/>
        </w:rPr>
      </w:pPr>
      <w:r>
        <w:rPr>
          <w:rStyle w:val="Izteiksmgs"/>
        </w:rPr>
        <w:t>Ja personai atzīme "SR" un luksofora krāsa ir sarkana, bet administrators, pārbaudot personu ārpus EMUS konstatē, ka šī persona nav iekļauta sankcijās, tad tehniski EMUS nebūs iespējams šo personu mainīt uz zaļu, jo EMUS attēlotajam rezultatīvam par personas atrašanos sankciju sarakstos ir informatīvs raksturs, kas nerada nekādas sekas procesa administratoram.</w:t>
      </w:r>
    </w:p>
    <w:sectPr w:rsidR="009860B1" w:rsidSect="007A439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14D07" w14:textId="77777777" w:rsidR="006608F3" w:rsidRDefault="006608F3" w:rsidP="006608F3">
      <w:pPr>
        <w:spacing w:after="0" w:line="240" w:lineRule="auto"/>
      </w:pPr>
      <w:r>
        <w:separator/>
      </w:r>
    </w:p>
  </w:endnote>
  <w:endnote w:type="continuationSeparator" w:id="0">
    <w:p w14:paraId="4CCA09BB" w14:textId="77777777" w:rsidR="006608F3" w:rsidRDefault="006608F3" w:rsidP="0066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99DD4" w14:textId="77777777" w:rsidR="006608F3" w:rsidRDefault="006608F3" w:rsidP="006608F3">
      <w:pPr>
        <w:spacing w:after="0" w:line="240" w:lineRule="auto"/>
      </w:pPr>
      <w:r>
        <w:separator/>
      </w:r>
    </w:p>
  </w:footnote>
  <w:footnote w:type="continuationSeparator" w:id="0">
    <w:p w14:paraId="69E61047" w14:textId="77777777" w:rsidR="006608F3" w:rsidRDefault="006608F3" w:rsidP="006608F3">
      <w:pPr>
        <w:spacing w:after="0" w:line="240" w:lineRule="auto"/>
      </w:pPr>
      <w:r>
        <w:continuationSeparator/>
      </w:r>
    </w:p>
  </w:footnote>
  <w:footnote w:id="1">
    <w:p w14:paraId="7F05FCBB" w14:textId="622229DA" w:rsidR="001E57DC" w:rsidRPr="00006B53" w:rsidRDefault="001E57DC" w:rsidP="00006B53">
      <w:pPr>
        <w:jc w:val="both"/>
        <w:rPr>
          <w:rFonts w:ascii="Times New Roman" w:hAnsi="Times New Roman" w:cs="Times New Roman"/>
        </w:rPr>
      </w:pPr>
      <w:r w:rsidRPr="00006B53">
        <w:rPr>
          <w:rStyle w:val="Vresatsauce"/>
          <w:rFonts w:ascii="Times New Roman" w:hAnsi="Times New Roman" w:cs="Times New Roman"/>
        </w:rPr>
        <w:footnoteRef/>
      </w:r>
      <w:r w:rsidR="00006B53" w:rsidRPr="00006B53">
        <w:rPr>
          <w:rFonts w:ascii="Times New Roman" w:hAnsi="Times New Roman" w:cs="Times New Roman"/>
        </w:rPr>
        <w:t>Amerikas Savienoto Valstu Ārvalstu aktīvu kontroles biroja (OFAC), Apvienoto Nāciju Organizācijas (ANO), Eiropas Savienības (ES), Latvijas Republikas  nacionālās sankcijas (LV), kā arī Latvijas Republikas Uzņēmumu reģistra sankciju saraksts, kas pieejams atvērtajos datos (UR).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44FD0"/>
    <w:multiLevelType w:val="multilevel"/>
    <w:tmpl w:val="2FDA41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C33097C"/>
    <w:multiLevelType w:val="multilevel"/>
    <w:tmpl w:val="3B4AFC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7837740">
    <w:abstractNumId w:val="0"/>
  </w:num>
  <w:num w:numId="2" w16cid:durableId="493255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3F"/>
    <w:rsid w:val="00006B53"/>
    <w:rsid w:val="00022602"/>
    <w:rsid w:val="00035FE0"/>
    <w:rsid w:val="00074CF0"/>
    <w:rsid w:val="00077C92"/>
    <w:rsid w:val="00077CBB"/>
    <w:rsid w:val="000B2BBF"/>
    <w:rsid w:val="000C15CD"/>
    <w:rsid w:val="000E133B"/>
    <w:rsid w:val="000E7F35"/>
    <w:rsid w:val="000F143B"/>
    <w:rsid w:val="000F2D25"/>
    <w:rsid w:val="00141237"/>
    <w:rsid w:val="00156848"/>
    <w:rsid w:val="0018593E"/>
    <w:rsid w:val="00187AF2"/>
    <w:rsid w:val="001A242E"/>
    <w:rsid w:val="001A2D4F"/>
    <w:rsid w:val="001C026B"/>
    <w:rsid w:val="001E57DC"/>
    <w:rsid w:val="001F5110"/>
    <w:rsid w:val="00235CD5"/>
    <w:rsid w:val="002568A0"/>
    <w:rsid w:val="00261D12"/>
    <w:rsid w:val="002B7182"/>
    <w:rsid w:val="002C0F3F"/>
    <w:rsid w:val="002E2AC4"/>
    <w:rsid w:val="002E5CB8"/>
    <w:rsid w:val="002F447D"/>
    <w:rsid w:val="002F5AC5"/>
    <w:rsid w:val="00347691"/>
    <w:rsid w:val="00356F9C"/>
    <w:rsid w:val="00376514"/>
    <w:rsid w:val="003831B0"/>
    <w:rsid w:val="003A3FEB"/>
    <w:rsid w:val="003B4ACA"/>
    <w:rsid w:val="003B72CE"/>
    <w:rsid w:val="003C55B0"/>
    <w:rsid w:val="0045768D"/>
    <w:rsid w:val="00461232"/>
    <w:rsid w:val="0046329C"/>
    <w:rsid w:val="00464217"/>
    <w:rsid w:val="0048477C"/>
    <w:rsid w:val="00486122"/>
    <w:rsid w:val="004B22D1"/>
    <w:rsid w:val="004F4008"/>
    <w:rsid w:val="005A7177"/>
    <w:rsid w:val="005D0D85"/>
    <w:rsid w:val="005E3314"/>
    <w:rsid w:val="00617898"/>
    <w:rsid w:val="0064161F"/>
    <w:rsid w:val="00641D7F"/>
    <w:rsid w:val="00652ED0"/>
    <w:rsid w:val="006608F3"/>
    <w:rsid w:val="00662C77"/>
    <w:rsid w:val="00673E1D"/>
    <w:rsid w:val="0067793D"/>
    <w:rsid w:val="006C388C"/>
    <w:rsid w:val="006C622E"/>
    <w:rsid w:val="006C6BBC"/>
    <w:rsid w:val="00716894"/>
    <w:rsid w:val="00753A1C"/>
    <w:rsid w:val="007542B4"/>
    <w:rsid w:val="00773215"/>
    <w:rsid w:val="007A4390"/>
    <w:rsid w:val="007D528D"/>
    <w:rsid w:val="007F5CEB"/>
    <w:rsid w:val="0080030D"/>
    <w:rsid w:val="00856CF1"/>
    <w:rsid w:val="008A0BDD"/>
    <w:rsid w:val="008A2E45"/>
    <w:rsid w:val="008A75F1"/>
    <w:rsid w:val="008C3D91"/>
    <w:rsid w:val="008C5B78"/>
    <w:rsid w:val="008C5C91"/>
    <w:rsid w:val="0090106A"/>
    <w:rsid w:val="00904E98"/>
    <w:rsid w:val="00914FC7"/>
    <w:rsid w:val="00932136"/>
    <w:rsid w:val="009611F8"/>
    <w:rsid w:val="009653E3"/>
    <w:rsid w:val="00965C96"/>
    <w:rsid w:val="009722CE"/>
    <w:rsid w:val="009860B1"/>
    <w:rsid w:val="00990055"/>
    <w:rsid w:val="009A69DE"/>
    <w:rsid w:val="009B15D9"/>
    <w:rsid w:val="009B3E73"/>
    <w:rsid w:val="009B4390"/>
    <w:rsid w:val="009D13EC"/>
    <w:rsid w:val="009E0479"/>
    <w:rsid w:val="009E36C1"/>
    <w:rsid w:val="00A650AA"/>
    <w:rsid w:val="00A66FF7"/>
    <w:rsid w:val="00A67D2F"/>
    <w:rsid w:val="00A74200"/>
    <w:rsid w:val="00A93B69"/>
    <w:rsid w:val="00AA7E82"/>
    <w:rsid w:val="00AB0DF8"/>
    <w:rsid w:val="00AC3B14"/>
    <w:rsid w:val="00AD4E8A"/>
    <w:rsid w:val="00AD5C04"/>
    <w:rsid w:val="00AE32F7"/>
    <w:rsid w:val="00B07F99"/>
    <w:rsid w:val="00B260D5"/>
    <w:rsid w:val="00B628E3"/>
    <w:rsid w:val="00B76069"/>
    <w:rsid w:val="00B83C6B"/>
    <w:rsid w:val="00B83E28"/>
    <w:rsid w:val="00BD51C1"/>
    <w:rsid w:val="00C459B5"/>
    <w:rsid w:val="00C570F7"/>
    <w:rsid w:val="00C7035A"/>
    <w:rsid w:val="00C9169B"/>
    <w:rsid w:val="00CB321B"/>
    <w:rsid w:val="00CB58AD"/>
    <w:rsid w:val="00CE2366"/>
    <w:rsid w:val="00CE65A9"/>
    <w:rsid w:val="00CE7BBA"/>
    <w:rsid w:val="00CF4471"/>
    <w:rsid w:val="00D240FC"/>
    <w:rsid w:val="00D3278C"/>
    <w:rsid w:val="00D37ACB"/>
    <w:rsid w:val="00D40FAC"/>
    <w:rsid w:val="00D412B1"/>
    <w:rsid w:val="00D55BD8"/>
    <w:rsid w:val="00D56C84"/>
    <w:rsid w:val="00D81395"/>
    <w:rsid w:val="00D934E6"/>
    <w:rsid w:val="00DA677B"/>
    <w:rsid w:val="00DC33DD"/>
    <w:rsid w:val="00E12C06"/>
    <w:rsid w:val="00E31F72"/>
    <w:rsid w:val="00E34C4B"/>
    <w:rsid w:val="00E5210F"/>
    <w:rsid w:val="00EB2086"/>
    <w:rsid w:val="00ED0797"/>
    <w:rsid w:val="00F32DFB"/>
    <w:rsid w:val="00F73682"/>
    <w:rsid w:val="00F7473D"/>
    <w:rsid w:val="00F9226D"/>
    <w:rsid w:val="00FA3BD1"/>
    <w:rsid w:val="00FA4742"/>
    <w:rsid w:val="00FD44C5"/>
    <w:rsid w:val="00FE04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93D0"/>
  <w15:chartTrackingRefBased/>
  <w15:docId w15:val="{433A2151-2658-4CA3-A714-080626BF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C0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C0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C0F3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C0F3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C0F3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C0F3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C0F3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C0F3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C0F3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C0F3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C0F3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C0F3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C0F3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C0F3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C0F3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C0F3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C0F3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C0F3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C0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C0F3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C0F3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C0F3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C0F3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C0F3F"/>
    <w:rPr>
      <w:i/>
      <w:iCs/>
      <w:color w:val="404040" w:themeColor="text1" w:themeTint="BF"/>
    </w:rPr>
  </w:style>
  <w:style w:type="paragraph" w:styleId="Sarakstarindkopa">
    <w:name w:val="List Paragraph"/>
    <w:basedOn w:val="Parasts"/>
    <w:uiPriority w:val="34"/>
    <w:qFormat/>
    <w:rsid w:val="002C0F3F"/>
    <w:pPr>
      <w:ind w:left="720"/>
      <w:contextualSpacing/>
    </w:pPr>
  </w:style>
  <w:style w:type="character" w:styleId="Intensvsizclums">
    <w:name w:val="Intense Emphasis"/>
    <w:basedOn w:val="Noklusjumarindkopasfonts"/>
    <w:uiPriority w:val="21"/>
    <w:qFormat/>
    <w:rsid w:val="002C0F3F"/>
    <w:rPr>
      <w:i/>
      <w:iCs/>
      <w:color w:val="0F4761" w:themeColor="accent1" w:themeShade="BF"/>
    </w:rPr>
  </w:style>
  <w:style w:type="paragraph" w:styleId="Intensvscitts">
    <w:name w:val="Intense Quote"/>
    <w:basedOn w:val="Parasts"/>
    <w:next w:val="Parasts"/>
    <w:link w:val="IntensvscittsRakstz"/>
    <w:uiPriority w:val="30"/>
    <w:qFormat/>
    <w:rsid w:val="002C0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C0F3F"/>
    <w:rPr>
      <w:i/>
      <w:iCs/>
      <w:color w:val="0F4761" w:themeColor="accent1" w:themeShade="BF"/>
    </w:rPr>
  </w:style>
  <w:style w:type="character" w:styleId="Intensvaatsauce">
    <w:name w:val="Intense Reference"/>
    <w:basedOn w:val="Noklusjumarindkopasfonts"/>
    <w:uiPriority w:val="32"/>
    <w:qFormat/>
    <w:rsid w:val="002C0F3F"/>
    <w:rPr>
      <w:b/>
      <w:bCs/>
      <w:smallCaps/>
      <w:color w:val="0F4761" w:themeColor="accent1" w:themeShade="BF"/>
      <w:spacing w:val="5"/>
    </w:rPr>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F7473D"/>
    <w:rPr>
      <w:b/>
      <w:bCs/>
    </w:rPr>
  </w:style>
  <w:style w:type="character" w:customStyle="1" w:styleId="KomentratmaRakstz">
    <w:name w:val="Komentāra tēma Rakstz."/>
    <w:basedOn w:val="KomentratekstsRakstz"/>
    <w:link w:val="Komentratma"/>
    <w:uiPriority w:val="99"/>
    <w:semiHidden/>
    <w:rsid w:val="00F7473D"/>
    <w:rPr>
      <w:b/>
      <w:bCs/>
      <w:sz w:val="20"/>
      <w:szCs w:val="20"/>
    </w:rPr>
  </w:style>
  <w:style w:type="paragraph" w:styleId="Prskatjums">
    <w:name w:val="Revision"/>
    <w:hidden/>
    <w:uiPriority w:val="99"/>
    <w:semiHidden/>
    <w:rsid w:val="006C6BBC"/>
    <w:pPr>
      <w:spacing w:after="0" w:line="240" w:lineRule="auto"/>
    </w:pPr>
  </w:style>
  <w:style w:type="character" w:styleId="Hipersaite">
    <w:name w:val="Hyperlink"/>
    <w:basedOn w:val="Noklusjumarindkopasfonts"/>
    <w:uiPriority w:val="99"/>
    <w:unhideWhenUsed/>
    <w:rsid w:val="00F73682"/>
    <w:rPr>
      <w:color w:val="467886" w:themeColor="hyperlink"/>
      <w:u w:val="single"/>
    </w:rPr>
  </w:style>
  <w:style w:type="character" w:styleId="Neatrisintapieminana">
    <w:name w:val="Unresolved Mention"/>
    <w:basedOn w:val="Noklusjumarindkopasfonts"/>
    <w:uiPriority w:val="99"/>
    <w:semiHidden/>
    <w:unhideWhenUsed/>
    <w:rsid w:val="00F73682"/>
    <w:rPr>
      <w:color w:val="605E5C"/>
      <w:shd w:val="clear" w:color="auto" w:fill="E1DFDD"/>
    </w:rPr>
  </w:style>
  <w:style w:type="paragraph" w:styleId="Galvene">
    <w:name w:val="header"/>
    <w:basedOn w:val="Parasts"/>
    <w:link w:val="GalveneRakstz"/>
    <w:uiPriority w:val="99"/>
    <w:unhideWhenUsed/>
    <w:rsid w:val="006608F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08F3"/>
  </w:style>
  <w:style w:type="paragraph" w:styleId="Kjene">
    <w:name w:val="footer"/>
    <w:basedOn w:val="Parasts"/>
    <w:link w:val="KjeneRakstz"/>
    <w:uiPriority w:val="99"/>
    <w:unhideWhenUsed/>
    <w:rsid w:val="006608F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08F3"/>
  </w:style>
  <w:style w:type="paragraph" w:styleId="Vresteksts">
    <w:name w:val="footnote text"/>
    <w:basedOn w:val="Parasts"/>
    <w:link w:val="VrestekstsRakstz"/>
    <w:uiPriority w:val="99"/>
    <w:semiHidden/>
    <w:unhideWhenUsed/>
    <w:rsid w:val="001E57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E57DC"/>
    <w:rPr>
      <w:sz w:val="20"/>
      <w:szCs w:val="20"/>
    </w:rPr>
  </w:style>
  <w:style w:type="character" w:styleId="Vresatsauce">
    <w:name w:val="footnote reference"/>
    <w:basedOn w:val="Noklusjumarindkopasfonts"/>
    <w:uiPriority w:val="99"/>
    <w:semiHidden/>
    <w:unhideWhenUsed/>
    <w:rsid w:val="001E57DC"/>
    <w:rPr>
      <w:vertAlign w:val="superscript"/>
    </w:rPr>
  </w:style>
  <w:style w:type="character" w:styleId="Izteiksmgs">
    <w:name w:val="Strong"/>
    <w:basedOn w:val="Noklusjumarindkopasfonts"/>
    <w:uiPriority w:val="22"/>
    <w:qFormat/>
    <w:rsid w:val="009860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5852">
      <w:bodyDiv w:val="1"/>
      <w:marLeft w:val="0"/>
      <w:marRight w:val="0"/>
      <w:marTop w:val="0"/>
      <w:marBottom w:val="0"/>
      <w:divBdr>
        <w:top w:val="none" w:sz="0" w:space="0" w:color="auto"/>
        <w:left w:val="none" w:sz="0" w:space="0" w:color="auto"/>
        <w:bottom w:val="none" w:sz="0" w:space="0" w:color="auto"/>
        <w:right w:val="none" w:sz="0" w:space="0" w:color="auto"/>
      </w:divBdr>
    </w:div>
    <w:div w:id="641694272">
      <w:bodyDiv w:val="1"/>
      <w:marLeft w:val="0"/>
      <w:marRight w:val="0"/>
      <w:marTop w:val="0"/>
      <w:marBottom w:val="0"/>
      <w:divBdr>
        <w:top w:val="none" w:sz="0" w:space="0" w:color="auto"/>
        <w:left w:val="none" w:sz="0" w:space="0" w:color="auto"/>
        <w:bottom w:val="none" w:sz="0" w:space="0" w:color="auto"/>
        <w:right w:val="none" w:sz="0" w:space="0" w:color="auto"/>
      </w:divBdr>
    </w:div>
    <w:div w:id="126622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DBF0C-2075-4E81-81AF-3EE45E2A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3300</Words>
  <Characters>1881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Voronko</dc:creator>
  <cp:keywords/>
  <dc:description/>
  <cp:lastModifiedBy>Artūrs Voronko</cp:lastModifiedBy>
  <cp:revision>3</cp:revision>
  <dcterms:created xsi:type="dcterms:W3CDTF">2024-04-02T07:55:00Z</dcterms:created>
  <dcterms:modified xsi:type="dcterms:W3CDTF">2024-04-02T07:57:00Z</dcterms:modified>
</cp:coreProperties>
</file>