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09F68"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r w:rsidRPr="00783C35">
        <w:rPr>
          <w:rFonts w:ascii="Times New Roman" w:eastAsia="Calibri" w:hAnsi="Times New Roman" w:cs="Times New Roman"/>
          <w:b/>
          <w:bCs/>
          <w:noProof/>
          <w:color w:val="000000" w:themeColor="text1"/>
          <w:sz w:val="48"/>
          <w:szCs w:val="48"/>
          <w:lang w:eastAsia="lv-LV"/>
        </w:rPr>
        <w:drawing>
          <wp:anchor distT="0" distB="0" distL="114300" distR="114300" simplePos="0" relativeHeight="251659264" behindDoc="0" locked="0" layoutInCell="1" allowOverlap="1" wp14:anchorId="22DF56C7" wp14:editId="4FF5C8BE">
            <wp:simplePos x="0" y="0"/>
            <wp:positionH relativeFrom="page">
              <wp:align>center</wp:align>
            </wp:positionH>
            <wp:positionV relativeFrom="page">
              <wp:align>top</wp:align>
            </wp:positionV>
            <wp:extent cx="2268220" cy="2268220"/>
            <wp:effectExtent l="0" t="0" r="0" b="0"/>
            <wp:wrapThrough wrapText="bothSides">
              <wp:wrapPolygon edited="0">
                <wp:start x="0" y="0"/>
                <wp:lineTo x="0" y="21406"/>
                <wp:lineTo x="21406" y="21406"/>
                <wp:lineTo x="21406" y="0"/>
                <wp:lineTo x="0" y="0"/>
              </wp:wrapPolygon>
            </wp:wrapThrough>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8220" cy="2268220"/>
                    </a:xfrm>
                    <a:prstGeom prst="rect">
                      <a:avLst/>
                    </a:prstGeom>
                    <a:noFill/>
                    <a:ln>
                      <a:noFill/>
                    </a:ln>
                  </pic:spPr>
                </pic:pic>
              </a:graphicData>
            </a:graphic>
          </wp:anchor>
        </w:drawing>
      </w:r>
    </w:p>
    <w:p w14:paraId="67001240"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08C9074E"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2329FDF3"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1D00191D"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27D02C1A"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r w:rsidRPr="00783C35">
        <w:rPr>
          <w:rFonts w:ascii="Times New Roman" w:hAnsi="Times New Roman" w:cs="Times New Roman"/>
          <w:b/>
          <w:bCs/>
          <w:color w:val="000000" w:themeColor="text1"/>
          <w:sz w:val="28"/>
          <w:szCs w:val="28"/>
        </w:rPr>
        <w:tab/>
      </w:r>
    </w:p>
    <w:p w14:paraId="7838AE9E"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318FE70C" w14:textId="77777777" w:rsidR="009B1EAD" w:rsidRPr="00783C35" w:rsidRDefault="009B1EAD" w:rsidP="00F14EF2">
      <w:pPr>
        <w:spacing w:after="0" w:line="360" w:lineRule="auto"/>
        <w:rPr>
          <w:rFonts w:ascii="Times New Roman" w:hAnsi="Times New Roman" w:cs="Times New Roman"/>
          <w:b/>
          <w:bCs/>
          <w:color w:val="000000" w:themeColor="text1"/>
          <w:sz w:val="28"/>
          <w:szCs w:val="28"/>
        </w:rPr>
      </w:pPr>
    </w:p>
    <w:p w14:paraId="789F96BD" w14:textId="77777777" w:rsidR="009B1EAD" w:rsidRPr="00783C35" w:rsidRDefault="009B1EAD" w:rsidP="00F14EF2">
      <w:pPr>
        <w:spacing w:after="0" w:line="360" w:lineRule="auto"/>
        <w:rPr>
          <w:rFonts w:ascii="Times New Roman" w:hAnsi="Times New Roman" w:cs="Times New Roman"/>
          <w:b/>
          <w:bCs/>
          <w:color w:val="000000" w:themeColor="text1"/>
          <w:sz w:val="32"/>
          <w:szCs w:val="32"/>
        </w:rPr>
      </w:pPr>
    </w:p>
    <w:p w14:paraId="1D66D9A2" w14:textId="68A7CB94" w:rsidR="009B1EAD" w:rsidRPr="00783C35" w:rsidRDefault="009B1EAD" w:rsidP="00F14EF2">
      <w:pPr>
        <w:spacing w:after="0" w:line="360" w:lineRule="auto"/>
        <w:rPr>
          <w:rFonts w:ascii="Times New Roman" w:hAnsi="Times New Roman" w:cs="Times New Roman"/>
          <w:b/>
          <w:bCs/>
          <w:color w:val="000000" w:themeColor="text1"/>
          <w:sz w:val="32"/>
          <w:szCs w:val="32"/>
        </w:rPr>
      </w:pPr>
    </w:p>
    <w:p w14:paraId="159D75A9" w14:textId="77777777" w:rsidR="00B5584A" w:rsidRPr="00783C35" w:rsidRDefault="00B5584A" w:rsidP="00F14EF2">
      <w:pPr>
        <w:spacing w:after="0" w:line="360" w:lineRule="auto"/>
        <w:rPr>
          <w:rFonts w:ascii="Times New Roman" w:hAnsi="Times New Roman" w:cs="Times New Roman"/>
          <w:b/>
          <w:bCs/>
          <w:color w:val="000000" w:themeColor="text1"/>
          <w:sz w:val="40"/>
          <w:szCs w:val="40"/>
        </w:rPr>
      </w:pPr>
    </w:p>
    <w:p w14:paraId="2AC92C34" w14:textId="16215C2B" w:rsidR="00497FEB" w:rsidRPr="00F14EF2" w:rsidRDefault="00497FEB" w:rsidP="00F14EF2">
      <w:pPr>
        <w:pStyle w:val="Title"/>
        <w:spacing w:line="276" w:lineRule="auto"/>
        <w:jc w:val="center"/>
        <w:rPr>
          <w:rFonts w:ascii="Times New Roman" w:hAnsi="Times New Roman" w:cs="Times New Roman"/>
          <w:b/>
          <w:bCs/>
          <w:color w:val="840B55"/>
          <w:sz w:val="40"/>
          <w:szCs w:val="40"/>
        </w:rPr>
      </w:pPr>
      <w:r w:rsidRPr="00F14EF2">
        <w:rPr>
          <w:rFonts w:ascii="Times New Roman" w:hAnsi="Times New Roman" w:cs="Times New Roman"/>
          <w:b/>
          <w:bCs/>
          <w:color w:val="840B55"/>
          <w:sz w:val="40"/>
          <w:szCs w:val="40"/>
        </w:rPr>
        <w:t>INFORMATĪVAIS MATERIĀLS</w:t>
      </w:r>
    </w:p>
    <w:p w14:paraId="123DA818" w14:textId="77777777" w:rsidR="00F14EF2" w:rsidRPr="00F14EF2" w:rsidRDefault="00F14EF2" w:rsidP="00F14EF2"/>
    <w:p w14:paraId="40639FA4" w14:textId="01D887CD" w:rsidR="009B1EAD" w:rsidRPr="00F14EF2" w:rsidRDefault="00497FEB" w:rsidP="00F14EF2">
      <w:pPr>
        <w:pStyle w:val="Title"/>
        <w:spacing w:line="276" w:lineRule="auto"/>
        <w:jc w:val="center"/>
        <w:rPr>
          <w:rFonts w:ascii="Times New Roman" w:hAnsi="Times New Roman" w:cs="Times New Roman"/>
          <w:caps/>
          <w:color w:val="840B55"/>
          <w:sz w:val="40"/>
          <w:szCs w:val="40"/>
        </w:rPr>
      </w:pPr>
      <w:r w:rsidRPr="00F14EF2">
        <w:rPr>
          <w:rFonts w:ascii="Times New Roman" w:hAnsi="Times New Roman" w:cs="Times New Roman"/>
          <w:color w:val="840B55"/>
          <w:sz w:val="40"/>
          <w:szCs w:val="40"/>
        </w:rPr>
        <w:t>par maksātnespējas procesa administratora un tiesiskās aizsardzības procesa uzraugošās personas uzraudzības instrumentu piemērošanas principiem</w:t>
      </w:r>
    </w:p>
    <w:p w14:paraId="48F02C4C" w14:textId="77777777" w:rsidR="009B1EAD" w:rsidRPr="00497FEB" w:rsidRDefault="009B1EAD" w:rsidP="00F14EF2">
      <w:pPr>
        <w:spacing w:after="0" w:line="276" w:lineRule="auto"/>
        <w:jc w:val="center"/>
        <w:rPr>
          <w:rFonts w:ascii="Times New Roman" w:hAnsi="Times New Roman" w:cs="Times New Roman"/>
          <w:b/>
          <w:bCs/>
          <w:color w:val="000000" w:themeColor="text1"/>
          <w:sz w:val="28"/>
          <w:szCs w:val="28"/>
        </w:rPr>
      </w:pPr>
    </w:p>
    <w:p w14:paraId="40E031A8" w14:textId="77777777" w:rsidR="009B1EAD" w:rsidRPr="00783C35" w:rsidRDefault="009B1EAD" w:rsidP="00F14EF2">
      <w:pPr>
        <w:spacing w:after="0" w:line="276" w:lineRule="auto"/>
        <w:jc w:val="center"/>
        <w:rPr>
          <w:rFonts w:ascii="Times New Roman" w:hAnsi="Times New Roman" w:cs="Times New Roman"/>
          <w:b/>
          <w:bCs/>
          <w:color w:val="000000" w:themeColor="text1"/>
          <w:sz w:val="28"/>
          <w:szCs w:val="28"/>
        </w:rPr>
      </w:pPr>
    </w:p>
    <w:p w14:paraId="73DDCFE5" w14:textId="77777777" w:rsidR="009B1EAD" w:rsidRPr="00783C35" w:rsidRDefault="009B1EAD" w:rsidP="00F14EF2">
      <w:pPr>
        <w:spacing w:after="0" w:line="276" w:lineRule="auto"/>
        <w:jc w:val="center"/>
        <w:rPr>
          <w:rFonts w:ascii="Times New Roman" w:hAnsi="Times New Roman" w:cs="Times New Roman"/>
          <w:b/>
          <w:bCs/>
          <w:color w:val="000000" w:themeColor="text1"/>
          <w:sz w:val="28"/>
          <w:szCs w:val="28"/>
        </w:rPr>
      </w:pPr>
    </w:p>
    <w:p w14:paraId="1F7D8A8A" w14:textId="77777777" w:rsidR="009B1EAD" w:rsidRPr="00783C35" w:rsidRDefault="009B1EAD" w:rsidP="00F14EF2">
      <w:pPr>
        <w:spacing w:after="0" w:line="276" w:lineRule="auto"/>
        <w:rPr>
          <w:rFonts w:ascii="Times New Roman" w:hAnsi="Times New Roman" w:cs="Times New Roman"/>
          <w:b/>
          <w:bCs/>
          <w:color w:val="000000" w:themeColor="text1"/>
          <w:sz w:val="28"/>
          <w:szCs w:val="28"/>
        </w:rPr>
      </w:pPr>
    </w:p>
    <w:p w14:paraId="2E389DD6" w14:textId="54B7A35E" w:rsidR="009B1EAD" w:rsidRPr="00783C35" w:rsidRDefault="009B1EAD" w:rsidP="00F14EF2">
      <w:pPr>
        <w:spacing w:after="0" w:line="276" w:lineRule="auto"/>
        <w:rPr>
          <w:rFonts w:ascii="Times New Roman" w:hAnsi="Times New Roman" w:cs="Times New Roman"/>
          <w:b/>
          <w:bCs/>
          <w:color w:val="000000" w:themeColor="text1"/>
          <w:sz w:val="28"/>
          <w:szCs w:val="28"/>
        </w:rPr>
      </w:pPr>
    </w:p>
    <w:p w14:paraId="24033839" w14:textId="65A8C9E2" w:rsidR="00B5584A" w:rsidRPr="00783C35" w:rsidRDefault="00B5584A" w:rsidP="00F14EF2">
      <w:pPr>
        <w:spacing w:after="0" w:line="276" w:lineRule="auto"/>
        <w:rPr>
          <w:rFonts w:ascii="Times New Roman" w:hAnsi="Times New Roman" w:cs="Times New Roman"/>
          <w:b/>
          <w:bCs/>
          <w:color w:val="000000" w:themeColor="text1"/>
          <w:sz w:val="28"/>
          <w:szCs w:val="28"/>
        </w:rPr>
      </w:pPr>
    </w:p>
    <w:p w14:paraId="1755C4BC" w14:textId="50692DC6" w:rsidR="00923BB5" w:rsidRPr="00783C35" w:rsidRDefault="00923BB5" w:rsidP="00F14EF2">
      <w:pPr>
        <w:spacing w:after="0" w:line="276" w:lineRule="auto"/>
        <w:rPr>
          <w:rFonts w:ascii="Times New Roman" w:hAnsi="Times New Roman" w:cs="Times New Roman"/>
          <w:b/>
          <w:bCs/>
          <w:color w:val="000000" w:themeColor="text1"/>
          <w:sz w:val="28"/>
          <w:szCs w:val="28"/>
        </w:rPr>
      </w:pPr>
    </w:p>
    <w:p w14:paraId="6E0DD7B9" w14:textId="2419C966" w:rsidR="00923BB5" w:rsidRPr="00783C35" w:rsidRDefault="00923BB5" w:rsidP="00F14EF2">
      <w:pPr>
        <w:spacing w:after="0" w:line="276" w:lineRule="auto"/>
        <w:rPr>
          <w:rFonts w:ascii="Times New Roman" w:hAnsi="Times New Roman" w:cs="Times New Roman"/>
          <w:b/>
          <w:bCs/>
          <w:color w:val="000000" w:themeColor="text1"/>
          <w:sz w:val="28"/>
          <w:szCs w:val="28"/>
        </w:rPr>
      </w:pPr>
    </w:p>
    <w:p w14:paraId="5B06D417" w14:textId="4DBEF5C8" w:rsidR="009B1EAD" w:rsidRPr="00783C35" w:rsidRDefault="009B1EAD" w:rsidP="00F14EF2">
      <w:pPr>
        <w:spacing w:after="0" w:line="276" w:lineRule="auto"/>
        <w:jc w:val="center"/>
        <w:rPr>
          <w:rFonts w:ascii="Times New Roman" w:hAnsi="Times New Roman" w:cs="Times New Roman"/>
          <w:b/>
          <w:bCs/>
          <w:color w:val="000000" w:themeColor="text1"/>
          <w:sz w:val="28"/>
          <w:szCs w:val="28"/>
        </w:rPr>
      </w:pPr>
    </w:p>
    <w:p w14:paraId="2E145C7F" w14:textId="77777777" w:rsidR="00175C32" w:rsidRDefault="00175C32" w:rsidP="00F14EF2">
      <w:pPr>
        <w:spacing w:after="0" w:line="276" w:lineRule="auto"/>
        <w:jc w:val="center"/>
        <w:rPr>
          <w:rFonts w:ascii="Times New Roman" w:hAnsi="Times New Roman" w:cs="Times New Roman"/>
          <w:b/>
          <w:bCs/>
          <w:color w:val="000000" w:themeColor="text1"/>
          <w:sz w:val="28"/>
          <w:szCs w:val="28"/>
        </w:rPr>
      </w:pPr>
    </w:p>
    <w:p w14:paraId="62BF28DE" w14:textId="77777777" w:rsidR="005E142D" w:rsidRDefault="005E142D" w:rsidP="00F14EF2">
      <w:pPr>
        <w:spacing w:after="0" w:line="276" w:lineRule="auto"/>
        <w:jc w:val="center"/>
        <w:rPr>
          <w:rFonts w:ascii="Times New Roman" w:hAnsi="Times New Roman" w:cs="Times New Roman"/>
          <w:b/>
          <w:bCs/>
          <w:color w:val="000000" w:themeColor="text1"/>
          <w:sz w:val="28"/>
          <w:szCs w:val="28"/>
        </w:rPr>
      </w:pPr>
    </w:p>
    <w:p w14:paraId="54B0928C" w14:textId="77777777" w:rsidR="005E142D" w:rsidRPr="00783C35" w:rsidRDefault="005E142D" w:rsidP="00F14EF2">
      <w:pPr>
        <w:spacing w:after="0" w:line="276" w:lineRule="auto"/>
        <w:jc w:val="center"/>
        <w:rPr>
          <w:rFonts w:ascii="Times New Roman" w:hAnsi="Times New Roman" w:cs="Times New Roman"/>
          <w:b/>
          <w:bCs/>
          <w:color w:val="000000" w:themeColor="text1"/>
          <w:sz w:val="28"/>
          <w:szCs w:val="28"/>
        </w:rPr>
      </w:pPr>
    </w:p>
    <w:p w14:paraId="10B1588B" w14:textId="689862C1" w:rsidR="009B1EAD" w:rsidRPr="00F14EF2" w:rsidRDefault="00497FEB" w:rsidP="00F14EF2">
      <w:pPr>
        <w:spacing w:after="0" w:line="276" w:lineRule="auto"/>
        <w:jc w:val="center"/>
        <w:rPr>
          <w:rFonts w:ascii="Times New Roman" w:hAnsi="Times New Roman" w:cs="Times New Roman"/>
          <w:b/>
          <w:bCs/>
          <w:color w:val="000000" w:themeColor="text1"/>
          <w:sz w:val="28"/>
          <w:szCs w:val="28"/>
        </w:rPr>
      </w:pPr>
      <w:r w:rsidRPr="00F14EF2">
        <w:rPr>
          <w:rFonts w:ascii="Times New Roman" w:hAnsi="Times New Roman" w:cs="Times New Roman"/>
          <w:b/>
          <w:bCs/>
          <w:color w:val="000000" w:themeColor="text1"/>
          <w:sz w:val="28"/>
          <w:szCs w:val="28"/>
        </w:rPr>
        <w:t>R</w:t>
      </w:r>
      <w:r w:rsidR="009B1EAD" w:rsidRPr="00F14EF2">
        <w:rPr>
          <w:rFonts w:ascii="Times New Roman" w:hAnsi="Times New Roman" w:cs="Times New Roman"/>
          <w:b/>
          <w:bCs/>
          <w:color w:val="000000" w:themeColor="text1"/>
          <w:sz w:val="28"/>
          <w:szCs w:val="28"/>
        </w:rPr>
        <w:t>ĪGĀ</w:t>
      </w:r>
    </w:p>
    <w:p w14:paraId="43957D33" w14:textId="330F67B8" w:rsidR="000B69A6" w:rsidRPr="00F14EF2" w:rsidRDefault="00841971" w:rsidP="00F14EF2">
      <w:pPr>
        <w:spacing w:after="0" w:line="276" w:lineRule="auto"/>
        <w:jc w:val="center"/>
        <w:rPr>
          <w:rStyle w:val="Hyperlink"/>
          <w:rFonts w:ascii="Times New Roman" w:hAnsi="Times New Roman" w:cs="Times New Roman"/>
          <w:b/>
          <w:color w:val="000000" w:themeColor="text1"/>
          <w:sz w:val="28"/>
          <w:szCs w:val="28"/>
          <w:u w:val="none"/>
        </w:rPr>
      </w:pPr>
      <w:r w:rsidRPr="00F14EF2">
        <w:rPr>
          <w:rStyle w:val="Hyperlink"/>
          <w:rFonts w:ascii="Times New Roman" w:hAnsi="Times New Roman" w:cs="Times New Roman"/>
          <w:b/>
          <w:color w:val="000000" w:themeColor="text1"/>
          <w:sz w:val="28"/>
          <w:szCs w:val="28"/>
          <w:u w:val="none"/>
        </w:rPr>
        <w:t>202</w:t>
      </w:r>
      <w:r w:rsidR="00F14EF2">
        <w:rPr>
          <w:rStyle w:val="Hyperlink"/>
          <w:rFonts w:ascii="Times New Roman" w:hAnsi="Times New Roman" w:cs="Times New Roman"/>
          <w:b/>
          <w:color w:val="000000" w:themeColor="text1"/>
          <w:sz w:val="28"/>
          <w:szCs w:val="28"/>
          <w:u w:val="none"/>
        </w:rPr>
        <w:t>5</w:t>
      </w:r>
    </w:p>
    <w:p w14:paraId="53212A3D" w14:textId="77777777" w:rsidR="00497FEB" w:rsidRPr="00783C35" w:rsidRDefault="00497FEB" w:rsidP="00F14EF2">
      <w:pPr>
        <w:spacing w:after="0" w:line="276" w:lineRule="auto"/>
        <w:jc w:val="center"/>
        <w:rPr>
          <w:rStyle w:val="Hyperlink"/>
          <w:rFonts w:ascii="Times New Roman" w:hAnsi="Times New Roman" w:cs="Times New Roman"/>
          <w:b/>
          <w:color w:val="840B55"/>
          <w:sz w:val="28"/>
          <w:szCs w:val="28"/>
          <w:u w:val="none"/>
        </w:rPr>
      </w:pPr>
    </w:p>
    <w:p w14:paraId="1CDBF291" w14:textId="5BFEE51F" w:rsidR="00631091" w:rsidRDefault="00740F75" w:rsidP="00F14EF2">
      <w:pPr>
        <w:spacing w:after="0" w:line="276" w:lineRule="auto"/>
        <w:jc w:val="center"/>
        <w:rPr>
          <w:rFonts w:ascii="Times New Roman" w:hAnsi="Times New Roman" w:cs="Times New Roman"/>
        </w:rPr>
      </w:pPr>
      <w:r w:rsidRPr="00783C35">
        <w:rPr>
          <w:rFonts w:ascii="Times New Roman" w:hAnsi="Times New Roman" w:cs="Times New Roman"/>
        </w:rPr>
        <w:t xml:space="preserve">Informatīvais materiāls aktualizēts 2025. gada </w:t>
      </w:r>
      <w:r w:rsidR="007041E1">
        <w:rPr>
          <w:rFonts w:ascii="Times New Roman" w:hAnsi="Times New Roman" w:cs="Times New Roman"/>
        </w:rPr>
        <w:t>22. </w:t>
      </w:r>
      <w:r w:rsidRPr="00783C35">
        <w:rPr>
          <w:rFonts w:ascii="Times New Roman" w:hAnsi="Times New Roman" w:cs="Times New Roman"/>
        </w:rPr>
        <w:t>maijā, i</w:t>
      </w:r>
      <w:r w:rsidR="009C17EB" w:rsidRPr="00783C35">
        <w:rPr>
          <w:rFonts w:ascii="Times New Roman" w:hAnsi="Times New Roman" w:cs="Times New Roman"/>
        </w:rPr>
        <w:t xml:space="preserve">evērojot </w:t>
      </w:r>
      <w:r w:rsidR="00365F42" w:rsidRPr="00783C35">
        <w:rPr>
          <w:rFonts w:ascii="Times New Roman" w:hAnsi="Times New Roman" w:cs="Times New Roman"/>
        </w:rPr>
        <w:t>grozījum</w:t>
      </w:r>
      <w:r w:rsidR="006862C6" w:rsidRPr="00783C35">
        <w:rPr>
          <w:rFonts w:ascii="Times New Roman" w:hAnsi="Times New Roman" w:cs="Times New Roman"/>
        </w:rPr>
        <w:t>us</w:t>
      </w:r>
      <w:r w:rsidR="00365F42" w:rsidRPr="00783C35">
        <w:rPr>
          <w:rFonts w:ascii="Times New Roman" w:hAnsi="Times New Roman" w:cs="Times New Roman"/>
        </w:rPr>
        <w:t xml:space="preserve"> Maksātnespējas likumā par </w:t>
      </w:r>
      <w:r w:rsidR="009C17EB" w:rsidRPr="00783C35">
        <w:rPr>
          <w:rFonts w:ascii="Times New Roman" w:hAnsi="Times New Roman" w:cs="Times New Roman"/>
        </w:rPr>
        <w:t>tiesiskās aizsardzības procesa uzraugoš</w:t>
      </w:r>
      <w:r w:rsidR="006862C6" w:rsidRPr="00783C35">
        <w:rPr>
          <w:rFonts w:ascii="Times New Roman" w:hAnsi="Times New Roman" w:cs="Times New Roman"/>
        </w:rPr>
        <w:t>o</w:t>
      </w:r>
      <w:r w:rsidR="009C17EB" w:rsidRPr="00783C35">
        <w:rPr>
          <w:rFonts w:ascii="Times New Roman" w:hAnsi="Times New Roman" w:cs="Times New Roman"/>
        </w:rPr>
        <w:t xml:space="preserve"> person</w:t>
      </w:r>
      <w:r w:rsidR="006862C6" w:rsidRPr="00783C35">
        <w:rPr>
          <w:rFonts w:ascii="Times New Roman" w:hAnsi="Times New Roman" w:cs="Times New Roman"/>
        </w:rPr>
        <w:t>u uzraudzību</w:t>
      </w:r>
      <w:r w:rsidR="001A16DE" w:rsidRPr="00783C35">
        <w:rPr>
          <w:rFonts w:ascii="Times New Roman" w:hAnsi="Times New Roman" w:cs="Times New Roman"/>
        </w:rPr>
        <w:t>.</w:t>
      </w:r>
    </w:p>
    <w:sdt>
      <w:sdtPr>
        <w:rPr>
          <w:rFonts w:ascii="Times New Roman" w:eastAsiaTheme="minorHAnsi" w:hAnsi="Times New Roman" w:cs="Times New Roman"/>
          <w:color w:val="auto"/>
          <w:sz w:val="22"/>
          <w:szCs w:val="22"/>
        </w:rPr>
        <w:id w:val="-626309296"/>
        <w:docPartObj>
          <w:docPartGallery w:val="Table of Contents"/>
          <w:docPartUnique/>
        </w:docPartObj>
      </w:sdtPr>
      <w:sdtContent>
        <w:p w14:paraId="26A23AB9" w14:textId="7C2F2F59" w:rsidR="00175C32" w:rsidRPr="008B031F" w:rsidRDefault="00175C32" w:rsidP="004A46B6">
          <w:pPr>
            <w:pStyle w:val="TOCHeading"/>
            <w:spacing w:before="0" w:line="276" w:lineRule="auto"/>
            <w:rPr>
              <w:rFonts w:ascii="Times New Roman" w:hAnsi="Times New Roman" w:cs="Times New Roman"/>
              <w:b/>
              <w:bCs/>
              <w:color w:val="840B55"/>
              <w:sz w:val="28"/>
              <w:szCs w:val="28"/>
            </w:rPr>
          </w:pPr>
          <w:r w:rsidRPr="00783C35">
            <w:rPr>
              <w:rFonts w:ascii="Times New Roman" w:hAnsi="Times New Roman" w:cs="Times New Roman"/>
              <w:b/>
              <w:bCs/>
              <w:color w:val="840B55"/>
              <w:sz w:val="28"/>
              <w:szCs w:val="28"/>
            </w:rPr>
            <w:t>Saturs</w:t>
          </w:r>
        </w:p>
        <w:p w14:paraId="3E0C4BF5" w14:textId="4991D597" w:rsidR="00F0497B" w:rsidRPr="00F14EF2" w:rsidRDefault="00175C32" w:rsidP="00F14EF2">
          <w:pPr>
            <w:pStyle w:val="TOC1"/>
            <w:spacing w:before="0" w:after="0" w:line="276" w:lineRule="auto"/>
            <w:jc w:val="left"/>
            <w:rPr>
              <w:rFonts w:eastAsiaTheme="minorEastAsia"/>
              <w:b/>
              <w:bCs/>
              <w:color w:val="auto"/>
              <w:kern w:val="2"/>
              <w:sz w:val="24"/>
              <w:szCs w:val="24"/>
              <w:lang w:eastAsia="lv-LV"/>
              <w14:ligatures w14:val="standardContextual"/>
            </w:rPr>
          </w:pPr>
          <w:r w:rsidRPr="00783C35">
            <w:rPr>
              <w:b/>
              <w:bCs/>
              <w:color w:val="auto"/>
              <w:szCs w:val="24"/>
            </w:rPr>
            <w:fldChar w:fldCharType="begin"/>
          </w:r>
          <w:r w:rsidRPr="00783C35">
            <w:rPr>
              <w:color w:val="auto"/>
              <w:szCs w:val="24"/>
            </w:rPr>
            <w:instrText xml:space="preserve"> TOC \o "1-3" \h \z \u </w:instrText>
          </w:r>
          <w:r w:rsidRPr="00783C35">
            <w:rPr>
              <w:b/>
              <w:bCs/>
              <w:color w:val="auto"/>
              <w:szCs w:val="24"/>
            </w:rPr>
            <w:fldChar w:fldCharType="separate"/>
          </w:r>
          <w:hyperlink w:anchor="_Toc198806437" w:history="1">
            <w:r w:rsidR="00F0497B" w:rsidRPr="00F14EF2">
              <w:rPr>
                <w:rStyle w:val="Hyperlink"/>
                <w:b/>
                <w:bCs/>
                <w:color w:val="auto"/>
                <w:sz w:val="24"/>
                <w:szCs w:val="24"/>
              </w:rPr>
              <w:t>Ievads</w:t>
            </w:r>
            <w:r w:rsidR="00F0497B" w:rsidRPr="00F14EF2">
              <w:rPr>
                <w:webHidden/>
                <w:color w:val="auto"/>
                <w:sz w:val="24"/>
                <w:szCs w:val="24"/>
              </w:rPr>
              <w:tab/>
            </w:r>
            <w:r w:rsidR="00F0497B" w:rsidRPr="00F14EF2">
              <w:rPr>
                <w:webHidden/>
                <w:color w:val="auto"/>
                <w:sz w:val="24"/>
                <w:szCs w:val="24"/>
              </w:rPr>
              <w:fldChar w:fldCharType="begin"/>
            </w:r>
            <w:r w:rsidR="00F0497B" w:rsidRPr="00F14EF2">
              <w:rPr>
                <w:webHidden/>
                <w:color w:val="auto"/>
                <w:sz w:val="24"/>
                <w:szCs w:val="24"/>
              </w:rPr>
              <w:instrText xml:space="preserve"> PAGEREF _Toc198806437 \h </w:instrText>
            </w:r>
            <w:r w:rsidR="00F0497B" w:rsidRPr="00F14EF2">
              <w:rPr>
                <w:webHidden/>
                <w:color w:val="auto"/>
                <w:sz w:val="24"/>
                <w:szCs w:val="24"/>
              </w:rPr>
            </w:r>
            <w:r w:rsidR="00F0497B" w:rsidRPr="00F14EF2">
              <w:rPr>
                <w:webHidden/>
                <w:color w:val="auto"/>
                <w:sz w:val="24"/>
                <w:szCs w:val="24"/>
              </w:rPr>
              <w:fldChar w:fldCharType="separate"/>
            </w:r>
            <w:r w:rsidR="00E85485" w:rsidRPr="00F14EF2">
              <w:rPr>
                <w:webHidden/>
                <w:color w:val="auto"/>
                <w:sz w:val="24"/>
                <w:szCs w:val="24"/>
              </w:rPr>
              <w:t>3</w:t>
            </w:r>
            <w:r w:rsidR="00F0497B" w:rsidRPr="00F14EF2">
              <w:rPr>
                <w:webHidden/>
                <w:color w:val="auto"/>
                <w:sz w:val="24"/>
                <w:szCs w:val="24"/>
              </w:rPr>
              <w:fldChar w:fldCharType="end"/>
            </w:r>
          </w:hyperlink>
        </w:p>
        <w:p w14:paraId="78CABC95" w14:textId="5F1B4C28" w:rsidR="00F0497B" w:rsidRPr="00F14EF2" w:rsidRDefault="00F0497B" w:rsidP="00F14EF2">
          <w:pPr>
            <w:pStyle w:val="TOC1"/>
            <w:spacing w:before="0" w:after="0" w:line="276" w:lineRule="auto"/>
            <w:jc w:val="left"/>
            <w:rPr>
              <w:rFonts w:eastAsiaTheme="minorEastAsia"/>
              <w:color w:val="auto"/>
              <w:kern w:val="2"/>
              <w:sz w:val="24"/>
              <w:szCs w:val="24"/>
              <w:lang w:eastAsia="lv-LV"/>
              <w14:ligatures w14:val="standardContextual"/>
            </w:rPr>
          </w:pPr>
          <w:hyperlink w:anchor="_Toc198806438" w:history="1">
            <w:r w:rsidRPr="00F14EF2">
              <w:rPr>
                <w:rStyle w:val="Hyperlink"/>
                <w:b/>
                <w:bCs/>
                <w:color w:val="auto"/>
                <w:sz w:val="24"/>
                <w:szCs w:val="24"/>
              </w:rPr>
              <w:t>1. Uzraudzības instrumentu piemērošanas mērķis un priekšnosacījums</w:t>
            </w:r>
            <w:r w:rsidRPr="00F14EF2">
              <w:rPr>
                <w:webHidden/>
                <w:color w:val="auto"/>
                <w:sz w:val="24"/>
                <w:szCs w:val="24"/>
              </w:rPr>
              <w:tab/>
            </w:r>
            <w:r w:rsidRPr="00F14EF2">
              <w:rPr>
                <w:webHidden/>
                <w:color w:val="auto"/>
                <w:sz w:val="24"/>
                <w:szCs w:val="24"/>
              </w:rPr>
              <w:fldChar w:fldCharType="begin"/>
            </w:r>
            <w:r w:rsidRPr="00F14EF2">
              <w:rPr>
                <w:webHidden/>
                <w:color w:val="auto"/>
                <w:sz w:val="24"/>
                <w:szCs w:val="24"/>
              </w:rPr>
              <w:instrText xml:space="preserve"> PAGEREF _Toc198806438 \h </w:instrText>
            </w:r>
            <w:r w:rsidRPr="00F14EF2">
              <w:rPr>
                <w:webHidden/>
                <w:color w:val="auto"/>
                <w:sz w:val="24"/>
                <w:szCs w:val="24"/>
              </w:rPr>
            </w:r>
            <w:r w:rsidRPr="00F14EF2">
              <w:rPr>
                <w:webHidden/>
                <w:color w:val="auto"/>
                <w:sz w:val="24"/>
                <w:szCs w:val="24"/>
              </w:rPr>
              <w:fldChar w:fldCharType="separate"/>
            </w:r>
            <w:r w:rsidR="00E85485" w:rsidRPr="00F14EF2">
              <w:rPr>
                <w:webHidden/>
                <w:color w:val="auto"/>
                <w:sz w:val="24"/>
                <w:szCs w:val="24"/>
              </w:rPr>
              <w:t>4</w:t>
            </w:r>
            <w:r w:rsidRPr="00F14EF2">
              <w:rPr>
                <w:webHidden/>
                <w:color w:val="auto"/>
                <w:sz w:val="24"/>
                <w:szCs w:val="24"/>
              </w:rPr>
              <w:fldChar w:fldCharType="end"/>
            </w:r>
          </w:hyperlink>
        </w:p>
        <w:p w14:paraId="14B1A461" w14:textId="645AAE36" w:rsidR="00F0497B" w:rsidRPr="00F14EF2" w:rsidRDefault="00F0497B" w:rsidP="00F14EF2">
          <w:pPr>
            <w:pStyle w:val="TOC1"/>
            <w:spacing w:before="0" w:after="0" w:line="276" w:lineRule="auto"/>
            <w:jc w:val="left"/>
            <w:rPr>
              <w:rFonts w:eastAsiaTheme="minorEastAsia"/>
              <w:color w:val="auto"/>
              <w:kern w:val="2"/>
              <w:sz w:val="24"/>
              <w:szCs w:val="24"/>
              <w:lang w:eastAsia="lv-LV"/>
              <w14:ligatures w14:val="standardContextual"/>
            </w:rPr>
          </w:pPr>
          <w:hyperlink w:anchor="_Toc198806439" w:history="1">
            <w:r w:rsidRPr="00F14EF2">
              <w:rPr>
                <w:rStyle w:val="Hyperlink"/>
                <w:b/>
                <w:bCs/>
                <w:color w:val="auto"/>
                <w:sz w:val="24"/>
                <w:szCs w:val="24"/>
              </w:rPr>
              <w:t>2. Piemērojamā uzraudzības instrumenta noteikšanas kritēriji</w:t>
            </w:r>
            <w:r w:rsidRPr="00F14EF2">
              <w:rPr>
                <w:webHidden/>
                <w:color w:val="auto"/>
                <w:sz w:val="24"/>
                <w:szCs w:val="24"/>
              </w:rPr>
              <w:tab/>
            </w:r>
            <w:r w:rsidRPr="00F14EF2">
              <w:rPr>
                <w:webHidden/>
                <w:color w:val="auto"/>
                <w:sz w:val="24"/>
                <w:szCs w:val="24"/>
              </w:rPr>
              <w:fldChar w:fldCharType="begin"/>
            </w:r>
            <w:r w:rsidRPr="00F14EF2">
              <w:rPr>
                <w:webHidden/>
                <w:color w:val="auto"/>
                <w:sz w:val="24"/>
                <w:szCs w:val="24"/>
              </w:rPr>
              <w:instrText xml:space="preserve"> PAGEREF _Toc198806439 \h </w:instrText>
            </w:r>
            <w:r w:rsidRPr="00F14EF2">
              <w:rPr>
                <w:webHidden/>
                <w:color w:val="auto"/>
                <w:sz w:val="24"/>
                <w:szCs w:val="24"/>
              </w:rPr>
            </w:r>
            <w:r w:rsidRPr="00F14EF2">
              <w:rPr>
                <w:webHidden/>
                <w:color w:val="auto"/>
                <w:sz w:val="24"/>
                <w:szCs w:val="24"/>
              </w:rPr>
              <w:fldChar w:fldCharType="separate"/>
            </w:r>
            <w:r w:rsidR="00E85485" w:rsidRPr="00F14EF2">
              <w:rPr>
                <w:webHidden/>
                <w:color w:val="auto"/>
                <w:sz w:val="24"/>
                <w:szCs w:val="24"/>
              </w:rPr>
              <w:t>7</w:t>
            </w:r>
            <w:r w:rsidRPr="00F14EF2">
              <w:rPr>
                <w:webHidden/>
                <w:color w:val="auto"/>
                <w:sz w:val="24"/>
                <w:szCs w:val="24"/>
              </w:rPr>
              <w:fldChar w:fldCharType="end"/>
            </w:r>
          </w:hyperlink>
        </w:p>
        <w:p w14:paraId="7DFBE7A3" w14:textId="1DA4640F" w:rsidR="00F0497B" w:rsidRPr="00F14EF2" w:rsidRDefault="00F0497B" w:rsidP="00F14EF2">
          <w:pPr>
            <w:pStyle w:val="TOC1"/>
            <w:spacing w:before="0" w:after="0" w:line="276" w:lineRule="auto"/>
            <w:jc w:val="left"/>
            <w:rPr>
              <w:rFonts w:eastAsiaTheme="minorEastAsia"/>
              <w:color w:val="auto"/>
              <w:kern w:val="2"/>
              <w:sz w:val="24"/>
              <w:szCs w:val="24"/>
              <w:lang w:eastAsia="lv-LV"/>
              <w14:ligatures w14:val="standardContextual"/>
            </w:rPr>
          </w:pPr>
          <w:hyperlink w:anchor="_Toc198806440" w:history="1">
            <w:r w:rsidRPr="00F14EF2">
              <w:rPr>
                <w:rStyle w:val="Hyperlink"/>
                <w:b/>
                <w:bCs/>
                <w:color w:val="auto"/>
                <w:sz w:val="24"/>
                <w:szCs w:val="24"/>
              </w:rPr>
              <w:t>3. Uzraudzības instrumenti</w:t>
            </w:r>
            <w:r w:rsidRPr="00F14EF2">
              <w:rPr>
                <w:webHidden/>
                <w:color w:val="auto"/>
                <w:sz w:val="24"/>
                <w:szCs w:val="24"/>
              </w:rPr>
              <w:tab/>
            </w:r>
            <w:r w:rsidRPr="00F14EF2">
              <w:rPr>
                <w:webHidden/>
                <w:color w:val="auto"/>
                <w:sz w:val="24"/>
                <w:szCs w:val="24"/>
              </w:rPr>
              <w:fldChar w:fldCharType="begin"/>
            </w:r>
            <w:r w:rsidRPr="00F14EF2">
              <w:rPr>
                <w:webHidden/>
                <w:color w:val="auto"/>
                <w:sz w:val="24"/>
                <w:szCs w:val="24"/>
              </w:rPr>
              <w:instrText xml:space="preserve"> PAGEREF _Toc198806440 \h </w:instrText>
            </w:r>
            <w:r w:rsidRPr="00F14EF2">
              <w:rPr>
                <w:webHidden/>
                <w:color w:val="auto"/>
                <w:sz w:val="24"/>
                <w:szCs w:val="24"/>
              </w:rPr>
            </w:r>
            <w:r w:rsidRPr="00F14EF2">
              <w:rPr>
                <w:webHidden/>
                <w:color w:val="auto"/>
                <w:sz w:val="24"/>
                <w:szCs w:val="24"/>
              </w:rPr>
              <w:fldChar w:fldCharType="separate"/>
            </w:r>
            <w:r w:rsidR="00E85485" w:rsidRPr="00F14EF2">
              <w:rPr>
                <w:webHidden/>
                <w:color w:val="auto"/>
                <w:sz w:val="24"/>
                <w:szCs w:val="24"/>
              </w:rPr>
              <w:t>9</w:t>
            </w:r>
            <w:r w:rsidRPr="00F14EF2">
              <w:rPr>
                <w:webHidden/>
                <w:color w:val="auto"/>
                <w:sz w:val="24"/>
                <w:szCs w:val="24"/>
              </w:rPr>
              <w:fldChar w:fldCharType="end"/>
            </w:r>
          </w:hyperlink>
        </w:p>
        <w:p w14:paraId="43F26694" w14:textId="6F4FA91A" w:rsidR="00F0497B" w:rsidRPr="00F14EF2"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1" w:history="1">
            <w:r w:rsidRPr="00F14EF2">
              <w:rPr>
                <w:rStyle w:val="Hyperlink"/>
                <w:rFonts w:cs="Times New Roman"/>
                <w:noProof/>
                <w:color w:val="auto"/>
                <w:szCs w:val="24"/>
              </w:rPr>
              <w:t>3.1. Rīcības nepareizības izskaidrošana rakstveidā</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_Toc198806441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9</w:t>
            </w:r>
            <w:r w:rsidRPr="00F14EF2">
              <w:rPr>
                <w:rFonts w:cs="Times New Roman"/>
                <w:noProof/>
                <w:webHidden/>
                <w:szCs w:val="24"/>
              </w:rPr>
              <w:fldChar w:fldCharType="end"/>
            </w:r>
          </w:hyperlink>
        </w:p>
        <w:p w14:paraId="45561A1A" w14:textId="1432BA84" w:rsidR="00F0497B" w:rsidRPr="00F14EF2"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2" w:history="1">
            <w:r w:rsidRPr="00F14EF2">
              <w:rPr>
                <w:rStyle w:val="Hyperlink"/>
                <w:rFonts w:cs="Times New Roman"/>
                <w:noProof/>
                <w:color w:val="auto"/>
                <w:szCs w:val="24"/>
              </w:rPr>
              <w:t>3.2. Lēmums par pārkāpuma atzīšanu un nepieciešamības gadījumā tiesiskā pienākuma uzlikšanu</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_Toc198806442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10</w:t>
            </w:r>
            <w:r w:rsidRPr="00F14EF2">
              <w:rPr>
                <w:rFonts w:cs="Times New Roman"/>
                <w:noProof/>
                <w:webHidden/>
                <w:szCs w:val="24"/>
              </w:rPr>
              <w:fldChar w:fldCharType="end"/>
            </w:r>
          </w:hyperlink>
        </w:p>
        <w:p w14:paraId="13342539" w14:textId="31141D33" w:rsidR="00F0497B" w:rsidRPr="00F14EF2"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3" w:history="1">
            <w:r w:rsidRPr="00F14EF2">
              <w:rPr>
                <w:rStyle w:val="Hyperlink"/>
                <w:rFonts w:cs="Times New Roman"/>
                <w:noProof/>
                <w:color w:val="auto"/>
                <w:szCs w:val="24"/>
              </w:rPr>
              <w:t>3.3. Pieteikums par atcelšanu</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_Toc198806443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10</w:t>
            </w:r>
            <w:r w:rsidRPr="00F14EF2">
              <w:rPr>
                <w:rFonts w:cs="Times New Roman"/>
                <w:noProof/>
                <w:webHidden/>
                <w:szCs w:val="24"/>
              </w:rPr>
              <w:fldChar w:fldCharType="end"/>
            </w:r>
          </w:hyperlink>
        </w:p>
        <w:p w14:paraId="5284C403" w14:textId="5480C1E0" w:rsidR="00F0497B" w:rsidRPr="00F14EF2"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4" w:history="1">
            <w:r w:rsidRPr="00F14EF2">
              <w:rPr>
                <w:rStyle w:val="Hyperlink"/>
                <w:rFonts w:cs="Times New Roman"/>
                <w:noProof/>
                <w:color w:val="auto"/>
                <w:szCs w:val="24"/>
              </w:rPr>
              <w:t>3.4. </w:t>
            </w:r>
            <w:r w:rsidRPr="00F14EF2">
              <w:rPr>
                <w:rStyle w:val="Hyperlink"/>
                <w:rFonts w:cs="Times New Roman"/>
                <w:noProof/>
                <w:color w:val="auto"/>
                <w:szCs w:val="24"/>
                <w:shd w:val="clear" w:color="auto" w:fill="FFFFFF"/>
              </w:rPr>
              <w:t>Lēmums par administratīvā soda piemērošanu</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_Toc198806444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13</w:t>
            </w:r>
            <w:r w:rsidRPr="00F14EF2">
              <w:rPr>
                <w:rFonts w:cs="Times New Roman"/>
                <w:noProof/>
                <w:webHidden/>
                <w:szCs w:val="24"/>
              </w:rPr>
              <w:fldChar w:fldCharType="end"/>
            </w:r>
          </w:hyperlink>
        </w:p>
        <w:p w14:paraId="4A608BCB" w14:textId="3CD05FF5" w:rsidR="00F0497B" w:rsidRPr="00F14EF2"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5" w:history="1">
            <w:r w:rsidRPr="00F14EF2">
              <w:rPr>
                <w:rStyle w:val="Hyperlink"/>
                <w:rFonts w:cs="Times New Roman"/>
                <w:noProof/>
                <w:color w:val="auto"/>
                <w:szCs w:val="24"/>
              </w:rPr>
              <w:t>3.5. Disciplinārlietas ierosināšana</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_Toc198806445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14</w:t>
            </w:r>
            <w:r w:rsidRPr="00F14EF2">
              <w:rPr>
                <w:rFonts w:cs="Times New Roman"/>
                <w:noProof/>
                <w:webHidden/>
                <w:szCs w:val="24"/>
              </w:rPr>
              <w:fldChar w:fldCharType="end"/>
            </w:r>
          </w:hyperlink>
        </w:p>
        <w:p w14:paraId="74DFC961" w14:textId="37CDDB8A" w:rsidR="00F0497B" w:rsidRPr="00783C35" w:rsidRDefault="00F0497B" w:rsidP="00F14EF2">
          <w:pPr>
            <w:pStyle w:val="TOC2"/>
            <w:spacing w:before="0" w:after="0" w:line="276" w:lineRule="auto"/>
            <w:jc w:val="left"/>
            <w:rPr>
              <w:rFonts w:eastAsiaTheme="minorEastAsia" w:cs="Times New Roman"/>
              <w:noProof/>
              <w:kern w:val="2"/>
              <w:szCs w:val="24"/>
              <w:lang w:eastAsia="lv-LV"/>
              <w14:ligatures w14:val="standardContextual"/>
            </w:rPr>
          </w:pPr>
          <w:hyperlink w:anchor="_Toc198806446" w:history="1">
            <w:r w:rsidRPr="00F14EF2">
              <w:rPr>
                <w:rStyle w:val="Hyperlink"/>
                <w:rFonts w:cs="Times New Roman"/>
                <w:noProof/>
                <w:color w:val="auto"/>
                <w:szCs w:val="24"/>
              </w:rPr>
              <w:t>3.6. Ziņu sniegšana eksaminācijas komisijai administratora reputācijas izvērtēšanai</w:t>
            </w:r>
            <w:r w:rsidRPr="00F14EF2">
              <w:rPr>
                <w:rFonts w:cs="Times New Roman"/>
                <w:noProof/>
                <w:webHidden/>
                <w:szCs w:val="24"/>
              </w:rPr>
              <w:tab/>
            </w:r>
            <w:r w:rsidRPr="00F14EF2">
              <w:rPr>
                <w:rFonts w:cs="Times New Roman"/>
                <w:noProof/>
                <w:webHidden/>
                <w:szCs w:val="24"/>
              </w:rPr>
              <w:fldChar w:fldCharType="begin"/>
            </w:r>
            <w:r w:rsidRPr="00F14EF2">
              <w:rPr>
                <w:rFonts w:cs="Times New Roman"/>
                <w:noProof/>
                <w:webHidden/>
                <w:szCs w:val="24"/>
              </w:rPr>
              <w:instrText xml:space="preserve"> PAGEREF _Toc198806446 \h </w:instrText>
            </w:r>
            <w:r w:rsidRPr="00F14EF2">
              <w:rPr>
                <w:rFonts w:cs="Times New Roman"/>
                <w:noProof/>
                <w:webHidden/>
                <w:szCs w:val="24"/>
              </w:rPr>
            </w:r>
            <w:r w:rsidRPr="00F14EF2">
              <w:rPr>
                <w:rFonts w:cs="Times New Roman"/>
                <w:noProof/>
                <w:webHidden/>
                <w:szCs w:val="24"/>
              </w:rPr>
              <w:fldChar w:fldCharType="separate"/>
            </w:r>
            <w:r w:rsidR="00E85485" w:rsidRPr="00F14EF2">
              <w:rPr>
                <w:rFonts w:cs="Times New Roman"/>
                <w:noProof/>
                <w:webHidden/>
                <w:szCs w:val="24"/>
              </w:rPr>
              <w:t>16</w:t>
            </w:r>
            <w:r w:rsidRPr="00F14EF2">
              <w:rPr>
                <w:rFonts w:cs="Times New Roman"/>
                <w:noProof/>
                <w:webHidden/>
                <w:szCs w:val="24"/>
              </w:rPr>
              <w:fldChar w:fldCharType="end"/>
            </w:r>
          </w:hyperlink>
        </w:p>
        <w:p w14:paraId="355C7C51" w14:textId="483D77E3" w:rsidR="00175C32" w:rsidRPr="00783C35" w:rsidRDefault="00175C32" w:rsidP="00F14EF2">
          <w:pPr>
            <w:spacing w:after="0" w:line="276" w:lineRule="auto"/>
            <w:rPr>
              <w:rFonts w:ascii="Times New Roman" w:hAnsi="Times New Roman" w:cs="Times New Roman"/>
            </w:rPr>
          </w:pPr>
          <w:r w:rsidRPr="00783C35">
            <w:rPr>
              <w:rFonts w:ascii="Times New Roman" w:hAnsi="Times New Roman" w:cs="Times New Roman"/>
              <w:sz w:val="24"/>
              <w:szCs w:val="24"/>
            </w:rPr>
            <w:fldChar w:fldCharType="end"/>
          </w:r>
        </w:p>
      </w:sdtContent>
    </w:sdt>
    <w:p w14:paraId="27F431E4" w14:textId="77777777" w:rsidR="00DF61C5" w:rsidRPr="00783C35" w:rsidRDefault="00DF61C5" w:rsidP="00F14EF2">
      <w:pPr>
        <w:spacing w:after="0" w:line="276" w:lineRule="auto"/>
        <w:rPr>
          <w:rFonts w:ascii="Times New Roman" w:eastAsiaTheme="majorEastAsia" w:hAnsi="Times New Roman" w:cs="Times New Roman"/>
          <w:b/>
          <w:bCs/>
          <w:sz w:val="28"/>
          <w:szCs w:val="28"/>
        </w:rPr>
      </w:pPr>
      <w:r w:rsidRPr="00783C35">
        <w:rPr>
          <w:rFonts w:ascii="Times New Roman" w:hAnsi="Times New Roman" w:cs="Times New Roman"/>
          <w:b/>
          <w:bCs/>
          <w:sz w:val="28"/>
          <w:szCs w:val="28"/>
        </w:rPr>
        <w:br w:type="page"/>
      </w:r>
    </w:p>
    <w:p w14:paraId="2B15B4DF" w14:textId="38A180E9" w:rsidR="00175C32" w:rsidRDefault="006F1E1A" w:rsidP="00F14EF2">
      <w:pPr>
        <w:pStyle w:val="Heading1"/>
        <w:spacing w:before="0" w:line="276" w:lineRule="auto"/>
        <w:rPr>
          <w:rFonts w:ascii="Times New Roman" w:hAnsi="Times New Roman" w:cs="Times New Roman"/>
          <w:b/>
          <w:bCs/>
          <w:color w:val="840B55"/>
          <w:sz w:val="28"/>
          <w:szCs w:val="28"/>
        </w:rPr>
      </w:pPr>
      <w:bookmarkStart w:id="0" w:name="_Toc198806437"/>
      <w:r w:rsidRPr="00783C35">
        <w:rPr>
          <w:rFonts w:ascii="Times New Roman" w:hAnsi="Times New Roman" w:cs="Times New Roman"/>
          <w:b/>
          <w:bCs/>
          <w:color w:val="840B55"/>
          <w:sz w:val="28"/>
          <w:szCs w:val="28"/>
        </w:rPr>
        <w:lastRenderedPageBreak/>
        <w:t>Ievads</w:t>
      </w:r>
      <w:bookmarkEnd w:id="0"/>
    </w:p>
    <w:p w14:paraId="393B41EB" w14:textId="39D42B22" w:rsidR="00B14039" w:rsidRPr="00783C35" w:rsidRDefault="541C0D94"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Maksātnespējas kontroles dienests (turpmāk</w:t>
      </w:r>
      <w:r w:rsidR="00CF0E08" w:rsidRPr="00783C35">
        <w:rPr>
          <w:rFonts w:ascii="Times New Roman" w:eastAsia="Times New Roman" w:hAnsi="Times New Roman" w:cs="Times New Roman"/>
          <w:color w:val="000000" w:themeColor="text1"/>
          <w:sz w:val="24"/>
          <w:szCs w:val="24"/>
        </w:rPr>
        <w:t> </w:t>
      </w:r>
      <w:r w:rsidRPr="00783C35">
        <w:rPr>
          <w:rFonts w:ascii="Times New Roman" w:eastAsia="Times New Roman" w:hAnsi="Times New Roman" w:cs="Times New Roman"/>
          <w:color w:val="000000" w:themeColor="text1"/>
          <w:sz w:val="24"/>
          <w:szCs w:val="24"/>
        </w:rPr>
        <w:t>–</w:t>
      </w:r>
      <w:r w:rsidR="00CF0E08" w:rsidRPr="00783C35">
        <w:rPr>
          <w:rFonts w:ascii="Times New Roman" w:eastAsia="Times New Roman" w:hAnsi="Times New Roman" w:cs="Times New Roman"/>
          <w:color w:val="000000" w:themeColor="text1"/>
          <w:sz w:val="24"/>
          <w:szCs w:val="24"/>
        </w:rPr>
        <w:t> </w:t>
      </w:r>
      <w:r w:rsidR="00B30633" w:rsidRPr="00783C35">
        <w:rPr>
          <w:rFonts w:ascii="Times New Roman" w:eastAsia="Times New Roman" w:hAnsi="Times New Roman" w:cs="Times New Roman"/>
          <w:color w:val="000000" w:themeColor="text1"/>
          <w:sz w:val="24"/>
          <w:szCs w:val="24"/>
        </w:rPr>
        <w:t>Iestāde)</w:t>
      </w:r>
      <w:r w:rsidR="502EFD52" w:rsidRPr="00783C35">
        <w:rPr>
          <w:rFonts w:ascii="Times New Roman" w:eastAsia="Times New Roman" w:hAnsi="Times New Roman" w:cs="Times New Roman"/>
          <w:color w:val="000000" w:themeColor="text1"/>
          <w:sz w:val="24"/>
          <w:szCs w:val="24"/>
        </w:rPr>
        <w:t xml:space="preserve">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r w:rsidR="009550A2" w:rsidRPr="00783C35">
        <w:rPr>
          <w:rStyle w:val="FootnoteReference"/>
          <w:rFonts w:ascii="Times New Roman" w:eastAsia="Times New Roman" w:hAnsi="Times New Roman" w:cs="Times New Roman"/>
          <w:color w:val="000000" w:themeColor="text1"/>
          <w:sz w:val="24"/>
          <w:szCs w:val="24"/>
        </w:rPr>
        <w:footnoteReference w:id="2"/>
      </w:r>
      <w:r w:rsidR="502EFD52" w:rsidRPr="00783C35">
        <w:rPr>
          <w:rFonts w:ascii="Times New Roman" w:eastAsia="Times New Roman" w:hAnsi="Times New Roman" w:cs="Times New Roman"/>
          <w:color w:val="000000" w:themeColor="text1"/>
          <w:sz w:val="24"/>
          <w:szCs w:val="24"/>
        </w:rPr>
        <w:t xml:space="preserve"> </w:t>
      </w:r>
    </w:p>
    <w:p w14:paraId="224FC417" w14:textId="27F5C01D" w:rsidR="007415A1" w:rsidRPr="00783C35" w:rsidRDefault="007415A1"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rPr>
        <w:t xml:space="preserve">Lai sasniegtu maksātnespējas jomas mērķus, </w:t>
      </w:r>
      <w:r w:rsidR="00B30633" w:rsidRPr="00783C35">
        <w:rPr>
          <w:rFonts w:ascii="Times New Roman" w:hAnsi="Times New Roman" w:cs="Times New Roman"/>
          <w:color w:val="000000" w:themeColor="text1"/>
          <w:sz w:val="24"/>
        </w:rPr>
        <w:t>Iestāde</w:t>
      </w:r>
      <w:r w:rsidRPr="00783C35">
        <w:rPr>
          <w:rFonts w:ascii="Times New Roman" w:hAnsi="Times New Roman" w:cs="Times New Roman"/>
          <w:color w:val="000000" w:themeColor="text1"/>
          <w:sz w:val="24"/>
        </w:rPr>
        <w:t xml:space="preserve"> uzrauga maksātnespējas procesa administratora (turpmāk – administrators) un tiesiskās aizsardzības procesa uzraugošās personas (turpmāk – uzraugošā persona)</w:t>
      </w:r>
      <w:r w:rsidR="00C72403" w:rsidRPr="00783C35">
        <w:rPr>
          <w:rFonts w:ascii="Times New Roman" w:hAnsi="Times New Roman" w:cs="Times New Roman"/>
          <w:color w:val="000000" w:themeColor="text1"/>
          <w:sz w:val="24"/>
        </w:rPr>
        <w:t xml:space="preserve"> </w:t>
      </w:r>
      <w:r w:rsidRPr="00783C35">
        <w:rPr>
          <w:rFonts w:ascii="Times New Roman" w:hAnsi="Times New Roman" w:cs="Times New Roman"/>
          <w:color w:val="000000" w:themeColor="text1"/>
          <w:sz w:val="24"/>
        </w:rPr>
        <w:t>rīcību.</w:t>
      </w:r>
      <w:r w:rsidRPr="00783C35">
        <w:rPr>
          <w:rFonts w:ascii="Times New Roman" w:hAnsi="Times New Roman" w:cs="Times New Roman"/>
          <w:color w:val="000000" w:themeColor="text1"/>
          <w:sz w:val="24"/>
          <w:vertAlign w:val="superscript"/>
        </w:rPr>
        <w:footnoteReference w:id="3"/>
      </w:r>
      <w:r w:rsidR="00766886" w:rsidRPr="00783C35">
        <w:rPr>
          <w:rFonts w:ascii="Times New Roman" w:eastAsia="Times New Roman" w:hAnsi="Times New Roman" w:cs="Times New Roman"/>
          <w:color w:val="000000" w:themeColor="text1"/>
          <w:sz w:val="24"/>
          <w:szCs w:val="24"/>
        </w:rPr>
        <w:t xml:space="preserve"> Viens no maksātnespējas jomas mērķiem ir likumīgs un efektīvs ma</w:t>
      </w:r>
      <w:r w:rsidR="006F0338" w:rsidRPr="00783C35">
        <w:rPr>
          <w:rFonts w:ascii="Times New Roman" w:eastAsia="Times New Roman" w:hAnsi="Times New Roman" w:cs="Times New Roman"/>
          <w:color w:val="000000" w:themeColor="text1"/>
          <w:sz w:val="24"/>
          <w:szCs w:val="24"/>
        </w:rPr>
        <w:t>ksātnespējas un tiesiskās aizsardzības process.</w:t>
      </w:r>
    </w:p>
    <w:p w14:paraId="4E2EA1FB" w14:textId="77777777" w:rsidR="00660751" w:rsidRPr="00783C35" w:rsidRDefault="00660751" w:rsidP="00F14EF2">
      <w:pPr>
        <w:tabs>
          <w:tab w:val="left" w:pos="6351"/>
        </w:tabs>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 xml:space="preserve">Administratora un uzraugošās personas uzraudzība </w:t>
      </w:r>
      <w:r w:rsidRPr="00783C35">
        <w:rPr>
          <w:rFonts w:ascii="Times New Roman" w:hAnsi="Times New Roman" w:cs="Times New Roman"/>
          <w:sz w:val="24"/>
          <w:szCs w:val="24"/>
        </w:rPr>
        <w:t>tiek īstenota, veicot</w:t>
      </w:r>
      <w:r w:rsidRPr="00783C35">
        <w:rPr>
          <w:rFonts w:ascii="Times New Roman" w:hAnsi="Times New Roman" w:cs="Times New Roman"/>
          <w:color w:val="000000" w:themeColor="text1"/>
          <w:sz w:val="24"/>
          <w:szCs w:val="24"/>
        </w:rPr>
        <w:t>:</w:t>
      </w:r>
    </w:p>
    <w:p w14:paraId="6E08E915" w14:textId="77777777" w:rsidR="00660751" w:rsidRPr="00783C35" w:rsidRDefault="00660751"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Pr="00783C35">
        <w:rPr>
          <w:rFonts w:ascii="Times New Roman" w:hAnsi="Times New Roman" w:cs="Times New Roman"/>
          <w:sz w:val="24"/>
          <w:szCs w:val="24"/>
        </w:rPr>
        <w:t xml:space="preserve">plānveida uzraudzību </w:t>
      </w:r>
      <w:r w:rsidRPr="00783C35">
        <w:rPr>
          <w:rFonts w:ascii="Times New Roman" w:hAnsi="Times New Roman" w:cs="Times New Roman"/>
          <w:color w:val="000000" w:themeColor="text1"/>
          <w:sz w:val="24"/>
          <w:szCs w:val="24"/>
        </w:rPr>
        <w:t>– klātienes un neklātienes pārbaudes, pamatojoties uz Iestādes rīcībā esošo informāciju;</w:t>
      </w:r>
    </w:p>
    <w:p w14:paraId="66E2AEBB" w14:textId="77777777" w:rsidR="00660751" w:rsidRPr="00783C35" w:rsidRDefault="00660751"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w:t>
      </w:r>
      <w:r w:rsidRPr="00783C35">
        <w:rPr>
          <w:rFonts w:ascii="Times New Roman" w:hAnsi="Times New Roman" w:cs="Times New Roman"/>
          <w:sz w:val="24"/>
          <w:szCs w:val="24"/>
        </w:rPr>
        <w:t xml:space="preserve">sūdzību izskatīšanu </w:t>
      </w:r>
      <w:r w:rsidRPr="00783C35">
        <w:rPr>
          <w:rFonts w:ascii="Times New Roman" w:hAnsi="Times New Roman" w:cs="Times New Roman"/>
          <w:color w:val="000000" w:themeColor="text1"/>
          <w:sz w:val="24"/>
          <w:szCs w:val="24"/>
        </w:rPr>
        <w:t>– pamatojoties uz procesā iesaistītās vai trešās personas sūdzību.</w:t>
      </w:r>
    </w:p>
    <w:p w14:paraId="21562F8D" w14:textId="77777777" w:rsidR="00660751" w:rsidRPr="00783C35" w:rsidRDefault="00660751"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sz w:val="24"/>
          <w:szCs w:val="24"/>
        </w:rPr>
        <w:t>Informatīvajā materiālā nav aprakstīta un skaidrota uzraudzības procedūra un informācijas iegūšanas kārtība.</w:t>
      </w:r>
    </w:p>
    <w:p w14:paraId="505DC832" w14:textId="4005F03A" w:rsidR="00BC17A3" w:rsidRPr="00783C35" w:rsidRDefault="00BC17A3" w:rsidP="00F14EF2">
      <w:pPr>
        <w:pStyle w:val="NoSpacing"/>
        <w:spacing w:before="120" w:line="276" w:lineRule="auto"/>
        <w:ind w:firstLine="567"/>
        <w:rPr>
          <w:rFonts w:ascii="Times New Roman" w:eastAsia="Times New Roman" w:hAnsi="Times New Roman" w:cs="Times New Roman"/>
          <w:color w:val="000000" w:themeColor="text1"/>
          <w:sz w:val="24"/>
          <w:szCs w:val="24"/>
        </w:rPr>
      </w:pPr>
      <w:bookmarkStart w:id="1" w:name="_Hlk63344823"/>
      <w:r w:rsidRPr="00783C35">
        <w:rPr>
          <w:rFonts w:ascii="Times New Roman" w:eastAsia="Times New Roman" w:hAnsi="Times New Roman" w:cs="Times New Roman"/>
          <w:color w:val="000000" w:themeColor="text1"/>
          <w:sz w:val="24"/>
          <w:szCs w:val="24"/>
        </w:rPr>
        <w:t>Administratora un uzraugošās personas uzraudzības īstenošanai Maksātnespējas likumā Iestādei ir paredzēti vairāki administratora un uzraugošās personas rīcības uzraudzības instrumenti (turpmāk – uzraudzības instrument</w:t>
      </w:r>
      <w:r w:rsidR="009715CB" w:rsidRPr="00783C35">
        <w:rPr>
          <w:rFonts w:ascii="Times New Roman" w:eastAsia="Times New Roman" w:hAnsi="Times New Roman" w:cs="Times New Roman"/>
          <w:color w:val="000000" w:themeColor="text1"/>
          <w:sz w:val="24"/>
          <w:szCs w:val="24"/>
        </w:rPr>
        <w:t>s</w:t>
      </w:r>
      <w:r w:rsidRPr="00783C35">
        <w:rPr>
          <w:rFonts w:ascii="Times New Roman" w:eastAsia="Times New Roman" w:hAnsi="Times New Roman" w:cs="Times New Roman"/>
          <w:color w:val="000000" w:themeColor="text1"/>
          <w:sz w:val="24"/>
          <w:szCs w:val="24"/>
        </w:rPr>
        <w:t>) ar atšķirīgiem uzdevumiem un tiesiskām sekām.</w:t>
      </w:r>
    </w:p>
    <w:p w14:paraId="58AAF00A" w14:textId="77777777" w:rsidR="006F1E1A" w:rsidRPr="00783C35" w:rsidRDefault="006F1E1A" w:rsidP="00F14EF2">
      <w:pPr>
        <w:tabs>
          <w:tab w:val="left" w:pos="6351"/>
        </w:tabs>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 xml:space="preserve">Uzraudzības instruments </w:t>
      </w:r>
      <w:r w:rsidRPr="00783C35">
        <w:rPr>
          <w:rFonts w:ascii="Times New Roman" w:hAnsi="Times New Roman" w:cs="Times New Roman"/>
          <w:color w:val="000000" w:themeColor="text1"/>
          <w:sz w:val="24"/>
          <w:szCs w:val="24"/>
        </w:rPr>
        <w:t>šā informatīvā materiāla izpratnē ir tiesiskais instruments, ko Iestāde, veicot administratoru vai uzraugošo personu uzraudzību, piemēro, ja konstatē:</w:t>
      </w:r>
    </w:p>
    <w:p w14:paraId="30C79370" w14:textId="77777777" w:rsidR="006F1E1A" w:rsidRPr="00783C35" w:rsidRDefault="006F1E1A"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1) administratora vai uzraugošās personas rīcības </w:t>
      </w:r>
      <w:r w:rsidRPr="00783C35">
        <w:rPr>
          <w:rFonts w:ascii="Times New Roman" w:hAnsi="Times New Roman" w:cs="Times New Roman"/>
          <w:sz w:val="24"/>
          <w:szCs w:val="24"/>
        </w:rPr>
        <w:t>neatbilstību normatīvo aktu prasībām</w:t>
      </w:r>
      <w:r w:rsidRPr="00783C35">
        <w:rPr>
          <w:rFonts w:ascii="Times New Roman" w:hAnsi="Times New Roman" w:cs="Times New Roman"/>
          <w:color w:val="000000" w:themeColor="text1"/>
          <w:sz w:val="24"/>
          <w:szCs w:val="24"/>
        </w:rPr>
        <w:t xml:space="preserve">, tostarp Administratoru un uzraugošo personu </w:t>
      </w:r>
      <w:r w:rsidRPr="00783C35">
        <w:rPr>
          <w:rFonts w:ascii="Times New Roman" w:hAnsi="Times New Roman" w:cs="Times New Roman"/>
          <w:sz w:val="24"/>
          <w:szCs w:val="24"/>
        </w:rPr>
        <w:t xml:space="preserve">profesionālās ētikas kodeksam </w:t>
      </w:r>
      <w:r w:rsidRPr="00783C35">
        <w:rPr>
          <w:rFonts w:ascii="Times New Roman" w:hAnsi="Times New Roman" w:cs="Times New Roman"/>
          <w:color w:val="000000" w:themeColor="text1"/>
          <w:sz w:val="24"/>
          <w:szCs w:val="24"/>
        </w:rPr>
        <w:t>(turpmāk – Ētikas kodekss);</w:t>
      </w:r>
    </w:p>
    <w:p w14:paraId="7370076D" w14:textId="77777777" w:rsidR="006F1E1A" w:rsidRPr="00783C35" w:rsidRDefault="006F1E1A"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w:t>
      </w:r>
      <w:r w:rsidRPr="00783C35">
        <w:rPr>
          <w:rFonts w:ascii="Times New Roman" w:eastAsia="Times New Roman" w:hAnsi="Times New Roman" w:cs="Times New Roman"/>
          <w:color w:val="000000" w:themeColor="text1"/>
          <w:sz w:val="24"/>
          <w:szCs w:val="24"/>
        </w:rPr>
        <w:t xml:space="preserve">informāciju, kas varētu liecināt, ka administratora </w:t>
      </w:r>
      <w:r w:rsidRPr="00783C35">
        <w:rPr>
          <w:rFonts w:ascii="Times New Roman" w:eastAsia="Times New Roman" w:hAnsi="Times New Roman" w:cs="Times New Roman"/>
          <w:sz w:val="24"/>
          <w:szCs w:val="24"/>
        </w:rPr>
        <w:t>reputācija nav nevainojama</w:t>
      </w:r>
      <w:r w:rsidRPr="00783C35">
        <w:rPr>
          <w:rFonts w:ascii="Times New Roman" w:hAnsi="Times New Roman" w:cs="Times New Roman"/>
          <w:color w:val="000000" w:themeColor="text1"/>
          <w:sz w:val="24"/>
          <w:szCs w:val="24"/>
        </w:rPr>
        <w:t>.</w:t>
      </w:r>
    </w:p>
    <w:p w14:paraId="179708CA" w14:textId="77777777" w:rsidR="00892AE5" w:rsidRPr="00783C35" w:rsidRDefault="00892AE5"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Informatīvais materiāls paredzēts Iestādes amatpersonām, kuras uzrauga administratora un uzraugošās personas</w:t>
      </w:r>
      <w:r w:rsidRPr="00783C35">
        <w:rPr>
          <w:rFonts w:ascii="Times New Roman" w:hAnsi="Times New Roman" w:cs="Times New Roman"/>
          <w:color w:val="000000" w:themeColor="text1"/>
          <w:sz w:val="24"/>
        </w:rPr>
        <w:t xml:space="preserve"> </w:t>
      </w:r>
      <w:r w:rsidRPr="00783C35">
        <w:rPr>
          <w:rFonts w:ascii="Times New Roman" w:hAnsi="Times New Roman" w:cs="Times New Roman"/>
          <w:color w:val="000000" w:themeColor="text1"/>
          <w:sz w:val="24"/>
          <w:szCs w:val="24"/>
        </w:rPr>
        <w:t>rīcību. Tāpat šis materiāls ir paredzēts administratoriem un uzraugošajām personām, kā arī citām maksātnespējas procesā iesaistītajām personām, lai veicinātu izpratni par Iestādes piemērotā uzraudzības instrumenta izvēli.</w:t>
      </w:r>
    </w:p>
    <w:p w14:paraId="1838D925" w14:textId="77777777" w:rsidR="00892AE5" w:rsidRPr="00783C35" w:rsidRDefault="00892AE5"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Informatīvā materiāla izdošanas un publicēšanas mērķis ir veicināt vienveidīgu praksi un samērīgumu, piemērojot uzraudzības instrumentu, nodrošinot uzraudzības mērķa sasniegšanu, vienlīdzības principa ievērošanu un iestādes darbības konsekvenci.</w:t>
      </w:r>
    </w:p>
    <w:p w14:paraId="2BD9D556" w14:textId="77777777" w:rsidR="006F1E1A" w:rsidRPr="00783C35" w:rsidRDefault="006F1E1A"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Turpmāk šajā materiālā ir apkopoti un skaidroti principi, saskaņā ar kuriem Iestāde, īstenojot uzraudzību, piemēro noteiktu uzraudzības instrumentu.</w:t>
      </w:r>
    </w:p>
    <w:p w14:paraId="5EDA1E14" w14:textId="77777777" w:rsidR="006F1E1A" w:rsidRPr="00783C35" w:rsidRDefault="006F1E1A"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Informatīvajam materiālam ir trīs daļas. Pirmajā daļā skaidrots piemērojamo uzraudzības instrumentu mērķis un priekšnosacījumi, otrajā – skaidroti piemērojamā uzraudzības instrumenta noteikšanas kritēriji, trešajā – raksturoti uzraudzības instrumenti.</w:t>
      </w:r>
    </w:p>
    <w:p w14:paraId="38CD795D" w14:textId="1C7C12AA" w:rsidR="00C973DC" w:rsidRDefault="00BA69C9" w:rsidP="00F14EF2">
      <w:pPr>
        <w:pStyle w:val="Heading1"/>
        <w:numPr>
          <w:ilvl w:val="0"/>
          <w:numId w:val="12"/>
        </w:numPr>
        <w:spacing w:before="120" w:line="276" w:lineRule="auto"/>
        <w:ind w:left="0"/>
        <w:rPr>
          <w:rFonts w:ascii="Times New Roman" w:hAnsi="Times New Roman" w:cs="Times New Roman"/>
          <w:b/>
          <w:bCs/>
          <w:color w:val="840B55"/>
          <w:sz w:val="28"/>
          <w:szCs w:val="28"/>
        </w:rPr>
      </w:pPr>
      <w:bookmarkStart w:id="2" w:name="_Toc198806438"/>
      <w:bookmarkEnd w:id="1"/>
      <w:r w:rsidRPr="00783C35">
        <w:rPr>
          <w:rFonts w:ascii="Times New Roman" w:hAnsi="Times New Roman" w:cs="Times New Roman"/>
          <w:b/>
          <w:bCs/>
          <w:color w:val="840B55"/>
          <w:sz w:val="28"/>
          <w:szCs w:val="28"/>
        </w:rPr>
        <w:lastRenderedPageBreak/>
        <w:t>Uzraudzības</w:t>
      </w:r>
      <w:r w:rsidR="00E31637" w:rsidRPr="00783C35">
        <w:rPr>
          <w:rFonts w:ascii="Times New Roman" w:hAnsi="Times New Roman" w:cs="Times New Roman"/>
          <w:b/>
          <w:bCs/>
          <w:color w:val="840B55"/>
          <w:sz w:val="28"/>
          <w:szCs w:val="28"/>
        </w:rPr>
        <w:t xml:space="preserve"> </w:t>
      </w:r>
      <w:r w:rsidR="00AA7CCE" w:rsidRPr="00783C35">
        <w:rPr>
          <w:rFonts w:ascii="Times New Roman" w:hAnsi="Times New Roman" w:cs="Times New Roman"/>
          <w:b/>
          <w:bCs/>
          <w:color w:val="840B55"/>
          <w:sz w:val="28"/>
          <w:szCs w:val="28"/>
        </w:rPr>
        <w:t>instrumentu</w:t>
      </w:r>
      <w:r w:rsidR="00E31637" w:rsidRPr="00783C35">
        <w:rPr>
          <w:rFonts w:ascii="Times New Roman" w:hAnsi="Times New Roman" w:cs="Times New Roman"/>
          <w:b/>
          <w:bCs/>
          <w:color w:val="840B55"/>
          <w:sz w:val="28"/>
          <w:szCs w:val="28"/>
        </w:rPr>
        <w:t xml:space="preserve"> piemērošanas</w:t>
      </w:r>
      <w:r w:rsidR="004D0CAE" w:rsidRPr="00783C35">
        <w:rPr>
          <w:rFonts w:ascii="Times New Roman" w:hAnsi="Times New Roman" w:cs="Times New Roman"/>
          <w:b/>
          <w:bCs/>
          <w:color w:val="840B55"/>
          <w:sz w:val="28"/>
          <w:szCs w:val="28"/>
        </w:rPr>
        <w:t xml:space="preserve"> mērķi</w:t>
      </w:r>
      <w:r w:rsidR="00434CBD" w:rsidRPr="00783C35">
        <w:rPr>
          <w:rFonts w:ascii="Times New Roman" w:hAnsi="Times New Roman" w:cs="Times New Roman"/>
          <w:b/>
          <w:bCs/>
          <w:color w:val="840B55"/>
          <w:sz w:val="28"/>
          <w:szCs w:val="28"/>
        </w:rPr>
        <w:t>s</w:t>
      </w:r>
      <w:r w:rsidR="004D0CAE" w:rsidRPr="00783C35">
        <w:rPr>
          <w:rFonts w:ascii="Times New Roman" w:hAnsi="Times New Roman" w:cs="Times New Roman"/>
          <w:b/>
          <w:bCs/>
          <w:color w:val="840B55"/>
          <w:sz w:val="28"/>
          <w:szCs w:val="28"/>
        </w:rPr>
        <w:t xml:space="preserve"> un </w:t>
      </w:r>
      <w:r w:rsidR="009777E6" w:rsidRPr="00783C35">
        <w:rPr>
          <w:rFonts w:ascii="Times New Roman" w:hAnsi="Times New Roman" w:cs="Times New Roman"/>
          <w:b/>
          <w:bCs/>
          <w:color w:val="840B55"/>
          <w:sz w:val="28"/>
          <w:szCs w:val="28"/>
        </w:rPr>
        <w:t>priekšnosacījum</w:t>
      </w:r>
      <w:r w:rsidR="00562A73" w:rsidRPr="00783C35">
        <w:rPr>
          <w:rFonts w:ascii="Times New Roman" w:hAnsi="Times New Roman" w:cs="Times New Roman"/>
          <w:b/>
          <w:bCs/>
          <w:color w:val="840B55"/>
          <w:sz w:val="28"/>
          <w:szCs w:val="28"/>
        </w:rPr>
        <w:t>s</w:t>
      </w:r>
      <w:bookmarkEnd w:id="2"/>
    </w:p>
    <w:p w14:paraId="45D35CA3" w14:textId="7BFD44F7" w:rsidR="006A5D27" w:rsidRPr="00783C35" w:rsidRDefault="006A5D27"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Uzraudzības</w:t>
      </w:r>
      <w:r w:rsidR="00881F8A" w:rsidRPr="00783C35">
        <w:rPr>
          <w:rFonts w:ascii="Times New Roman" w:eastAsia="Times New Roman" w:hAnsi="Times New Roman" w:cs="Times New Roman"/>
          <w:color w:val="000000" w:themeColor="text1"/>
          <w:sz w:val="24"/>
          <w:szCs w:val="24"/>
        </w:rPr>
        <w:t xml:space="preserve"> un uzraudzības instrumentu piemērošanas</w:t>
      </w:r>
      <w:r w:rsidRPr="00783C35">
        <w:rPr>
          <w:rFonts w:ascii="Times New Roman" w:eastAsia="Times New Roman" w:hAnsi="Times New Roman" w:cs="Times New Roman"/>
          <w:color w:val="000000" w:themeColor="text1"/>
          <w:sz w:val="24"/>
          <w:szCs w:val="24"/>
        </w:rPr>
        <w:t xml:space="preserve"> </w:t>
      </w:r>
      <w:r w:rsidRPr="00783C35">
        <w:rPr>
          <w:rFonts w:ascii="Times New Roman" w:eastAsia="Times New Roman" w:hAnsi="Times New Roman" w:cs="Times New Roman"/>
          <w:color w:val="840B55"/>
          <w:sz w:val="24"/>
          <w:szCs w:val="24"/>
        </w:rPr>
        <w:t>mēr</w:t>
      </w:r>
      <w:r w:rsidRPr="00416CFF">
        <w:rPr>
          <w:rFonts w:ascii="Times New Roman" w:eastAsia="Times New Roman" w:hAnsi="Times New Roman" w:cs="Times New Roman"/>
          <w:color w:val="840B55"/>
          <w:sz w:val="24"/>
          <w:szCs w:val="24"/>
        </w:rPr>
        <w:t>ķ</w:t>
      </w:r>
      <w:r w:rsidRPr="00783C35">
        <w:rPr>
          <w:rFonts w:ascii="Times New Roman" w:eastAsia="Times New Roman" w:hAnsi="Times New Roman" w:cs="Times New Roman"/>
          <w:color w:val="840B55"/>
          <w:sz w:val="24"/>
          <w:szCs w:val="24"/>
        </w:rPr>
        <w:t>is</w:t>
      </w:r>
      <w:r w:rsidRPr="00416CFF">
        <w:rPr>
          <w:rFonts w:ascii="Times New Roman" w:eastAsia="Times New Roman" w:hAnsi="Times New Roman" w:cs="Times New Roman"/>
          <w:color w:val="840B55"/>
          <w:sz w:val="24"/>
          <w:szCs w:val="24"/>
        </w:rPr>
        <w:t>:</w:t>
      </w:r>
    </w:p>
    <w:p w14:paraId="4F3FE690" w14:textId="7B65A072" w:rsidR="00346DCA" w:rsidRPr="00783C35" w:rsidRDefault="006A5D27" w:rsidP="00F14EF2">
      <w:pPr>
        <w:spacing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 </w:t>
      </w:r>
      <w:r w:rsidR="00346DCA" w:rsidRPr="00783C35">
        <w:rPr>
          <w:rFonts w:ascii="Times New Roman" w:hAnsi="Times New Roman" w:cs="Times New Roman"/>
          <w:color w:val="000000" w:themeColor="text1"/>
          <w:sz w:val="24"/>
          <w:szCs w:val="24"/>
        </w:rPr>
        <w:t>veicināt maksātnespējas procesa un tiesiskās aizsardzības procesa likumīgu un efektīvu norisi;</w:t>
      </w:r>
    </w:p>
    <w:p w14:paraId="52929D5F" w14:textId="60C25E17" w:rsidR="004F743C" w:rsidRPr="00783C35" w:rsidRDefault="00346DCA"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sz w:val="24"/>
          <w:szCs w:val="24"/>
        </w:rPr>
        <w:t>2) </w:t>
      </w:r>
      <w:r w:rsidR="004F743C" w:rsidRPr="00783C35">
        <w:rPr>
          <w:rFonts w:ascii="Times New Roman" w:hAnsi="Times New Roman" w:cs="Times New Roman"/>
          <w:color w:val="000000" w:themeColor="text1"/>
          <w:sz w:val="24"/>
          <w:szCs w:val="24"/>
        </w:rPr>
        <w:t>sekmēt administratora un uzraugošās personas rīcības atbilstību</w:t>
      </w:r>
      <w:r w:rsidR="00532CF3" w:rsidRPr="00783C35">
        <w:rPr>
          <w:rFonts w:ascii="Times New Roman" w:hAnsi="Times New Roman" w:cs="Times New Roman"/>
          <w:color w:val="000000" w:themeColor="text1"/>
          <w:sz w:val="24"/>
          <w:szCs w:val="24"/>
        </w:rPr>
        <w:t xml:space="preserve"> likuma mērķim,</w:t>
      </w:r>
      <w:r w:rsidR="004F743C" w:rsidRPr="00783C35">
        <w:rPr>
          <w:rFonts w:ascii="Times New Roman" w:hAnsi="Times New Roman" w:cs="Times New Roman"/>
          <w:color w:val="000000" w:themeColor="text1"/>
          <w:sz w:val="24"/>
          <w:szCs w:val="24"/>
        </w:rPr>
        <w:t xml:space="preserve"> normatīvo aktu, tostarp Ētikas kodeksa</w:t>
      </w:r>
      <w:r w:rsidR="004F743C" w:rsidRPr="00783C35">
        <w:rPr>
          <w:rFonts w:ascii="Times New Roman" w:hAnsi="Times New Roman" w:cs="Times New Roman"/>
          <w:sz w:val="24"/>
          <w:szCs w:val="24"/>
        </w:rPr>
        <w:t xml:space="preserve"> </w:t>
      </w:r>
      <w:r w:rsidR="004F743C" w:rsidRPr="00783C35">
        <w:rPr>
          <w:rFonts w:ascii="Times New Roman" w:hAnsi="Times New Roman" w:cs="Times New Roman"/>
          <w:color w:val="000000" w:themeColor="text1"/>
          <w:sz w:val="24"/>
          <w:szCs w:val="24"/>
        </w:rPr>
        <w:t>prasībām, kā arī novērst vai mazināt pārkāpuma sekas, ja tādas ir;</w:t>
      </w:r>
    </w:p>
    <w:p w14:paraId="56120CE1" w14:textId="1039AAF0" w:rsidR="003D0FF9" w:rsidRPr="00783C35" w:rsidRDefault="003D0FF9"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3) nodrošināt administratora un uzraugošās personas saukšanu pie normatīvajos aktos noteiktās atbildības;</w:t>
      </w:r>
    </w:p>
    <w:p w14:paraId="0D8505B5" w14:textId="08111156" w:rsidR="003D0FF9" w:rsidRPr="00783C35" w:rsidRDefault="00410CEA" w:rsidP="00F14EF2">
      <w:pPr>
        <w:tabs>
          <w:tab w:val="left" w:pos="6351"/>
        </w:tabs>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4</w:t>
      </w:r>
      <w:r w:rsidR="003D0FF9" w:rsidRPr="00783C35">
        <w:rPr>
          <w:rFonts w:ascii="Times New Roman" w:hAnsi="Times New Roman" w:cs="Times New Roman"/>
          <w:color w:val="000000" w:themeColor="text1"/>
          <w:sz w:val="24"/>
          <w:szCs w:val="24"/>
        </w:rPr>
        <w:t>) novērst nepietiekami rūpīga vai negodprātīga administratora</w:t>
      </w:r>
      <w:r w:rsidR="003D0FF9" w:rsidRPr="00783C35">
        <w:rPr>
          <w:rStyle w:val="FootnoteReference"/>
          <w:rFonts w:ascii="Times New Roman" w:hAnsi="Times New Roman" w:cs="Times New Roman"/>
          <w:color w:val="000000" w:themeColor="text1"/>
          <w:sz w:val="24"/>
          <w:szCs w:val="24"/>
        </w:rPr>
        <w:footnoteReference w:id="4"/>
      </w:r>
      <w:r w:rsidR="003D0FF9" w:rsidRPr="00783C35">
        <w:rPr>
          <w:rFonts w:ascii="Times New Roman" w:hAnsi="Times New Roman" w:cs="Times New Roman"/>
          <w:color w:val="000000" w:themeColor="text1"/>
          <w:sz w:val="24"/>
          <w:szCs w:val="24"/>
        </w:rPr>
        <w:t xml:space="preserve"> vai uzraugošās personas turpmāku pienākumu pildīšanu maksātnespējas procesā vai tiesiskās aizsardzības procesā</w:t>
      </w:r>
      <w:r w:rsidR="009F6D33" w:rsidRPr="00783C35">
        <w:rPr>
          <w:rFonts w:ascii="Times New Roman" w:hAnsi="Times New Roman" w:cs="Times New Roman"/>
          <w:color w:val="000000" w:themeColor="text1"/>
          <w:sz w:val="24"/>
          <w:szCs w:val="24"/>
        </w:rPr>
        <w:t>;</w:t>
      </w:r>
    </w:p>
    <w:p w14:paraId="01003D67" w14:textId="12338EB9" w:rsidR="006A5D27" w:rsidRPr="00783C35" w:rsidRDefault="009F6D33" w:rsidP="00F14EF2">
      <w:pPr>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5</w:t>
      </w:r>
      <w:r w:rsidR="006A5D27" w:rsidRPr="00783C35">
        <w:rPr>
          <w:rFonts w:ascii="Times New Roman" w:hAnsi="Times New Roman" w:cs="Times New Roman"/>
          <w:sz w:val="24"/>
          <w:szCs w:val="24"/>
        </w:rPr>
        <w:t>) novērst to, ka maksātnespējas procesi tiek izmantoti noziedzīgi iegūtu līdzekļu legalizācijā un terorisma un proliferācijas finansēšanā, kā arī starptautisko un nacionālo sankciju apiešanā un pārkāpšanā;</w:t>
      </w:r>
      <w:r w:rsidR="006A5D27" w:rsidRPr="00783C35">
        <w:rPr>
          <w:rStyle w:val="FootnoteReference"/>
          <w:rFonts w:ascii="Times New Roman" w:hAnsi="Times New Roman" w:cs="Times New Roman"/>
          <w:sz w:val="24"/>
          <w:szCs w:val="24"/>
        </w:rPr>
        <w:footnoteReference w:id="5"/>
      </w:r>
    </w:p>
    <w:p w14:paraId="01403EB6" w14:textId="43E4341E" w:rsidR="006A5D27" w:rsidRPr="00783C35" w:rsidRDefault="009F6D33" w:rsidP="00F14EF2">
      <w:pPr>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6</w:t>
      </w:r>
      <w:r w:rsidR="006A5D27" w:rsidRPr="00783C35">
        <w:rPr>
          <w:rFonts w:ascii="Times New Roman" w:hAnsi="Times New Roman" w:cs="Times New Roman"/>
          <w:sz w:val="24"/>
          <w:szCs w:val="24"/>
        </w:rPr>
        <w:t>) veicināt maksātnespējas procesu un tiesiskās aizsardzības procesu tiesiskumu un efektivitāti, tādējādi sekmējot pievilcīgas uzņēmējdarbības vides veidošanu un investīciju piesaisti.</w:t>
      </w:r>
      <w:r w:rsidR="006A5D27" w:rsidRPr="00783C35">
        <w:rPr>
          <w:rStyle w:val="FootnoteReference"/>
          <w:rFonts w:ascii="Times New Roman" w:eastAsia="Times New Roman" w:hAnsi="Times New Roman" w:cs="Times New Roman"/>
          <w:color w:val="000000" w:themeColor="text1"/>
          <w:sz w:val="24"/>
          <w:szCs w:val="24"/>
        </w:rPr>
        <w:footnoteReference w:id="6"/>
      </w:r>
    </w:p>
    <w:p w14:paraId="0F3C5B18" w14:textId="31D6C653" w:rsidR="00BC7242" w:rsidRPr="00783C35" w:rsidRDefault="00BC7242" w:rsidP="00F14EF2">
      <w:pPr>
        <w:tabs>
          <w:tab w:val="left" w:pos="6351"/>
        </w:tabs>
        <w:spacing w:before="120" w:after="0" w:line="276" w:lineRule="auto"/>
        <w:ind w:firstLine="567"/>
        <w:rPr>
          <w:rFonts w:ascii="Times New Roman" w:hAnsi="Times New Roman" w:cs="Times New Roman"/>
          <w:color w:val="840B55"/>
          <w:sz w:val="24"/>
          <w:szCs w:val="24"/>
          <w:shd w:val="clear" w:color="auto" w:fill="FFFFFF"/>
        </w:rPr>
      </w:pPr>
      <w:r w:rsidRPr="00783C35">
        <w:rPr>
          <w:rFonts w:ascii="Times New Roman" w:hAnsi="Times New Roman" w:cs="Times New Roman"/>
          <w:color w:val="000000" w:themeColor="text1"/>
          <w:sz w:val="24"/>
          <w:szCs w:val="24"/>
        </w:rPr>
        <w:t xml:space="preserve">Uzraudzības instrumentu piemērošanas </w:t>
      </w:r>
      <w:r w:rsidRPr="00783C35">
        <w:rPr>
          <w:rFonts w:ascii="Times New Roman" w:hAnsi="Times New Roman" w:cs="Times New Roman"/>
          <w:color w:val="840B55"/>
          <w:sz w:val="24"/>
          <w:szCs w:val="24"/>
        </w:rPr>
        <w:t>principi</w:t>
      </w:r>
      <w:r w:rsidRPr="00783C35">
        <w:rPr>
          <w:rFonts w:ascii="Times New Roman" w:hAnsi="Times New Roman" w:cs="Times New Roman"/>
          <w:color w:val="840B55"/>
          <w:sz w:val="24"/>
          <w:szCs w:val="24"/>
          <w:shd w:val="clear" w:color="auto" w:fill="FFFFFF"/>
        </w:rPr>
        <w:t>:</w:t>
      </w:r>
    </w:p>
    <w:p w14:paraId="197F4DDC" w14:textId="77777777" w:rsidR="00BC7242" w:rsidRPr="00783C35" w:rsidRDefault="00BC7242" w:rsidP="00F14EF2">
      <w:pPr>
        <w:tabs>
          <w:tab w:val="left" w:pos="6351"/>
        </w:tabs>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shd w:val="clear" w:color="auto" w:fill="FFFFFF"/>
        </w:rPr>
        <w:t xml:space="preserve">1) riskos balstītas, </w:t>
      </w:r>
      <w:r w:rsidRPr="00783C35">
        <w:rPr>
          <w:rFonts w:ascii="Times New Roman" w:hAnsi="Times New Roman" w:cs="Times New Roman"/>
          <w:sz w:val="24"/>
          <w:szCs w:val="24"/>
        </w:rPr>
        <w:t>taisnīgas un samērīgas uzraudzības darbības;</w:t>
      </w:r>
    </w:p>
    <w:p w14:paraId="43DAB5DB" w14:textId="77777777" w:rsidR="00BC7242" w:rsidRPr="00783C35" w:rsidRDefault="00BC7242" w:rsidP="00F14EF2">
      <w:pPr>
        <w:tabs>
          <w:tab w:val="left" w:pos="6351"/>
        </w:tabs>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2) taisnīgi un samērīgi lēmumi, kas vērsti uz aizskāruma novēršanu un atbilstības panākšanu;</w:t>
      </w:r>
    </w:p>
    <w:p w14:paraId="475D4172" w14:textId="77777777" w:rsidR="00235D03" w:rsidRPr="00783C35" w:rsidRDefault="00BC7242" w:rsidP="00F14EF2">
      <w:pPr>
        <w:tabs>
          <w:tab w:val="left" w:pos="6351"/>
        </w:tabs>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3) atbalsts uzraugāmajiem subjektiem normatīvo aktu prasību izpildē;</w:t>
      </w:r>
    </w:p>
    <w:p w14:paraId="0C0F4F7D" w14:textId="3BD722C2" w:rsidR="00BC7242" w:rsidRPr="00783C35" w:rsidRDefault="00BC7242" w:rsidP="00F14EF2">
      <w:pPr>
        <w:tabs>
          <w:tab w:val="left" w:pos="6351"/>
        </w:tabs>
        <w:spacing w:after="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4) sadarbība ar uzraugāmajiem subjektiem, nevalstiskajām organizācijām un citām uzraudzības iestādēm.</w:t>
      </w:r>
    </w:p>
    <w:p w14:paraId="4FFEBFF8" w14:textId="71ECDCE8" w:rsidR="00B5382D" w:rsidRPr="00783C35" w:rsidRDefault="00B5382D"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sz w:val="24"/>
          <w:szCs w:val="24"/>
        </w:rPr>
        <w:t xml:space="preserve">Uzraudzības instrumentus, ievērojot </w:t>
      </w:r>
      <w:r w:rsidRPr="00783C35">
        <w:rPr>
          <w:rFonts w:ascii="Times New Roman" w:hAnsi="Times New Roman" w:cs="Times New Roman"/>
          <w:color w:val="000000" w:themeColor="text1"/>
          <w:sz w:val="24"/>
          <w:szCs w:val="24"/>
        </w:rPr>
        <w:t xml:space="preserve">likumdevēja </w:t>
      </w:r>
      <w:r w:rsidR="00715B9F" w:rsidRPr="00783C35">
        <w:rPr>
          <w:rFonts w:ascii="Times New Roman" w:hAnsi="Times New Roman" w:cs="Times New Roman"/>
          <w:color w:val="000000" w:themeColor="text1"/>
          <w:sz w:val="24"/>
          <w:szCs w:val="24"/>
        </w:rPr>
        <w:t>Iestādei</w:t>
      </w:r>
      <w:r w:rsidRPr="00783C35">
        <w:rPr>
          <w:rFonts w:ascii="Times New Roman" w:hAnsi="Times New Roman" w:cs="Times New Roman"/>
          <w:color w:val="000000" w:themeColor="text1"/>
          <w:sz w:val="24"/>
          <w:szCs w:val="24"/>
        </w:rPr>
        <w:t xml:space="preserve"> piešķirtās pilnvaras, </w:t>
      </w:r>
      <w:r w:rsidRPr="00783C35">
        <w:rPr>
          <w:rFonts w:ascii="Times New Roman" w:hAnsi="Times New Roman" w:cs="Times New Roman"/>
          <w:sz w:val="24"/>
          <w:szCs w:val="24"/>
        </w:rPr>
        <w:t xml:space="preserve">var iedalīt </w:t>
      </w:r>
      <w:r w:rsidRPr="00783C35">
        <w:rPr>
          <w:rFonts w:ascii="Times New Roman" w:hAnsi="Times New Roman" w:cs="Times New Roman"/>
          <w:color w:val="000000" w:themeColor="text1"/>
          <w:sz w:val="24"/>
          <w:szCs w:val="24"/>
        </w:rPr>
        <w:t>divās kategorijās:</w:t>
      </w:r>
    </w:p>
    <w:p w14:paraId="626CF97E" w14:textId="27793F67" w:rsidR="00C44677" w:rsidRPr="00783C35" w:rsidRDefault="00C44677"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00C43BBB" w:rsidRPr="00783C35">
        <w:rPr>
          <w:rFonts w:ascii="Times New Roman" w:hAnsi="Times New Roman" w:cs="Times New Roman"/>
          <w:color w:val="000000" w:themeColor="text1"/>
          <w:sz w:val="24"/>
          <w:szCs w:val="24"/>
        </w:rPr>
        <w:t>tieši piemērojamie;</w:t>
      </w:r>
    </w:p>
    <w:p w14:paraId="27874D11" w14:textId="02E99884" w:rsidR="00C43BBB" w:rsidRPr="00783C35" w:rsidRDefault="00C43BBB"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w:t>
      </w:r>
      <w:r w:rsidR="00EB3C92" w:rsidRPr="00783C35">
        <w:rPr>
          <w:rFonts w:ascii="Times New Roman" w:hAnsi="Times New Roman" w:cs="Times New Roman"/>
          <w:color w:val="000000" w:themeColor="text1"/>
          <w:sz w:val="24"/>
          <w:szCs w:val="24"/>
        </w:rPr>
        <w:t>ierosinājumi citām institūcijām rīkoties</w:t>
      </w:r>
      <w:r w:rsidR="00F309CC" w:rsidRPr="00783C35">
        <w:rPr>
          <w:rStyle w:val="FootnoteReference"/>
          <w:rFonts w:ascii="Times New Roman" w:hAnsi="Times New Roman" w:cs="Times New Roman"/>
          <w:color w:val="000000" w:themeColor="text1"/>
          <w:sz w:val="24"/>
          <w:szCs w:val="24"/>
        </w:rPr>
        <w:footnoteReference w:id="7"/>
      </w:r>
      <w:r w:rsidR="00EB3C92" w:rsidRPr="00783C35">
        <w:rPr>
          <w:rFonts w:ascii="Times New Roman" w:hAnsi="Times New Roman" w:cs="Times New Roman"/>
          <w:color w:val="000000" w:themeColor="text1"/>
          <w:sz w:val="24"/>
          <w:szCs w:val="24"/>
        </w:rPr>
        <w:t>.</w:t>
      </w:r>
    </w:p>
    <w:p w14:paraId="39459750" w14:textId="536DEC94" w:rsidR="00B5382D" w:rsidRPr="00783C35" w:rsidRDefault="00715B9F"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Iestāde</w:t>
      </w:r>
      <w:r w:rsidR="00B5382D" w:rsidRPr="00783C35">
        <w:rPr>
          <w:rFonts w:ascii="Times New Roman" w:hAnsi="Times New Roman" w:cs="Times New Roman"/>
          <w:color w:val="000000" w:themeColor="text1"/>
          <w:sz w:val="24"/>
          <w:szCs w:val="24"/>
        </w:rPr>
        <w:t xml:space="preserve">, izvērtējot administratora vai uzraugošās personas rīcību un konstatējot administratora vai uzraugošās personas rīcības neatbilstību normatīvo aktu prasībām, </w:t>
      </w:r>
      <w:r w:rsidR="00E92F89" w:rsidRPr="00783C35">
        <w:rPr>
          <w:rFonts w:ascii="Times New Roman" w:hAnsi="Times New Roman" w:cs="Times New Roman"/>
          <w:color w:val="000000" w:themeColor="text1"/>
          <w:sz w:val="24"/>
          <w:szCs w:val="24"/>
        </w:rPr>
        <w:t xml:space="preserve">tieši </w:t>
      </w:r>
      <w:r w:rsidR="00B5382D" w:rsidRPr="00783C35">
        <w:rPr>
          <w:rFonts w:ascii="Times New Roman" w:hAnsi="Times New Roman" w:cs="Times New Roman"/>
          <w:color w:val="000000" w:themeColor="text1"/>
          <w:sz w:val="24"/>
          <w:szCs w:val="24"/>
        </w:rPr>
        <w:t xml:space="preserve">piemēro uzraudzības instrumentu </w:t>
      </w:r>
      <w:proofErr w:type="spellStart"/>
      <w:r w:rsidR="00B5382D" w:rsidRPr="00783C35">
        <w:rPr>
          <w:rFonts w:ascii="Times New Roman" w:hAnsi="Times New Roman" w:cs="Times New Roman"/>
          <w:color w:val="000000" w:themeColor="text1"/>
          <w:sz w:val="24"/>
          <w:szCs w:val="24"/>
        </w:rPr>
        <w:t>prevencijas</w:t>
      </w:r>
      <w:proofErr w:type="spellEnd"/>
      <w:r w:rsidR="00B5382D" w:rsidRPr="00783C35">
        <w:rPr>
          <w:rFonts w:ascii="Times New Roman" w:hAnsi="Times New Roman" w:cs="Times New Roman"/>
          <w:color w:val="000000" w:themeColor="text1"/>
          <w:sz w:val="24"/>
          <w:szCs w:val="24"/>
        </w:rPr>
        <w:t xml:space="preserve"> nodrošināšanai un pārkāpuma radītā kaitējuma novēršanai, kā arī nosaka sodu (ja to paredz normatīvie akti). </w:t>
      </w:r>
    </w:p>
    <w:p w14:paraId="3DCAB0A1" w14:textId="1E1A4292" w:rsidR="00B5382D" w:rsidRPr="00783C35" w:rsidRDefault="00715B9F"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Iestādes</w:t>
      </w:r>
      <w:r w:rsidR="00B5382D" w:rsidRPr="00783C35">
        <w:rPr>
          <w:rFonts w:ascii="Times New Roman" w:hAnsi="Times New Roman" w:cs="Times New Roman"/>
          <w:color w:val="000000" w:themeColor="text1"/>
          <w:sz w:val="24"/>
          <w:szCs w:val="24"/>
        </w:rPr>
        <w:t xml:space="preserve"> </w:t>
      </w:r>
      <w:r w:rsidR="00AB4329" w:rsidRPr="00783C35">
        <w:rPr>
          <w:rFonts w:ascii="Times New Roman" w:hAnsi="Times New Roman" w:cs="Times New Roman"/>
          <w:color w:val="840B55"/>
          <w:sz w:val="24"/>
          <w:szCs w:val="24"/>
        </w:rPr>
        <w:t xml:space="preserve">tieši </w:t>
      </w:r>
      <w:r w:rsidR="00B5382D" w:rsidRPr="00783C35">
        <w:rPr>
          <w:rFonts w:ascii="Times New Roman" w:hAnsi="Times New Roman" w:cs="Times New Roman"/>
          <w:color w:val="840B55"/>
          <w:sz w:val="24"/>
          <w:szCs w:val="24"/>
        </w:rPr>
        <w:t xml:space="preserve">piemērojamie uzraudzības instrumenti </w:t>
      </w:r>
      <w:r w:rsidR="00B5382D" w:rsidRPr="00783C35">
        <w:rPr>
          <w:rFonts w:ascii="Times New Roman" w:hAnsi="Times New Roman" w:cs="Times New Roman"/>
          <w:color w:val="000000" w:themeColor="text1"/>
          <w:sz w:val="24"/>
          <w:szCs w:val="24"/>
        </w:rPr>
        <w:t xml:space="preserve">ir: </w:t>
      </w:r>
    </w:p>
    <w:p w14:paraId="23E6DECA" w14:textId="77777777" w:rsidR="00B5382D" w:rsidRPr="00783C35" w:rsidRDefault="00B5382D"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rīcības nepareizības izskaidrošana rakstveidā;</w:t>
      </w:r>
    </w:p>
    <w:p w14:paraId="6AFDBE1A" w14:textId="0CD5440D" w:rsidR="00B5382D" w:rsidRPr="00783C35" w:rsidRDefault="00B5382D" w:rsidP="00F14EF2">
      <w:pPr>
        <w:pStyle w:val="NoSpacing"/>
        <w:spacing w:line="276" w:lineRule="auto"/>
        <w:ind w:firstLine="567"/>
        <w:rPr>
          <w:rFonts w:ascii="Times New Roman" w:hAnsi="Times New Roman" w:cs="Times New Roman"/>
          <w:color w:val="000000" w:themeColor="text1"/>
          <w:sz w:val="24"/>
          <w:szCs w:val="24"/>
          <w:vertAlign w:val="superscript"/>
        </w:rPr>
      </w:pPr>
      <w:r w:rsidRPr="00783C35">
        <w:rPr>
          <w:rFonts w:ascii="Times New Roman" w:hAnsi="Times New Roman" w:cs="Times New Roman"/>
          <w:color w:val="000000" w:themeColor="text1"/>
          <w:sz w:val="24"/>
          <w:szCs w:val="24"/>
        </w:rPr>
        <w:lastRenderedPageBreak/>
        <w:t>2) lēmums par pārkāpuma atzīšanu un nepieciešamības gadījumā tiesiskā pienākuma uzlikšanu;</w:t>
      </w:r>
      <w:r w:rsidR="00B73763" w:rsidRPr="00783C35">
        <w:rPr>
          <w:rStyle w:val="FootnoteReference"/>
          <w:rFonts w:ascii="Times New Roman" w:hAnsi="Times New Roman" w:cs="Times New Roman"/>
          <w:color w:val="000000" w:themeColor="text1"/>
          <w:sz w:val="24"/>
          <w:szCs w:val="24"/>
        </w:rPr>
        <w:footnoteReference w:id="8"/>
      </w:r>
    </w:p>
    <w:p w14:paraId="08153018" w14:textId="29132CE5" w:rsidR="00B5382D" w:rsidRPr="00783C35" w:rsidRDefault="00AC74AE"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3</w:t>
      </w:r>
      <w:r w:rsidR="00B5382D" w:rsidRPr="00783C35">
        <w:rPr>
          <w:rFonts w:ascii="Times New Roman" w:hAnsi="Times New Roman" w:cs="Times New Roman"/>
          <w:color w:val="000000" w:themeColor="text1"/>
          <w:sz w:val="24"/>
          <w:szCs w:val="24"/>
        </w:rPr>
        <w:t>)</w:t>
      </w:r>
      <w:r w:rsidR="00337646" w:rsidRPr="00783C35">
        <w:rPr>
          <w:rFonts w:ascii="Times New Roman" w:hAnsi="Times New Roman" w:cs="Times New Roman"/>
          <w:color w:val="000000" w:themeColor="text1"/>
          <w:sz w:val="24"/>
          <w:szCs w:val="24"/>
        </w:rPr>
        <w:t> </w:t>
      </w:r>
      <w:r w:rsidR="00B5382D" w:rsidRPr="00783C35">
        <w:rPr>
          <w:rFonts w:ascii="Times New Roman" w:hAnsi="Times New Roman" w:cs="Times New Roman"/>
          <w:color w:val="000000" w:themeColor="text1"/>
          <w:sz w:val="24"/>
          <w:szCs w:val="24"/>
          <w:shd w:val="clear" w:color="auto" w:fill="FFFFFF"/>
        </w:rPr>
        <w:t>lēmums par administratīvā soda piemērošanu</w:t>
      </w:r>
      <w:r w:rsidR="00B5382D" w:rsidRPr="00783C35">
        <w:rPr>
          <w:rFonts w:ascii="Times New Roman" w:hAnsi="Times New Roman" w:cs="Times New Roman"/>
          <w:color w:val="000000" w:themeColor="text1"/>
          <w:sz w:val="24"/>
          <w:szCs w:val="24"/>
        </w:rPr>
        <w:t>.</w:t>
      </w:r>
    </w:p>
    <w:p w14:paraId="2FE2BA53" w14:textId="39C48868" w:rsidR="00B5382D" w:rsidRPr="00783C35" w:rsidRDefault="00715B9F"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Iestāde</w:t>
      </w:r>
      <w:r w:rsidR="0055224E" w:rsidRPr="00783C35">
        <w:rPr>
          <w:rFonts w:ascii="Times New Roman" w:hAnsi="Times New Roman" w:cs="Times New Roman"/>
          <w:color w:val="840B55"/>
          <w:sz w:val="24"/>
          <w:szCs w:val="24"/>
        </w:rPr>
        <w:t xml:space="preserve"> </w:t>
      </w:r>
      <w:r w:rsidR="00B5382D" w:rsidRPr="00783C35">
        <w:rPr>
          <w:rFonts w:ascii="Times New Roman" w:hAnsi="Times New Roman" w:cs="Times New Roman"/>
          <w:color w:val="840B55"/>
          <w:sz w:val="24"/>
          <w:szCs w:val="24"/>
        </w:rPr>
        <w:t xml:space="preserve">rosina citas institūcijas </w:t>
      </w:r>
      <w:r w:rsidR="00B5382D" w:rsidRPr="00783C35">
        <w:rPr>
          <w:rFonts w:ascii="Times New Roman" w:hAnsi="Times New Roman" w:cs="Times New Roman"/>
          <w:color w:val="000000" w:themeColor="text1"/>
          <w:sz w:val="24"/>
          <w:szCs w:val="24"/>
        </w:rPr>
        <w:t xml:space="preserve">atbilstoši to kompetencei </w:t>
      </w:r>
      <w:r w:rsidR="00B5382D" w:rsidRPr="00783C35">
        <w:rPr>
          <w:rFonts w:ascii="Times New Roman" w:hAnsi="Times New Roman" w:cs="Times New Roman"/>
          <w:sz w:val="24"/>
          <w:szCs w:val="24"/>
        </w:rPr>
        <w:t>izvērtēt</w:t>
      </w:r>
      <w:r w:rsidR="00B5382D" w:rsidRPr="00783C35">
        <w:rPr>
          <w:rFonts w:ascii="Times New Roman" w:hAnsi="Times New Roman" w:cs="Times New Roman"/>
          <w:color w:val="840B55"/>
          <w:sz w:val="24"/>
          <w:szCs w:val="24"/>
        </w:rPr>
        <w:t xml:space="preserve"> </w:t>
      </w:r>
      <w:r w:rsidR="00B5382D" w:rsidRPr="00783C35">
        <w:rPr>
          <w:rFonts w:ascii="Times New Roman" w:hAnsi="Times New Roman" w:cs="Times New Roman"/>
          <w:color w:val="000000" w:themeColor="text1"/>
          <w:sz w:val="24"/>
          <w:szCs w:val="24"/>
        </w:rPr>
        <w:t>administratora vai uzraugošās personas rīcību:</w:t>
      </w:r>
    </w:p>
    <w:p w14:paraId="2812BF12" w14:textId="374845BC" w:rsidR="00B5382D" w:rsidRPr="00783C35" w:rsidRDefault="00B5382D"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pieteikums par administratora vai uzraugošās personas atcelšanu no pienākumu pildīšanas (tiesa);</w:t>
      </w:r>
      <w:r w:rsidRPr="00783C35">
        <w:rPr>
          <w:rStyle w:val="FootnoteReference"/>
          <w:rFonts w:ascii="Times New Roman" w:hAnsi="Times New Roman" w:cs="Times New Roman"/>
          <w:color w:val="000000" w:themeColor="text1"/>
          <w:sz w:val="24"/>
          <w:szCs w:val="24"/>
        </w:rPr>
        <w:footnoteReference w:id="9"/>
      </w:r>
    </w:p>
    <w:p w14:paraId="7238E2DD" w14:textId="77777777" w:rsidR="00B5382D" w:rsidRPr="00783C35" w:rsidRDefault="00B5382D"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disciplinārlietas ierosināšana (disciplinārlietu komisija);</w:t>
      </w:r>
      <w:r w:rsidRPr="00783C35">
        <w:rPr>
          <w:rStyle w:val="FootnoteReference"/>
          <w:rFonts w:ascii="Times New Roman" w:hAnsi="Times New Roman" w:cs="Times New Roman"/>
          <w:color w:val="000000" w:themeColor="text1"/>
          <w:sz w:val="24"/>
          <w:szCs w:val="24"/>
        </w:rPr>
        <w:footnoteReference w:id="10"/>
      </w:r>
    </w:p>
    <w:p w14:paraId="0B642383" w14:textId="77777777" w:rsidR="00B5382D" w:rsidRPr="00783C35" w:rsidRDefault="00B5382D"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3) ziņas par administratora reputāciju (eksaminācijas komisija).</w:t>
      </w:r>
      <w:r w:rsidRPr="00783C35">
        <w:rPr>
          <w:rStyle w:val="FootnoteReference"/>
          <w:rFonts w:ascii="Times New Roman" w:hAnsi="Times New Roman" w:cs="Times New Roman"/>
          <w:color w:val="000000" w:themeColor="text1"/>
          <w:sz w:val="24"/>
          <w:szCs w:val="24"/>
        </w:rPr>
        <w:footnoteReference w:id="11"/>
      </w:r>
    </w:p>
    <w:p w14:paraId="19A8441E" w14:textId="3E2C1617" w:rsidR="00FF25E7" w:rsidRPr="00783C35" w:rsidRDefault="00FF25E7" w:rsidP="00F14EF2">
      <w:pPr>
        <w:pStyle w:val="NoSpacing"/>
        <w:spacing w:before="120" w:line="276" w:lineRule="auto"/>
        <w:ind w:firstLine="567"/>
        <w:rPr>
          <w:rFonts w:ascii="Times New Roman" w:hAnsi="Times New Roman" w:cs="Times New Roman"/>
          <w:color w:val="000000" w:themeColor="text1"/>
          <w:sz w:val="24"/>
          <w:szCs w:val="24"/>
        </w:rPr>
      </w:pPr>
      <w:r w:rsidRPr="00B250CE">
        <w:rPr>
          <w:rFonts w:ascii="Times New Roman" w:hAnsi="Times New Roman" w:cs="Times New Roman"/>
          <w:color w:val="000000" w:themeColor="text1"/>
          <w:sz w:val="24"/>
          <w:szCs w:val="24"/>
        </w:rPr>
        <w:t>Vienlaikus Iestāde</w:t>
      </w:r>
      <w:r w:rsidR="00DE293B" w:rsidRPr="00B250CE">
        <w:rPr>
          <w:rFonts w:ascii="Times New Roman" w:hAnsi="Times New Roman" w:cs="Times New Roman"/>
          <w:color w:val="000000" w:themeColor="text1"/>
          <w:sz w:val="24"/>
          <w:szCs w:val="24"/>
        </w:rPr>
        <w:t xml:space="preserve"> nepieciešamības gadījumā </w:t>
      </w:r>
      <w:r w:rsidR="00B26224" w:rsidRPr="00B250CE">
        <w:rPr>
          <w:rFonts w:ascii="Times New Roman" w:hAnsi="Times New Roman" w:cs="Times New Roman"/>
          <w:color w:val="000000" w:themeColor="text1"/>
          <w:sz w:val="24"/>
          <w:szCs w:val="24"/>
        </w:rPr>
        <w:t xml:space="preserve">sniedz ziņas </w:t>
      </w:r>
      <w:r w:rsidR="001E3ABB" w:rsidRPr="00B250CE">
        <w:rPr>
          <w:rFonts w:ascii="Times New Roman" w:hAnsi="Times New Roman" w:cs="Times New Roman"/>
          <w:color w:val="000000" w:themeColor="text1"/>
          <w:sz w:val="24"/>
          <w:szCs w:val="24"/>
        </w:rPr>
        <w:t>tiesībaizsardzības institūcijām un citām institūcijām</w:t>
      </w:r>
      <w:r w:rsidR="00F22413" w:rsidRPr="00B250CE">
        <w:rPr>
          <w:rFonts w:ascii="Times New Roman" w:hAnsi="Times New Roman" w:cs="Times New Roman"/>
          <w:color w:val="000000" w:themeColor="text1"/>
          <w:sz w:val="24"/>
          <w:szCs w:val="24"/>
        </w:rPr>
        <w:t xml:space="preserve">, </w:t>
      </w:r>
      <w:r w:rsidR="00B26224" w:rsidRPr="00B250CE">
        <w:rPr>
          <w:rFonts w:ascii="Times New Roman" w:hAnsi="Times New Roman" w:cs="Times New Roman"/>
          <w:color w:val="000000" w:themeColor="text1"/>
          <w:sz w:val="24"/>
          <w:szCs w:val="24"/>
        </w:rPr>
        <w:t>kuru kompetencē ir to izvērtēšana.</w:t>
      </w:r>
    </w:p>
    <w:p w14:paraId="33D24BB0" w14:textId="5C004365" w:rsidR="00B14A05" w:rsidRPr="00783C35" w:rsidRDefault="009924BF" w:rsidP="00F14EF2">
      <w:pPr>
        <w:spacing w:before="120" w:after="0" w:line="276" w:lineRule="auto"/>
        <w:ind w:firstLine="567"/>
        <w:rPr>
          <w:rFonts w:ascii="Times New Roman" w:hAnsi="Times New Roman" w:cs="Times New Roman"/>
          <w:sz w:val="24"/>
          <w:szCs w:val="24"/>
        </w:rPr>
      </w:pPr>
      <w:r w:rsidRPr="00783C35">
        <w:rPr>
          <w:rFonts w:ascii="Times New Roman" w:hAnsi="Times New Roman" w:cs="Times New Roman"/>
          <w:color w:val="000000" w:themeColor="text1"/>
          <w:sz w:val="24"/>
          <w:szCs w:val="24"/>
        </w:rPr>
        <w:t>Uzraudzības i</w:t>
      </w:r>
      <w:r w:rsidR="009351AB" w:rsidRPr="00783C35">
        <w:rPr>
          <w:rFonts w:ascii="Times New Roman" w:hAnsi="Times New Roman" w:cs="Times New Roman"/>
          <w:color w:val="000000" w:themeColor="text1"/>
          <w:sz w:val="24"/>
          <w:szCs w:val="24"/>
        </w:rPr>
        <w:t>nstrument</w:t>
      </w:r>
      <w:r w:rsidR="00164799" w:rsidRPr="00783C35">
        <w:rPr>
          <w:rFonts w:ascii="Times New Roman" w:hAnsi="Times New Roman" w:cs="Times New Roman"/>
          <w:color w:val="000000" w:themeColor="text1"/>
          <w:sz w:val="24"/>
          <w:szCs w:val="24"/>
        </w:rPr>
        <w:t>a</w:t>
      </w:r>
      <w:r w:rsidR="009351AB" w:rsidRPr="00783C35">
        <w:rPr>
          <w:rFonts w:ascii="Times New Roman" w:hAnsi="Times New Roman" w:cs="Times New Roman"/>
          <w:color w:val="000000" w:themeColor="text1"/>
          <w:sz w:val="24"/>
          <w:szCs w:val="24"/>
        </w:rPr>
        <w:t xml:space="preserve"> piemērošanas </w:t>
      </w:r>
      <w:r w:rsidR="00877B7B" w:rsidRPr="00783C35">
        <w:rPr>
          <w:rFonts w:ascii="Times New Roman" w:hAnsi="Times New Roman" w:cs="Times New Roman"/>
          <w:color w:val="840B55"/>
          <w:sz w:val="24"/>
          <w:szCs w:val="24"/>
        </w:rPr>
        <w:t xml:space="preserve">priekšnosacījums </w:t>
      </w:r>
      <w:r w:rsidR="009351AB" w:rsidRPr="00783C35">
        <w:rPr>
          <w:rFonts w:ascii="Times New Roman" w:hAnsi="Times New Roman" w:cs="Times New Roman"/>
          <w:sz w:val="24"/>
          <w:szCs w:val="24"/>
        </w:rPr>
        <w:t xml:space="preserve">ir </w:t>
      </w:r>
      <w:r w:rsidR="00F372BE" w:rsidRPr="00783C35">
        <w:rPr>
          <w:rFonts w:ascii="Times New Roman" w:hAnsi="Times New Roman" w:cs="Times New Roman"/>
          <w:sz w:val="24"/>
          <w:szCs w:val="24"/>
        </w:rPr>
        <w:t xml:space="preserve">administratora </w:t>
      </w:r>
      <w:r w:rsidR="00546EE1" w:rsidRPr="00783C35">
        <w:rPr>
          <w:rFonts w:ascii="Times New Roman" w:hAnsi="Times New Roman" w:cs="Times New Roman"/>
          <w:sz w:val="24"/>
          <w:szCs w:val="24"/>
        </w:rPr>
        <w:t>vai</w:t>
      </w:r>
      <w:r w:rsidR="008D4401" w:rsidRPr="00783C35">
        <w:rPr>
          <w:rFonts w:ascii="Times New Roman" w:hAnsi="Times New Roman" w:cs="Times New Roman"/>
          <w:sz w:val="24"/>
          <w:szCs w:val="24"/>
        </w:rPr>
        <w:t xml:space="preserve"> uzraugošās personas </w:t>
      </w:r>
      <w:r w:rsidR="00F372BE" w:rsidRPr="00783C35">
        <w:rPr>
          <w:rFonts w:ascii="Times New Roman" w:hAnsi="Times New Roman" w:cs="Times New Roman"/>
          <w:sz w:val="24"/>
          <w:szCs w:val="24"/>
        </w:rPr>
        <w:t>rīcība</w:t>
      </w:r>
      <w:r w:rsidR="00900F15" w:rsidRPr="00783C35">
        <w:rPr>
          <w:rFonts w:ascii="Times New Roman" w:hAnsi="Times New Roman" w:cs="Times New Roman"/>
          <w:sz w:val="24"/>
          <w:szCs w:val="24"/>
        </w:rPr>
        <w:t>, ka</w:t>
      </w:r>
      <w:r w:rsidR="00F372BE" w:rsidRPr="00783C35">
        <w:rPr>
          <w:rFonts w:ascii="Times New Roman" w:hAnsi="Times New Roman" w:cs="Times New Roman"/>
          <w:sz w:val="24"/>
          <w:szCs w:val="24"/>
        </w:rPr>
        <w:t>s neatbilst normatīvo aktu prasībām</w:t>
      </w:r>
      <w:r w:rsidR="00900F15" w:rsidRPr="00783C35">
        <w:rPr>
          <w:rFonts w:ascii="Times New Roman" w:hAnsi="Times New Roman" w:cs="Times New Roman"/>
          <w:sz w:val="24"/>
          <w:szCs w:val="24"/>
        </w:rPr>
        <w:t>.</w:t>
      </w:r>
      <w:r w:rsidR="00A3599F" w:rsidRPr="00783C35">
        <w:rPr>
          <w:rFonts w:ascii="Times New Roman" w:hAnsi="Times New Roman" w:cs="Times New Roman"/>
          <w:sz w:val="24"/>
          <w:szCs w:val="24"/>
        </w:rPr>
        <w:t xml:space="preserve"> </w:t>
      </w:r>
      <w:r w:rsidR="003B5F98" w:rsidRPr="00783C35">
        <w:rPr>
          <w:rFonts w:ascii="Times New Roman" w:hAnsi="Times New Roman" w:cs="Times New Roman"/>
          <w:sz w:val="24"/>
          <w:szCs w:val="24"/>
        </w:rPr>
        <w:t>Rīcības neatbilstīb</w:t>
      </w:r>
      <w:r w:rsidR="00C57643" w:rsidRPr="00783C35">
        <w:rPr>
          <w:rFonts w:ascii="Times New Roman" w:hAnsi="Times New Roman" w:cs="Times New Roman"/>
          <w:sz w:val="24"/>
          <w:szCs w:val="24"/>
        </w:rPr>
        <w:t>u</w:t>
      </w:r>
      <w:r w:rsidR="003B5F98" w:rsidRPr="00783C35">
        <w:rPr>
          <w:rFonts w:ascii="Times New Roman" w:hAnsi="Times New Roman" w:cs="Times New Roman"/>
          <w:sz w:val="24"/>
          <w:szCs w:val="24"/>
        </w:rPr>
        <w:t xml:space="preserve"> normatīvo aktu prasībām </w:t>
      </w:r>
      <w:r w:rsidR="00BC32BD" w:rsidRPr="00783C35">
        <w:rPr>
          <w:rFonts w:ascii="Times New Roman" w:hAnsi="Times New Roman" w:cs="Times New Roman"/>
          <w:sz w:val="24"/>
          <w:szCs w:val="24"/>
        </w:rPr>
        <w:t>konstatē</w:t>
      </w:r>
      <w:r w:rsidR="00D36B24" w:rsidRPr="00783C35">
        <w:rPr>
          <w:rFonts w:ascii="Times New Roman" w:hAnsi="Times New Roman" w:cs="Times New Roman"/>
          <w:sz w:val="24"/>
          <w:szCs w:val="24"/>
        </w:rPr>
        <w:t xml:space="preserve">, </w:t>
      </w:r>
      <w:r w:rsidR="1ED7850C" w:rsidRPr="00783C35">
        <w:rPr>
          <w:rFonts w:ascii="Times New Roman" w:hAnsi="Times New Roman" w:cs="Times New Roman"/>
          <w:sz w:val="24"/>
          <w:szCs w:val="24"/>
        </w:rPr>
        <w:t xml:space="preserve">izvērtējot </w:t>
      </w:r>
      <w:r w:rsidR="00B14A05" w:rsidRPr="00783C35">
        <w:rPr>
          <w:rFonts w:ascii="Times New Roman" w:hAnsi="Times New Roman" w:cs="Times New Roman"/>
          <w:sz w:val="24"/>
          <w:szCs w:val="24"/>
        </w:rPr>
        <w:t xml:space="preserve">uzraudzībā vai sūdzības izskatīšanā </w:t>
      </w:r>
      <w:r w:rsidR="00715B9F" w:rsidRPr="00783C35">
        <w:rPr>
          <w:rFonts w:ascii="Times New Roman" w:hAnsi="Times New Roman" w:cs="Times New Roman"/>
          <w:sz w:val="24"/>
          <w:szCs w:val="24"/>
        </w:rPr>
        <w:t>Iestādes</w:t>
      </w:r>
      <w:r w:rsidR="00B14A05" w:rsidRPr="00783C35">
        <w:rPr>
          <w:rFonts w:ascii="Times New Roman" w:hAnsi="Times New Roman" w:cs="Times New Roman"/>
          <w:sz w:val="24"/>
          <w:szCs w:val="24"/>
        </w:rPr>
        <w:t xml:space="preserve"> iegūto objektīvi nepieciešamo informāciju</w:t>
      </w:r>
      <w:r w:rsidR="00D13083" w:rsidRPr="00783C35">
        <w:rPr>
          <w:rStyle w:val="FootnoteReference"/>
          <w:rFonts w:ascii="Times New Roman" w:hAnsi="Times New Roman" w:cs="Times New Roman"/>
          <w:sz w:val="24"/>
          <w:szCs w:val="24"/>
        </w:rPr>
        <w:footnoteReference w:id="12"/>
      </w:r>
      <w:r w:rsidR="00D13083" w:rsidRPr="00783C35">
        <w:rPr>
          <w:rFonts w:ascii="Times New Roman" w:hAnsi="Times New Roman" w:cs="Times New Roman"/>
          <w:sz w:val="24"/>
          <w:szCs w:val="24"/>
        </w:rPr>
        <w:t xml:space="preserve">, </w:t>
      </w:r>
      <w:r w:rsidR="001E54BB" w:rsidRPr="00783C35">
        <w:rPr>
          <w:rFonts w:ascii="Times New Roman" w:hAnsi="Times New Roman" w:cs="Times New Roman"/>
          <w:sz w:val="24"/>
          <w:szCs w:val="24"/>
        </w:rPr>
        <w:t>samērojot to ar</w:t>
      </w:r>
      <w:r w:rsidR="00D13083" w:rsidRPr="00783C35">
        <w:rPr>
          <w:rFonts w:ascii="Times New Roman" w:hAnsi="Times New Roman" w:cs="Times New Roman"/>
          <w:sz w:val="24"/>
          <w:szCs w:val="24"/>
        </w:rPr>
        <w:t xml:space="preserve"> objektīvo un subjektīvo elementu.</w:t>
      </w:r>
    </w:p>
    <w:p w14:paraId="248261D9" w14:textId="77777777" w:rsidR="00231F8C" w:rsidRPr="00783C35" w:rsidRDefault="14732729"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Objektīvais elements</w:t>
      </w:r>
      <w:r w:rsidR="34D1AF84" w:rsidRPr="00783C35">
        <w:rPr>
          <w:rFonts w:ascii="Times New Roman" w:hAnsi="Times New Roman" w:cs="Times New Roman"/>
          <w:color w:val="840B55"/>
          <w:sz w:val="24"/>
          <w:szCs w:val="24"/>
        </w:rPr>
        <w:t xml:space="preserve"> </w:t>
      </w:r>
      <w:r w:rsidR="34D1AF84" w:rsidRPr="00783C35">
        <w:rPr>
          <w:rFonts w:ascii="Times New Roman" w:hAnsi="Times New Roman" w:cs="Times New Roman"/>
          <w:color w:val="000000" w:themeColor="text1"/>
          <w:sz w:val="24"/>
          <w:szCs w:val="24"/>
        </w:rPr>
        <w:t>ietver</w:t>
      </w:r>
      <w:r w:rsidR="00231F8C" w:rsidRPr="00783C35">
        <w:rPr>
          <w:rFonts w:ascii="Times New Roman" w:hAnsi="Times New Roman" w:cs="Times New Roman"/>
          <w:color w:val="000000" w:themeColor="text1"/>
          <w:sz w:val="24"/>
          <w:szCs w:val="24"/>
        </w:rPr>
        <w:t>:</w:t>
      </w:r>
    </w:p>
    <w:p w14:paraId="0928371D" w14:textId="77777777" w:rsidR="008162B7" w:rsidRPr="00783C35" w:rsidRDefault="00231F8C"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6A102654" w:rsidRPr="00783C35">
        <w:rPr>
          <w:rFonts w:ascii="Times New Roman" w:hAnsi="Times New Roman" w:cs="Times New Roman"/>
          <w:color w:val="000000" w:themeColor="text1"/>
          <w:sz w:val="24"/>
          <w:szCs w:val="24"/>
        </w:rPr>
        <w:t xml:space="preserve">ar </w:t>
      </w:r>
      <w:r w:rsidR="79AA41C5" w:rsidRPr="00783C35">
        <w:rPr>
          <w:rFonts w:ascii="Times New Roman" w:hAnsi="Times New Roman" w:cs="Times New Roman"/>
          <w:color w:val="000000" w:themeColor="text1"/>
          <w:sz w:val="24"/>
          <w:szCs w:val="24"/>
        </w:rPr>
        <w:t>konkrētu tiesību normu vai principu aizsargāt</w:t>
      </w:r>
      <w:r w:rsidR="00BA69C9" w:rsidRPr="00783C35">
        <w:rPr>
          <w:rFonts w:ascii="Times New Roman" w:hAnsi="Times New Roman" w:cs="Times New Roman"/>
          <w:color w:val="000000" w:themeColor="text1"/>
          <w:sz w:val="24"/>
          <w:szCs w:val="24"/>
        </w:rPr>
        <w:t>o</w:t>
      </w:r>
      <w:r w:rsidR="5406113B" w:rsidRPr="00783C35">
        <w:rPr>
          <w:rFonts w:ascii="Times New Roman" w:hAnsi="Times New Roman" w:cs="Times New Roman"/>
          <w:color w:val="000000" w:themeColor="text1"/>
          <w:sz w:val="24"/>
          <w:szCs w:val="24"/>
        </w:rPr>
        <w:t xml:space="preserve"> tiesisk</w:t>
      </w:r>
      <w:r w:rsidR="00BA69C9" w:rsidRPr="00783C35">
        <w:rPr>
          <w:rFonts w:ascii="Times New Roman" w:hAnsi="Times New Roman" w:cs="Times New Roman"/>
          <w:color w:val="000000" w:themeColor="text1"/>
          <w:sz w:val="24"/>
          <w:szCs w:val="24"/>
        </w:rPr>
        <w:t>o</w:t>
      </w:r>
      <w:r w:rsidR="551118A7" w:rsidRPr="00783C35">
        <w:rPr>
          <w:rFonts w:ascii="Times New Roman" w:hAnsi="Times New Roman" w:cs="Times New Roman"/>
          <w:color w:val="000000" w:themeColor="text1"/>
          <w:sz w:val="24"/>
          <w:szCs w:val="24"/>
        </w:rPr>
        <w:t xml:space="preserve"> </w:t>
      </w:r>
      <w:r w:rsidR="00496F6C" w:rsidRPr="00783C35">
        <w:rPr>
          <w:rFonts w:ascii="Times New Roman" w:hAnsi="Times New Roman" w:cs="Times New Roman"/>
          <w:color w:val="000000" w:themeColor="text1"/>
          <w:sz w:val="24"/>
          <w:szCs w:val="24"/>
        </w:rPr>
        <w:t>interešu</w:t>
      </w:r>
      <w:r w:rsidR="551118A7" w:rsidRPr="00783C35">
        <w:rPr>
          <w:rFonts w:ascii="Times New Roman" w:hAnsi="Times New Roman" w:cs="Times New Roman"/>
          <w:color w:val="000000" w:themeColor="text1"/>
          <w:sz w:val="24"/>
          <w:szCs w:val="24"/>
        </w:rPr>
        <w:t xml:space="preserve"> aizskārumu</w:t>
      </w:r>
      <w:r w:rsidR="00F26BE7" w:rsidRPr="00783C35">
        <w:rPr>
          <w:rFonts w:ascii="Times New Roman" w:hAnsi="Times New Roman" w:cs="Times New Roman"/>
          <w:color w:val="000000" w:themeColor="text1"/>
          <w:sz w:val="24"/>
          <w:szCs w:val="24"/>
        </w:rPr>
        <w:t>;</w:t>
      </w:r>
      <w:r w:rsidR="002C1F3A" w:rsidRPr="00783C35">
        <w:rPr>
          <w:rStyle w:val="FootnoteReference"/>
          <w:rFonts w:ascii="Times New Roman" w:hAnsi="Times New Roman" w:cs="Times New Roman"/>
          <w:color w:val="000000" w:themeColor="text1"/>
          <w:sz w:val="24"/>
          <w:szCs w:val="24"/>
        </w:rPr>
        <w:footnoteReference w:id="13"/>
      </w:r>
    </w:p>
    <w:p w14:paraId="03998360" w14:textId="5ACD53DE" w:rsidR="00F26BE7" w:rsidRPr="00783C35" w:rsidRDefault="008162B7"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w:t>
      </w:r>
      <w:r w:rsidR="64EEA902" w:rsidRPr="00783C35">
        <w:rPr>
          <w:rFonts w:ascii="Times New Roman" w:hAnsi="Times New Roman" w:cs="Times New Roman"/>
          <w:color w:val="000000" w:themeColor="text1"/>
          <w:sz w:val="24"/>
          <w:szCs w:val="24"/>
        </w:rPr>
        <w:t xml:space="preserve">administratora </w:t>
      </w:r>
      <w:r w:rsidR="00650D65" w:rsidRPr="00783C35">
        <w:rPr>
          <w:rFonts w:ascii="Times New Roman" w:hAnsi="Times New Roman" w:cs="Times New Roman"/>
          <w:color w:val="000000" w:themeColor="text1"/>
          <w:sz w:val="24"/>
          <w:szCs w:val="24"/>
        </w:rPr>
        <w:t>vai</w:t>
      </w:r>
      <w:r w:rsidR="00CD5DE5" w:rsidRPr="00783C35">
        <w:rPr>
          <w:rFonts w:ascii="Times New Roman" w:hAnsi="Times New Roman" w:cs="Times New Roman"/>
          <w:color w:val="000000" w:themeColor="text1"/>
          <w:sz w:val="24"/>
          <w:szCs w:val="24"/>
        </w:rPr>
        <w:t xml:space="preserve"> uzraugošās personas </w:t>
      </w:r>
      <w:r w:rsidR="64EEA902" w:rsidRPr="00783C35">
        <w:rPr>
          <w:rFonts w:ascii="Times New Roman" w:hAnsi="Times New Roman" w:cs="Times New Roman"/>
          <w:color w:val="000000" w:themeColor="text1"/>
          <w:sz w:val="24"/>
          <w:szCs w:val="24"/>
        </w:rPr>
        <w:t>rīcību (bezdarbību)</w:t>
      </w:r>
      <w:r w:rsidRPr="00783C35">
        <w:rPr>
          <w:rFonts w:ascii="Times New Roman" w:hAnsi="Times New Roman" w:cs="Times New Roman"/>
          <w:color w:val="000000" w:themeColor="text1"/>
          <w:sz w:val="24"/>
          <w:szCs w:val="24"/>
        </w:rPr>
        <w:t>;</w:t>
      </w:r>
      <w:r w:rsidR="00377CD7" w:rsidRPr="00783C35">
        <w:rPr>
          <w:rStyle w:val="FootnoteReference"/>
          <w:rFonts w:ascii="Times New Roman" w:hAnsi="Times New Roman" w:cs="Times New Roman"/>
          <w:color w:val="000000" w:themeColor="text1"/>
          <w:sz w:val="24"/>
          <w:szCs w:val="24"/>
        </w:rPr>
        <w:footnoteReference w:id="14"/>
      </w:r>
    </w:p>
    <w:p w14:paraId="3D8C8982" w14:textId="54AD2492" w:rsidR="001C4A2F" w:rsidRPr="00783C35" w:rsidRDefault="002660CD"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3) </w:t>
      </w:r>
      <w:r w:rsidR="6A102654" w:rsidRPr="00783C35">
        <w:rPr>
          <w:rFonts w:ascii="Times New Roman" w:hAnsi="Times New Roman" w:cs="Times New Roman"/>
          <w:color w:val="000000" w:themeColor="text1"/>
          <w:sz w:val="24"/>
          <w:szCs w:val="24"/>
        </w:rPr>
        <w:t>cēloņsakarību star</w:t>
      </w:r>
      <w:r w:rsidR="0B04E86C" w:rsidRPr="00783C35">
        <w:rPr>
          <w:rFonts w:ascii="Times New Roman" w:hAnsi="Times New Roman" w:cs="Times New Roman"/>
          <w:color w:val="000000" w:themeColor="text1"/>
          <w:sz w:val="24"/>
          <w:szCs w:val="24"/>
        </w:rPr>
        <w:t>p minēto rīcību</w:t>
      </w:r>
      <w:r w:rsidR="52D1EF59" w:rsidRPr="00783C35">
        <w:rPr>
          <w:rFonts w:ascii="Times New Roman" w:hAnsi="Times New Roman" w:cs="Times New Roman"/>
          <w:color w:val="000000" w:themeColor="text1"/>
          <w:sz w:val="24"/>
          <w:szCs w:val="24"/>
        </w:rPr>
        <w:t xml:space="preserve"> (bezdarbību)</w:t>
      </w:r>
      <w:r w:rsidR="0B04E86C" w:rsidRPr="00783C35">
        <w:rPr>
          <w:rFonts w:ascii="Times New Roman" w:hAnsi="Times New Roman" w:cs="Times New Roman"/>
          <w:color w:val="000000" w:themeColor="text1"/>
          <w:sz w:val="24"/>
          <w:szCs w:val="24"/>
        </w:rPr>
        <w:t xml:space="preserve"> un aizskārumu</w:t>
      </w:r>
      <w:r w:rsidR="000E3B76" w:rsidRPr="00783C35">
        <w:rPr>
          <w:rFonts w:ascii="Times New Roman" w:hAnsi="Times New Roman" w:cs="Times New Roman"/>
          <w:color w:val="000000" w:themeColor="text1"/>
          <w:sz w:val="24"/>
          <w:szCs w:val="24"/>
        </w:rPr>
        <w:t>.</w:t>
      </w:r>
      <w:r w:rsidR="00A2291A" w:rsidRPr="00783C35">
        <w:rPr>
          <w:rStyle w:val="FootnoteReference"/>
          <w:rFonts w:ascii="Times New Roman" w:hAnsi="Times New Roman" w:cs="Times New Roman"/>
          <w:color w:val="000000" w:themeColor="text1"/>
          <w:sz w:val="24"/>
          <w:szCs w:val="24"/>
        </w:rPr>
        <w:footnoteReference w:id="15"/>
      </w:r>
      <w:r w:rsidR="4BD83A63" w:rsidRPr="00783C35">
        <w:rPr>
          <w:rFonts w:ascii="Times New Roman" w:hAnsi="Times New Roman" w:cs="Times New Roman"/>
          <w:color w:val="000000" w:themeColor="text1"/>
          <w:sz w:val="24"/>
          <w:szCs w:val="24"/>
        </w:rPr>
        <w:t xml:space="preserve"> </w:t>
      </w:r>
    </w:p>
    <w:p w14:paraId="736A3F98" w14:textId="77777777" w:rsidR="00ED1A8E" w:rsidRPr="00783C35" w:rsidRDefault="00036566"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Subjektīvais elements</w:t>
      </w:r>
      <w:r w:rsidR="00856AC2" w:rsidRPr="00783C35">
        <w:rPr>
          <w:rFonts w:ascii="Times New Roman" w:hAnsi="Times New Roman" w:cs="Times New Roman"/>
          <w:color w:val="840B55"/>
          <w:sz w:val="24"/>
          <w:szCs w:val="24"/>
        </w:rPr>
        <w:t xml:space="preserve"> </w:t>
      </w:r>
      <w:r w:rsidR="00AF402C" w:rsidRPr="00783C35">
        <w:rPr>
          <w:rFonts w:ascii="Times New Roman" w:hAnsi="Times New Roman" w:cs="Times New Roman"/>
          <w:color w:val="000000" w:themeColor="text1"/>
          <w:sz w:val="24"/>
          <w:szCs w:val="24"/>
        </w:rPr>
        <w:t>i</w:t>
      </w:r>
      <w:r w:rsidR="00BD5EA9" w:rsidRPr="00783C35">
        <w:rPr>
          <w:rFonts w:ascii="Times New Roman" w:hAnsi="Times New Roman" w:cs="Times New Roman"/>
          <w:color w:val="000000" w:themeColor="text1"/>
          <w:sz w:val="24"/>
          <w:szCs w:val="24"/>
        </w:rPr>
        <w:t>etver</w:t>
      </w:r>
      <w:r w:rsidR="00ED1A8E" w:rsidRPr="00783C35">
        <w:rPr>
          <w:rFonts w:ascii="Times New Roman" w:hAnsi="Times New Roman" w:cs="Times New Roman"/>
          <w:color w:val="000000" w:themeColor="text1"/>
          <w:sz w:val="24"/>
          <w:szCs w:val="24"/>
        </w:rPr>
        <w:t>:</w:t>
      </w:r>
    </w:p>
    <w:p w14:paraId="2CD63A26" w14:textId="0FEC86A1" w:rsidR="00ED1A8E" w:rsidRPr="00783C35" w:rsidRDefault="00ED1A8E"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00AF402C" w:rsidRPr="00783C35">
        <w:rPr>
          <w:rFonts w:ascii="Times New Roman" w:hAnsi="Times New Roman" w:cs="Times New Roman"/>
          <w:color w:val="000000" w:themeColor="text1"/>
          <w:sz w:val="24"/>
          <w:szCs w:val="24"/>
        </w:rPr>
        <w:t>no</w:t>
      </w:r>
      <w:r w:rsidR="00856AC2" w:rsidRPr="00783C35">
        <w:rPr>
          <w:rFonts w:ascii="Times New Roman" w:hAnsi="Times New Roman" w:cs="Times New Roman"/>
          <w:color w:val="000000" w:themeColor="text1"/>
          <w:sz w:val="24"/>
          <w:szCs w:val="24"/>
        </w:rPr>
        <w:t xml:space="preserve"> administratora un uzraugošās personas sagaidām</w:t>
      </w:r>
      <w:r w:rsidR="00E52E32" w:rsidRPr="00783C35">
        <w:rPr>
          <w:rFonts w:ascii="Times New Roman" w:hAnsi="Times New Roman" w:cs="Times New Roman"/>
          <w:color w:val="000000" w:themeColor="text1"/>
          <w:sz w:val="24"/>
          <w:szCs w:val="24"/>
        </w:rPr>
        <w:t>o</w:t>
      </w:r>
      <w:r w:rsidR="00B636D8" w:rsidRPr="00783C35">
        <w:rPr>
          <w:rFonts w:ascii="Times New Roman" w:hAnsi="Times New Roman" w:cs="Times New Roman"/>
          <w:color w:val="000000" w:themeColor="text1"/>
          <w:sz w:val="24"/>
          <w:szCs w:val="24"/>
        </w:rPr>
        <w:t xml:space="preserve"> profesionāl</w:t>
      </w:r>
      <w:r w:rsidR="00202E49" w:rsidRPr="00783C35">
        <w:rPr>
          <w:rFonts w:ascii="Times New Roman" w:hAnsi="Times New Roman" w:cs="Times New Roman"/>
          <w:color w:val="000000" w:themeColor="text1"/>
          <w:sz w:val="24"/>
          <w:szCs w:val="24"/>
        </w:rPr>
        <w:t>o</w:t>
      </w:r>
      <w:r w:rsidR="00E52E32" w:rsidRPr="00783C35">
        <w:rPr>
          <w:rFonts w:ascii="Times New Roman" w:hAnsi="Times New Roman" w:cs="Times New Roman"/>
          <w:color w:val="000000" w:themeColor="text1"/>
          <w:sz w:val="24"/>
          <w:szCs w:val="24"/>
        </w:rPr>
        <w:t xml:space="preserve"> kompetenc</w:t>
      </w:r>
      <w:r w:rsidR="00202E49" w:rsidRPr="00783C35">
        <w:rPr>
          <w:rFonts w:ascii="Times New Roman" w:hAnsi="Times New Roman" w:cs="Times New Roman"/>
          <w:color w:val="000000" w:themeColor="text1"/>
          <w:sz w:val="24"/>
          <w:szCs w:val="24"/>
        </w:rPr>
        <w:t>i</w:t>
      </w:r>
      <w:r w:rsidR="00B636D8" w:rsidRPr="00783C35">
        <w:rPr>
          <w:rFonts w:ascii="Times New Roman" w:hAnsi="Times New Roman" w:cs="Times New Roman"/>
          <w:color w:val="000000" w:themeColor="text1"/>
          <w:sz w:val="24"/>
          <w:szCs w:val="24"/>
        </w:rPr>
        <w:t xml:space="preserve"> </w:t>
      </w:r>
      <w:r w:rsidR="00400CA2" w:rsidRPr="00783C35">
        <w:rPr>
          <w:rFonts w:ascii="Times New Roman" w:hAnsi="Times New Roman" w:cs="Times New Roman"/>
          <w:color w:val="000000" w:themeColor="text1"/>
          <w:sz w:val="24"/>
          <w:szCs w:val="24"/>
        </w:rPr>
        <w:t>kopsakarā ar atbildību un likumdevēja izvirzītajām prasībām</w:t>
      </w:r>
      <w:r w:rsidR="00D54DDD" w:rsidRPr="00783C35">
        <w:rPr>
          <w:rFonts w:ascii="Times New Roman" w:hAnsi="Times New Roman" w:cs="Times New Roman"/>
          <w:color w:val="000000" w:themeColor="text1"/>
          <w:sz w:val="24"/>
          <w:szCs w:val="24"/>
        </w:rPr>
        <w:t>;</w:t>
      </w:r>
    </w:p>
    <w:p w14:paraId="01E12549" w14:textId="2F932911" w:rsidR="00D54DDD" w:rsidRPr="00783C35" w:rsidRDefault="00D54DDD"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w:t>
      </w:r>
      <w:r w:rsidR="007E1EDD" w:rsidRPr="00783C35">
        <w:rPr>
          <w:rFonts w:ascii="Times New Roman" w:hAnsi="Times New Roman" w:cs="Times New Roman"/>
          <w:color w:val="000000" w:themeColor="text1"/>
          <w:sz w:val="24"/>
          <w:szCs w:val="24"/>
        </w:rPr>
        <w:t>) administratora un uzraugošās personas attieksmi</w:t>
      </w:r>
      <w:r w:rsidR="000602FE" w:rsidRPr="00783C35">
        <w:rPr>
          <w:rFonts w:ascii="Times New Roman" w:hAnsi="Times New Roman" w:cs="Times New Roman"/>
          <w:color w:val="000000" w:themeColor="text1"/>
          <w:sz w:val="24"/>
          <w:szCs w:val="24"/>
        </w:rPr>
        <w:t xml:space="preserve"> un </w:t>
      </w:r>
      <w:r w:rsidR="008060E5" w:rsidRPr="00783C35">
        <w:rPr>
          <w:rFonts w:ascii="Times New Roman" w:hAnsi="Times New Roman" w:cs="Times New Roman"/>
          <w:color w:val="000000" w:themeColor="text1"/>
          <w:sz w:val="24"/>
          <w:szCs w:val="24"/>
        </w:rPr>
        <w:t xml:space="preserve">vēlmi savlaicīgi rīkoties, lai novērstu </w:t>
      </w:r>
      <w:r w:rsidR="00CE0F22" w:rsidRPr="00783C35">
        <w:rPr>
          <w:rFonts w:ascii="Times New Roman" w:hAnsi="Times New Roman" w:cs="Times New Roman"/>
          <w:color w:val="000000" w:themeColor="text1"/>
          <w:sz w:val="24"/>
          <w:szCs w:val="24"/>
        </w:rPr>
        <w:t>tiesību aizskārumu un pārkāpumu.</w:t>
      </w:r>
    </w:p>
    <w:p w14:paraId="116E5C54" w14:textId="158F75CB" w:rsidR="001C4A2F" w:rsidRPr="00783C35" w:rsidRDefault="0083071B"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Ievērojot </w:t>
      </w:r>
      <w:r w:rsidR="00813725" w:rsidRPr="00783C35">
        <w:rPr>
          <w:rFonts w:ascii="Times New Roman" w:hAnsi="Times New Roman" w:cs="Times New Roman"/>
          <w:color w:val="000000" w:themeColor="text1"/>
          <w:sz w:val="24"/>
          <w:szCs w:val="24"/>
        </w:rPr>
        <w:t>likumdevēja izvirzīt</w:t>
      </w:r>
      <w:r w:rsidR="00BC374B" w:rsidRPr="00783C35">
        <w:rPr>
          <w:rFonts w:ascii="Times New Roman" w:hAnsi="Times New Roman" w:cs="Times New Roman"/>
          <w:color w:val="000000" w:themeColor="text1"/>
          <w:sz w:val="24"/>
          <w:szCs w:val="24"/>
        </w:rPr>
        <w:t>ās</w:t>
      </w:r>
      <w:r w:rsidR="00813725" w:rsidRPr="00783C35">
        <w:rPr>
          <w:rFonts w:ascii="Times New Roman" w:hAnsi="Times New Roman" w:cs="Times New Roman"/>
          <w:color w:val="000000" w:themeColor="text1"/>
          <w:sz w:val="24"/>
          <w:szCs w:val="24"/>
        </w:rPr>
        <w:t xml:space="preserve"> prasīb</w:t>
      </w:r>
      <w:r w:rsidR="00BC374B" w:rsidRPr="00783C35">
        <w:rPr>
          <w:rFonts w:ascii="Times New Roman" w:hAnsi="Times New Roman" w:cs="Times New Roman"/>
          <w:color w:val="000000" w:themeColor="text1"/>
          <w:sz w:val="24"/>
          <w:szCs w:val="24"/>
        </w:rPr>
        <w:t>as</w:t>
      </w:r>
      <w:r w:rsidRPr="00783C35">
        <w:rPr>
          <w:rFonts w:ascii="Times New Roman" w:hAnsi="Times New Roman" w:cs="Times New Roman"/>
          <w:color w:val="000000" w:themeColor="text1"/>
          <w:sz w:val="24"/>
          <w:szCs w:val="24"/>
        </w:rPr>
        <w:t xml:space="preserve">, </w:t>
      </w:r>
      <w:r w:rsidR="00035E31" w:rsidRPr="00783C35">
        <w:rPr>
          <w:rFonts w:ascii="Times New Roman" w:hAnsi="Times New Roman" w:cs="Times New Roman"/>
          <w:color w:val="000000" w:themeColor="text1"/>
          <w:sz w:val="24"/>
          <w:szCs w:val="24"/>
        </w:rPr>
        <w:t>tiek pieņemts, ka administrators</w:t>
      </w:r>
      <w:r w:rsidR="00C82EAD" w:rsidRPr="00783C35">
        <w:rPr>
          <w:rFonts w:ascii="Times New Roman" w:hAnsi="Times New Roman" w:cs="Times New Roman"/>
          <w:color w:val="000000" w:themeColor="text1"/>
          <w:sz w:val="24"/>
          <w:szCs w:val="24"/>
        </w:rPr>
        <w:t xml:space="preserve"> un uzraugošā persona</w:t>
      </w:r>
      <w:r w:rsidR="00035E31" w:rsidRPr="00783C35">
        <w:rPr>
          <w:rFonts w:ascii="Times New Roman" w:hAnsi="Times New Roman" w:cs="Times New Roman"/>
          <w:color w:val="000000" w:themeColor="text1"/>
          <w:sz w:val="24"/>
          <w:szCs w:val="24"/>
        </w:rPr>
        <w:t>, pieļaujot pārkāpumu,</w:t>
      </w:r>
      <w:r w:rsidR="001A10A7" w:rsidRPr="00783C35">
        <w:rPr>
          <w:rFonts w:ascii="Times New Roman" w:hAnsi="Times New Roman" w:cs="Times New Roman"/>
          <w:color w:val="000000" w:themeColor="text1"/>
          <w:sz w:val="24"/>
          <w:szCs w:val="24"/>
        </w:rPr>
        <w:t xml:space="preserve"> </w:t>
      </w:r>
      <w:r w:rsidR="000F37F6" w:rsidRPr="00783C35">
        <w:rPr>
          <w:rFonts w:ascii="Times New Roman" w:hAnsi="Times New Roman" w:cs="Times New Roman"/>
          <w:color w:val="000000" w:themeColor="text1"/>
          <w:sz w:val="24"/>
          <w:szCs w:val="24"/>
        </w:rPr>
        <w:t xml:space="preserve">apzinās </w:t>
      </w:r>
      <w:r w:rsidR="00496F6C" w:rsidRPr="00783C35">
        <w:rPr>
          <w:rFonts w:ascii="Times New Roman" w:hAnsi="Times New Roman" w:cs="Times New Roman"/>
          <w:color w:val="000000" w:themeColor="text1"/>
          <w:sz w:val="24"/>
          <w:szCs w:val="24"/>
        </w:rPr>
        <w:t>tā</w:t>
      </w:r>
      <w:r w:rsidR="000F37F6" w:rsidRPr="00783C35">
        <w:rPr>
          <w:rFonts w:ascii="Times New Roman" w:hAnsi="Times New Roman" w:cs="Times New Roman"/>
          <w:color w:val="000000" w:themeColor="text1"/>
          <w:sz w:val="24"/>
          <w:szCs w:val="24"/>
        </w:rPr>
        <w:t xml:space="preserve"> rīcības neatbilstīb</w:t>
      </w:r>
      <w:r w:rsidR="00496F6C" w:rsidRPr="00783C35">
        <w:rPr>
          <w:rFonts w:ascii="Times New Roman" w:hAnsi="Times New Roman" w:cs="Times New Roman"/>
          <w:color w:val="000000" w:themeColor="text1"/>
          <w:sz w:val="24"/>
          <w:szCs w:val="24"/>
        </w:rPr>
        <w:t>u</w:t>
      </w:r>
      <w:r w:rsidR="000F37F6" w:rsidRPr="00783C35">
        <w:rPr>
          <w:rFonts w:ascii="Times New Roman" w:hAnsi="Times New Roman" w:cs="Times New Roman"/>
          <w:color w:val="000000" w:themeColor="text1"/>
          <w:sz w:val="24"/>
          <w:szCs w:val="24"/>
        </w:rPr>
        <w:t xml:space="preserve"> </w:t>
      </w:r>
      <w:r w:rsidR="00496F6C" w:rsidRPr="00783C35">
        <w:rPr>
          <w:rFonts w:ascii="Times New Roman" w:hAnsi="Times New Roman" w:cs="Times New Roman"/>
          <w:color w:val="000000" w:themeColor="text1"/>
          <w:sz w:val="24"/>
          <w:szCs w:val="24"/>
        </w:rPr>
        <w:t>normatīvo aktu prasībām un</w:t>
      </w:r>
      <w:r w:rsidR="001E45A1" w:rsidRPr="00783C35">
        <w:rPr>
          <w:rFonts w:ascii="Times New Roman" w:hAnsi="Times New Roman" w:cs="Times New Roman"/>
          <w:color w:val="000000" w:themeColor="text1"/>
          <w:sz w:val="24"/>
          <w:szCs w:val="24"/>
        </w:rPr>
        <w:t xml:space="preserve"> </w:t>
      </w:r>
      <w:r w:rsidR="001E45A1" w:rsidRPr="00783C35">
        <w:rPr>
          <w:rFonts w:ascii="Times New Roman" w:hAnsi="Times New Roman" w:cs="Times New Roman"/>
          <w:color w:val="000000" w:themeColor="text1"/>
          <w:sz w:val="24"/>
          <w:szCs w:val="24"/>
        </w:rPr>
        <w:lastRenderedPageBreak/>
        <w:t>šādas rīcības</w:t>
      </w:r>
      <w:r w:rsidR="00496F6C" w:rsidRPr="00783C35">
        <w:rPr>
          <w:rFonts w:ascii="Times New Roman" w:hAnsi="Times New Roman" w:cs="Times New Roman"/>
          <w:color w:val="000000" w:themeColor="text1"/>
          <w:sz w:val="24"/>
          <w:szCs w:val="24"/>
        </w:rPr>
        <w:t xml:space="preserve"> tiesiskās sekas</w:t>
      </w:r>
      <w:r w:rsidR="000F37F6" w:rsidRPr="00783C35">
        <w:rPr>
          <w:rFonts w:ascii="Times New Roman" w:hAnsi="Times New Roman" w:cs="Times New Roman"/>
          <w:color w:val="000000" w:themeColor="text1"/>
          <w:sz w:val="24"/>
          <w:szCs w:val="24"/>
        </w:rPr>
        <w:t>.</w:t>
      </w:r>
      <w:r w:rsidR="005B130E" w:rsidRPr="00783C35">
        <w:rPr>
          <w:rFonts w:ascii="Times New Roman" w:hAnsi="Times New Roman" w:cs="Times New Roman"/>
          <w:color w:val="000000" w:themeColor="text1"/>
          <w:sz w:val="24"/>
          <w:szCs w:val="24"/>
        </w:rPr>
        <w:t xml:space="preserve"> </w:t>
      </w:r>
      <w:r w:rsidR="00D639A8" w:rsidRPr="00783C35">
        <w:rPr>
          <w:rFonts w:ascii="Times New Roman" w:hAnsi="Times New Roman" w:cs="Times New Roman"/>
          <w:color w:val="000000" w:themeColor="text1"/>
          <w:sz w:val="24"/>
          <w:szCs w:val="24"/>
        </w:rPr>
        <w:t>Minētais tiek vērtēts kopsakarā ar</w:t>
      </w:r>
      <w:r w:rsidR="00FE010E" w:rsidRPr="00783C35">
        <w:rPr>
          <w:rFonts w:ascii="Times New Roman" w:hAnsi="Times New Roman" w:cs="Times New Roman"/>
          <w:color w:val="000000" w:themeColor="text1"/>
          <w:sz w:val="24"/>
          <w:szCs w:val="24"/>
        </w:rPr>
        <w:t xml:space="preserve"> situācijas sarežģītīb</w:t>
      </w:r>
      <w:r w:rsidR="00D639A8" w:rsidRPr="00783C35">
        <w:rPr>
          <w:rFonts w:ascii="Times New Roman" w:hAnsi="Times New Roman" w:cs="Times New Roman"/>
          <w:color w:val="000000" w:themeColor="text1"/>
          <w:sz w:val="24"/>
          <w:szCs w:val="24"/>
        </w:rPr>
        <w:t>u</w:t>
      </w:r>
      <w:r w:rsidR="00FE010E" w:rsidRPr="00783C35">
        <w:rPr>
          <w:rFonts w:ascii="Times New Roman" w:hAnsi="Times New Roman" w:cs="Times New Roman"/>
          <w:color w:val="000000" w:themeColor="text1"/>
          <w:sz w:val="24"/>
          <w:szCs w:val="24"/>
        </w:rPr>
        <w:t>, interpretācijas iespēj</w:t>
      </w:r>
      <w:r w:rsidR="00D639A8" w:rsidRPr="00783C35">
        <w:rPr>
          <w:rFonts w:ascii="Times New Roman" w:hAnsi="Times New Roman" w:cs="Times New Roman"/>
          <w:color w:val="000000" w:themeColor="text1"/>
          <w:sz w:val="24"/>
          <w:szCs w:val="24"/>
        </w:rPr>
        <w:t>ām</w:t>
      </w:r>
      <w:r w:rsidR="00FE010E" w:rsidRPr="00783C35">
        <w:rPr>
          <w:rFonts w:ascii="Times New Roman" w:hAnsi="Times New Roman" w:cs="Times New Roman"/>
          <w:color w:val="000000" w:themeColor="text1"/>
          <w:sz w:val="24"/>
          <w:szCs w:val="24"/>
        </w:rPr>
        <w:t xml:space="preserve"> u.</w:t>
      </w:r>
      <w:r w:rsidR="002E7019" w:rsidRPr="00783C35">
        <w:rPr>
          <w:rFonts w:ascii="Times New Roman" w:hAnsi="Times New Roman" w:cs="Times New Roman"/>
          <w:color w:val="000000" w:themeColor="text1"/>
          <w:sz w:val="24"/>
          <w:szCs w:val="24"/>
        </w:rPr>
        <w:t> </w:t>
      </w:r>
      <w:r w:rsidR="00FE010E" w:rsidRPr="00783C35">
        <w:rPr>
          <w:rFonts w:ascii="Times New Roman" w:hAnsi="Times New Roman" w:cs="Times New Roman"/>
          <w:color w:val="000000" w:themeColor="text1"/>
          <w:sz w:val="24"/>
          <w:szCs w:val="24"/>
        </w:rPr>
        <w:t>tml.</w:t>
      </w:r>
    </w:p>
    <w:p w14:paraId="39801DDC" w14:textId="77777777" w:rsidR="00F84FF9" w:rsidRPr="00783C35" w:rsidRDefault="00AA351A"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N</w:t>
      </w:r>
      <w:r w:rsidR="1F78C7B3" w:rsidRPr="00783C35">
        <w:rPr>
          <w:rFonts w:ascii="Times New Roman" w:hAnsi="Times New Roman" w:cs="Times New Roman"/>
          <w:color w:val="000000" w:themeColor="text1"/>
          <w:sz w:val="24"/>
          <w:szCs w:val="24"/>
        </w:rPr>
        <w:t xml:space="preserve">odrošinot maksātnespējas procesa </w:t>
      </w:r>
      <w:r w:rsidR="000A3A03" w:rsidRPr="00783C35">
        <w:rPr>
          <w:rFonts w:ascii="Times New Roman" w:hAnsi="Times New Roman" w:cs="Times New Roman"/>
          <w:color w:val="000000" w:themeColor="text1"/>
          <w:sz w:val="24"/>
          <w:szCs w:val="24"/>
        </w:rPr>
        <w:t>vai</w:t>
      </w:r>
      <w:r w:rsidR="00FE0EF8" w:rsidRPr="00783C35">
        <w:rPr>
          <w:rFonts w:ascii="Times New Roman" w:hAnsi="Times New Roman" w:cs="Times New Roman"/>
          <w:color w:val="000000" w:themeColor="text1"/>
          <w:sz w:val="24"/>
          <w:szCs w:val="24"/>
        </w:rPr>
        <w:t xml:space="preserve"> tiesiskās aizsardzības procesa </w:t>
      </w:r>
      <w:r w:rsidR="1F78C7B3" w:rsidRPr="00783C35">
        <w:rPr>
          <w:rFonts w:ascii="Times New Roman" w:hAnsi="Times New Roman" w:cs="Times New Roman"/>
          <w:color w:val="000000" w:themeColor="text1"/>
          <w:sz w:val="24"/>
          <w:szCs w:val="24"/>
        </w:rPr>
        <w:t>norises likumību, efektivitāti un mērķa sasniegša</w:t>
      </w:r>
      <w:r w:rsidR="4CCB80D8" w:rsidRPr="00783C35">
        <w:rPr>
          <w:rFonts w:ascii="Times New Roman" w:hAnsi="Times New Roman" w:cs="Times New Roman"/>
          <w:color w:val="000000" w:themeColor="text1"/>
          <w:sz w:val="24"/>
          <w:szCs w:val="24"/>
        </w:rPr>
        <w:t xml:space="preserve">nu, </w:t>
      </w:r>
      <w:r w:rsidR="41080F1F" w:rsidRPr="00783C35">
        <w:rPr>
          <w:rFonts w:ascii="Times New Roman" w:hAnsi="Times New Roman" w:cs="Times New Roman"/>
          <w:color w:val="000000" w:themeColor="text1"/>
          <w:sz w:val="24"/>
          <w:szCs w:val="24"/>
        </w:rPr>
        <w:t>administratoram</w:t>
      </w:r>
      <w:r w:rsidR="000A3A03" w:rsidRPr="00783C35">
        <w:rPr>
          <w:rFonts w:ascii="Times New Roman" w:hAnsi="Times New Roman" w:cs="Times New Roman"/>
          <w:color w:val="000000" w:themeColor="text1"/>
          <w:sz w:val="24"/>
          <w:szCs w:val="24"/>
        </w:rPr>
        <w:t xml:space="preserve"> vai uzraugošajai personai</w:t>
      </w:r>
      <w:r w:rsidR="003E339B" w:rsidRPr="00783C35">
        <w:rPr>
          <w:rFonts w:ascii="Times New Roman" w:hAnsi="Times New Roman" w:cs="Times New Roman"/>
          <w:color w:val="000000" w:themeColor="text1"/>
          <w:sz w:val="24"/>
          <w:szCs w:val="24"/>
        </w:rPr>
        <w:t xml:space="preserve">, konstatējot </w:t>
      </w:r>
      <w:r w:rsidR="0076665C" w:rsidRPr="00783C35">
        <w:rPr>
          <w:rFonts w:ascii="Times New Roman" w:hAnsi="Times New Roman" w:cs="Times New Roman"/>
          <w:color w:val="000000" w:themeColor="text1"/>
          <w:sz w:val="24"/>
          <w:szCs w:val="24"/>
        </w:rPr>
        <w:t>personisko apstākļu ietekmi</w:t>
      </w:r>
      <w:r w:rsidR="00671CAB" w:rsidRPr="00783C35">
        <w:rPr>
          <w:rFonts w:ascii="Times New Roman" w:hAnsi="Times New Roman" w:cs="Times New Roman"/>
          <w:color w:val="000000" w:themeColor="text1"/>
          <w:sz w:val="24"/>
          <w:szCs w:val="24"/>
        </w:rPr>
        <w:t xml:space="preserve"> uz maksātnespējas procesa</w:t>
      </w:r>
      <w:r w:rsidR="000A3A03" w:rsidRPr="00783C35">
        <w:rPr>
          <w:rFonts w:ascii="Times New Roman" w:hAnsi="Times New Roman" w:cs="Times New Roman"/>
          <w:color w:val="000000" w:themeColor="text1"/>
          <w:sz w:val="24"/>
          <w:szCs w:val="24"/>
        </w:rPr>
        <w:t xml:space="preserve"> vai tiesiskās aizsardzības procesa</w:t>
      </w:r>
      <w:r w:rsidR="00671CAB" w:rsidRPr="00783C35">
        <w:rPr>
          <w:rFonts w:ascii="Times New Roman" w:hAnsi="Times New Roman" w:cs="Times New Roman"/>
          <w:color w:val="000000" w:themeColor="text1"/>
          <w:sz w:val="24"/>
          <w:szCs w:val="24"/>
        </w:rPr>
        <w:t xml:space="preserve"> norisi</w:t>
      </w:r>
      <w:r w:rsidR="0076665C" w:rsidRPr="00783C35">
        <w:rPr>
          <w:rFonts w:ascii="Times New Roman" w:hAnsi="Times New Roman" w:cs="Times New Roman"/>
          <w:color w:val="000000" w:themeColor="text1"/>
          <w:sz w:val="24"/>
          <w:szCs w:val="24"/>
        </w:rPr>
        <w:t>,</w:t>
      </w:r>
      <w:r w:rsidR="41080F1F" w:rsidRPr="00783C35">
        <w:rPr>
          <w:rFonts w:ascii="Times New Roman" w:hAnsi="Times New Roman" w:cs="Times New Roman"/>
          <w:color w:val="000000" w:themeColor="text1"/>
          <w:sz w:val="24"/>
          <w:szCs w:val="24"/>
        </w:rPr>
        <w:t xml:space="preserve"> </w:t>
      </w:r>
      <w:r w:rsidR="4CCB80D8" w:rsidRPr="00783C35">
        <w:rPr>
          <w:rFonts w:ascii="Times New Roman" w:hAnsi="Times New Roman" w:cs="Times New Roman"/>
          <w:color w:val="000000" w:themeColor="text1"/>
          <w:sz w:val="24"/>
          <w:szCs w:val="24"/>
        </w:rPr>
        <w:t xml:space="preserve">pēc iespējas savlaicīgi jāveic visi </w:t>
      </w:r>
      <w:r w:rsidR="00BA61D8" w:rsidRPr="00783C35">
        <w:rPr>
          <w:rFonts w:ascii="Times New Roman" w:hAnsi="Times New Roman" w:cs="Times New Roman"/>
          <w:color w:val="000000" w:themeColor="text1"/>
          <w:sz w:val="24"/>
          <w:szCs w:val="24"/>
        </w:rPr>
        <w:t>iespējamie pasākumi</w:t>
      </w:r>
      <w:r w:rsidR="0076665C" w:rsidRPr="00783C35">
        <w:rPr>
          <w:rStyle w:val="FootnoteReference"/>
          <w:rFonts w:ascii="Times New Roman" w:hAnsi="Times New Roman" w:cs="Times New Roman"/>
          <w:color w:val="000000" w:themeColor="text1"/>
          <w:sz w:val="24"/>
          <w:szCs w:val="24"/>
        </w:rPr>
        <w:footnoteReference w:id="16"/>
      </w:r>
      <w:r w:rsidR="7EC0CAF4" w:rsidRPr="00783C35">
        <w:rPr>
          <w:rFonts w:ascii="Times New Roman" w:hAnsi="Times New Roman" w:cs="Times New Roman"/>
          <w:color w:val="000000" w:themeColor="text1"/>
          <w:sz w:val="24"/>
          <w:szCs w:val="24"/>
        </w:rPr>
        <w:t xml:space="preserve">, lai </w:t>
      </w:r>
      <w:r w:rsidR="214EB88F" w:rsidRPr="00783C35">
        <w:rPr>
          <w:rFonts w:ascii="Times New Roman" w:hAnsi="Times New Roman" w:cs="Times New Roman"/>
          <w:color w:val="000000" w:themeColor="text1"/>
          <w:sz w:val="24"/>
          <w:szCs w:val="24"/>
        </w:rPr>
        <w:t>novērst</w:t>
      </w:r>
      <w:r w:rsidR="001C6DAC" w:rsidRPr="00783C35">
        <w:rPr>
          <w:rFonts w:ascii="Times New Roman" w:hAnsi="Times New Roman" w:cs="Times New Roman"/>
          <w:color w:val="000000" w:themeColor="text1"/>
          <w:sz w:val="24"/>
          <w:szCs w:val="24"/>
        </w:rPr>
        <w:t>u</w:t>
      </w:r>
      <w:r w:rsidR="214EB88F" w:rsidRPr="00783C35">
        <w:rPr>
          <w:rFonts w:ascii="Times New Roman" w:hAnsi="Times New Roman" w:cs="Times New Roman"/>
          <w:color w:val="000000" w:themeColor="text1"/>
          <w:sz w:val="24"/>
          <w:szCs w:val="24"/>
        </w:rPr>
        <w:t xml:space="preserve"> maksātnespējas procesa </w:t>
      </w:r>
      <w:r w:rsidR="00743190" w:rsidRPr="00783C35">
        <w:rPr>
          <w:rFonts w:ascii="Times New Roman" w:hAnsi="Times New Roman" w:cs="Times New Roman"/>
          <w:color w:val="000000" w:themeColor="text1"/>
          <w:sz w:val="24"/>
          <w:szCs w:val="24"/>
        </w:rPr>
        <w:t xml:space="preserve">vai tiesiskās aizsardzības procesa </w:t>
      </w:r>
      <w:r w:rsidR="001C6DAC" w:rsidRPr="00783C35">
        <w:rPr>
          <w:rFonts w:ascii="Times New Roman" w:hAnsi="Times New Roman" w:cs="Times New Roman"/>
          <w:color w:val="000000" w:themeColor="text1"/>
          <w:sz w:val="24"/>
          <w:szCs w:val="24"/>
        </w:rPr>
        <w:t xml:space="preserve">kavēšanu </w:t>
      </w:r>
      <w:r w:rsidR="214EB88F" w:rsidRPr="00783C35">
        <w:rPr>
          <w:rFonts w:ascii="Times New Roman" w:hAnsi="Times New Roman" w:cs="Times New Roman"/>
          <w:color w:val="000000" w:themeColor="text1"/>
          <w:sz w:val="24"/>
          <w:szCs w:val="24"/>
        </w:rPr>
        <w:t>un nodrošinātu</w:t>
      </w:r>
      <w:r w:rsidR="00154823" w:rsidRPr="00783C35">
        <w:rPr>
          <w:rFonts w:ascii="Times New Roman" w:hAnsi="Times New Roman" w:cs="Times New Roman"/>
          <w:color w:val="000000" w:themeColor="text1"/>
          <w:sz w:val="24"/>
          <w:szCs w:val="24"/>
        </w:rPr>
        <w:t xml:space="preserve"> </w:t>
      </w:r>
      <w:r w:rsidR="214EB88F" w:rsidRPr="00783C35">
        <w:rPr>
          <w:rFonts w:ascii="Times New Roman" w:hAnsi="Times New Roman" w:cs="Times New Roman"/>
          <w:color w:val="000000" w:themeColor="text1"/>
          <w:sz w:val="24"/>
          <w:szCs w:val="24"/>
        </w:rPr>
        <w:t>tā nepārtrauktību</w:t>
      </w:r>
      <w:r w:rsidR="0002286D" w:rsidRPr="00783C35">
        <w:rPr>
          <w:rFonts w:ascii="Times New Roman" w:hAnsi="Times New Roman" w:cs="Times New Roman"/>
          <w:color w:val="000000" w:themeColor="text1"/>
          <w:sz w:val="24"/>
          <w:szCs w:val="24"/>
        </w:rPr>
        <w:t>.</w:t>
      </w:r>
    </w:p>
    <w:p w14:paraId="04880C55" w14:textId="34AF2686" w:rsidR="00B95BA0" w:rsidRPr="00783C35" w:rsidRDefault="001E1FB4"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Ievērojot minēto, </w:t>
      </w:r>
      <w:r w:rsidR="00AF4B34" w:rsidRPr="00783C35">
        <w:rPr>
          <w:rFonts w:ascii="Times New Roman" w:hAnsi="Times New Roman" w:cs="Times New Roman"/>
          <w:color w:val="000000" w:themeColor="text1"/>
          <w:sz w:val="24"/>
          <w:szCs w:val="24"/>
        </w:rPr>
        <w:t>tiek vērtēts</w:t>
      </w:r>
      <w:r w:rsidR="00D85451" w:rsidRPr="00783C35">
        <w:rPr>
          <w:rFonts w:ascii="Times New Roman" w:hAnsi="Times New Roman" w:cs="Times New Roman"/>
          <w:color w:val="000000" w:themeColor="text1"/>
          <w:sz w:val="24"/>
          <w:szCs w:val="24"/>
        </w:rPr>
        <w:t xml:space="preserve">, </w:t>
      </w:r>
      <w:r w:rsidR="595CCE85" w:rsidRPr="00783C35">
        <w:rPr>
          <w:rFonts w:ascii="Times New Roman" w:hAnsi="Times New Roman" w:cs="Times New Roman"/>
          <w:color w:val="000000" w:themeColor="text1"/>
          <w:sz w:val="24"/>
          <w:szCs w:val="24"/>
        </w:rPr>
        <w:t>vai administrators</w:t>
      </w:r>
      <w:r w:rsidR="00D85451" w:rsidRPr="00783C35">
        <w:rPr>
          <w:rFonts w:ascii="Times New Roman" w:hAnsi="Times New Roman" w:cs="Times New Roman"/>
          <w:color w:val="000000" w:themeColor="text1"/>
          <w:sz w:val="24"/>
          <w:szCs w:val="24"/>
        </w:rPr>
        <w:t xml:space="preserve"> </w:t>
      </w:r>
      <w:r w:rsidR="0025199C" w:rsidRPr="00783C35">
        <w:rPr>
          <w:rFonts w:ascii="Times New Roman" w:hAnsi="Times New Roman" w:cs="Times New Roman"/>
          <w:color w:val="000000" w:themeColor="text1"/>
          <w:sz w:val="24"/>
          <w:szCs w:val="24"/>
        </w:rPr>
        <w:t>vai</w:t>
      </w:r>
      <w:r w:rsidR="00D85451" w:rsidRPr="00783C35">
        <w:rPr>
          <w:rFonts w:ascii="Times New Roman" w:hAnsi="Times New Roman" w:cs="Times New Roman"/>
          <w:color w:val="000000" w:themeColor="text1"/>
          <w:sz w:val="24"/>
          <w:szCs w:val="24"/>
        </w:rPr>
        <w:t xml:space="preserve"> uzraugošā persona</w:t>
      </w:r>
      <w:r w:rsidR="595CCE85" w:rsidRPr="00783C35">
        <w:rPr>
          <w:rFonts w:ascii="Times New Roman" w:hAnsi="Times New Roman" w:cs="Times New Roman"/>
          <w:color w:val="000000" w:themeColor="text1"/>
          <w:sz w:val="24"/>
          <w:szCs w:val="24"/>
        </w:rPr>
        <w:t xml:space="preserve"> </w:t>
      </w:r>
      <w:r w:rsidR="0025199C" w:rsidRPr="00783C35">
        <w:rPr>
          <w:rFonts w:ascii="Times New Roman" w:hAnsi="Times New Roman" w:cs="Times New Roman"/>
          <w:color w:val="000000" w:themeColor="text1"/>
          <w:sz w:val="24"/>
          <w:szCs w:val="24"/>
        </w:rPr>
        <w:t>savlaicīgi rīkojās</w:t>
      </w:r>
      <w:r w:rsidR="595CCE85" w:rsidRPr="00783C35">
        <w:rPr>
          <w:rFonts w:ascii="Times New Roman" w:hAnsi="Times New Roman" w:cs="Times New Roman"/>
          <w:color w:val="000000" w:themeColor="text1"/>
          <w:sz w:val="24"/>
          <w:szCs w:val="24"/>
        </w:rPr>
        <w:t xml:space="preserve">, lai </w:t>
      </w:r>
      <w:r w:rsidR="70A03F46" w:rsidRPr="00783C35">
        <w:rPr>
          <w:rFonts w:ascii="Times New Roman" w:hAnsi="Times New Roman" w:cs="Times New Roman"/>
          <w:color w:val="000000" w:themeColor="text1"/>
          <w:sz w:val="24"/>
          <w:szCs w:val="24"/>
        </w:rPr>
        <w:t>novērstu personisko apstākļu ietekmi uz pienākumu izpildi</w:t>
      </w:r>
      <w:r w:rsidR="3650A3E5" w:rsidRPr="00783C35">
        <w:rPr>
          <w:rFonts w:ascii="Times New Roman" w:hAnsi="Times New Roman" w:cs="Times New Roman"/>
          <w:color w:val="000000" w:themeColor="text1"/>
          <w:sz w:val="24"/>
          <w:szCs w:val="24"/>
        </w:rPr>
        <w:t>.</w:t>
      </w:r>
    </w:p>
    <w:p w14:paraId="3E65A67D" w14:textId="77777777" w:rsidR="00B95BA0" w:rsidRPr="00783C35" w:rsidRDefault="00B95BA0" w:rsidP="00F14EF2">
      <w:pPr>
        <w:spacing w:before="120" w:after="0" w:line="276" w:lineRule="auto"/>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br w:type="page"/>
      </w:r>
    </w:p>
    <w:p w14:paraId="71141A0B" w14:textId="577E7E24" w:rsidR="38974220" w:rsidRDefault="00AE7105" w:rsidP="00F14EF2">
      <w:pPr>
        <w:pStyle w:val="Heading1"/>
        <w:spacing w:before="120" w:line="276" w:lineRule="auto"/>
        <w:rPr>
          <w:rFonts w:ascii="Times New Roman" w:hAnsi="Times New Roman" w:cs="Times New Roman"/>
          <w:b/>
          <w:bCs/>
          <w:color w:val="840B55"/>
          <w:sz w:val="28"/>
          <w:szCs w:val="28"/>
        </w:rPr>
      </w:pPr>
      <w:bookmarkStart w:id="6" w:name="_Toc198806439"/>
      <w:r w:rsidRPr="00783C35">
        <w:rPr>
          <w:rFonts w:ascii="Times New Roman" w:hAnsi="Times New Roman" w:cs="Times New Roman"/>
          <w:b/>
          <w:bCs/>
          <w:color w:val="840B55"/>
          <w:sz w:val="28"/>
          <w:szCs w:val="28"/>
        </w:rPr>
        <w:lastRenderedPageBreak/>
        <w:t>2. </w:t>
      </w:r>
      <w:r w:rsidR="00F522EB" w:rsidRPr="00783C35">
        <w:rPr>
          <w:rFonts w:ascii="Times New Roman" w:hAnsi="Times New Roman" w:cs="Times New Roman"/>
          <w:b/>
          <w:bCs/>
          <w:color w:val="840B55"/>
          <w:sz w:val="28"/>
          <w:szCs w:val="28"/>
        </w:rPr>
        <w:t>Piemērojamā u</w:t>
      </w:r>
      <w:r w:rsidR="003630F7" w:rsidRPr="00783C35">
        <w:rPr>
          <w:rFonts w:ascii="Times New Roman" w:hAnsi="Times New Roman" w:cs="Times New Roman"/>
          <w:b/>
          <w:bCs/>
          <w:color w:val="840B55"/>
          <w:sz w:val="28"/>
          <w:szCs w:val="28"/>
        </w:rPr>
        <w:t>zraudzības</w:t>
      </w:r>
      <w:r w:rsidR="06E657FE" w:rsidRPr="00783C35">
        <w:rPr>
          <w:rFonts w:ascii="Times New Roman" w:hAnsi="Times New Roman" w:cs="Times New Roman"/>
          <w:b/>
          <w:bCs/>
          <w:color w:val="840B55"/>
          <w:sz w:val="28"/>
          <w:szCs w:val="28"/>
        </w:rPr>
        <w:t xml:space="preserve"> </w:t>
      </w:r>
      <w:r w:rsidR="00AA7CCE" w:rsidRPr="00783C35">
        <w:rPr>
          <w:rFonts w:ascii="Times New Roman" w:hAnsi="Times New Roman" w:cs="Times New Roman"/>
          <w:b/>
          <w:bCs/>
          <w:color w:val="840B55"/>
          <w:sz w:val="28"/>
          <w:szCs w:val="28"/>
        </w:rPr>
        <w:t>instrumenta</w:t>
      </w:r>
      <w:r w:rsidR="06E657FE" w:rsidRPr="00783C35">
        <w:rPr>
          <w:rFonts w:ascii="Times New Roman" w:hAnsi="Times New Roman" w:cs="Times New Roman"/>
          <w:b/>
          <w:bCs/>
          <w:color w:val="840B55"/>
          <w:sz w:val="28"/>
          <w:szCs w:val="28"/>
        </w:rPr>
        <w:t xml:space="preserve"> noteikšanas </w:t>
      </w:r>
      <w:r w:rsidR="24C5E5D8" w:rsidRPr="00783C35">
        <w:rPr>
          <w:rFonts w:ascii="Times New Roman" w:hAnsi="Times New Roman" w:cs="Times New Roman"/>
          <w:b/>
          <w:bCs/>
          <w:color w:val="840B55"/>
          <w:sz w:val="28"/>
          <w:szCs w:val="28"/>
        </w:rPr>
        <w:t>kritēriji</w:t>
      </w:r>
      <w:bookmarkEnd w:id="6"/>
    </w:p>
    <w:p w14:paraId="0337E1C0" w14:textId="1C806FBD" w:rsidR="00DD23B5" w:rsidRPr="00783C35" w:rsidRDefault="0025433B"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Vairumā gadījumu </w:t>
      </w:r>
      <w:r w:rsidR="0005003E" w:rsidRPr="00783C35">
        <w:rPr>
          <w:rFonts w:ascii="Times New Roman" w:hAnsi="Times New Roman" w:cs="Times New Roman"/>
          <w:color w:val="000000" w:themeColor="text1"/>
          <w:sz w:val="24"/>
          <w:szCs w:val="24"/>
        </w:rPr>
        <w:t>konkrētā</w:t>
      </w:r>
      <w:r w:rsidR="00270547" w:rsidRPr="00783C35">
        <w:rPr>
          <w:rFonts w:ascii="Times New Roman" w:hAnsi="Times New Roman" w:cs="Times New Roman"/>
          <w:color w:val="000000" w:themeColor="text1"/>
          <w:sz w:val="24"/>
          <w:szCs w:val="24"/>
        </w:rPr>
        <w:t xml:space="preserve"> uzraudz</w:t>
      </w:r>
      <w:r w:rsidR="0005003E" w:rsidRPr="00783C35">
        <w:rPr>
          <w:rFonts w:ascii="Times New Roman" w:hAnsi="Times New Roman" w:cs="Times New Roman"/>
          <w:color w:val="000000" w:themeColor="text1"/>
          <w:sz w:val="24"/>
          <w:szCs w:val="24"/>
        </w:rPr>
        <w:t>ības instrumenta piemērošanas pamats nepārprotami izriet no normatīvā regulējuma</w:t>
      </w:r>
      <w:r w:rsidR="00BE2500" w:rsidRPr="00783C35">
        <w:rPr>
          <w:rFonts w:ascii="Times New Roman" w:hAnsi="Times New Roman" w:cs="Times New Roman"/>
          <w:color w:val="000000" w:themeColor="text1"/>
          <w:sz w:val="24"/>
          <w:szCs w:val="24"/>
        </w:rPr>
        <w:t>.</w:t>
      </w:r>
      <w:r w:rsidR="00DD23B5" w:rsidRPr="00783C35">
        <w:rPr>
          <w:rFonts w:ascii="Times New Roman" w:hAnsi="Times New Roman" w:cs="Times New Roman"/>
          <w:color w:val="000000" w:themeColor="text1"/>
          <w:sz w:val="24"/>
          <w:szCs w:val="24"/>
        </w:rPr>
        <w:t xml:space="preserve"> </w:t>
      </w:r>
      <w:r w:rsidR="00BE2500" w:rsidRPr="00783C35">
        <w:rPr>
          <w:rFonts w:ascii="Times New Roman" w:hAnsi="Times New Roman" w:cs="Times New Roman"/>
          <w:color w:val="000000" w:themeColor="text1"/>
          <w:sz w:val="24"/>
          <w:szCs w:val="24"/>
        </w:rPr>
        <w:t>P</w:t>
      </w:r>
      <w:r w:rsidR="00DD23B5" w:rsidRPr="00783C35">
        <w:rPr>
          <w:rFonts w:ascii="Times New Roman" w:hAnsi="Times New Roman" w:cs="Times New Roman"/>
          <w:color w:val="000000" w:themeColor="text1"/>
          <w:sz w:val="24"/>
          <w:szCs w:val="24"/>
        </w:rPr>
        <w:t>roti</w:t>
      </w:r>
      <w:r w:rsidR="00B6338F" w:rsidRPr="00783C35">
        <w:rPr>
          <w:rFonts w:ascii="Times New Roman" w:hAnsi="Times New Roman" w:cs="Times New Roman"/>
          <w:color w:val="000000" w:themeColor="text1"/>
          <w:sz w:val="24"/>
          <w:szCs w:val="24"/>
        </w:rPr>
        <w:t>,</w:t>
      </w:r>
      <w:r w:rsidR="00DD23B5" w:rsidRPr="00783C35">
        <w:rPr>
          <w:rFonts w:ascii="Times New Roman" w:hAnsi="Times New Roman" w:cs="Times New Roman"/>
          <w:color w:val="000000" w:themeColor="text1"/>
          <w:sz w:val="24"/>
          <w:szCs w:val="24"/>
        </w:rPr>
        <w:t xml:space="preserve"> </w:t>
      </w:r>
      <w:r w:rsidR="00835E53" w:rsidRPr="00783C35">
        <w:rPr>
          <w:rFonts w:ascii="Times New Roman" w:hAnsi="Times New Roman" w:cs="Times New Roman"/>
          <w:color w:val="000000" w:themeColor="text1"/>
          <w:sz w:val="24"/>
          <w:szCs w:val="24"/>
        </w:rPr>
        <w:t xml:space="preserve">piemērojamā uzraudzības instrumenta noteikšanai </w:t>
      </w:r>
      <w:r w:rsidR="00835E53" w:rsidRPr="00783C35">
        <w:rPr>
          <w:rFonts w:ascii="Times New Roman" w:eastAsia="Times New Roman" w:hAnsi="Times New Roman" w:cs="Times New Roman"/>
          <w:color w:val="000000" w:themeColor="text1"/>
          <w:sz w:val="24"/>
          <w:szCs w:val="24"/>
        </w:rPr>
        <w:t xml:space="preserve">pietiek ar </w:t>
      </w:r>
      <w:r w:rsidR="008623C0" w:rsidRPr="00783C35">
        <w:rPr>
          <w:rFonts w:ascii="Times New Roman" w:eastAsia="Times New Roman" w:hAnsi="Times New Roman" w:cs="Times New Roman"/>
          <w:color w:val="000000" w:themeColor="text1"/>
          <w:sz w:val="24"/>
          <w:szCs w:val="24"/>
        </w:rPr>
        <w:t xml:space="preserve">konkrētu </w:t>
      </w:r>
      <w:r w:rsidR="00835E53" w:rsidRPr="00783C35">
        <w:rPr>
          <w:rFonts w:ascii="Times New Roman" w:eastAsia="Times New Roman" w:hAnsi="Times New Roman" w:cs="Times New Roman"/>
          <w:color w:val="000000" w:themeColor="text1"/>
          <w:sz w:val="24"/>
          <w:szCs w:val="24"/>
        </w:rPr>
        <w:t xml:space="preserve">Maksātnespējas likumā noteikto apstākļu </w:t>
      </w:r>
      <w:r w:rsidR="00665247" w:rsidRPr="00783C35">
        <w:rPr>
          <w:rFonts w:ascii="Times New Roman" w:eastAsia="Times New Roman" w:hAnsi="Times New Roman" w:cs="Times New Roman"/>
          <w:color w:val="000000" w:themeColor="text1"/>
          <w:sz w:val="24"/>
          <w:szCs w:val="24"/>
        </w:rPr>
        <w:t>iestāšanos</w:t>
      </w:r>
      <w:r w:rsidR="00BE2500" w:rsidRPr="00783C35">
        <w:rPr>
          <w:rFonts w:ascii="Times New Roman" w:eastAsia="Times New Roman" w:hAnsi="Times New Roman" w:cs="Times New Roman"/>
          <w:color w:val="000000" w:themeColor="text1"/>
          <w:sz w:val="24"/>
          <w:szCs w:val="24"/>
        </w:rPr>
        <w:t>.</w:t>
      </w:r>
      <w:r w:rsidR="00177ACE" w:rsidRPr="00783C35">
        <w:rPr>
          <w:rStyle w:val="FootnoteReference"/>
          <w:rFonts w:ascii="Times New Roman" w:eastAsia="Times New Roman" w:hAnsi="Times New Roman" w:cs="Times New Roman"/>
          <w:color w:val="000000" w:themeColor="text1"/>
          <w:sz w:val="24"/>
          <w:szCs w:val="24"/>
        </w:rPr>
        <w:footnoteReference w:id="17"/>
      </w:r>
    </w:p>
    <w:p w14:paraId="5F44732F" w14:textId="3AE3AEA2" w:rsidR="00FA2BC7" w:rsidRPr="00783C35" w:rsidRDefault="004A3F87"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Vienlaikus ir</w:t>
      </w:r>
      <w:r w:rsidR="00F34AF9" w:rsidRPr="00783C35">
        <w:rPr>
          <w:rFonts w:ascii="Times New Roman" w:hAnsi="Times New Roman" w:cs="Times New Roman"/>
          <w:color w:val="000000" w:themeColor="text1"/>
          <w:sz w:val="24"/>
          <w:szCs w:val="24"/>
        </w:rPr>
        <w:t xml:space="preserve"> </w:t>
      </w:r>
      <w:r w:rsidRPr="00783C35">
        <w:rPr>
          <w:rFonts w:ascii="Times New Roman" w:hAnsi="Times New Roman" w:cs="Times New Roman"/>
          <w:color w:val="000000" w:themeColor="text1"/>
          <w:sz w:val="24"/>
          <w:szCs w:val="24"/>
        </w:rPr>
        <w:t>gadījumi</w:t>
      </w:r>
      <w:r w:rsidR="00F34AF9" w:rsidRPr="00783C35">
        <w:rPr>
          <w:rFonts w:ascii="Times New Roman" w:hAnsi="Times New Roman" w:cs="Times New Roman"/>
          <w:color w:val="000000" w:themeColor="text1"/>
          <w:sz w:val="24"/>
          <w:szCs w:val="24"/>
        </w:rPr>
        <w:t>, kad</w:t>
      </w:r>
      <w:r w:rsidR="0005003E" w:rsidRPr="00783C35">
        <w:rPr>
          <w:rFonts w:ascii="Times New Roman" w:hAnsi="Times New Roman" w:cs="Times New Roman"/>
          <w:color w:val="000000" w:themeColor="text1"/>
          <w:sz w:val="24"/>
          <w:szCs w:val="24"/>
        </w:rPr>
        <w:t xml:space="preserve"> </w:t>
      </w:r>
      <w:r w:rsidR="008242E8" w:rsidRPr="00783C35">
        <w:rPr>
          <w:rFonts w:ascii="Times New Roman" w:hAnsi="Times New Roman" w:cs="Times New Roman"/>
          <w:color w:val="000000" w:themeColor="text1"/>
          <w:sz w:val="24"/>
          <w:szCs w:val="24"/>
        </w:rPr>
        <w:t>Iestādei</w:t>
      </w:r>
      <w:r w:rsidR="00152B8A" w:rsidRPr="00783C35">
        <w:rPr>
          <w:rFonts w:ascii="Times New Roman" w:hAnsi="Times New Roman" w:cs="Times New Roman"/>
          <w:color w:val="000000" w:themeColor="text1"/>
          <w:sz w:val="24"/>
          <w:szCs w:val="24"/>
        </w:rPr>
        <w:t xml:space="preserve"> ir </w:t>
      </w:r>
      <w:r w:rsidR="009B3E99" w:rsidRPr="00783C35">
        <w:rPr>
          <w:rFonts w:ascii="Times New Roman" w:hAnsi="Times New Roman" w:cs="Times New Roman"/>
          <w:color w:val="000000" w:themeColor="text1"/>
          <w:sz w:val="24"/>
          <w:szCs w:val="24"/>
        </w:rPr>
        <w:t>jāizvēlas</w:t>
      </w:r>
      <w:r w:rsidR="0005003E" w:rsidRPr="00783C35">
        <w:rPr>
          <w:rFonts w:ascii="Times New Roman" w:hAnsi="Times New Roman" w:cs="Times New Roman"/>
          <w:color w:val="000000" w:themeColor="text1"/>
          <w:sz w:val="24"/>
          <w:szCs w:val="24"/>
        </w:rPr>
        <w:t xml:space="preserve"> piemērotāk</w:t>
      </w:r>
      <w:r w:rsidR="006C2850" w:rsidRPr="00783C35">
        <w:rPr>
          <w:rFonts w:ascii="Times New Roman" w:hAnsi="Times New Roman" w:cs="Times New Roman"/>
          <w:color w:val="000000" w:themeColor="text1"/>
          <w:sz w:val="24"/>
          <w:szCs w:val="24"/>
        </w:rPr>
        <w:t>ais</w:t>
      </w:r>
      <w:r w:rsidR="0005003E" w:rsidRPr="00783C35">
        <w:rPr>
          <w:rFonts w:ascii="Times New Roman" w:hAnsi="Times New Roman" w:cs="Times New Roman"/>
          <w:color w:val="000000" w:themeColor="text1"/>
          <w:sz w:val="24"/>
          <w:szCs w:val="24"/>
        </w:rPr>
        <w:t xml:space="preserve"> uzraudzības instrument</w:t>
      </w:r>
      <w:r w:rsidR="006C2850" w:rsidRPr="00783C35">
        <w:rPr>
          <w:rFonts w:ascii="Times New Roman" w:hAnsi="Times New Roman" w:cs="Times New Roman"/>
          <w:color w:val="000000" w:themeColor="text1"/>
          <w:sz w:val="24"/>
          <w:szCs w:val="24"/>
        </w:rPr>
        <w:t>s</w:t>
      </w:r>
      <w:r w:rsidRPr="00783C35">
        <w:rPr>
          <w:rFonts w:ascii="Times New Roman" w:hAnsi="Times New Roman" w:cs="Times New Roman"/>
          <w:color w:val="000000" w:themeColor="text1"/>
          <w:sz w:val="24"/>
          <w:szCs w:val="24"/>
        </w:rPr>
        <w:t xml:space="preserve">, lai </w:t>
      </w:r>
      <w:r w:rsidR="003D2880" w:rsidRPr="00783C35">
        <w:rPr>
          <w:rFonts w:ascii="Times New Roman" w:hAnsi="Times New Roman" w:cs="Times New Roman"/>
          <w:color w:val="000000" w:themeColor="text1"/>
          <w:sz w:val="24"/>
          <w:szCs w:val="24"/>
        </w:rPr>
        <w:t xml:space="preserve">sasniegtu </w:t>
      </w:r>
      <w:r w:rsidR="008E6E1C" w:rsidRPr="00783C35">
        <w:rPr>
          <w:rFonts w:ascii="Times New Roman" w:hAnsi="Times New Roman" w:cs="Times New Roman"/>
          <w:color w:val="000000" w:themeColor="text1"/>
          <w:sz w:val="24"/>
          <w:szCs w:val="24"/>
        </w:rPr>
        <w:t>uzraudzības</w:t>
      </w:r>
      <w:r w:rsidR="0008762B" w:rsidRPr="00783C35">
        <w:rPr>
          <w:rFonts w:ascii="Times New Roman" w:hAnsi="Times New Roman" w:cs="Times New Roman"/>
          <w:color w:val="000000" w:themeColor="text1"/>
          <w:sz w:val="24"/>
          <w:szCs w:val="24"/>
        </w:rPr>
        <w:t>,</w:t>
      </w:r>
      <w:r w:rsidR="008E6E1C" w:rsidRPr="00783C35">
        <w:rPr>
          <w:rFonts w:ascii="Times New Roman" w:hAnsi="Times New Roman" w:cs="Times New Roman"/>
          <w:color w:val="000000" w:themeColor="text1"/>
          <w:sz w:val="24"/>
          <w:szCs w:val="24"/>
        </w:rPr>
        <w:t xml:space="preserve"> maksātnespējas</w:t>
      </w:r>
      <w:r w:rsidR="00EA424B" w:rsidRPr="00783C35">
        <w:rPr>
          <w:rFonts w:ascii="Times New Roman" w:hAnsi="Times New Roman" w:cs="Times New Roman"/>
          <w:color w:val="000000" w:themeColor="text1"/>
          <w:sz w:val="24"/>
          <w:szCs w:val="24"/>
        </w:rPr>
        <w:t xml:space="preserve"> un tiesiskās aizsardzības</w:t>
      </w:r>
      <w:r w:rsidR="003D2DCA" w:rsidRPr="00783C35">
        <w:rPr>
          <w:rFonts w:ascii="Times New Roman" w:hAnsi="Times New Roman" w:cs="Times New Roman"/>
          <w:color w:val="000000" w:themeColor="text1"/>
          <w:sz w:val="24"/>
          <w:szCs w:val="24"/>
        </w:rPr>
        <w:t xml:space="preserve"> procesa</w:t>
      </w:r>
      <w:r w:rsidR="000D08F2" w:rsidRPr="00783C35">
        <w:rPr>
          <w:rFonts w:ascii="Times New Roman" w:hAnsi="Times New Roman" w:cs="Times New Roman"/>
          <w:color w:val="000000" w:themeColor="text1"/>
          <w:sz w:val="24"/>
          <w:szCs w:val="24"/>
        </w:rPr>
        <w:t xml:space="preserve"> </w:t>
      </w:r>
      <w:r w:rsidR="003D2880" w:rsidRPr="00783C35">
        <w:rPr>
          <w:rFonts w:ascii="Times New Roman" w:hAnsi="Times New Roman" w:cs="Times New Roman"/>
          <w:color w:val="000000" w:themeColor="text1"/>
          <w:sz w:val="24"/>
          <w:szCs w:val="24"/>
        </w:rPr>
        <w:t>mērķi</w:t>
      </w:r>
      <w:r w:rsidR="0005003E" w:rsidRPr="00783C35">
        <w:rPr>
          <w:rFonts w:ascii="Times New Roman" w:hAnsi="Times New Roman" w:cs="Times New Roman"/>
          <w:color w:val="000000" w:themeColor="text1"/>
          <w:sz w:val="24"/>
          <w:szCs w:val="24"/>
        </w:rPr>
        <w:t xml:space="preserve">. </w:t>
      </w:r>
      <w:r w:rsidR="00AF39BF" w:rsidRPr="00783C35">
        <w:rPr>
          <w:rFonts w:ascii="Times New Roman" w:hAnsi="Times New Roman" w:cs="Times New Roman"/>
          <w:color w:val="000000" w:themeColor="text1"/>
          <w:sz w:val="24"/>
          <w:szCs w:val="24"/>
        </w:rPr>
        <w:t>Ka</w:t>
      </w:r>
      <w:r w:rsidR="004054C5" w:rsidRPr="00783C35">
        <w:rPr>
          <w:rFonts w:ascii="Times New Roman" w:hAnsi="Times New Roman" w:cs="Times New Roman"/>
          <w:color w:val="000000" w:themeColor="text1"/>
          <w:sz w:val="24"/>
          <w:szCs w:val="24"/>
        </w:rPr>
        <w:t>t</w:t>
      </w:r>
      <w:r w:rsidR="00AF39BF" w:rsidRPr="00783C35">
        <w:rPr>
          <w:rFonts w:ascii="Times New Roman" w:hAnsi="Times New Roman" w:cs="Times New Roman"/>
          <w:color w:val="000000" w:themeColor="text1"/>
          <w:sz w:val="24"/>
          <w:szCs w:val="24"/>
        </w:rPr>
        <w:t>ras l</w:t>
      </w:r>
      <w:r w:rsidR="00AE1C61" w:rsidRPr="00783C35">
        <w:rPr>
          <w:rFonts w:ascii="Times New Roman" w:hAnsi="Times New Roman" w:cs="Times New Roman"/>
          <w:color w:val="000000" w:themeColor="text1"/>
          <w:sz w:val="24"/>
          <w:szCs w:val="24"/>
        </w:rPr>
        <w:t xml:space="preserve">ietas faktiskie un </w:t>
      </w:r>
      <w:r w:rsidR="004F0F7C" w:rsidRPr="00783C35">
        <w:rPr>
          <w:rFonts w:ascii="Times New Roman" w:hAnsi="Times New Roman" w:cs="Times New Roman"/>
          <w:color w:val="000000" w:themeColor="text1"/>
          <w:sz w:val="24"/>
          <w:szCs w:val="24"/>
        </w:rPr>
        <w:t>tiesiskie apstākļi</w:t>
      </w:r>
      <w:r w:rsidR="00AF39BF" w:rsidRPr="00783C35">
        <w:rPr>
          <w:rFonts w:ascii="Times New Roman" w:hAnsi="Times New Roman" w:cs="Times New Roman"/>
          <w:color w:val="000000" w:themeColor="text1"/>
          <w:sz w:val="24"/>
          <w:szCs w:val="24"/>
        </w:rPr>
        <w:t xml:space="preserve"> ir vērtējami</w:t>
      </w:r>
      <w:r w:rsidR="005E4644" w:rsidRPr="00783C35">
        <w:rPr>
          <w:rFonts w:ascii="Times New Roman" w:hAnsi="Times New Roman" w:cs="Times New Roman"/>
          <w:color w:val="000000" w:themeColor="text1"/>
          <w:sz w:val="24"/>
          <w:szCs w:val="24"/>
        </w:rPr>
        <w:t xml:space="preserve"> individuāli</w:t>
      </w:r>
      <w:r w:rsidR="004054C5" w:rsidRPr="00783C35">
        <w:rPr>
          <w:rFonts w:ascii="Times New Roman" w:hAnsi="Times New Roman" w:cs="Times New Roman"/>
          <w:color w:val="000000" w:themeColor="text1"/>
          <w:sz w:val="24"/>
          <w:szCs w:val="24"/>
        </w:rPr>
        <w:t xml:space="preserve">, objektīvi izvērtējot </w:t>
      </w:r>
      <w:r w:rsidR="008242E8" w:rsidRPr="00783C35">
        <w:rPr>
          <w:rFonts w:ascii="Times New Roman" w:hAnsi="Times New Roman" w:cs="Times New Roman"/>
          <w:color w:val="000000" w:themeColor="text1"/>
          <w:sz w:val="24"/>
          <w:szCs w:val="24"/>
        </w:rPr>
        <w:t>Iestādes</w:t>
      </w:r>
      <w:r w:rsidR="004054C5" w:rsidRPr="00783C35">
        <w:rPr>
          <w:rFonts w:ascii="Times New Roman" w:hAnsi="Times New Roman" w:cs="Times New Roman"/>
          <w:color w:val="000000" w:themeColor="text1"/>
          <w:sz w:val="24"/>
          <w:szCs w:val="24"/>
        </w:rPr>
        <w:t xml:space="preserve"> rīcībā esošo un iegūto informāciju.</w:t>
      </w:r>
      <w:r w:rsidR="003F5BF8" w:rsidRPr="00783C35">
        <w:rPr>
          <w:rStyle w:val="FootnoteReference"/>
          <w:rFonts w:ascii="Times New Roman" w:hAnsi="Times New Roman" w:cs="Times New Roman"/>
          <w:color w:val="000000" w:themeColor="text1"/>
          <w:sz w:val="24"/>
          <w:szCs w:val="24"/>
        </w:rPr>
        <w:footnoteReference w:id="18"/>
      </w:r>
    </w:p>
    <w:p w14:paraId="342078CD" w14:textId="371A0C0B" w:rsidR="00340A47" w:rsidRPr="00783C35" w:rsidRDefault="003070FD"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K</w:t>
      </w:r>
      <w:r w:rsidR="00EF18CC" w:rsidRPr="00783C35">
        <w:rPr>
          <w:rFonts w:ascii="Times New Roman" w:hAnsi="Times New Roman" w:cs="Times New Roman"/>
          <w:color w:val="000000" w:themeColor="text1"/>
          <w:sz w:val="24"/>
          <w:szCs w:val="24"/>
        </w:rPr>
        <w:t xml:space="preserve">onstatējot administratora vai uzraugošās personas </w:t>
      </w:r>
      <w:r w:rsidR="000F132A" w:rsidRPr="00783C35">
        <w:rPr>
          <w:rFonts w:ascii="Times New Roman" w:hAnsi="Times New Roman" w:cs="Times New Roman"/>
          <w:color w:val="000000" w:themeColor="text1"/>
          <w:sz w:val="24"/>
          <w:szCs w:val="24"/>
        </w:rPr>
        <w:t>rīcības ne</w:t>
      </w:r>
      <w:r w:rsidR="00766036" w:rsidRPr="00783C35">
        <w:rPr>
          <w:rFonts w:ascii="Times New Roman" w:hAnsi="Times New Roman" w:cs="Times New Roman"/>
          <w:color w:val="000000" w:themeColor="text1"/>
          <w:sz w:val="24"/>
          <w:szCs w:val="24"/>
        </w:rPr>
        <w:t>atbilstību normatīvo aktu prasībām</w:t>
      </w:r>
      <w:r w:rsidR="00FD2B75" w:rsidRPr="00783C35">
        <w:rPr>
          <w:rFonts w:ascii="Times New Roman" w:hAnsi="Times New Roman" w:cs="Times New Roman"/>
          <w:color w:val="000000" w:themeColor="text1"/>
          <w:sz w:val="24"/>
          <w:szCs w:val="24"/>
        </w:rPr>
        <w:t xml:space="preserve"> un secīgi </w:t>
      </w:r>
      <w:r w:rsidR="00081478" w:rsidRPr="00783C35">
        <w:rPr>
          <w:rFonts w:ascii="Times New Roman" w:hAnsi="Times New Roman" w:cs="Times New Roman"/>
          <w:color w:val="000000" w:themeColor="text1"/>
          <w:sz w:val="24"/>
          <w:szCs w:val="24"/>
        </w:rPr>
        <w:t xml:space="preserve">piemērojot noteiktu </w:t>
      </w:r>
      <w:r w:rsidR="00CA0F3D" w:rsidRPr="00783C35">
        <w:rPr>
          <w:rFonts w:ascii="Times New Roman" w:hAnsi="Times New Roman" w:cs="Times New Roman"/>
          <w:color w:val="000000" w:themeColor="text1"/>
          <w:sz w:val="24"/>
          <w:szCs w:val="24"/>
        </w:rPr>
        <w:t>uzraudzības instrumentu,</w:t>
      </w:r>
      <w:r w:rsidR="009137ED" w:rsidRPr="00783C35">
        <w:rPr>
          <w:rFonts w:ascii="Times New Roman" w:hAnsi="Times New Roman" w:cs="Times New Roman"/>
          <w:color w:val="000000" w:themeColor="text1"/>
          <w:sz w:val="24"/>
          <w:szCs w:val="24"/>
        </w:rPr>
        <w:t xml:space="preserve"> ievērojot </w:t>
      </w:r>
      <w:r w:rsidR="00F56A81" w:rsidRPr="00783C35">
        <w:rPr>
          <w:rFonts w:ascii="Times New Roman" w:hAnsi="Times New Roman" w:cs="Times New Roman"/>
          <w:color w:val="000000" w:themeColor="text1"/>
          <w:sz w:val="24"/>
          <w:szCs w:val="24"/>
        </w:rPr>
        <w:t xml:space="preserve">katras </w:t>
      </w:r>
      <w:r w:rsidR="009137ED" w:rsidRPr="00783C35">
        <w:rPr>
          <w:rFonts w:ascii="Times New Roman" w:hAnsi="Times New Roman" w:cs="Times New Roman"/>
          <w:color w:val="000000" w:themeColor="text1"/>
          <w:sz w:val="24"/>
          <w:szCs w:val="24"/>
        </w:rPr>
        <w:t>lietas individuālos apstākļus,</w:t>
      </w:r>
      <w:r w:rsidR="00CA0F3D" w:rsidRPr="00783C35">
        <w:rPr>
          <w:rFonts w:ascii="Times New Roman" w:hAnsi="Times New Roman" w:cs="Times New Roman"/>
          <w:color w:val="000000" w:themeColor="text1"/>
          <w:sz w:val="24"/>
          <w:szCs w:val="24"/>
        </w:rPr>
        <w:t xml:space="preserve"> </w:t>
      </w:r>
      <w:r w:rsidR="006E391A" w:rsidRPr="00783C35">
        <w:rPr>
          <w:rFonts w:ascii="Times New Roman" w:hAnsi="Times New Roman" w:cs="Times New Roman"/>
          <w:color w:val="000000" w:themeColor="text1"/>
          <w:sz w:val="24"/>
          <w:szCs w:val="24"/>
        </w:rPr>
        <w:t xml:space="preserve">izmantojami turpmāk norādītie </w:t>
      </w:r>
      <w:r w:rsidR="006E391A" w:rsidRPr="00783C35">
        <w:rPr>
          <w:rFonts w:ascii="Times New Roman" w:hAnsi="Times New Roman" w:cs="Times New Roman"/>
          <w:color w:val="840B55"/>
          <w:sz w:val="24"/>
          <w:szCs w:val="24"/>
        </w:rPr>
        <w:t>vērtēšanas kritēriji</w:t>
      </w:r>
      <w:r w:rsidR="00AF2E36" w:rsidRPr="00042933">
        <w:rPr>
          <w:rFonts w:ascii="Times New Roman" w:hAnsi="Times New Roman" w:cs="Times New Roman"/>
          <w:color w:val="840B55"/>
          <w:sz w:val="24"/>
          <w:szCs w:val="24"/>
        </w:rPr>
        <w:t>:</w:t>
      </w:r>
    </w:p>
    <w:p w14:paraId="351A3F12" w14:textId="626670BE" w:rsidR="00AF2E36" w:rsidRPr="00783C35" w:rsidRDefault="00AF2E36"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00C710CE" w:rsidRPr="00783C35">
        <w:rPr>
          <w:rFonts w:ascii="Times New Roman" w:hAnsi="Times New Roman" w:cs="Times New Roman"/>
          <w:color w:val="000000" w:themeColor="text1"/>
          <w:sz w:val="24"/>
          <w:szCs w:val="24"/>
        </w:rPr>
        <w:t>normatīvo aktu prasībām neatbilst</w:t>
      </w:r>
      <w:r w:rsidR="00435CD3" w:rsidRPr="00783C35">
        <w:rPr>
          <w:rFonts w:ascii="Times New Roman" w:hAnsi="Times New Roman" w:cs="Times New Roman"/>
          <w:color w:val="000000" w:themeColor="text1"/>
          <w:sz w:val="24"/>
          <w:szCs w:val="24"/>
        </w:rPr>
        <w:t>ošas rīcības</w:t>
      </w:r>
      <w:r w:rsidRPr="00783C35">
        <w:rPr>
          <w:rFonts w:ascii="Times New Roman" w:hAnsi="Times New Roman" w:cs="Times New Roman"/>
          <w:color w:val="000000" w:themeColor="text1"/>
          <w:sz w:val="24"/>
          <w:szCs w:val="24"/>
        </w:rPr>
        <w:t xml:space="preserve"> raksturs</w:t>
      </w:r>
      <w:r w:rsidR="00741E54" w:rsidRPr="00783C35">
        <w:rPr>
          <w:rFonts w:ascii="Times New Roman" w:hAnsi="Times New Roman" w:cs="Times New Roman"/>
          <w:color w:val="000000" w:themeColor="text1"/>
          <w:sz w:val="24"/>
          <w:szCs w:val="24"/>
        </w:rPr>
        <w:t xml:space="preserve"> (objektīvais elements)</w:t>
      </w:r>
      <w:r w:rsidRPr="00783C35">
        <w:rPr>
          <w:rFonts w:ascii="Times New Roman" w:hAnsi="Times New Roman" w:cs="Times New Roman"/>
          <w:color w:val="000000" w:themeColor="text1"/>
          <w:sz w:val="24"/>
          <w:szCs w:val="24"/>
        </w:rPr>
        <w:t>;</w:t>
      </w:r>
    </w:p>
    <w:p w14:paraId="324EEBD3" w14:textId="774F10EC" w:rsidR="00AF2E36" w:rsidRPr="00783C35" w:rsidRDefault="00AF4A38"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2) ar administratora </w:t>
      </w:r>
      <w:r w:rsidR="00747340" w:rsidRPr="00783C35">
        <w:rPr>
          <w:rFonts w:ascii="Times New Roman" w:hAnsi="Times New Roman" w:cs="Times New Roman"/>
          <w:color w:val="000000" w:themeColor="text1"/>
          <w:sz w:val="24"/>
          <w:szCs w:val="24"/>
        </w:rPr>
        <w:t>vai</w:t>
      </w:r>
      <w:r w:rsidRPr="00783C35">
        <w:rPr>
          <w:rFonts w:ascii="Times New Roman" w:hAnsi="Times New Roman" w:cs="Times New Roman"/>
          <w:color w:val="000000" w:themeColor="text1"/>
          <w:sz w:val="24"/>
          <w:szCs w:val="24"/>
        </w:rPr>
        <w:t xml:space="preserve"> uzraugošās personas rīcību un attieksmi saistīti objektīvie apstākļi</w:t>
      </w:r>
      <w:r w:rsidR="00741E54" w:rsidRPr="00783C35">
        <w:rPr>
          <w:rFonts w:ascii="Times New Roman" w:hAnsi="Times New Roman" w:cs="Times New Roman"/>
          <w:color w:val="000000" w:themeColor="text1"/>
          <w:sz w:val="24"/>
          <w:szCs w:val="24"/>
        </w:rPr>
        <w:t xml:space="preserve"> (subjektīvais elements)</w:t>
      </w:r>
      <w:r w:rsidR="000148A8" w:rsidRPr="00783C35">
        <w:rPr>
          <w:rFonts w:ascii="Times New Roman" w:hAnsi="Times New Roman" w:cs="Times New Roman"/>
          <w:color w:val="000000" w:themeColor="text1"/>
          <w:sz w:val="24"/>
          <w:szCs w:val="24"/>
        </w:rPr>
        <w:t>;</w:t>
      </w:r>
    </w:p>
    <w:p w14:paraId="6A08875F" w14:textId="2D0E7C09" w:rsidR="00747340" w:rsidRPr="00783C35" w:rsidRDefault="00747340"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3) piemērojamā uzraudzības instrumenta samērīgums </w:t>
      </w:r>
      <w:r w:rsidR="00A33017" w:rsidRPr="00783C35">
        <w:rPr>
          <w:rFonts w:ascii="Times New Roman" w:hAnsi="Times New Roman" w:cs="Times New Roman"/>
          <w:color w:val="000000" w:themeColor="text1"/>
          <w:sz w:val="24"/>
          <w:szCs w:val="24"/>
        </w:rPr>
        <w:t xml:space="preserve">ar </w:t>
      </w:r>
      <w:r w:rsidR="00D04E45" w:rsidRPr="00783C35">
        <w:rPr>
          <w:rFonts w:ascii="Times New Roman" w:hAnsi="Times New Roman" w:cs="Times New Roman"/>
          <w:color w:val="000000" w:themeColor="text1"/>
          <w:sz w:val="24"/>
          <w:szCs w:val="24"/>
        </w:rPr>
        <w:t>pieļauto</w:t>
      </w:r>
      <w:r w:rsidRPr="00783C35">
        <w:rPr>
          <w:rFonts w:ascii="Times New Roman" w:hAnsi="Times New Roman" w:cs="Times New Roman"/>
          <w:color w:val="000000" w:themeColor="text1"/>
          <w:sz w:val="24"/>
          <w:szCs w:val="24"/>
        </w:rPr>
        <w:t xml:space="preserve"> pārkāpum</w:t>
      </w:r>
      <w:r w:rsidR="00A33017" w:rsidRPr="00783C35">
        <w:rPr>
          <w:rFonts w:ascii="Times New Roman" w:hAnsi="Times New Roman" w:cs="Times New Roman"/>
          <w:color w:val="000000" w:themeColor="text1"/>
          <w:sz w:val="24"/>
          <w:szCs w:val="24"/>
        </w:rPr>
        <w:t>u.</w:t>
      </w:r>
    </w:p>
    <w:p w14:paraId="44761826" w14:textId="24C02288" w:rsidR="008F230B" w:rsidRPr="00783C35" w:rsidRDefault="00B252ED" w:rsidP="00F14EF2">
      <w:pPr>
        <w:pStyle w:val="NoSpacing"/>
        <w:tabs>
          <w:tab w:val="left" w:pos="567"/>
          <w:tab w:val="left" w:pos="851"/>
        </w:tabs>
        <w:spacing w:before="120" w:line="276" w:lineRule="auto"/>
        <w:ind w:firstLine="567"/>
        <w:rPr>
          <w:rFonts w:ascii="Times New Roman" w:hAnsi="Times New Roman" w:cs="Times New Roman"/>
          <w:sz w:val="24"/>
          <w:szCs w:val="24"/>
        </w:rPr>
      </w:pPr>
      <w:r w:rsidRPr="00783C35">
        <w:rPr>
          <w:rFonts w:ascii="Times New Roman" w:hAnsi="Times New Roman" w:cs="Times New Roman"/>
          <w:color w:val="840B55"/>
          <w:sz w:val="24"/>
          <w:szCs w:val="24"/>
        </w:rPr>
        <w:t>Pieļautā</w:t>
      </w:r>
      <w:r w:rsidR="4FDDB4F9" w:rsidRPr="00783C35">
        <w:rPr>
          <w:rFonts w:ascii="Times New Roman" w:hAnsi="Times New Roman" w:cs="Times New Roman"/>
          <w:color w:val="840B55"/>
          <w:sz w:val="24"/>
          <w:szCs w:val="24"/>
        </w:rPr>
        <w:t xml:space="preserve"> pārkāpuma</w:t>
      </w:r>
      <w:r w:rsidR="000A1642" w:rsidRPr="00783C35">
        <w:rPr>
          <w:rFonts w:ascii="Times New Roman" w:hAnsi="Times New Roman" w:cs="Times New Roman"/>
          <w:color w:val="840B55"/>
          <w:sz w:val="24"/>
          <w:szCs w:val="24"/>
        </w:rPr>
        <w:t xml:space="preserve"> (</w:t>
      </w:r>
      <w:r w:rsidR="004A7C25" w:rsidRPr="00783C35">
        <w:rPr>
          <w:rFonts w:ascii="Times New Roman" w:hAnsi="Times New Roman" w:cs="Times New Roman"/>
          <w:color w:val="840B55"/>
          <w:sz w:val="24"/>
          <w:szCs w:val="24"/>
        </w:rPr>
        <w:t>normatīvo aktu prasībām neatbilstoša rīcība)</w:t>
      </w:r>
      <w:r w:rsidR="4FDDB4F9" w:rsidRPr="00783C35">
        <w:rPr>
          <w:rFonts w:ascii="Times New Roman" w:hAnsi="Times New Roman" w:cs="Times New Roman"/>
          <w:color w:val="840B55"/>
          <w:sz w:val="24"/>
          <w:szCs w:val="24"/>
        </w:rPr>
        <w:t xml:space="preserve"> </w:t>
      </w:r>
      <w:r w:rsidR="4FDDB4F9" w:rsidRPr="00783C35">
        <w:rPr>
          <w:rFonts w:ascii="Times New Roman" w:hAnsi="Times New Roman" w:cs="Times New Roman"/>
          <w:sz w:val="24"/>
          <w:szCs w:val="24"/>
        </w:rPr>
        <w:t>rakstur</w:t>
      </w:r>
      <w:r w:rsidR="003F5230" w:rsidRPr="00783C35">
        <w:rPr>
          <w:rFonts w:ascii="Times New Roman" w:hAnsi="Times New Roman" w:cs="Times New Roman"/>
          <w:sz w:val="24"/>
          <w:szCs w:val="24"/>
        </w:rPr>
        <w:t>a vērtējums ietver:</w:t>
      </w:r>
    </w:p>
    <w:p w14:paraId="1E3F3C7A" w14:textId="77777777" w:rsidR="007E6A87" w:rsidRPr="00783C35" w:rsidRDefault="003F5230" w:rsidP="00F14EF2">
      <w:pPr>
        <w:pStyle w:val="NoSpacing"/>
        <w:tabs>
          <w:tab w:val="left" w:pos="567"/>
          <w:tab w:val="left" w:pos="851"/>
        </w:tabs>
        <w:spacing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w:t>
      </w:r>
      <w:r w:rsidR="007E6A87" w:rsidRPr="00783C35">
        <w:rPr>
          <w:rFonts w:ascii="Times New Roman" w:hAnsi="Times New Roman" w:cs="Times New Roman"/>
          <w:color w:val="000000" w:themeColor="text1"/>
          <w:sz w:val="24"/>
          <w:szCs w:val="24"/>
        </w:rPr>
        <w:t> </w:t>
      </w:r>
      <w:r w:rsidR="3516B8C1" w:rsidRPr="00783C35">
        <w:rPr>
          <w:rFonts w:ascii="Times New Roman" w:eastAsia="Times New Roman" w:hAnsi="Times New Roman" w:cs="Times New Roman"/>
          <w:color w:val="000000" w:themeColor="text1"/>
          <w:sz w:val="24"/>
          <w:szCs w:val="24"/>
        </w:rPr>
        <w:t>vai un cik būtisku kaitējumu tas radījis personas, sabiedrības vai valsts tiesiskajām interesēm</w:t>
      </w:r>
      <w:r w:rsidR="007E6A87" w:rsidRPr="00783C35">
        <w:rPr>
          <w:rFonts w:ascii="Times New Roman" w:eastAsia="Times New Roman" w:hAnsi="Times New Roman" w:cs="Times New Roman"/>
          <w:color w:val="000000" w:themeColor="text1"/>
          <w:sz w:val="24"/>
          <w:szCs w:val="24"/>
        </w:rPr>
        <w:t>;</w:t>
      </w:r>
    </w:p>
    <w:p w14:paraId="16A2EDA4" w14:textId="77777777" w:rsidR="00077933" w:rsidRPr="00783C35" w:rsidRDefault="002520F8" w:rsidP="00F14EF2">
      <w:pPr>
        <w:pStyle w:val="NoSpacing"/>
        <w:tabs>
          <w:tab w:val="left" w:pos="567"/>
          <w:tab w:val="left" w:pos="851"/>
        </w:tabs>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 </w:t>
      </w:r>
      <w:r w:rsidR="3516B8C1" w:rsidRPr="00783C35">
        <w:rPr>
          <w:rFonts w:ascii="Times New Roman" w:eastAsia="Times New Roman" w:hAnsi="Times New Roman" w:cs="Times New Roman"/>
          <w:color w:val="000000" w:themeColor="text1"/>
          <w:sz w:val="24"/>
          <w:szCs w:val="24"/>
        </w:rPr>
        <w:t>vai kaitējums ir novērsts</w:t>
      </w:r>
      <w:r w:rsidR="00077933" w:rsidRPr="00783C35">
        <w:rPr>
          <w:rFonts w:ascii="Times New Roman" w:eastAsia="Times New Roman" w:hAnsi="Times New Roman" w:cs="Times New Roman"/>
          <w:color w:val="000000" w:themeColor="text1"/>
          <w:sz w:val="24"/>
          <w:szCs w:val="24"/>
        </w:rPr>
        <w:t>;</w:t>
      </w:r>
    </w:p>
    <w:p w14:paraId="518D1909" w14:textId="16737471" w:rsidR="00077933" w:rsidRPr="00783C35" w:rsidRDefault="002520F8" w:rsidP="00F14EF2">
      <w:pPr>
        <w:pStyle w:val="NoSpacing"/>
        <w:tabs>
          <w:tab w:val="left" w:pos="567"/>
          <w:tab w:val="left" w:pos="851"/>
        </w:tabs>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3) </w:t>
      </w:r>
      <w:r w:rsidR="3516B8C1" w:rsidRPr="00783C35">
        <w:rPr>
          <w:rFonts w:ascii="Times New Roman" w:eastAsia="Times New Roman" w:hAnsi="Times New Roman" w:cs="Times New Roman"/>
          <w:color w:val="000000" w:themeColor="text1"/>
          <w:sz w:val="24"/>
          <w:szCs w:val="24"/>
        </w:rPr>
        <w:t xml:space="preserve">vai </w:t>
      </w:r>
      <w:r w:rsidR="00A40BAC" w:rsidRPr="00783C35">
        <w:rPr>
          <w:rFonts w:ascii="Times New Roman" w:eastAsia="Times New Roman" w:hAnsi="Times New Roman" w:cs="Times New Roman"/>
          <w:color w:val="000000" w:themeColor="text1"/>
          <w:sz w:val="24"/>
          <w:szCs w:val="24"/>
        </w:rPr>
        <w:t xml:space="preserve">kaitējumu </w:t>
      </w:r>
      <w:r w:rsidR="3516B8C1" w:rsidRPr="00783C35">
        <w:rPr>
          <w:rFonts w:ascii="Times New Roman" w:eastAsia="Times New Roman" w:hAnsi="Times New Roman" w:cs="Times New Roman"/>
          <w:color w:val="000000" w:themeColor="text1"/>
          <w:sz w:val="24"/>
          <w:szCs w:val="24"/>
        </w:rPr>
        <w:t>ir iespējams novērst</w:t>
      </w:r>
      <w:r w:rsidR="00077933" w:rsidRPr="00783C35">
        <w:rPr>
          <w:rFonts w:ascii="Times New Roman" w:eastAsia="Times New Roman" w:hAnsi="Times New Roman" w:cs="Times New Roman"/>
          <w:color w:val="000000" w:themeColor="text1"/>
          <w:sz w:val="24"/>
          <w:szCs w:val="24"/>
        </w:rPr>
        <w:t>;</w:t>
      </w:r>
    </w:p>
    <w:p w14:paraId="54BCFE14" w14:textId="77777777" w:rsidR="00077933" w:rsidRPr="00783C35" w:rsidRDefault="00A40BAC" w:rsidP="00F14EF2">
      <w:pPr>
        <w:pStyle w:val="NoSpacing"/>
        <w:tabs>
          <w:tab w:val="left" w:pos="567"/>
          <w:tab w:val="left" w:pos="851"/>
        </w:tabs>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4) </w:t>
      </w:r>
      <w:r w:rsidR="3516B8C1" w:rsidRPr="00783C35">
        <w:rPr>
          <w:rFonts w:ascii="Times New Roman" w:eastAsia="Times New Roman" w:hAnsi="Times New Roman" w:cs="Times New Roman"/>
          <w:color w:val="000000" w:themeColor="text1"/>
          <w:sz w:val="24"/>
          <w:szCs w:val="24"/>
        </w:rPr>
        <w:t>pārkāpuma ilgums</w:t>
      </w:r>
      <w:r w:rsidR="00077933" w:rsidRPr="00783C35">
        <w:rPr>
          <w:rFonts w:ascii="Times New Roman" w:eastAsia="Times New Roman" w:hAnsi="Times New Roman" w:cs="Times New Roman"/>
          <w:color w:val="000000" w:themeColor="text1"/>
          <w:sz w:val="24"/>
          <w:szCs w:val="24"/>
        </w:rPr>
        <w:t>;</w:t>
      </w:r>
    </w:p>
    <w:p w14:paraId="61C02DE4" w14:textId="77777777" w:rsidR="00077933" w:rsidRPr="00783C35" w:rsidRDefault="00705367" w:rsidP="00F14EF2">
      <w:pPr>
        <w:pStyle w:val="NoSpacing"/>
        <w:tabs>
          <w:tab w:val="left" w:pos="567"/>
          <w:tab w:val="left" w:pos="851"/>
        </w:tabs>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5) </w:t>
      </w:r>
      <w:r w:rsidR="3516B8C1" w:rsidRPr="00783C35">
        <w:rPr>
          <w:rFonts w:ascii="Times New Roman" w:eastAsia="Times New Roman" w:hAnsi="Times New Roman" w:cs="Times New Roman"/>
          <w:color w:val="000000" w:themeColor="text1"/>
          <w:sz w:val="24"/>
          <w:szCs w:val="24"/>
        </w:rPr>
        <w:t>vai pārkāpums izdarīts</w:t>
      </w:r>
      <w:r w:rsidR="007358A2" w:rsidRPr="00783C35">
        <w:rPr>
          <w:rFonts w:ascii="Times New Roman" w:eastAsia="Times New Roman" w:hAnsi="Times New Roman" w:cs="Times New Roman"/>
          <w:color w:val="000000" w:themeColor="text1"/>
          <w:sz w:val="24"/>
          <w:szCs w:val="24"/>
        </w:rPr>
        <w:t>,</w:t>
      </w:r>
      <w:r w:rsidR="3516B8C1" w:rsidRPr="00783C35">
        <w:rPr>
          <w:rFonts w:ascii="Times New Roman" w:eastAsia="Times New Roman" w:hAnsi="Times New Roman" w:cs="Times New Roman"/>
          <w:color w:val="000000" w:themeColor="text1"/>
          <w:sz w:val="24"/>
          <w:szCs w:val="24"/>
        </w:rPr>
        <w:t xml:space="preserve"> ļaunprātīgi izmantojot pilnvaras</w:t>
      </w:r>
      <w:r w:rsidR="00077933" w:rsidRPr="00783C35">
        <w:rPr>
          <w:rFonts w:ascii="Times New Roman" w:eastAsia="Times New Roman" w:hAnsi="Times New Roman" w:cs="Times New Roman"/>
          <w:color w:val="000000" w:themeColor="text1"/>
          <w:sz w:val="24"/>
          <w:szCs w:val="24"/>
        </w:rPr>
        <w:t>;</w:t>
      </w:r>
    </w:p>
    <w:p w14:paraId="0551068E" w14:textId="72182030" w:rsidR="4FDDB4F9" w:rsidRPr="00783C35" w:rsidRDefault="00705367" w:rsidP="00F14EF2">
      <w:pPr>
        <w:pStyle w:val="NoSpacing"/>
        <w:tabs>
          <w:tab w:val="left" w:pos="567"/>
          <w:tab w:val="left" w:pos="851"/>
        </w:tabs>
        <w:spacing w:line="276" w:lineRule="auto"/>
        <w:ind w:firstLine="567"/>
        <w:rPr>
          <w:rFonts w:ascii="Times New Roman" w:hAnsi="Times New Roman" w:cs="Times New Roman"/>
          <w:b/>
          <w:bCs/>
          <w:color w:val="000000" w:themeColor="text1"/>
          <w:sz w:val="24"/>
          <w:szCs w:val="24"/>
        </w:rPr>
      </w:pPr>
      <w:r w:rsidRPr="00783C35">
        <w:rPr>
          <w:rFonts w:ascii="Times New Roman" w:eastAsia="Times New Roman" w:hAnsi="Times New Roman" w:cs="Times New Roman"/>
          <w:color w:val="000000" w:themeColor="text1"/>
          <w:sz w:val="24"/>
          <w:szCs w:val="24"/>
        </w:rPr>
        <w:t>6) </w:t>
      </w:r>
      <w:r w:rsidR="3516B8C1" w:rsidRPr="00783C35">
        <w:rPr>
          <w:rFonts w:ascii="Times New Roman" w:eastAsia="Times New Roman" w:hAnsi="Times New Roman" w:cs="Times New Roman"/>
          <w:color w:val="000000" w:themeColor="text1"/>
          <w:sz w:val="24"/>
          <w:szCs w:val="24"/>
        </w:rPr>
        <w:t xml:space="preserve">pārkāpuma </w:t>
      </w:r>
      <w:r w:rsidR="00773DF3" w:rsidRPr="00783C35">
        <w:rPr>
          <w:rFonts w:ascii="Times New Roman" w:eastAsia="Times New Roman" w:hAnsi="Times New Roman" w:cs="Times New Roman"/>
          <w:color w:val="000000" w:themeColor="text1"/>
          <w:sz w:val="24"/>
          <w:szCs w:val="24"/>
        </w:rPr>
        <w:t>pieļaušanas</w:t>
      </w:r>
      <w:r w:rsidR="3516B8C1" w:rsidRPr="00783C35">
        <w:rPr>
          <w:rFonts w:ascii="Times New Roman" w:eastAsia="Times New Roman" w:hAnsi="Times New Roman" w:cs="Times New Roman"/>
          <w:color w:val="000000" w:themeColor="text1"/>
          <w:sz w:val="24"/>
          <w:szCs w:val="24"/>
        </w:rPr>
        <w:t xml:space="preserve"> iemesls</w:t>
      </w:r>
      <w:r w:rsidR="00F74FCF" w:rsidRPr="00783C35">
        <w:rPr>
          <w:rFonts w:ascii="Times New Roman" w:eastAsia="Times New Roman" w:hAnsi="Times New Roman" w:cs="Times New Roman"/>
          <w:color w:val="000000" w:themeColor="text1"/>
          <w:sz w:val="24"/>
          <w:szCs w:val="24"/>
        </w:rPr>
        <w:t xml:space="preserve"> (cēloņsakarība)</w:t>
      </w:r>
      <w:r w:rsidR="00301D78" w:rsidRPr="00783C35">
        <w:rPr>
          <w:rFonts w:ascii="Times New Roman" w:eastAsia="Times New Roman" w:hAnsi="Times New Roman" w:cs="Times New Roman"/>
          <w:color w:val="000000" w:themeColor="text1"/>
          <w:sz w:val="24"/>
          <w:szCs w:val="24"/>
        </w:rPr>
        <w:t>.</w:t>
      </w:r>
      <w:r w:rsidRPr="00783C35">
        <w:rPr>
          <w:rStyle w:val="FootnoteReference"/>
          <w:rFonts w:ascii="Times New Roman" w:eastAsia="Times New Roman" w:hAnsi="Times New Roman" w:cs="Times New Roman"/>
          <w:color w:val="000000" w:themeColor="text1"/>
          <w:sz w:val="24"/>
          <w:szCs w:val="24"/>
        </w:rPr>
        <w:footnoteReference w:id="19"/>
      </w:r>
    </w:p>
    <w:p w14:paraId="70277625" w14:textId="06F52494" w:rsidR="3516B8C1" w:rsidRPr="00783C35" w:rsidRDefault="004749A4" w:rsidP="00F14EF2">
      <w:pPr>
        <w:spacing w:before="120" w:after="0" w:line="276" w:lineRule="auto"/>
        <w:ind w:firstLine="567"/>
        <w:rPr>
          <w:rFonts w:ascii="Times New Roman" w:eastAsia="Times New Roman" w:hAnsi="Times New Roman" w:cs="Times New Roman"/>
          <w:color w:val="000000" w:themeColor="text1"/>
          <w:sz w:val="24"/>
          <w:szCs w:val="24"/>
        </w:rPr>
      </w:pPr>
      <w:bookmarkStart w:id="7" w:name="_Hlk60047494"/>
      <w:r w:rsidRPr="00783C35">
        <w:rPr>
          <w:rFonts w:ascii="Times New Roman" w:eastAsia="Times New Roman" w:hAnsi="Times New Roman" w:cs="Times New Roman"/>
          <w:color w:val="000000" w:themeColor="text1"/>
          <w:sz w:val="24"/>
          <w:szCs w:val="24"/>
        </w:rPr>
        <w:t xml:space="preserve">Izvērtējot minēto, </w:t>
      </w:r>
      <w:r w:rsidR="00757573" w:rsidRPr="00783C35">
        <w:rPr>
          <w:rFonts w:ascii="Times New Roman" w:eastAsia="Times New Roman" w:hAnsi="Times New Roman" w:cs="Times New Roman"/>
          <w:color w:val="000000" w:themeColor="text1"/>
          <w:sz w:val="24"/>
          <w:szCs w:val="24"/>
        </w:rPr>
        <w:t xml:space="preserve">secināms, </w:t>
      </w:r>
      <w:r w:rsidR="3516B8C1" w:rsidRPr="00783C35">
        <w:rPr>
          <w:rFonts w:ascii="Times New Roman" w:eastAsia="Times New Roman" w:hAnsi="Times New Roman" w:cs="Times New Roman"/>
          <w:color w:val="000000" w:themeColor="text1"/>
          <w:sz w:val="24"/>
          <w:szCs w:val="24"/>
        </w:rPr>
        <w:t>vai pārkāpums ir nebūtisks vai būtisks</w:t>
      </w:r>
      <w:r w:rsidR="00810AB6" w:rsidRPr="00783C35">
        <w:rPr>
          <w:rFonts w:ascii="Times New Roman" w:eastAsia="Times New Roman" w:hAnsi="Times New Roman" w:cs="Times New Roman"/>
          <w:color w:val="000000" w:themeColor="text1"/>
          <w:sz w:val="24"/>
          <w:szCs w:val="24"/>
        </w:rPr>
        <w:t xml:space="preserve">, kā arī </w:t>
      </w:r>
      <w:r w:rsidR="000F1DE0" w:rsidRPr="00783C35">
        <w:rPr>
          <w:rFonts w:ascii="Times New Roman" w:eastAsia="Times New Roman" w:hAnsi="Times New Roman" w:cs="Times New Roman"/>
          <w:color w:val="000000" w:themeColor="text1"/>
          <w:sz w:val="24"/>
          <w:szCs w:val="24"/>
        </w:rPr>
        <w:t xml:space="preserve">pārkāpuma izdarīšanas iemesls. </w:t>
      </w:r>
      <w:r w:rsidR="001E3E38" w:rsidRPr="00783C35">
        <w:rPr>
          <w:rFonts w:ascii="Times New Roman" w:eastAsia="Times New Roman" w:hAnsi="Times New Roman" w:cs="Times New Roman"/>
          <w:color w:val="000000" w:themeColor="text1"/>
          <w:sz w:val="24"/>
          <w:szCs w:val="24"/>
        </w:rPr>
        <w:t>B</w:t>
      </w:r>
      <w:r w:rsidR="3516B8C1" w:rsidRPr="00783C35">
        <w:rPr>
          <w:rFonts w:ascii="Times New Roman" w:eastAsia="Times New Roman" w:hAnsi="Times New Roman" w:cs="Times New Roman"/>
          <w:color w:val="000000" w:themeColor="text1"/>
          <w:sz w:val="24"/>
          <w:szCs w:val="24"/>
        </w:rPr>
        <w:t>ūtiska pārkāpuma gadījumā nošķirams ir pārkāpums ar būtisku ietekmi uz maksātnespējas</w:t>
      </w:r>
      <w:r w:rsidR="004D26F3" w:rsidRPr="00783C35">
        <w:rPr>
          <w:rFonts w:ascii="Times New Roman" w:eastAsia="Times New Roman" w:hAnsi="Times New Roman" w:cs="Times New Roman"/>
          <w:color w:val="000000" w:themeColor="text1"/>
          <w:sz w:val="24"/>
          <w:szCs w:val="24"/>
        </w:rPr>
        <w:t xml:space="preserve"> un tiesiskās aizsardzības</w:t>
      </w:r>
      <w:r w:rsidR="3516B8C1" w:rsidRPr="00783C35">
        <w:rPr>
          <w:rFonts w:ascii="Times New Roman" w:eastAsia="Times New Roman" w:hAnsi="Times New Roman" w:cs="Times New Roman"/>
          <w:color w:val="000000" w:themeColor="text1"/>
          <w:sz w:val="24"/>
          <w:szCs w:val="24"/>
        </w:rPr>
        <w:t xml:space="preserve"> procesa norises tiesiskumu un efektivitāti.</w:t>
      </w:r>
      <w:bookmarkEnd w:id="7"/>
    </w:p>
    <w:p w14:paraId="778F001E" w14:textId="688A6DE8" w:rsidR="00CE20DF" w:rsidRPr="00783C35" w:rsidRDefault="00C94CB3"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Pārkāpums ir </w:t>
      </w:r>
      <w:r w:rsidR="009926BD" w:rsidRPr="00783C35">
        <w:rPr>
          <w:rFonts w:ascii="Times New Roman" w:eastAsia="Times New Roman" w:hAnsi="Times New Roman" w:cs="Times New Roman"/>
          <w:color w:val="840B55"/>
          <w:sz w:val="24"/>
          <w:szCs w:val="24"/>
        </w:rPr>
        <w:t>b</w:t>
      </w:r>
      <w:r w:rsidR="0064042A" w:rsidRPr="00783C35">
        <w:rPr>
          <w:rFonts w:ascii="Times New Roman" w:eastAsia="Times New Roman" w:hAnsi="Times New Roman" w:cs="Times New Roman"/>
          <w:color w:val="840B55"/>
          <w:sz w:val="24"/>
          <w:szCs w:val="24"/>
        </w:rPr>
        <w:t>ūtisks</w:t>
      </w:r>
      <w:r w:rsidR="00C106D6" w:rsidRPr="00783C35">
        <w:rPr>
          <w:rFonts w:ascii="Times New Roman" w:eastAsia="Times New Roman" w:hAnsi="Times New Roman" w:cs="Times New Roman"/>
          <w:color w:val="000000" w:themeColor="text1"/>
          <w:sz w:val="24"/>
          <w:szCs w:val="24"/>
        </w:rPr>
        <w:t>, ja tas</w:t>
      </w:r>
      <w:r w:rsidR="009562EB" w:rsidRPr="00783C35">
        <w:rPr>
          <w:rFonts w:ascii="Times New Roman" w:eastAsia="Times New Roman" w:hAnsi="Times New Roman" w:cs="Times New Roman"/>
          <w:color w:val="000000" w:themeColor="text1"/>
          <w:sz w:val="24"/>
          <w:szCs w:val="24"/>
        </w:rPr>
        <w:t>:</w:t>
      </w:r>
    </w:p>
    <w:p w14:paraId="6775D796" w14:textId="3E751C3D" w:rsidR="00006527" w:rsidRPr="00783C35" w:rsidRDefault="009562EB" w:rsidP="00F14EF2">
      <w:pPr>
        <w:spacing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w:t>
      </w:r>
      <w:r w:rsidR="00CE20DF" w:rsidRPr="00783C35">
        <w:rPr>
          <w:rFonts w:ascii="Times New Roman" w:eastAsia="Times New Roman" w:hAnsi="Times New Roman" w:cs="Times New Roman"/>
          <w:color w:val="000000" w:themeColor="text1"/>
          <w:sz w:val="24"/>
          <w:szCs w:val="24"/>
        </w:rPr>
        <w:t> </w:t>
      </w:r>
      <w:r w:rsidR="002C193E" w:rsidRPr="00783C35">
        <w:rPr>
          <w:rFonts w:ascii="Times New Roman" w:eastAsia="Times New Roman" w:hAnsi="Times New Roman" w:cs="Times New Roman"/>
          <w:color w:val="000000" w:themeColor="text1"/>
          <w:sz w:val="24"/>
          <w:szCs w:val="24"/>
        </w:rPr>
        <w:t xml:space="preserve">būtiski </w:t>
      </w:r>
      <w:r w:rsidR="00976043" w:rsidRPr="00783C35">
        <w:rPr>
          <w:rFonts w:ascii="Times New Roman" w:eastAsia="Times New Roman" w:hAnsi="Times New Roman" w:cs="Times New Roman"/>
          <w:color w:val="000000" w:themeColor="text1"/>
          <w:sz w:val="24"/>
          <w:szCs w:val="24"/>
        </w:rPr>
        <w:t>ietekm</w:t>
      </w:r>
      <w:r w:rsidR="002C193E" w:rsidRPr="00783C35">
        <w:rPr>
          <w:rFonts w:ascii="Times New Roman" w:eastAsia="Times New Roman" w:hAnsi="Times New Roman" w:cs="Times New Roman"/>
          <w:color w:val="000000" w:themeColor="text1"/>
          <w:sz w:val="24"/>
          <w:szCs w:val="24"/>
        </w:rPr>
        <w:t xml:space="preserve">ējis </w:t>
      </w:r>
      <w:r w:rsidR="00976043" w:rsidRPr="00783C35">
        <w:rPr>
          <w:rFonts w:ascii="Times New Roman" w:eastAsia="Times New Roman" w:hAnsi="Times New Roman" w:cs="Times New Roman"/>
          <w:color w:val="000000" w:themeColor="text1"/>
          <w:sz w:val="24"/>
          <w:szCs w:val="24"/>
        </w:rPr>
        <w:t>maksātnespējas</w:t>
      </w:r>
      <w:r w:rsidR="00C430F5" w:rsidRPr="00783C35">
        <w:rPr>
          <w:rFonts w:ascii="Times New Roman" w:eastAsia="Times New Roman" w:hAnsi="Times New Roman" w:cs="Times New Roman"/>
          <w:color w:val="000000" w:themeColor="text1"/>
          <w:sz w:val="24"/>
          <w:szCs w:val="24"/>
        </w:rPr>
        <w:t xml:space="preserve"> </w:t>
      </w:r>
      <w:r w:rsidR="00B80FC8" w:rsidRPr="00783C35">
        <w:rPr>
          <w:rFonts w:ascii="Times New Roman" w:eastAsia="Times New Roman" w:hAnsi="Times New Roman" w:cs="Times New Roman"/>
          <w:color w:val="000000" w:themeColor="text1"/>
          <w:sz w:val="24"/>
          <w:szCs w:val="24"/>
        </w:rPr>
        <w:t>vai</w:t>
      </w:r>
      <w:r w:rsidR="00C430F5" w:rsidRPr="00783C35">
        <w:rPr>
          <w:rFonts w:ascii="Times New Roman" w:eastAsia="Times New Roman" w:hAnsi="Times New Roman" w:cs="Times New Roman"/>
          <w:color w:val="000000" w:themeColor="text1"/>
          <w:sz w:val="24"/>
          <w:szCs w:val="24"/>
        </w:rPr>
        <w:t xml:space="preserve"> tiesiskās aizsardzības</w:t>
      </w:r>
      <w:r w:rsidR="00976043" w:rsidRPr="00783C35">
        <w:rPr>
          <w:rFonts w:ascii="Times New Roman" w:eastAsia="Times New Roman" w:hAnsi="Times New Roman" w:cs="Times New Roman"/>
          <w:color w:val="000000" w:themeColor="text1"/>
          <w:sz w:val="24"/>
          <w:szCs w:val="24"/>
        </w:rPr>
        <w:t xml:space="preserve"> procesa norises tiesiskumu un efektivitāti</w:t>
      </w:r>
      <w:r w:rsidR="00C430F5" w:rsidRPr="00783C35">
        <w:rPr>
          <w:rFonts w:ascii="Times New Roman" w:eastAsia="Times New Roman" w:hAnsi="Times New Roman" w:cs="Times New Roman"/>
          <w:color w:val="000000" w:themeColor="text1"/>
          <w:sz w:val="24"/>
          <w:szCs w:val="24"/>
        </w:rPr>
        <w:t>;</w:t>
      </w:r>
      <w:r w:rsidR="0046027C" w:rsidRPr="00783C35">
        <w:rPr>
          <w:rStyle w:val="FootnoteReference"/>
          <w:rFonts w:ascii="Times New Roman" w:eastAsia="Times New Roman" w:hAnsi="Times New Roman" w:cs="Times New Roman"/>
          <w:color w:val="000000" w:themeColor="text1"/>
          <w:sz w:val="24"/>
          <w:szCs w:val="24"/>
        </w:rPr>
        <w:footnoteReference w:id="20"/>
      </w:r>
    </w:p>
    <w:p w14:paraId="255E3AFD" w14:textId="1A0B5975" w:rsidR="00E619B2" w:rsidRPr="00783C35" w:rsidRDefault="009562EB" w:rsidP="00F14EF2">
      <w:pPr>
        <w:spacing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w:t>
      </w:r>
      <w:r w:rsidR="00320AD3" w:rsidRPr="00783C35">
        <w:rPr>
          <w:rFonts w:ascii="Times New Roman" w:eastAsia="Times New Roman" w:hAnsi="Times New Roman" w:cs="Times New Roman"/>
          <w:color w:val="000000" w:themeColor="text1"/>
          <w:sz w:val="24"/>
          <w:szCs w:val="24"/>
        </w:rPr>
        <w:t> </w:t>
      </w:r>
      <w:r w:rsidR="00127038" w:rsidRPr="00783C35">
        <w:rPr>
          <w:rFonts w:ascii="Times New Roman" w:eastAsia="Times New Roman" w:hAnsi="Times New Roman" w:cs="Times New Roman"/>
          <w:color w:val="000000" w:themeColor="text1"/>
          <w:sz w:val="24"/>
          <w:szCs w:val="24"/>
        </w:rPr>
        <w:t xml:space="preserve">ir </w:t>
      </w:r>
      <w:r w:rsidR="00D36111" w:rsidRPr="00783C35">
        <w:rPr>
          <w:rFonts w:ascii="Times New Roman" w:eastAsia="Times New Roman" w:hAnsi="Times New Roman" w:cs="Times New Roman"/>
          <w:color w:val="000000" w:themeColor="text1"/>
          <w:sz w:val="24"/>
          <w:szCs w:val="24"/>
        </w:rPr>
        <w:t>ilgstošs</w:t>
      </w:r>
      <w:r w:rsidR="00F34AF9" w:rsidRPr="00783C35">
        <w:rPr>
          <w:rFonts w:ascii="Times New Roman" w:eastAsia="Times New Roman" w:hAnsi="Times New Roman" w:cs="Times New Roman"/>
          <w:color w:val="000000" w:themeColor="text1"/>
          <w:sz w:val="24"/>
          <w:szCs w:val="24"/>
        </w:rPr>
        <w:t xml:space="preserve"> </w:t>
      </w:r>
      <w:r w:rsidR="002A7A7B" w:rsidRPr="00783C35">
        <w:rPr>
          <w:rFonts w:ascii="Times New Roman" w:eastAsia="Times New Roman" w:hAnsi="Times New Roman" w:cs="Times New Roman"/>
          <w:color w:val="000000" w:themeColor="text1"/>
          <w:sz w:val="24"/>
          <w:szCs w:val="24"/>
        </w:rPr>
        <w:t>un nav</w:t>
      </w:r>
      <w:r w:rsidR="00F34AF9" w:rsidRPr="00783C35">
        <w:rPr>
          <w:rFonts w:ascii="Times New Roman" w:eastAsia="Times New Roman" w:hAnsi="Times New Roman" w:cs="Times New Roman"/>
          <w:color w:val="000000" w:themeColor="text1"/>
          <w:sz w:val="24"/>
          <w:szCs w:val="24"/>
        </w:rPr>
        <w:t xml:space="preserve"> </w:t>
      </w:r>
      <w:r w:rsidR="00E64D3E" w:rsidRPr="00783C35">
        <w:rPr>
          <w:rFonts w:ascii="Times New Roman" w:eastAsia="Times New Roman" w:hAnsi="Times New Roman" w:cs="Times New Roman"/>
          <w:color w:val="000000" w:themeColor="text1"/>
          <w:sz w:val="24"/>
          <w:szCs w:val="24"/>
        </w:rPr>
        <w:t xml:space="preserve">saprātīgā termiņā </w:t>
      </w:r>
      <w:r w:rsidR="002A7A7B" w:rsidRPr="00783C35">
        <w:rPr>
          <w:rFonts w:ascii="Times New Roman" w:eastAsia="Times New Roman" w:hAnsi="Times New Roman" w:cs="Times New Roman"/>
          <w:color w:val="000000" w:themeColor="text1"/>
          <w:sz w:val="24"/>
          <w:szCs w:val="24"/>
        </w:rPr>
        <w:t>novēr</w:t>
      </w:r>
      <w:r w:rsidR="00E95FE2" w:rsidRPr="00783C35">
        <w:rPr>
          <w:rFonts w:ascii="Times New Roman" w:eastAsia="Times New Roman" w:hAnsi="Times New Roman" w:cs="Times New Roman"/>
          <w:color w:val="000000" w:themeColor="text1"/>
          <w:sz w:val="24"/>
          <w:szCs w:val="24"/>
        </w:rPr>
        <w:t>s</w:t>
      </w:r>
      <w:r w:rsidR="002A7A7B" w:rsidRPr="00783C35">
        <w:rPr>
          <w:rFonts w:ascii="Times New Roman" w:eastAsia="Times New Roman" w:hAnsi="Times New Roman" w:cs="Times New Roman"/>
          <w:color w:val="000000" w:themeColor="text1"/>
          <w:sz w:val="24"/>
          <w:szCs w:val="24"/>
        </w:rPr>
        <w:t>t</w:t>
      </w:r>
      <w:r w:rsidR="009E6C9B" w:rsidRPr="00783C35">
        <w:rPr>
          <w:rFonts w:ascii="Times New Roman" w:eastAsia="Times New Roman" w:hAnsi="Times New Roman" w:cs="Times New Roman"/>
          <w:color w:val="000000" w:themeColor="text1"/>
          <w:sz w:val="24"/>
          <w:szCs w:val="24"/>
        </w:rPr>
        <w:t>s;</w:t>
      </w:r>
      <w:r w:rsidRPr="00783C35">
        <w:rPr>
          <w:rStyle w:val="FootnoteReference"/>
          <w:rFonts w:ascii="Times New Roman" w:eastAsia="Times New Roman" w:hAnsi="Times New Roman" w:cs="Times New Roman"/>
          <w:color w:val="000000" w:themeColor="text1"/>
          <w:sz w:val="24"/>
          <w:szCs w:val="24"/>
        </w:rPr>
        <w:footnoteReference w:id="21"/>
      </w:r>
    </w:p>
    <w:p w14:paraId="2A3E3F5F" w14:textId="2C5E1EB4" w:rsidR="003E7940" w:rsidRPr="00783C35" w:rsidRDefault="004271A0"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lastRenderedPageBreak/>
        <w:t>3)</w:t>
      </w:r>
      <w:r w:rsidR="00320AD3" w:rsidRPr="00783C35">
        <w:rPr>
          <w:rFonts w:ascii="Times New Roman" w:hAnsi="Times New Roman" w:cs="Times New Roman"/>
          <w:color w:val="000000" w:themeColor="text1"/>
          <w:sz w:val="24"/>
          <w:szCs w:val="24"/>
        </w:rPr>
        <w:t> </w:t>
      </w:r>
      <w:r w:rsidRPr="00783C35">
        <w:rPr>
          <w:rFonts w:ascii="Times New Roman" w:hAnsi="Times New Roman" w:cs="Times New Roman"/>
          <w:color w:val="000000" w:themeColor="text1"/>
          <w:sz w:val="24"/>
          <w:szCs w:val="24"/>
        </w:rPr>
        <w:t>ir radījis būtiskas sekas, aizskarot kādas personas likumiskās tiesības</w:t>
      </w:r>
      <w:r w:rsidR="00F02443" w:rsidRPr="00783C35">
        <w:rPr>
          <w:rFonts w:ascii="Times New Roman" w:hAnsi="Times New Roman" w:cs="Times New Roman"/>
          <w:color w:val="000000" w:themeColor="text1"/>
          <w:sz w:val="24"/>
          <w:szCs w:val="24"/>
        </w:rPr>
        <w:t>;</w:t>
      </w:r>
      <w:r w:rsidR="004E4704" w:rsidRPr="00783C35">
        <w:rPr>
          <w:rStyle w:val="FootnoteReference"/>
          <w:rFonts w:ascii="Times New Roman" w:hAnsi="Times New Roman" w:cs="Times New Roman"/>
          <w:color w:val="000000" w:themeColor="text1"/>
          <w:sz w:val="24"/>
          <w:szCs w:val="24"/>
        </w:rPr>
        <w:footnoteReference w:id="22"/>
      </w:r>
    </w:p>
    <w:p w14:paraId="215E5422" w14:textId="3F0354A2" w:rsidR="00177575" w:rsidRPr="00783C35" w:rsidRDefault="00F41A07"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4) </w:t>
      </w:r>
      <w:r w:rsidR="00BD18BE" w:rsidRPr="00783C35">
        <w:rPr>
          <w:rFonts w:ascii="Times New Roman" w:hAnsi="Times New Roman" w:cs="Times New Roman"/>
          <w:color w:val="000000" w:themeColor="text1"/>
          <w:sz w:val="24"/>
          <w:szCs w:val="24"/>
        </w:rPr>
        <w:t xml:space="preserve">ir saistīts ar </w:t>
      </w:r>
      <w:r w:rsidR="0071368A" w:rsidRPr="00783C35">
        <w:rPr>
          <w:rFonts w:ascii="Times New Roman" w:hAnsi="Times New Roman" w:cs="Times New Roman"/>
          <w:color w:val="000000" w:themeColor="text1"/>
          <w:sz w:val="24"/>
          <w:szCs w:val="24"/>
        </w:rPr>
        <w:t>administratora</w:t>
      </w:r>
      <w:r w:rsidR="001C7EB2" w:rsidRPr="00783C35">
        <w:rPr>
          <w:rFonts w:ascii="Times New Roman" w:hAnsi="Times New Roman" w:cs="Times New Roman"/>
          <w:color w:val="000000" w:themeColor="text1"/>
          <w:sz w:val="24"/>
          <w:szCs w:val="24"/>
        </w:rPr>
        <w:t xml:space="preserve"> </w:t>
      </w:r>
      <w:r w:rsidR="0006541D" w:rsidRPr="00783C35">
        <w:rPr>
          <w:rFonts w:ascii="Times New Roman" w:hAnsi="Times New Roman" w:cs="Times New Roman"/>
          <w:color w:val="000000" w:themeColor="text1"/>
          <w:sz w:val="24"/>
          <w:szCs w:val="24"/>
        </w:rPr>
        <w:t>vai</w:t>
      </w:r>
      <w:r w:rsidR="001C7EB2" w:rsidRPr="00783C35">
        <w:rPr>
          <w:rFonts w:ascii="Times New Roman" w:hAnsi="Times New Roman" w:cs="Times New Roman"/>
          <w:color w:val="000000" w:themeColor="text1"/>
          <w:sz w:val="24"/>
          <w:szCs w:val="24"/>
        </w:rPr>
        <w:t xml:space="preserve"> uzraugošās persona</w:t>
      </w:r>
      <w:r w:rsidR="00E863BE" w:rsidRPr="00783C35">
        <w:rPr>
          <w:rFonts w:ascii="Times New Roman" w:hAnsi="Times New Roman" w:cs="Times New Roman"/>
          <w:color w:val="000000" w:themeColor="text1"/>
          <w:sz w:val="24"/>
          <w:szCs w:val="24"/>
        </w:rPr>
        <w:t>s</w:t>
      </w:r>
      <w:r w:rsidR="0071368A" w:rsidRPr="00783C35">
        <w:rPr>
          <w:rFonts w:ascii="Times New Roman" w:hAnsi="Times New Roman" w:cs="Times New Roman"/>
          <w:color w:val="000000" w:themeColor="text1"/>
          <w:sz w:val="24"/>
          <w:szCs w:val="24"/>
        </w:rPr>
        <w:t xml:space="preserve"> neobjektivitāt</w:t>
      </w:r>
      <w:r w:rsidR="00BD18BE" w:rsidRPr="00783C35">
        <w:rPr>
          <w:rFonts w:ascii="Times New Roman" w:hAnsi="Times New Roman" w:cs="Times New Roman"/>
          <w:color w:val="000000" w:themeColor="text1"/>
          <w:sz w:val="24"/>
          <w:szCs w:val="24"/>
        </w:rPr>
        <w:t>i</w:t>
      </w:r>
      <w:r w:rsidR="0071368A" w:rsidRPr="00783C35">
        <w:rPr>
          <w:rFonts w:ascii="Times New Roman" w:hAnsi="Times New Roman" w:cs="Times New Roman"/>
          <w:color w:val="000000" w:themeColor="text1"/>
          <w:sz w:val="24"/>
          <w:szCs w:val="24"/>
        </w:rPr>
        <w:t xml:space="preserve"> vai personisk</w:t>
      </w:r>
      <w:r w:rsidR="00BD18BE" w:rsidRPr="00783C35">
        <w:rPr>
          <w:rFonts w:ascii="Times New Roman" w:hAnsi="Times New Roman" w:cs="Times New Roman"/>
          <w:color w:val="000000" w:themeColor="text1"/>
          <w:sz w:val="24"/>
          <w:szCs w:val="24"/>
        </w:rPr>
        <w:t>u</w:t>
      </w:r>
      <w:r w:rsidR="0071368A" w:rsidRPr="00783C35">
        <w:rPr>
          <w:rFonts w:ascii="Times New Roman" w:hAnsi="Times New Roman" w:cs="Times New Roman"/>
          <w:color w:val="000000" w:themeColor="text1"/>
          <w:sz w:val="24"/>
          <w:szCs w:val="24"/>
        </w:rPr>
        <w:t xml:space="preserve"> ieinteresētīb</w:t>
      </w:r>
      <w:r w:rsidR="00BD18BE" w:rsidRPr="00783C35">
        <w:rPr>
          <w:rFonts w:ascii="Times New Roman" w:hAnsi="Times New Roman" w:cs="Times New Roman"/>
          <w:color w:val="000000" w:themeColor="text1"/>
          <w:sz w:val="24"/>
          <w:szCs w:val="24"/>
        </w:rPr>
        <w:t>u</w:t>
      </w:r>
      <w:r w:rsidR="0071368A" w:rsidRPr="00783C35">
        <w:rPr>
          <w:rFonts w:ascii="Times New Roman" w:hAnsi="Times New Roman" w:cs="Times New Roman"/>
          <w:color w:val="000000" w:themeColor="text1"/>
          <w:sz w:val="24"/>
          <w:szCs w:val="24"/>
        </w:rPr>
        <w:t xml:space="preserve"> ("lojalitātes pret likumu" pārkāpums</w:t>
      </w:r>
      <w:r w:rsidR="0071368A" w:rsidRPr="00783C35">
        <w:rPr>
          <w:rStyle w:val="FootnoteReference"/>
          <w:rFonts w:ascii="Times New Roman" w:hAnsi="Times New Roman" w:cs="Times New Roman"/>
          <w:color w:val="000000" w:themeColor="text1"/>
          <w:sz w:val="24"/>
          <w:szCs w:val="24"/>
        </w:rPr>
        <w:footnoteReference w:id="23"/>
      </w:r>
      <w:r w:rsidR="0071368A" w:rsidRPr="00783C35">
        <w:rPr>
          <w:rFonts w:ascii="Times New Roman" w:hAnsi="Times New Roman" w:cs="Times New Roman"/>
          <w:color w:val="000000" w:themeColor="text1"/>
          <w:sz w:val="24"/>
          <w:szCs w:val="24"/>
        </w:rPr>
        <w:t xml:space="preserve">); </w:t>
      </w:r>
    </w:p>
    <w:p w14:paraId="1CF52ED9" w14:textId="6FB61D0D" w:rsidR="00177575" w:rsidRPr="00783C35" w:rsidRDefault="00BA7B1C"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5) kavē </w:t>
      </w:r>
      <w:r w:rsidR="005F7287" w:rsidRPr="00783C35">
        <w:rPr>
          <w:rFonts w:ascii="Times New Roman" w:hAnsi="Times New Roman" w:cs="Times New Roman"/>
          <w:color w:val="000000" w:themeColor="text1"/>
          <w:sz w:val="24"/>
          <w:szCs w:val="24"/>
        </w:rPr>
        <w:t>administratora</w:t>
      </w:r>
      <w:r w:rsidR="00422EF0" w:rsidRPr="00783C35">
        <w:rPr>
          <w:rFonts w:ascii="Times New Roman" w:hAnsi="Times New Roman" w:cs="Times New Roman"/>
          <w:color w:val="000000" w:themeColor="text1"/>
          <w:sz w:val="24"/>
          <w:szCs w:val="24"/>
        </w:rPr>
        <w:t xml:space="preserve"> vai uzraugošās personas</w:t>
      </w:r>
      <w:r w:rsidR="005F7287" w:rsidRPr="00783C35">
        <w:rPr>
          <w:rFonts w:ascii="Times New Roman" w:hAnsi="Times New Roman" w:cs="Times New Roman"/>
          <w:color w:val="000000" w:themeColor="text1"/>
          <w:sz w:val="24"/>
          <w:szCs w:val="24"/>
        </w:rPr>
        <w:t xml:space="preserve"> uzraudzības veikšan</w:t>
      </w:r>
      <w:r w:rsidR="00FF47C9" w:rsidRPr="00783C35">
        <w:rPr>
          <w:rFonts w:ascii="Times New Roman" w:hAnsi="Times New Roman" w:cs="Times New Roman"/>
          <w:color w:val="000000" w:themeColor="text1"/>
          <w:sz w:val="24"/>
          <w:szCs w:val="24"/>
        </w:rPr>
        <w:t>u</w:t>
      </w:r>
      <w:r w:rsidR="005F7287" w:rsidRPr="00783C35">
        <w:rPr>
          <w:rFonts w:ascii="Times New Roman" w:hAnsi="Times New Roman" w:cs="Times New Roman"/>
          <w:color w:val="000000" w:themeColor="text1"/>
          <w:sz w:val="24"/>
          <w:szCs w:val="24"/>
        </w:rPr>
        <w:t>;</w:t>
      </w:r>
      <w:r w:rsidR="00D0581C" w:rsidRPr="00783C35">
        <w:rPr>
          <w:rStyle w:val="FootnoteReference"/>
          <w:rFonts w:ascii="Times New Roman" w:hAnsi="Times New Roman" w:cs="Times New Roman"/>
          <w:color w:val="000000" w:themeColor="text1"/>
          <w:sz w:val="24"/>
          <w:szCs w:val="24"/>
        </w:rPr>
        <w:footnoteReference w:id="24"/>
      </w:r>
    </w:p>
    <w:p w14:paraId="51582434" w14:textId="48964FAE" w:rsidR="3516B8C1" w:rsidRPr="00783C35" w:rsidRDefault="005F7287"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6)</w:t>
      </w:r>
      <w:r w:rsidR="00320AD3" w:rsidRPr="00783C35">
        <w:rPr>
          <w:rFonts w:ascii="Times New Roman" w:hAnsi="Times New Roman" w:cs="Times New Roman"/>
          <w:color w:val="000000" w:themeColor="text1"/>
          <w:sz w:val="24"/>
          <w:szCs w:val="24"/>
        </w:rPr>
        <w:t> </w:t>
      </w:r>
      <w:r w:rsidR="007C0E8A" w:rsidRPr="00783C35">
        <w:rPr>
          <w:rFonts w:ascii="Times New Roman" w:hAnsi="Times New Roman" w:cs="Times New Roman"/>
          <w:color w:val="000000" w:themeColor="text1"/>
          <w:sz w:val="24"/>
          <w:szCs w:val="24"/>
        </w:rPr>
        <w:t>ietekmē uzticamību administratora</w:t>
      </w:r>
      <w:r w:rsidR="00C5711B" w:rsidRPr="00783C35">
        <w:rPr>
          <w:rFonts w:ascii="Times New Roman" w:hAnsi="Times New Roman" w:cs="Times New Roman"/>
          <w:color w:val="000000" w:themeColor="text1"/>
          <w:sz w:val="24"/>
          <w:szCs w:val="24"/>
        </w:rPr>
        <w:t xml:space="preserve"> vai uzraugošās personas</w:t>
      </w:r>
      <w:r w:rsidR="007C0E8A" w:rsidRPr="00783C35">
        <w:rPr>
          <w:rFonts w:ascii="Times New Roman" w:hAnsi="Times New Roman" w:cs="Times New Roman"/>
          <w:color w:val="000000" w:themeColor="text1"/>
          <w:sz w:val="24"/>
          <w:szCs w:val="24"/>
        </w:rPr>
        <w:t xml:space="preserve"> darbībai konkrētā maksātnespējas procesā</w:t>
      </w:r>
      <w:r w:rsidR="002C665B" w:rsidRPr="00783C35">
        <w:rPr>
          <w:rFonts w:ascii="Times New Roman" w:hAnsi="Times New Roman" w:cs="Times New Roman"/>
          <w:color w:val="000000" w:themeColor="text1"/>
          <w:sz w:val="24"/>
          <w:szCs w:val="24"/>
        </w:rPr>
        <w:t xml:space="preserve"> vai tiesiskās aizsardzības procesā, kā arī </w:t>
      </w:r>
      <w:r w:rsidR="007C0E8A" w:rsidRPr="00783C35">
        <w:rPr>
          <w:rFonts w:ascii="Times New Roman" w:hAnsi="Times New Roman" w:cs="Times New Roman"/>
          <w:color w:val="000000" w:themeColor="text1"/>
          <w:sz w:val="24"/>
          <w:szCs w:val="24"/>
        </w:rPr>
        <w:t xml:space="preserve">maksātnespējas </w:t>
      </w:r>
      <w:r w:rsidR="00154E55" w:rsidRPr="00783C35">
        <w:rPr>
          <w:rFonts w:ascii="Times New Roman" w:hAnsi="Times New Roman" w:cs="Times New Roman"/>
          <w:color w:val="000000" w:themeColor="text1"/>
          <w:sz w:val="24"/>
          <w:szCs w:val="24"/>
        </w:rPr>
        <w:t>jomai</w:t>
      </w:r>
      <w:r w:rsidR="007C0E8A" w:rsidRPr="00783C35">
        <w:rPr>
          <w:rFonts w:ascii="Times New Roman" w:hAnsi="Times New Roman" w:cs="Times New Roman"/>
          <w:color w:val="000000" w:themeColor="text1"/>
          <w:sz w:val="24"/>
          <w:szCs w:val="24"/>
        </w:rPr>
        <w:t xml:space="preserve"> kopumā</w:t>
      </w:r>
      <w:r w:rsidR="00B06589" w:rsidRPr="00783C35">
        <w:rPr>
          <w:rFonts w:ascii="Times New Roman" w:hAnsi="Times New Roman" w:cs="Times New Roman"/>
          <w:color w:val="000000" w:themeColor="text1"/>
          <w:sz w:val="24"/>
          <w:szCs w:val="24"/>
        </w:rPr>
        <w:t>.</w:t>
      </w:r>
      <w:r w:rsidR="001F4E50" w:rsidRPr="00783C35">
        <w:rPr>
          <w:rStyle w:val="FootnoteReference"/>
          <w:rFonts w:ascii="Times New Roman" w:hAnsi="Times New Roman" w:cs="Times New Roman"/>
          <w:color w:val="000000" w:themeColor="text1"/>
          <w:sz w:val="24"/>
          <w:szCs w:val="24"/>
        </w:rPr>
        <w:footnoteReference w:id="25"/>
      </w:r>
    </w:p>
    <w:p w14:paraId="4EE0B8B1" w14:textId="77777777" w:rsidR="002D3CFC" w:rsidRPr="00783C35" w:rsidRDefault="002D3CFC" w:rsidP="00F14EF2">
      <w:pPr>
        <w:spacing w:before="120" w:after="0" w:line="276" w:lineRule="auto"/>
        <w:ind w:firstLine="567"/>
        <w:rPr>
          <w:rFonts w:ascii="Times New Roman" w:hAnsi="Times New Roman" w:cs="Times New Roman"/>
          <w:color w:val="000000"/>
          <w:sz w:val="24"/>
          <w:szCs w:val="24"/>
          <w:shd w:val="clear" w:color="auto" w:fill="FFFFFF"/>
        </w:rPr>
      </w:pPr>
      <w:r w:rsidRPr="00783C35">
        <w:rPr>
          <w:rFonts w:ascii="Times New Roman" w:hAnsi="Times New Roman" w:cs="Times New Roman"/>
          <w:color w:val="840B55"/>
          <w:sz w:val="24"/>
          <w:szCs w:val="24"/>
          <w:shd w:val="clear" w:color="auto" w:fill="FFFFFF"/>
        </w:rPr>
        <w:t>Būtiskums</w:t>
      </w:r>
      <w:r w:rsidRPr="00783C35">
        <w:rPr>
          <w:rFonts w:ascii="Times New Roman" w:hAnsi="Times New Roman" w:cs="Times New Roman"/>
          <w:color w:val="000000"/>
          <w:sz w:val="24"/>
          <w:szCs w:val="24"/>
          <w:shd w:val="clear" w:color="auto" w:fill="FFFFFF"/>
        </w:rPr>
        <w:t xml:space="preserve"> ir definējams katrā lietā individuāli, izvērtējot konkrētās lietas apstākļus.</w:t>
      </w:r>
      <w:r w:rsidRPr="00783C35">
        <w:rPr>
          <w:rStyle w:val="FootnoteReference"/>
          <w:rFonts w:ascii="Times New Roman" w:hAnsi="Times New Roman" w:cs="Times New Roman"/>
          <w:color w:val="000000"/>
          <w:sz w:val="24"/>
          <w:szCs w:val="24"/>
          <w:shd w:val="clear" w:color="auto" w:fill="FFFFFF"/>
        </w:rPr>
        <w:footnoteReference w:id="26"/>
      </w:r>
    </w:p>
    <w:p w14:paraId="712EB5BF" w14:textId="09A34A93" w:rsidR="009D3A09" w:rsidRPr="00783C35" w:rsidRDefault="002D3CFC"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Pārkāpums ir </w:t>
      </w:r>
      <w:r w:rsidR="00006DDC" w:rsidRPr="00783C35">
        <w:rPr>
          <w:rFonts w:ascii="Times New Roman" w:eastAsia="Times New Roman" w:hAnsi="Times New Roman" w:cs="Times New Roman"/>
          <w:color w:val="840B55"/>
          <w:sz w:val="24"/>
          <w:szCs w:val="24"/>
        </w:rPr>
        <w:t>nebūtisk</w:t>
      </w:r>
      <w:r w:rsidRPr="00783C35">
        <w:rPr>
          <w:rFonts w:ascii="Times New Roman" w:eastAsia="Times New Roman" w:hAnsi="Times New Roman" w:cs="Times New Roman"/>
          <w:color w:val="840B55"/>
          <w:sz w:val="24"/>
          <w:szCs w:val="24"/>
        </w:rPr>
        <w:t>s</w:t>
      </w:r>
      <w:r w:rsidR="00006DDC" w:rsidRPr="00783C35">
        <w:rPr>
          <w:rFonts w:ascii="Times New Roman" w:eastAsia="Times New Roman" w:hAnsi="Times New Roman" w:cs="Times New Roman"/>
          <w:color w:val="000000" w:themeColor="text1"/>
          <w:sz w:val="24"/>
          <w:szCs w:val="24"/>
        </w:rPr>
        <w:t>, ja t</w:t>
      </w:r>
      <w:r w:rsidRPr="00783C35">
        <w:rPr>
          <w:rFonts w:ascii="Times New Roman" w:eastAsia="Times New Roman" w:hAnsi="Times New Roman" w:cs="Times New Roman"/>
          <w:color w:val="000000" w:themeColor="text1"/>
          <w:sz w:val="24"/>
          <w:szCs w:val="24"/>
        </w:rPr>
        <w:t>as</w:t>
      </w:r>
      <w:r w:rsidR="00006DDC" w:rsidRPr="00783C35">
        <w:rPr>
          <w:rFonts w:ascii="Times New Roman" w:eastAsia="Times New Roman" w:hAnsi="Times New Roman" w:cs="Times New Roman"/>
          <w:color w:val="000000" w:themeColor="text1"/>
          <w:sz w:val="24"/>
          <w:szCs w:val="24"/>
        </w:rPr>
        <w:t xml:space="preserve"> </w:t>
      </w:r>
      <w:r w:rsidR="0025433B" w:rsidRPr="00783C35">
        <w:rPr>
          <w:rFonts w:ascii="Times New Roman" w:eastAsia="Times New Roman" w:hAnsi="Times New Roman" w:cs="Times New Roman"/>
          <w:color w:val="000000" w:themeColor="text1"/>
          <w:sz w:val="24"/>
          <w:szCs w:val="24"/>
        </w:rPr>
        <w:t>nav radīj</w:t>
      </w:r>
      <w:r w:rsidRPr="00783C35">
        <w:rPr>
          <w:rFonts w:ascii="Times New Roman" w:eastAsia="Times New Roman" w:hAnsi="Times New Roman" w:cs="Times New Roman"/>
          <w:color w:val="000000" w:themeColor="text1"/>
          <w:sz w:val="24"/>
          <w:szCs w:val="24"/>
        </w:rPr>
        <w:t>is</w:t>
      </w:r>
      <w:r w:rsidR="0025433B" w:rsidRPr="00783C35">
        <w:rPr>
          <w:rFonts w:ascii="Times New Roman" w:eastAsia="Times New Roman" w:hAnsi="Times New Roman" w:cs="Times New Roman"/>
          <w:color w:val="000000" w:themeColor="text1"/>
          <w:sz w:val="24"/>
          <w:szCs w:val="24"/>
        </w:rPr>
        <w:t xml:space="preserve"> būtisku ietekmi uz maksātnespējas </w:t>
      </w:r>
      <w:r w:rsidR="00006DDC" w:rsidRPr="00783C35">
        <w:rPr>
          <w:rFonts w:ascii="Times New Roman" w:eastAsia="Times New Roman" w:hAnsi="Times New Roman" w:cs="Times New Roman"/>
          <w:color w:val="000000" w:themeColor="text1"/>
          <w:sz w:val="24"/>
          <w:szCs w:val="24"/>
        </w:rPr>
        <w:t>vai</w:t>
      </w:r>
      <w:r w:rsidR="001C7EB2" w:rsidRPr="00783C35">
        <w:rPr>
          <w:rFonts w:ascii="Times New Roman" w:eastAsia="Times New Roman" w:hAnsi="Times New Roman" w:cs="Times New Roman"/>
          <w:color w:val="000000" w:themeColor="text1"/>
          <w:sz w:val="24"/>
          <w:szCs w:val="24"/>
        </w:rPr>
        <w:t xml:space="preserve"> tiesiskās aizsardzības </w:t>
      </w:r>
      <w:r w:rsidR="0025433B" w:rsidRPr="00783C35">
        <w:rPr>
          <w:rFonts w:ascii="Times New Roman" w:eastAsia="Times New Roman" w:hAnsi="Times New Roman" w:cs="Times New Roman"/>
          <w:color w:val="000000" w:themeColor="text1"/>
          <w:sz w:val="24"/>
          <w:szCs w:val="24"/>
        </w:rPr>
        <w:t xml:space="preserve">procesa norises tiesiskumu un efektivitāti, </w:t>
      </w:r>
      <w:r w:rsidR="00647B23" w:rsidRPr="00783C35">
        <w:rPr>
          <w:rFonts w:ascii="Times New Roman" w:eastAsia="Times New Roman" w:hAnsi="Times New Roman" w:cs="Times New Roman"/>
          <w:color w:val="000000" w:themeColor="text1"/>
          <w:sz w:val="24"/>
          <w:szCs w:val="24"/>
        </w:rPr>
        <w:t xml:space="preserve">kā arī </w:t>
      </w:r>
      <w:r w:rsidR="0025433B" w:rsidRPr="00783C35">
        <w:rPr>
          <w:rFonts w:ascii="Times New Roman" w:eastAsia="Times New Roman" w:hAnsi="Times New Roman" w:cs="Times New Roman"/>
          <w:color w:val="000000" w:themeColor="text1"/>
          <w:sz w:val="24"/>
          <w:szCs w:val="24"/>
        </w:rPr>
        <w:t>ir saprātīgā termiņā novērst</w:t>
      </w:r>
      <w:r w:rsidR="004F7854" w:rsidRPr="00783C35">
        <w:rPr>
          <w:rFonts w:ascii="Times New Roman" w:eastAsia="Times New Roman" w:hAnsi="Times New Roman" w:cs="Times New Roman"/>
          <w:color w:val="000000" w:themeColor="text1"/>
          <w:sz w:val="24"/>
          <w:szCs w:val="24"/>
        </w:rPr>
        <w:t>s</w:t>
      </w:r>
      <w:r w:rsidR="00495FF7" w:rsidRPr="00783C35">
        <w:rPr>
          <w:rFonts w:ascii="Times New Roman" w:eastAsia="Times New Roman" w:hAnsi="Times New Roman" w:cs="Times New Roman"/>
          <w:color w:val="000000" w:themeColor="text1"/>
          <w:sz w:val="24"/>
          <w:szCs w:val="24"/>
        </w:rPr>
        <w:t>.</w:t>
      </w:r>
      <w:r w:rsidR="0025433B" w:rsidRPr="00783C35">
        <w:rPr>
          <w:rStyle w:val="FootnoteReference"/>
          <w:rFonts w:ascii="Times New Roman" w:eastAsia="Times New Roman" w:hAnsi="Times New Roman" w:cs="Times New Roman"/>
          <w:color w:val="000000" w:themeColor="text1"/>
          <w:sz w:val="24"/>
          <w:szCs w:val="24"/>
        </w:rPr>
        <w:footnoteReference w:id="27"/>
      </w:r>
    </w:p>
    <w:p w14:paraId="4837E45A" w14:textId="78C90A91" w:rsidR="00004079" w:rsidRPr="00783C35" w:rsidRDefault="00D76DAF" w:rsidP="00F14EF2">
      <w:pPr>
        <w:spacing w:before="120" w:after="0" w:line="276" w:lineRule="auto"/>
        <w:ind w:firstLine="567"/>
        <w:rPr>
          <w:rFonts w:ascii="Times New Roman" w:eastAsia="Times New Roman" w:hAnsi="Times New Roman" w:cs="Times New Roman"/>
          <w:sz w:val="24"/>
          <w:szCs w:val="24"/>
        </w:rPr>
      </w:pPr>
      <w:r w:rsidRPr="00783C35">
        <w:rPr>
          <w:rFonts w:ascii="Times New Roman" w:hAnsi="Times New Roman" w:cs="Times New Roman"/>
          <w:color w:val="000000" w:themeColor="text1"/>
          <w:sz w:val="24"/>
          <w:szCs w:val="24"/>
        </w:rPr>
        <w:t>A</w:t>
      </w:r>
      <w:r w:rsidR="00004079" w:rsidRPr="00783C35">
        <w:rPr>
          <w:rFonts w:ascii="Times New Roman" w:hAnsi="Times New Roman" w:cs="Times New Roman"/>
          <w:color w:val="000000" w:themeColor="text1"/>
          <w:sz w:val="24"/>
          <w:szCs w:val="24"/>
        </w:rPr>
        <w:t>r a</w:t>
      </w:r>
      <w:r w:rsidR="007D5DD2" w:rsidRPr="00783C35">
        <w:rPr>
          <w:rFonts w:ascii="Times New Roman" w:eastAsia="Times New Roman" w:hAnsi="Times New Roman" w:cs="Times New Roman"/>
          <w:color w:val="000000" w:themeColor="text1"/>
          <w:sz w:val="24"/>
          <w:szCs w:val="24"/>
        </w:rPr>
        <w:t xml:space="preserve">dministratora </w:t>
      </w:r>
      <w:r w:rsidR="00B54C4D" w:rsidRPr="00783C35">
        <w:rPr>
          <w:rFonts w:ascii="Times New Roman" w:eastAsia="Times New Roman" w:hAnsi="Times New Roman" w:cs="Times New Roman"/>
          <w:color w:val="000000" w:themeColor="text1"/>
          <w:sz w:val="24"/>
          <w:szCs w:val="24"/>
        </w:rPr>
        <w:t xml:space="preserve">un uzraugošās personas </w:t>
      </w:r>
      <w:r w:rsidR="007D5DD2" w:rsidRPr="00783C35">
        <w:rPr>
          <w:rFonts w:ascii="Times New Roman" w:eastAsia="Times New Roman" w:hAnsi="Times New Roman" w:cs="Times New Roman"/>
          <w:color w:val="840B55"/>
          <w:sz w:val="24"/>
          <w:szCs w:val="24"/>
        </w:rPr>
        <w:t>rīcību</w:t>
      </w:r>
      <w:r w:rsidR="00254D3C" w:rsidRPr="00783C35">
        <w:rPr>
          <w:rFonts w:ascii="Times New Roman" w:eastAsia="Times New Roman" w:hAnsi="Times New Roman" w:cs="Times New Roman"/>
          <w:color w:val="840B55"/>
          <w:sz w:val="24"/>
          <w:szCs w:val="24"/>
        </w:rPr>
        <w:t xml:space="preserve"> un attieksmi</w:t>
      </w:r>
      <w:r w:rsidR="007D5DD2" w:rsidRPr="00783C35">
        <w:rPr>
          <w:rFonts w:ascii="Times New Roman" w:eastAsia="Times New Roman" w:hAnsi="Times New Roman" w:cs="Times New Roman"/>
          <w:color w:val="840B55"/>
          <w:sz w:val="24"/>
          <w:szCs w:val="24"/>
        </w:rPr>
        <w:t xml:space="preserve"> </w:t>
      </w:r>
      <w:r w:rsidR="007D5DD2" w:rsidRPr="00783C35">
        <w:rPr>
          <w:rFonts w:ascii="Times New Roman" w:eastAsia="Times New Roman" w:hAnsi="Times New Roman" w:cs="Times New Roman"/>
          <w:sz w:val="24"/>
          <w:szCs w:val="24"/>
        </w:rPr>
        <w:t>saistīt</w:t>
      </w:r>
      <w:r w:rsidR="00004079" w:rsidRPr="00783C35">
        <w:rPr>
          <w:rFonts w:ascii="Times New Roman" w:eastAsia="Times New Roman" w:hAnsi="Times New Roman" w:cs="Times New Roman"/>
          <w:sz w:val="24"/>
          <w:szCs w:val="24"/>
        </w:rPr>
        <w:t>o</w:t>
      </w:r>
      <w:r w:rsidR="007D5DD2" w:rsidRPr="00783C35">
        <w:rPr>
          <w:rFonts w:ascii="Times New Roman" w:eastAsia="Times New Roman" w:hAnsi="Times New Roman" w:cs="Times New Roman"/>
          <w:sz w:val="24"/>
          <w:szCs w:val="24"/>
        </w:rPr>
        <w:t xml:space="preserve"> objektīv</w:t>
      </w:r>
      <w:r w:rsidR="00004079" w:rsidRPr="00783C35">
        <w:rPr>
          <w:rFonts w:ascii="Times New Roman" w:eastAsia="Times New Roman" w:hAnsi="Times New Roman" w:cs="Times New Roman"/>
          <w:sz w:val="24"/>
          <w:szCs w:val="24"/>
        </w:rPr>
        <w:t>o</w:t>
      </w:r>
      <w:r w:rsidR="007D5DD2" w:rsidRPr="00783C35">
        <w:rPr>
          <w:rFonts w:ascii="Times New Roman" w:eastAsia="Times New Roman" w:hAnsi="Times New Roman" w:cs="Times New Roman"/>
          <w:sz w:val="24"/>
          <w:szCs w:val="24"/>
        </w:rPr>
        <w:t xml:space="preserve"> apstākļ</w:t>
      </w:r>
      <w:r w:rsidR="00004079" w:rsidRPr="00783C35">
        <w:rPr>
          <w:rFonts w:ascii="Times New Roman" w:eastAsia="Times New Roman" w:hAnsi="Times New Roman" w:cs="Times New Roman"/>
          <w:sz w:val="24"/>
          <w:szCs w:val="24"/>
        </w:rPr>
        <w:t>u vērtējums ietver:</w:t>
      </w:r>
    </w:p>
    <w:p w14:paraId="7E82D267" w14:textId="1E3D7F12" w:rsidR="00F65C2E" w:rsidRPr="00783C35" w:rsidRDefault="008032A8" w:rsidP="00F14EF2">
      <w:pPr>
        <w:spacing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w:t>
      </w:r>
      <w:r w:rsidR="007646C2" w:rsidRPr="00783C35">
        <w:rPr>
          <w:rFonts w:ascii="Times New Roman" w:eastAsia="Times New Roman" w:hAnsi="Times New Roman" w:cs="Times New Roman"/>
          <w:color w:val="000000" w:themeColor="text1"/>
          <w:sz w:val="24"/>
          <w:szCs w:val="24"/>
        </w:rPr>
        <w:t> </w:t>
      </w:r>
      <w:r w:rsidR="00F65C2E" w:rsidRPr="00783C35">
        <w:rPr>
          <w:rFonts w:ascii="Times New Roman" w:eastAsia="Times New Roman" w:hAnsi="Times New Roman" w:cs="Times New Roman"/>
          <w:color w:val="000000" w:themeColor="text1"/>
          <w:sz w:val="24"/>
          <w:szCs w:val="24"/>
        </w:rPr>
        <w:t xml:space="preserve">veiktās </w:t>
      </w:r>
      <w:r w:rsidR="7E38839C" w:rsidRPr="00783C35">
        <w:rPr>
          <w:rFonts w:ascii="Times New Roman" w:eastAsia="Times New Roman" w:hAnsi="Times New Roman" w:cs="Times New Roman"/>
          <w:color w:val="000000" w:themeColor="text1"/>
          <w:sz w:val="24"/>
          <w:szCs w:val="24"/>
        </w:rPr>
        <w:t xml:space="preserve">darbības </w:t>
      </w:r>
      <w:r w:rsidR="00283CF4" w:rsidRPr="00783C35">
        <w:rPr>
          <w:rFonts w:ascii="Times New Roman" w:eastAsia="Times New Roman" w:hAnsi="Times New Roman" w:cs="Times New Roman"/>
          <w:color w:val="000000" w:themeColor="text1"/>
          <w:sz w:val="24"/>
          <w:szCs w:val="24"/>
        </w:rPr>
        <w:t>pārkāpuma</w:t>
      </w:r>
      <w:r w:rsidR="7E38839C" w:rsidRPr="00783C35">
        <w:rPr>
          <w:rFonts w:ascii="Times New Roman" w:eastAsia="Times New Roman" w:hAnsi="Times New Roman" w:cs="Times New Roman"/>
          <w:color w:val="000000" w:themeColor="text1"/>
          <w:sz w:val="24"/>
          <w:szCs w:val="24"/>
        </w:rPr>
        <w:t xml:space="preserve"> un tā radītā kaitējuma novēršanai;</w:t>
      </w:r>
      <w:r w:rsidR="00857B5B" w:rsidRPr="00783C35">
        <w:rPr>
          <w:rStyle w:val="FootnoteReference"/>
          <w:rFonts w:ascii="Times New Roman" w:eastAsia="Times New Roman" w:hAnsi="Times New Roman" w:cs="Times New Roman"/>
          <w:color w:val="000000" w:themeColor="text1"/>
          <w:sz w:val="24"/>
          <w:szCs w:val="24"/>
        </w:rPr>
        <w:footnoteReference w:id="28"/>
      </w:r>
    </w:p>
    <w:p w14:paraId="6D55A559" w14:textId="0998B6EB" w:rsidR="00205D98" w:rsidRPr="00783C35" w:rsidRDefault="001C004C" w:rsidP="00F14EF2">
      <w:pPr>
        <w:spacing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w:t>
      </w:r>
      <w:r w:rsidR="00F65C2E" w:rsidRPr="00783C35">
        <w:rPr>
          <w:rFonts w:ascii="Times New Roman" w:eastAsia="Times New Roman" w:hAnsi="Times New Roman" w:cs="Times New Roman"/>
          <w:color w:val="000000" w:themeColor="text1"/>
          <w:sz w:val="24"/>
          <w:szCs w:val="24"/>
        </w:rPr>
        <w:t> </w:t>
      </w:r>
      <w:r w:rsidR="00B41623" w:rsidRPr="00783C35">
        <w:rPr>
          <w:rFonts w:ascii="Times New Roman" w:eastAsia="Times New Roman" w:hAnsi="Times New Roman" w:cs="Times New Roman"/>
          <w:color w:val="000000" w:themeColor="text1"/>
          <w:sz w:val="24"/>
          <w:szCs w:val="24"/>
        </w:rPr>
        <w:t xml:space="preserve">pieļauto </w:t>
      </w:r>
      <w:r w:rsidR="7E38839C" w:rsidRPr="00783C35">
        <w:rPr>
          <w:rFonts w:ascii="Times New Roman" w:eastAsia="Times New Roman" w:hAnsi="Times New Roman" w:cs="Times New Roman"/>
          <w:color w:val="000000" w:themeColor="text1"/>
          <w:sz w:val="24"/>
          <w:szCs w:val="24"/>
        </w:rPr>
        <w:t xml:space="preserve">pārkāpumu </w:t>
      </w:r>
      <w:r w:rsidR="008623C0" w:rsidRPr="00783C35">
        <w:rPr>
          <w:rFonts w:ascii="Times New Roman" w:eastAsia="Times New Roman" w:hAnsi="Times New Roman" w:cs="Times New Roman"/>
          <w:color w:val="000000" w:themeColor="text1"/>
          <w:sz w:val="24"/>
          <w:szCs w:val="24"/>
        </w:rPr>
        <w:t>sistemātiskums</w:t>
      </w:r>
      <w:r w:rsidR="00696EE4" w:rsidRPr="00783C35">
        <w:rPr>
          <w:rFonts w:ascii="Times New Roman" w:eastAsia="Times New Roman" w:hAnsi="Times New Roman" w:cs="Times New Roman"/>
          <w:color w:val="000000" w:themeColor="text1"/>
          <w:sz w:val="24"/>
          <w:szCs w:val="24"/>
        </w:rPr>
        <w:t>;</w:t>
      </w:r>
      <w:r w:rsidRPr="00783C35">
        <w:rPr>
          <w:rStyle w:val="FootnoteReference"/>
          <w:rFonts w:ascii="Times New Roman" w:eastAsia="Times New Roman" w:hAnsi="Times New Roman" w:cs="Times New Roman"/>
          <w:color w:val="000000" w:themeColor="text1"/>
          <w:sz w:val="24"/>
          <w:szCs w:val="24"/>
        </w:rPr>
        <w:footnoteReference w:id="29"/>
      </w:r>
    </w:p>
    <w:p w14:paraId="1897E54E" w14:textId="7A54B10A" w:rsidR="38974220" w:rsidRPr="00783C35" w:rsidRDefault="00F739AC"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3)</w:t>
      </w:r>
      <w:r w:rsidR="00205D98" w:rsidRPr="00783C35">
        <w:rPr>
          <w:rFonts w:ascii="Times New Roman" w:eastAsia="Times New Roman" w:hAnsi="Times New Roman" w:cs="Times New Roman"/>
          <w:color w:val="000000" w:themeColor="text1"/>
          <w:sz w:val="24"/>
          <w:szCs w:val="24"/>
        </w:rPr>
        <w:t> </w:t>
      </w:r>
      <w:r w:rsidR="00E045D9" w:rsidRPr="00783C35">
        <w:rPr>
          <w:rFonts w:ascii="Times New Roman" w:hAnsi="Times New Roman" w:cs="Times New Roman"/>
          <w:color w:val="000000" w:themeColor="text1"/>
          <w:sz w:val="24"/>
          <w:szCs w:val="24"/>
        </w:rPr>
        <w:t>rīcīb</w:t>
      </w:r>
      <w:r w:rsidR="00B41623" w:rsidRPr="00783C35">
        <w:rPr>
          <w:rFonts w:ascii="Times New Roman" w:hAnsi="Times New Roman" w:cs="Times New Roman"/>
          <w:color w:val="000000" w:themeColor="text1"/>
          <w:sz w:val="24"/>
          <w:szCs w:val="24"/>
        </w:rPr>
        <w:t>as nepareizību</w:t>
      </w:r>
      <w:r w:rsidRPr="00783C35">
        <w:rPr>
          <w:rFonts w:ascii="Times New Roman" w:hAnsi="Times New Roman" w:cs="Times New Roman"/>
          <w:color w:val="000000" w:themeColor="text1"/>
          <w:sz w:val="24"/>
          <w:szCs w:val="24"/>
        </w:rPr>
        <w:t xml:space="preserve"> ietekmējošie </w:t>
      </w:r>
      <w:r w:rsidR="008623C0" w:rsidRPr="00783C35">
        <w:rPr>
          <w:rFonts w:ascii="Times New Roman" w:hAnsi="Times New Roman" w:cs="Times New Roman"/>
          <w:color w:val="000000" w:themeColor="text1"/>
          <w:sz w:val="24"/>
          <w:szCs w:val="24"/>
        </w:rPr>
        <w:t>apstākļi</w:t>
      </w:r>
      <w:r w:rsidR="005D1F06" w:rsidRPr="00783C35">
        <w:rPr>
          <w:rFonts w:ascii="Times New Roman" w:hAnsi="Times New Roman" w:cs="Times New Roman"/>
          <w:color w:val="000000" w:themeColor="text1"/>
          <w:sz w:val="24"/>
          <w:szCs w:val="24"/>
        </w:rPr>
        <w:t>;</w:t>
      </w:r>
      <w:r w:rsidR="007B5DDC" w:rsidRPr="00783C35">
        <w:rPr>
          <w:rStyle w:val="FootnoteReference"/>
          <w:rFonts w:ascii="Times New Roman" w:hAnsi="Times New Roman" w:cs="Times New Roman"/>
          <w:color w:val="000000" w:themeColor="text1"/>
          <w:sz w:val="24"/>
          <w:szCs w:val="24"/>
        </w:rPr>
        <w:footnoteReference w:id="30"/>
      </w:r>
    </w:p>
    <w:p w14:paraId="48B1A89F" w14:textId="3B996B7F" w:rsidR="009F5ECB" w:rsidRPr="00783C35" w:rsidRDefault="004B7134"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840B55"/>
          <w:sz w:val="24"/>
          <w:szCs w:val="24"/>
        </w:rPr>
        <w:t xml:space="preserve">Samērīga </w:t>
      </w:r>
      <w:r w:rsidRPr="00783C35">
        <w:rPr>
          <w:rFonts w:ascii="Times New Roman" w:hAnsi="Times New Roman" w:cs="Times New Roman"/>
          <w:sz w:val="24"/>
          <w:szCs w:val="24"/>
        </w:rPr>
        <w:t>p</w:t>
      </w:r>
      <w:r w:rsidR="3F169CA7" w:rsidRPr="00783C35">
        <w:rPr>
          <w:rFonts w:ascii="Times New Roman" w:hAnsi="Times New Roman" w:cs="Times New Roman"/>
          <w:sz w:val="24"/>
          <w:szCs w:val="24"/>
        </w:rPr>
        <w:t xml:space="preserve">iemērojamā uzraudzības instrumenta </w:t>
      </w:r>
      <w:r w:rsidRPr="00783C35">
        <w:rPr>
          <w:rFonts w:ascii="Times New Roman" w:hAnsi="Times New Roman" w:cs="Times New Roman"/>
          <w:sz w:val="24"/>
          <w:szCs w:val="24"/>
        </w:rPr>
        <w:t>izvēle</w:t>
      </w:r>
      <w:r w:rsidR="0007033F" w:rsidRPr="00783C35">
        <w:rPr>
          <w:rFonts w:ascii="Times New Roman" w:hAnsi="Times New Roman" w:cs="Times New Roman"/>
          <w:sz w:val="24"/>
          <w:szCs w:val="24"/>
        </w:rPr>
        <w:t xml:space="preserve"> </w:t>
      </w:r>
      <w:r w:rsidR="009F5ECB" w:rsidRPr="00783C35">
        <w:rPr>
          <w:rFonts w:ascii="Times New Roman" w:hAnsi="Times New Roman" w:cs="Times New Roman"/>
          <w:sz w:val="24"/>
          <w:szCs w:val="24"/>
        </w:rPr>
        <w:t>ietver</w:t>
      </w:r>
      <w:r w:rsidR="006D0016" w:rsidRPr="00783C35">
        <w:rPr>
          <w:rFonts w:ascii="Times New Roman" w:hAnsi="Times New Roman" w:cs="Times New Roman"/>
          <w:sz w:val="24"/>
          <w:szCs w:val="24"/>
        </w:rPr>
        <w:t xml:space="preserve"> vērtējumu</w:t>
      </w:r>
      <w:r w:rsidR="00C80446" w:rsidRPr="00783C35">
        <w:rPr>
          <w:rFonts w:ascii="Times New Roman" w:hAnsi="Times New Roman" w:cs="Times New Roman"/>
          <w:color w:val="840B55"/>
          <w:sz w:val="24"/>
          <w:szCs w:val="24"/>
        </w:rPr>
        <w:t>:</w:t>
      </w:r>
    </w:p>
    <w:p w14:paraId="54AAD3A5" w14:textId="2EF184CB" w:rsidR="00C80446" w:rsidRPr="00783C35" w:rsidRDefault="00CE7B2F"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proofErr w:type="spellStart"/>
      <w:r w:rsidRPr="00783C35">
        <w:rPr>
          <w:rFonts w:ascii="Times New Roman" w:hAnsi="Times New Roman" w:cs="Times New Roman"/>
          <w:color w:val="000000" w:themeColor="text1"/>
          <w:sz w:val="24"/>
          <w:szCs w:val="24"/>
        </w:rPr>
        <w:t>prevencijas</w:t>
      </w:r>
      <w:proofErr w:type="spellEnd"/>
      <w:r w:rsidRPr="00783C35">
        <w:rPr>
          <w:rFonts w:ascii="Times New Roman" w:hAnsi="Times New Roman" w:cs="Times New Roman"/>
          <w:color w:val="000000" w:themeColor="text1"/>
          <w:sz w:val="24"/>
          <w:szCs w:val="24"/>
        </w:rPr>
        <w:t xml:space="preserve"> iespējamīb</w:t>
      </w:r>
      <w:r w:rsidR="006D0016" w:rsidRPr="00783C35">
        <w:rPr>
          <w:rFonts w:ascii="Times New Roman" w:hAnsi="Times New Roman" w:cs="Times New Roman"/>
          <w:color w:val="000000" w:themeColor="text1"/>
          <w:sz w:val="24"/>
          <w:szCs w:val="24"/>
        </w:rPr>
        <w:t>a</w:t>
      </w:r>
      <w:r w:rsidRPr="00783C35">
        <w:rPr>
          <w:rFonts w:ascii="Times New Roman" w:hAnsi="Times New Roman" w:cs="Times New Roman"/>
          <w:color w:val="000000" w:themeColor="text1"/>
          <w:sz w:val="24"/>
          <w:szCs w:val="24"/>
        </w:rPr>
        <w:t>;</w:t>
      </w:r>
    </w:p>
    <w:p w14:paraId="7C6A94F8" w14:textId="0965213E" w:rsidR="009F5ECB" w:rsidRPr="00783C35" w:rsidRDefault="00AA18AC"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2) </w:t>
      </w:r>
      <w:r w:rsidR="000F2D62" w:rsidRPr="00783C35">
        <w:rPr>
          <w:rFonts w:ascii="Times New Roman" w:hAnsi="Times New Roman" w:cs="Times New Roman"/>
          <w:color w:val="000000" w:themeColor="text1"/>
          <w:sz w:val="24"/>
          <w:szCs w:val="24"/>
        </w:rPr>
        <w:t>nepieciešamīb</w:t>
      </w:r>
      <w:r w:rsidR="006D0016" w:rsidRPr="00783C35">
        <w:rPr>
          <w:rFonts w:ascii="Times New Roman" w:hAnsi="Times New Roman" w:cs="Times New Roman"/>
          <w:color w:val="000000" w:themeColor="text1"/>
          <w:sz w:val="24"/>
          <w:szCs w:val="24"/>
        </w:rPr>
        <w:t>a</w:t>
      </w:r>
      <w:r w:rsidR="000F2D62" w:rsidRPr="00783C35">
        <w:rPr>
          <w:rFonts w:ascii="Times New Roman" w:hAnsi="Times New Roman" w:cs="Times New Roman"/>
          <w:color w:val="000000" w:themeColor="text1"/>
          <w:sz w:val="24"/>
          <w:szCs w:val="24"/>
        </w:rPr>
        <w:t xml:space="preserve"> uzlikt tiesisko pienākumu vai sodu;</w:t>
      </w:r>
    </w:p>
    <w:p w14:paraId="62806FE2" w14:textId="5C5FF03C" w:rsidR="000F2D62" w:rsidRPr="00783C35" w:rsidRDefault="000F2D62" w:rsidP="00F14EF2">
      <w:pPr>
        <w:spacing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3) lietderīb</w:t>
      </w:r>
      <w:r w:rsidR="006D0016" w:rsidRPr="00783C35">
        <w:rPr>
          <w:rFonts w:ascii="Times New Roman" w:hAnsi="Times New Roman" w:cs="Times New Roman"/>
          <w:color w:val="000000" w:themeColor="text1"/>
          <w:sz w:val="24"/>
          <w:szCs w:val="24"/>
        </w:rPr>
        <w:t>a</w:t>
      </w:r>
      <w:r w:rsidRPr="00783C35">
        <w:rPr>
          <w:rFonts w:ascii="Times New Roman" w:hAnsi="Times New Roman" w:cs="Times New Roman"/>
          <w:color w:val="000000" w:themeColor="text1"/>
          <w:sz w:val="24"/>
          <w:szCs w:val="24"/>
        </w:rPr>
        <w:t>.</w:t>
      </w:r>
    </w:p>
    <w:p w14:paraId="2EB76D30" w14:textId="155BB748" w:rsidR="00711199" w:rsidRPr="00783C35" w:rsidRDefault="00984A59"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Izvēloties piemērojamo uzraudzības instrumentu, </w:t>
      </w:r>
      <w:r w:rsidR="0074272B" w:rsidRPr="00783C35">
        <w:rPr>
          <w:rFonts w:ascii="Times New Roman" w:hAnsi="Times New Roman" w:cs="Times New Roman"/>
          <w:color w:val="000000" w:themeColor="text1"/>
          <w:sz w:val="24"/>
          <w:szCs w:val="24"/>
        </w:rPr>
        <w:t xml:space="preserve">samērojama </w:t>
      </w:r>
      <w:proofErr w:type="spellStart"/>
      <w:r w:rsidR="00167C36" w:rsidRPr="00783C35">
        <w:rPr>
          <w:rFonts w:ascii="Times New Roman" w:eastAsia="Times New Roman" w:hAnsi="Times New Roman" w:cs="Times New Roman"/>
          <w:color w:val="000000" w:themeColor="text1"/>
          <w:sz w:val="24"/>
          <w:szCs w:val="24"/>
        </w:rPr>
        <w:t>prevencijas</w:t>
      </w:r>
      <w:proofErr w:type="spellEnd"/>
      <w:r w:rsidR="00167C36" w:rsidRPr="00783C35">
        <w:rPr>
          <w:rFonts w:ascii="Times New Roman" w:eastAsia="Times New Roman" w:hAnsi="Times New Roman" w:cs="Times New Roman"/>
          <w:color w:val="000000" w:themeColor="text1"/>
          <w:sz w:val="24"/>
          <w:szCs w:val="24"/>
        </w:rPr>
        <w:t xml:space="preserve"> iespēja ar </w:t>
      </w:r>
      <w:r w:rsidR="001E22E8" w:rsidRPr="00783C35">
        <w:rPr>
          <w:rFonts w:ascii="Times New Roman" w:eastAsia="Times New Roman" w:hAnsi="Times New Roman" w:cs="Times New Roman"/>
          <w:color w:val="000000" w:themeColor="text1"/>
          <w:sz w:val="24"/>
          <w:szCs w:val="24"/>
        </w:rPr>
        <w:t>nepieciešamīb</w:t>
      </w:r>
      <w:r w:rsidR="00074DA2" w:rsidRPr="00783C35">
        <w:rPr>
          <w:rFonts w:ascii="Times New Roman" w:eastAsia="Times New Roman" w:hAnsi="Times New Roman" w:cs="Times New Roman"/>
          <w:color w:val="000000" w:themeColor="text1"/>
          <w:sz w:val="24"/>
          <w:szCs w:val="24"/>
        </w:rPr>
        <w:t xml:space="preserve">u </w:t>
      </w:r>
      <w:r w:rsidR="00E66B4B" w:rsidRPr="00783C35">
        <w:rPr>
          <w:rFonts w:ascii="Times New Roman" w:eastAsia="Times New Roman" w:hAnsi="Times New Roman" w:cs="Times New Roman"/>
          <w:color w:val="000000" w:themeColor="text1"/>
          <w:sz w:val="24"/>
          <w:szCs w:val="24"/>
        </w:rPr>
        <w:t xml:space="preserve">uzlikt </w:t>
      </w:r>
      <w:r w:rsidR="0022734C" w:rsidRPr="00783C35">
        <w:rPr>
          <w:rFonts w:ascii="Times New Roman" w:eastAsia="Times New Roman" w:hAnsi="Times New Roman" w:cs="Times New Roman"/>
          <w:color w:val="000000" w:themeColor="text1"/>
          <w:sz w:val="24"/>
          <w:szCs w:val="24"/>
        </w:rPr>
        <w:t xml:space="preserve">tiesisko pienākumu vai </w:t>
      </w:r>
      <w:r w:rsidR="00E66B4B" w:rsidRPr="00783C35">
        <w:rPr>
          <w:rFonts w:ascii="Times New Roman" w:eastAsia="Times New Roman" w:hAnsi="Times New Roman" w:cs="Times New Roman"/>
          <w:color w:val="000000" w:themeColor="text1"/>
          <w:sz w:val="24"/>
          <w:szCs w:val="24"/>
        </w:rPr>
        <w:t>sodu</w:t>
      </w:r>
      <w:r w:rsidR="002A5718" w:rsidRPr="00783C35">
        <w:rPr>
          <w:rStyle w:val="FootnoteReference"/>
          <w:rFonts w:ascii="Times New Roman" w:eastAsia="Times New Roman" w:hAnsi="Times New Roman" w:cs="Times New Roman"/>
          <w:color w:val="000000" w:themeColor="text1"/>
          <w:sz w:val="24"/>
          <w:szCs w:val="24"/>
        </w:rPr>
        <w:footnoteReference w:id="31"/>
      </w:r>
      <w:r w:rsidR="0074272B" w:rsidRPr="00783C35">
        <w:rPr>
          <w:rFonts w:ascii="Times New Roman" w:eastAsia="Times New Roman" w:hAnsi="Times New Roman" w:cs="Times New Roman"/>
          <w:color w:val="000000" w:themeColor="text1"/>
          <w:sz w:val="24"/>
          <w:szCs w:val="24"/>
        </w:rPr>
        <w:t>,</w:t>
      </w:r>
      <w:r w:rsidR="001E22E8" w:rsidRPr="00783C35">
        <w:rPr>
          <w:rFonts w:ascii="Times New Roman" w:eastAsia="Times New Roman" w:hAnsi="Times New Roman" w:cs="Times New Roman"/>
          <w:color w:val="000000" w:themeColor="text1"/>
          <w:sz w:val="24"/>
          <w:szCs w:val="24"/>
        </w:rPr>
        <w:t xml:space="preserve"> lietderīgum</w:t>
      </w:r>
      <w:r w:rsidR="0029731D" w:rsidRPr="00783C35">
        <w:rPr>
          <w:rFonts w:ascii="Times New Roman" w:eastAsia="Times New Roman" w:hAnsi="Times New Roman" w:cs="Times New Roman"/>
          <w:color w:val="000000" w:themeColor="text1"/>
          <w:sz w:val="24"/>
          <w:szCs w:val="24"/>
        </w:rPr>
        <w:t>s</w:t>
      </w:r>
      <w:r w:rsidR="004E31D3" w:rsidRPr="00783C35">
        <w:rPr>
          <w:rStyle w:val="FootnoteReference"/>
          <w:rFonts w:ascii="Times New Roman" w:eastAsia="Times New Roman" w:hAnsi="Times New Roman" w:cs="Times New Roman"/>
          <w:color w:val="000000" w:themeColor="text1"/>
          <w:sz w:val="24"/>
          <w:szCs w:val="24"/>
        </w:rPr>
        <w:footnoteReference w:id="32"/>
      </w:r>
      <w:r w:rsidR="001E22E8" w:rsidRPr="00783C35">
        <w:rPr>
          <w:rFonts w:ascii="Times New Roman" w:eastAsia="Times New Roman" w:hAnsi="Times New Roman" w:cs="Times New Roman"/>
          <w:color w:val="000000" w:themeColor="text1"/>
          <w:sz w:val="24"/>
          <w:szCs w:val="24"/>
        </w:rPr>
        <w:t xml:space="preserve"> </w:t>
      </w:r>
      <w:r w:rsidR="008623C0" w:rsidRPr="00783C35">
        <w:rPr>
          <w:rFonts w:ascii="Times New Roman" w:eastAsia="Times New Roman" w:hAnsi="Times New Roman" w:cs="Times New Roman"/>
          <w:color w:val="000000" w:themeColor="text1"/>
          <w:sz w:val="24"/>
          <w:szCs w:val="24"/>
        </w:rPr>
        <w:t xml:space="preserve">un </w:t>
      </w:r>
      <w:r w:rsidR="0022734C" w:rsidRPr="00783C35">
        <w:rPr>
          <w:rFonts w:ascii="Times New Roman" w:eastAsia="Times New Roman" w:hAnsi="Times New Roman" w:cs="Times New Roman"/>
          <w:color w:val="000000" w:themeColor="text1"/>
          <w:sz w:val="24"/>
          <w:szCs w:val="24"/>
        </w:rPr>
        <w:t>efektivitāt</w:t>
      </w:r>
      <w:r w:rsidR="0029731D" w:rsidRPr="00783C35">
        <w:rPr>
          <w:rFonts w:ascii="Times New Roman" w:eastAsia="Times New Roman" w:hAnsi="Times New Roman" w:cs="Times New Roman"/>
          <w:color w:val="000000" w:themeColor="text1"/>
          <w:sz w:val="24"/>
          <w:szCs w:val="24"/>
        </w:rPr>
        <w:t>e</w:t>
      </w:r>
      <w:r w:rsidR="008623C0" w:rsidRPr="00783C35">
        <w:rPr>
          <w:rFonts w:ascii="Times New Roman" w:eastAsia="Times New Roman" w:hAnsi="Times New Roman" w:cs="Times New Roman"/>
          <w:color w:val="000000" w:themeColor="text1"/>
          <w:sz w:val="24"/>
          <w:szCs w:val="24"/>
        </w:rPr>
        <w:t>, lai sasniegtu uzraudzības mērķi.</w:t>
      </w:r>
    </w:p>
    <w:p w14:paraId="480AE7DE" w14:textId="45D47A43" w:rsidR="00A25101" w:rsidRPr="00783C35" w:rsidRDefault="00F371FB"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Noslēdzot administratora rīcības pārbaudi, vienlaikus var tikt piemēroti vairāki </w:t>
      </w:r>
      <w:r w:rsidR="00BE5B9D" w:rsidRPr="00783C35">
        <w:rPr>
          <w:rFonts w:ascii="Times New Roman" w:eastAsia="Times New Roman" w:hAnsi="Times New Roman" w:cs="Times New Roman"/>
          <w:color w:val="000000" w:themeColor="text1"/>
          <w:sz w:val="24"/>
          <w:szCs w:val="24"/>
        </w:rPr>
        <w:t>uzraudzības instrumenti.</w:t>
      </w:r>
    </w:p>
    <w:p w14:paraId="03634864" w14:textId="77777777" w:rsidR="00A25101" w:rsidRPr="00783C35" w:rsidRDefault="00A25101" w:rsidP="00F14EF2">
      <w:pPr>
        <w:spacing w:before="120" w:after="0" w:line="276" w:lineRule="auto"/>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br w:type="page"/>
      </w:r>
    </w:p>
    <w:p w14:paraId="5326DDEC" w14:textId="7AF0ED93" w:rsidR="007E3A4E" w:rsidRPr="00783C35" w:rsidRDefault="00C43C27" w:rsidP="00F14EF2">
      <w:pPr>
        <w:pStyle w:val="Heading1"/>
        <w:spacing w:before="120" w:line="276" w:lineRule="auto"/>
        <w:ind w:firstLine="567"/>
        <w:rPr>
          <w:rFonts w:ascii="Times New Roman" w:hAnsi="Times New Roman" w:cs="Times New Roman"/>
          <w:b/>
          <w:bCs/>
          <w:color w:val="840B55"/>
          <w:sz w:val="28"/>
          <w:szCs w:val="28"/>
        </w:rPr>
      </w:pPr>
      <w:bookmarkStart w:id="8" w:name="_Toc198806440"/>
      <w:r w:rsidRPr="00783C35">
        <w:rPr>
          <w:rFonts w:ascii="Times New Roman" w:hAnsi="Times New Roman" w:cs="Times New Roman"/>
          <w:b/>
          <w:bCs/>
          <w:color w:val="840B55"/>
          <w:sz w:val="28"/>
          <w:szCs w:val="28"/>
        </w:rPr>
        <w:lastRenderedPageBreak/>
        <w:t>3.</w:t>
      </w:r>
      <w:r w:rsidR="00074DA2" w:rsidRPr="00783C35">
        <w:rPr>
          <w:rFonts w:ascii="Times New Roman" w:hAnsi="Times New Roman" w:cs="Times New Roman"/>
          <w:b/>
          <w:bCs/>
          <w:color w:val="840B55"/>
          <w:sz w:val="28"/>
          <w:szCs w:val="28"/>
        </w:rPr>
        <w:t> </w:t>
      </w:r>
      <w:r w:rsidR="00E06549" w:rsidRPr="00783C35">
        <w:rPr>
          <w:rFonts w:ascii="Times New Roman" w:hAnsi="Times New Roman" w:cs="Times New Roman"/>
          <w:b/>
          <w:bCs/>
          <w:color w:val="840B55"/>
          <w:sz w:val="28"/>
          <w:szCs w:val="28"/>
        </w:rPr>
        <w:t>Uzraudzības i</w:t>
      </w:r>
      <w:r w:rsidR="00AA7CCE" w:rsidRPr="00783C35">
        <w:rPr>
          <w:rFonts w:ascii="Times New Roman" w:hAnsi="Times New Roman" w:cs="Times New Roman"/>
          <w:b/>
          <w:bCs/>
          <w:color w:val="840B55"/>
          <w:sz w:val="28"/>
          <w:szCs w:val="28"/>
        </w:rPr>
        <w:t>nstrumenti</w:t>
      </w:r>
      <w:bookmarkEnd w:id="8"/>
    </w:p>
    <w:p w14:paraId="1B993E8C" w14:textId="4E17F842" w:rsidR="00604126" w:rsidRDefault="00804454" w:rsidP="00F14EF2">
      <w:pPr>
        <w:pStyle w:val="Heading2"/>
        <w:spacing w:before="120" w:line="276" w:lineRule="auto"/>
        <w:ind w:firstLine="567"/>
        <w:rPr>
          <w:rFonts w:ascii="Times New Roman" w:hAnsi="Times New Roman" w:cs="Times New Roman"/>
          <w:b/>
          <w:bCs/>
          <w:color w:val="840B55"/>
          <w:sz w:val="24"/>
          <w:szCs w:val="24"/>
        </w:rPr>
      </w:pPr>
      <w:bookmarkStart w:id="9" w:name="_Toc198806441"/>
      <w:r w:rsidRPr="00783C35">
        <w:rPr>
          <w:rFonts w:ascii="Times New Roman" w:hAnsi="Times New Roman" w:cs="Times New Roman"/>
          <w:b/>
          <w:bCs/>
          <w:color w:val="840B55"/>
          <w:sz w:val="24"/>
          <w:szCs w:val="24"/>
        </w:rPr>
        <w:t>3</w:t>
      </w:r>
      <w:r w:rsidR="00604126" w:rsidRPr="00783C35">
        <w:rPr>
          <w:rFonts w:ascii="Times New Roman" w:hAnsi="Times New Roman" w:cs="Times New Roman"/>
          <w:b/>
          <w:bCs/>
          <w:color w:val="840B55"/>
          <w:sz w:val="24"/>
          <w:szCs w:val="24"/>
        </w:rPr>
        <w:t>.1. </w:t>
      </w:r>
      <w:r w:rsidR="00776E30" w:rsidRPr="00783C35">
        <w:rPr>
          <w:rFonts w:ascii="Times New Roman" w:hAnsi="Times New Roman" w:cs="Times New Roman"/>
          <w:b/>
          <w:bCs/>
          <w:color w:val="840B55"/>
          <w:sz w:val="24"/>
          <w:szCs w:val="24"/>
        </w:rPr>
        <w:t>R</w:t>
      </w:r>
      <w:r w:rsidR="00604126" w:rsidRPr="00783C35">
        <w:rPr>
          <w:rFonts w:ascii="Times New Roman" w:hAnsi="Times New Roman" w:cs="Times New Roman"/>
          <w:b/>
          <w:bCs/>
          <w:color w:val="840B55"/>
          <w:sz w:val="24"/>
          <w:szCs w:val="24"/>
        </w:rPr>
        <w:t>īcības nepareizības izskaidrošan</w:t>
      </w:r>
      <w:r w:rsidR="629C71FB" w:rsidRPr="00783C35">
        <w:rPr>
          <w:rFonts w:ascii="Times New Roman" w:hAnsi="Times New Roman" w:cs="Times New Roman"/>
          <w:b/>
          <w:bCs/>
          <w:color w:val="840B55"/>
          <w:sz w:val="24"/>
          <w:szCs w:val="24"/>
        </w:rPr>
        <w:t xml:space="preserve">a </w:t>
      </w:r>
      <w:r w:rsidR="00EE29EF" w:rsidRPr="00783C35">
        <w:rPr>
          <w:rFonts w:ascii="Times New Roman" w:hAnsi="Times New Roman" w:cs="Times New Roman"/>
          <w:b/>
          <w:bCs/>
          <w:color w:val="840B55"/>
          <w:sz w:val="24"/>
          <w:szCs w:val="24"/>
        </w:rPr>
        <w:t>rakstveidā</w:t>
      </w:r>
      <w:bookmarkEnd w:id="9"/>
    </w:p>
    <w:p w14:paraId="72139383" w14:textId="24026CE6" w:rsidR="00C75A5B" w:rsidRPr="00783C35" w:rsidRDefault="00FF5F58" w:rsidP="00F14EF2">
      <w:pPr>
        <w:tabs>
          <w:tab w:val="left" w:pos="6351"/>
        </w:tabs>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Maksātnespējas kontroles dienests</w:t>
      </w:r>
      <w:r w:rsidR="00A37B74" w:rsidRPr="00783C35">
        <w:rPr>
          <w:rFonts w:ascii="Times New Roman" w:eastAsia="Times New Roman" w:hAnsi="Times New Roman" w:cs="Times New Roman"/>
          <w:color w:val="000000" w:themeColor="text1"/>
          <w:sz w:val="24"/>
          <w:szCs w:val="24"/>
        </w:rPr>
        <w:t>,</w:t>
      </w:r>
      <w:r w:rsidRPr="00783C35">
        <w:rPr>
          <w:rFonts w:ascii="Times New Roman" w:eastAsia="Times New Roman" w:hAnsi="Times New Roman" w:cs="Times New Roman"/>
          <w:color w:val="000000" w:themeColor="text1"/>
          <w:sz w:val="24"/>
          <w:szCs w:val="24"/>
        </w:rPr>
        <w:t xml:space="preserve"> </w:t>
      </w:r>
      <w:r w:rsidR="00CE5E2F" w:rsidRPr="00783C35">
        <w:rPr>
          <w:rFonts w:ascii="Times New Roman" w:eastAsia="Times New Roman" w:hAnsi="Times New Roman" w:cs="Times New Roman"/>
          <w:color w:val="000000" w:themeColor="text1"/>
          <w:sz w:val="24"/>
          <w:szCs w:val="24"/>
        </w:rPr>
        <w:t>īsteno</w:t>
      </w:r>
      <w:r w:rsidR="00A37B74" w:rsidRPr="00783C35">
        <w:rPr>
          <w:rFonts w:ascii="Times New Roman" w:eastAsia="Times New Roman" w:hAnsi="Times New Roman" w:cs="Times New Roman"/>
          <w:color w:val="000000" w:themeColor="text1"/>
          <w:sz w:val="24"/>
          <w:szCs w:val="24"/>
        </w:rPr>
        <w:t>jot</w:t>
      </w:r>
      <w:r w:rsidR="00CE5E2F" w:rsidRPr="00783C35">
        <w:rPr>
          <w:rFonts w:ascii="Times New Roman" w:eastAsia="Times New Roman" w:hAnsi="Times New Roman" w:cs="Times New Roman"/>
          <w:color w:val="000000" w:themeColor="text1"/>
          <w:sz w:val="24"/>
          <w:szCs w:val="24"/>
        </w:rPr>
        <w:t xml:space="preserve"> </w:t>
      </w:r>
      <w:r w:rsidR="00CE5E2F" w:rsidRPr="00783C35">
        <w:rPr>
          <w:rFonts w:ascii="Times New Roman" w:eastAsia="Times New Roman" w:hAnsi="Times New Roman" w:cs="Times New Roman"/>
          <w:color w:val="840B55"/>
          <w:sz w:val="24"/>
          <w:szCs w:val="24"/>
        </w:rPr>
        <w:t xml:space="preserve">"Konsultē vispirms" </w:t>
      </w:r>
      <w:r w:rsidR="00CE5E2F" w:rsidRPr="00783C35">
        <w:rPr>
          <w:rFonts w:ascii="Times New Roman" w:eastAsia="Times New Roman" w:hAnsi="Times New Roman" w:cs="Times New Roman"/>
          <w:sz w:val="24"/>
          <w:szCs w:val="24"/>
        </w:rPr>
        <w:t>principu</w:t>
      </w:r>
      <w:r w:rsidR="00BC0A30" w:rsidRPr="00783C35">
        <w:rPr>
          <w:rFonts w:ascii="Times New Roman" w:eastAsia="Times New Roman" w:hAnsi="Times New Roman" w:cs="Times New Roman"/>
          <w:color w:val="000000" w:themeColor="text1"/>
          <w:sz w:val="24"/>
          <w:szCs w:val="24"/>
        </w:rPr>
        <w:t>,</w:t>
      </w:r>
      <w:r w:rsidR="00CE5E2F" w:rsidRPr="00783C35">
        <w:rPr>
          <w:rStyle w:val="FootnoteReference"/>
          <w:rFonts w:ascii="Times New Roman" w:eastAsia="Times New Roman" w:hAnsi="Times New Roman" w:cs="Times New Roman"/>
          <w:color w:val="000000" w:themeColor="text1"/>
          <w:sz w:val="24"/>
          <w:szCs w:val="24"/>
        </w:rPr>
        <w:footnoteReference w:id="33"/>
      </w:r>
      <w:r w:rsidR="00B74AF7" w:rsidRPr="00783C35">
        <w:rPr>
          <w:rFonts w:ascii="Times New Roman" w:eastAsia="Times New Roman" w:hAnsi="Times New Roman" w:cs="Times New Roman"/>
          <w:color w:val="000000" w:themeColor="text1"/>
          <w:sz w:val="24"/>
          <w:szCs w:val="24"/>
        </w:rPr>
        <w:t xml:space="preserve"> </w:t>
      </w:r>
      <w:r w:rsidR="008776E5" w:rsidRPr="00783C35">
        <w:rPr>
          <w:rFonts w:ascii="Times New Roman" w:eastAsia="Times New Roman" w:hAnsi="Times New Roman" w:cs="Times New Roman"/>
          <w:color w:val="000000" w:themeColor="text1"/>
          <w:sz w:val="24"/>
          <w:szCs w:val="24"/>
        </w:rPr>
        <w:t xml:space="preserve">sniedz </w:t>
      </w:r>
      <w:r w:rsidR="004E0920" w:rsidRPr="00783C35">
        <w:rPr>
          <w:rFonts w:ascii="Times New Roman" w:eastAsia="Times New Roman" w:hAnsi="Times New Roman" w:cs="Times New Roman"/>
          <w:color w:val="000000" w:themeColor="text1"/>
          <w:sz w:val="24"/>
          <w:szCs w:val="24"/>
        </w:rPr>
        <w:t>skaidrojumus par maksātnespējas procesa reglamentējoš</w:t>
      </w:r>
      <w:r w:rsidR="00A03C6A" w:rsidRPr="00783C35">
        <w:rPr>
          <w:rFonts w:ascii="Times New Roman" w:eastAsia="Times New Roman" w:hAnsi="Times New Roman" w:cs="Times New Roman"/>
          <w:color w:val="000000" w:themeColor="text1"/>
          <w:sz w:val="24"/>
          <w:szCs w:val="24"/>
        </w:rPr>
        <w:t>ām tiesību normām</w:t>
      </w:r>
      <w:r w:rsidR="00806B00" w:rsidRPr="00783C35">
        <w:rPr>
          <w:rFonts w:ascii="Times New Roman" w:eastAsia="Times New Roman" w:hAnsi="Times New Roman" w:cs="Times New Roman"/>
          <w:color w:val="000000" w:themeColor="text1"/>
          <w:sz w:val="24"/>
          <w:szCs w:val="24"/>
        </w:rPr>
        <w:t>, tostarp publicējot informatīvos materiālus</w:t>
      </w:r>
      <w:r w:rsidR="000F5DD7" w:rsidRPr="00783C35">
        <w:rPr>
          <w:rFonts w:ascii="Times New Roman" w:eastAsia="Times New Roman" w:hAnsi="Times New Roman" w:cs="Times New Roman"/>
          <w:color w:val="000000" w:themeColor="text1"/>
          <w:sz w:val="24"/>
          <w:szCs w:val="24"/>
        </w:rPr>
        <w:t xml:space="preserve"> par likuma normu interpretāciju</w:t>
      </w:r>
      <w:r w:rsidR="00C75A5B" w:rsidRPr="00783C35">
        <w:rPr>
          <w:rFonts w:ascii="Times New Roman" w:eastAsia="Times New Roman" w:hAnsi="Times New Roman" w:cs="Times New Roman"/>
          <w:color w:val="000000" w:themeColor="text1"/>
          <w:sz w:val="24"/>
          <w:szCs w:val="24"/>
        </w:rPr>
        <w:t xml:space="preserve"> un sagaidāmo </w:t>
      </w:r>
      <w:r w:rsidR="004F585C" w:rsidRPr="00783C35">
        <w:rPr>
          <w:rFonts w:ascii="Times New Roman" w:eastAsia="Times New Roman" w:hAnsi="Times New Roman" w:cs="Times New Roman"/>
          <w:color w:val="000000" w:themeColor="text1"/>
          <w:sz w:val="24"/>
          <w:szCs w:val="24"/>
        </w:rPr>
        <w:t>administratora un uzraugošās personas rīcību</w:t>
      </w:r>
      <w:r w:rsidR="00A03C6A" w:rsidRPr="00783C35">
        <w:rPr>
          <w:rFonts w:ascii="Times New Roman" w:eastAsia="Times New Roman" w:hAnsi="Times New Roman" w:cs="Times New Roman"/>
          <w:color w:val="000000" w:themeColor="text1"/>
          <w:sz w:val="24"/>
          <w:szCs w:val="24"/>
        </w:rPr>
        <w:t>.</w:t>
      </w:r>
      <w:r w:rsidR="00740375" w:rsidRPr="00783C35">
        <w:rPr>
          <w:rStyle w:val="FootnoteReference"/>
          <w:rFonts w:ascii="Times New Roman" w:eastAsia="Times New Roman" w:hAnsi="Times New Roman" w:cs="Times New Roman"/>
          <w:color w:val="000000" w:themeColor="text1"/>
          <w:sz w:val="24"/>
          <w:szCs w:val="24"/>
        </w:rPr>
        <w:footnoteReference w:id="34"/>
      </w:r>
    </w:p>
    <w:p w14:paraId="4CE14F02" w14:textId="051AB67E" w:rsidR="00E118C1" w:rsidRPr="00783C35" w:rsidRDefault="00230398" w:rsidP="00F14EF2">
      <w:pPr>
        <w:tabs>
          <w:tab w:val="left" w:pos="6351"/>
        </w:tabs>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Ievērojot </w:t>
      </w:r>
      <w:r w:rsidR="005977DC" w:rsidRPr="00783C35">
        <w:rPr>
          <w:rFonts w:ascii="Times New Roman" w:hAnsi="Times New Roman" w:cs="Times New Roman"/>
          <w:color w:val="840B55"/>
          <w:sz w:val="24"/>
          <w:szCs w:val="24"/>
        </w:rPr>
        <w:t>"Konsultē vispirms"</w:t>
      </w:r>
      <w:r w:rsidR="005977DC" w:rsidRPr="00783C35">
        <w:rPr>
          <w:rFonts w:ascii="Times New Roman" w:hAnsi="Times New Roman" w:cs="Times New Roman"/>
          <w:color w:val="000000" w:themeColor="text1"/>
          <w:sz w:val="24"/>
          <w:szCs w:val="24"/>
        </w:rPr>
        <w:t xml:space="preserve"> principu</w:t>
      </w:r>
      <w:r w:rsidRPr="00783C35">
        <w:rPr>
          <w:rFonts w:ascii="Times New Roman" w:hAnsi="Times New Roman" w:cs="Times New Roman"/>
          <w:color w:val="000000" w:themeColor="text1"/>
          <w:sz w:val="24"/>
          <w:szCs w:val="24"/>
        </w:rPr>
        <w:t xml:space="preserve">, </w:t>
      </w:r>
      <w:r w:rsidR="00427C34" w:rsidRPr="00783C35">
        <w:rPr>
          <w:rFonts w:ascii="Times New Roman" w:hAnsi="Times New Roman" w:cs="Times New Roman"/>
          <w:color w:val="000000" w:themeColor="text1"/>
          <w:sz w:val="24"/>
          <w:szCs w:val="24"/>
        </w:rPr>
        <w:t>Ies</w:t>
      </w:r>
      <w:r w:rsidR="00793403" w:rsidRPr="00783C35">
        <w:rPr>
          <w:rFonts w:ascii="Times New Roman" w:hAnsi="Times New Roman" w:cs="Times New Roman"/>
          <w:color w:val="000000" w:themeColor="text1"/>
          <w:sz w:val="24"/>
          <w:szCs w:val="24"/>
        </w:rPr>
        <w:t>tāde</w:t>
      </w:r>
      <w:r w:rsidRPr="00783C35">
        <w:rPr>
          <w:rFonts w:ascii="Times New Roman" w:hAnsi="Times New Roman" w:cs="Times New Roman"/>
          <w:color w:val="000000" w:themeColor="text1"/>
          <w:sz w:val="24"/>
          <w:szCs w:val="24"/>
        </w:rPr>
        <w:t xml:space="preserve"> kā vienu no </w:t>
      </w:r>
      <w:r w:rsidR="00F811C4" w:rsidRPr="00783C35">
        <w:rPr>
          <w:rFonts w:ascii="Times New Roman" w:hAnsi="Times New Roman" w:cs="Times New Roman"/>
          <w:color w:val="000000" w:themeColor="text1"/>
          <w:sz w:val="24"/>
          <w:szCs w:val="24"/>
        </w:rPr>
        <w:t>uzraudzības</w:t>
      </w:r>
      <w:r w:rsidRPr="00783C35">
        <w:rPr>
          <w:rFonts w:ascii="Times New Roman" w:hAnsi="Times New Roman" w:cs="Times New Roman"/>
          <w:color w:val="000000" w:themeColor="text1"/>
          <w:sz w:val="24"/>
          <w:szCs w:val="24"/>
        </w:rPr>
        <w:t xml:space="preserve"> instrumentiem piemēro rīcības nepareizības izskaidrošanu rakstveidā</w:t>
      </w:r>
      <w:r w:rsidR="009B5436" w:rsidRPr="00783C35">
        <w:rPr>
          <w:rFonts w:ascii="Times New Roman" w:hAnsi="Times New Roman" w:cs="Times New Roman"/>
          <w:color w:val="000000" w:themeColor="text1"/>
          <w:sz w:val="24"/>
          <w:szCs w:val="24"/>
        </w:rPr>
        <w:t xml:space="preserve">. Piemērojot šo uzraudzības instrumentu, </w:t>
      </w:r>
      <w:r w:rsidR="00604126" w:rsidRPr="00783C35">
        <w:rPr>
          <w:rFonts w:ascii="Times New Roman" w:eastAsia="Times New Roman" w:hAnsi="Times New Roman" w:cs="Times New Roman"/>
          <w:color w:val="000000" w:themeColor="text1"/>
          <w:sz w:val="24"/>
          <w:szCs w:val="24"/>
        </w:rPr>
        <w:t>administratoram</w:t>
      </w:r>
      <w:r w:rsidR="00B6365A" w:rsidRPr="00783C35">
        <w:rPr>
          <w:rFonts w:ascii="Times New Roman" w:eastAsia="Times New Roman" w:hAnsi="Times New Roman" w:cs="Times New Roman"/>
          <w:color w:val="000000" w:themeColor="text1"/>
          <w:sz w:val="24"/>
          <w:szCs w:val="24"/>
        </w:rPr>
        <w:t xml:space="preserve"> vai</w:t>
      </w:r>
      <w:r w:rsidR="009B5436" w:rsidRPr="00783C35">
        <w:rPr>
          <w:rFonts w:ascii="Times New Roman" w:eastAsia="Times New Roman" w:hAnsi="Times New Roman" w:cs="Times New Roman"/>
          <w:color w:val="000000" w:themeColor="text1"/>
          <w:sz w:val="24"/>
          <w:szCs w:val="24"/>
        </w:rPr>
        <w:t xml:space="preserve"> uzraugošajai personai</w:t>
      </w:r>
      <w:r w:rsidR="00604126" w:rsidRPr="00783C35">
        <w:rPr>
          <w:rFonts w:ascii="Times New Roman" w:eastAsia="Times New Roman" w:hAnsi="Times New Roman" w:cs="Times New Roman"/>
          <w:color w:val="000000" w:themeColor="text1"/>
          <w:sz w:val="24"/>
          <w:szCs w:val="24"/>
        </w:rPr>
        <w:t xml:space="preserve"> </w:t>
      </w:r>
      <w:r w:rsidR="00B6365A" w:rsidRPr="00783C35">
        <w:rPr>
          <w:rFonts w:ascii="Times New Roman" w:eastAsia="Times New Roman" w:hAnsi="Times New Roman" w:cs="Times New Roman"/>
          <w:color w:val="000000" w:themeColor="text1"/>
          <w:sz w:val="24"/>
          <w:szCs w:val="24"/>
        </w:rPr>
        <w:t>izskaidro</w:t>
      </w:r>
      <w:r w:rsidR="000B6AD6" w:rsidRPr="00783C35">
        <w:rPr>
          <w:rFonts w:ascii="Times New Roman" w:eastAsia="Times New Roman" w:hAnsi="Times New Roman" w:cs="Times New Roman"/>
          <w:color w:val="000000" w:themeColor="text1"/>
          <w:sz w:val="24"/>
          <w:szCs w:val="24"/>
        </w:rPr>
        <w:t xml:space="preserve"> </w:t>
      </w:r>
      <w:r w:rsidR="00604126" w:rsidRPr="00783C35">
        <w:rPr>
          <w:rFonts w:ascii="Times New Roman" w:eastAsia="Times New Roman" w:hAnsi="Times New Roman" w:cs="Times New Roman"/>
          <w:color w:val="000000" w:themeColor="text1"/>
          <w:sz w:val="24"/>
          <w:szCs w:val="24"/>
        </w:rPr>
        <w:t>rīcības nepareizīb</w:t>
      </w:r>
      <w:r w:rsidR="000B6AD6" w:rsidRPr="00783C35">
        <w:rPr>
          <w:rFonts w:ascii="Times New Roman" w:eastAsia="Times New Roman" w:hAnsi="Times New Roman" w:cs="Times New Roman"/>
          <w:color w:val="000000" w:themeColor="text1"/>
          <w:sz w:val="24"/>
          <w:szCs w:val="24"/>
        </w:rPr>
        <w:t>u</w:t>
      </w:r>
      <w:r w:rsidR="00DA7306" w:rsidRPr="00783C35">
        <w:rPr>
          <w:rFonts w:ascii="Times New Roman" w:eastAsia="Times New Roman" w:hAnsi="Times New Roman" w:cs="Times New Roman"/>
          <w:color w:val="000000" w:themeColor="text1"/>
          <w:sz w:val="24"/>
          <w:szCs w:val="24"/>
        </w:rPr>
        <w:t xml:space="preserve"> un kāda ir </w:t>
      </w:r>
      <w:r w:rsidR="005F7E39" w:rsidRPr="00783C35">
        <w:rPr>
          <w:rFonts w:ascii="Times New Roman" w:eastAsia="Times New Roman" w:hAnsi="Times New Roman" w:cs="Times New Roman"/>
          <w:color w:val="000000" w:themeColor="text1"/>
          <w:sz w:val="24"/>
          <w:szCs w:val="24"/>
        </w:rPr>
        <w:t>normatīvo aktu prasībām atbilstoša rīcība</w:t>
      </w:r>
      <w:r w:rsidR="00A468AB" w:rsidRPr="00783C35">
        <w:rPr>
          <w:rFonts w:ascii="Times New Roman" w:eastAsia="Times New Roman" w:hAnsi="Times New Roman" w:cs="Times New Roman"/>
          <w:color w:val="000000" w:themeColor="text1"/>
          <w:sz w:val="24"/>
          <w:szCs w:val="24"/>
        </w:rPr>
        <w:t>.</w:t>
      </w:r>
      <w:r w:rsidR="00520932" w:rsidRPr="00783C35">
        <w:rPr>
          <w:rFonts w:ascii="Times New Roman" w:eastAsia="Times New Roman" w:hAnsi="Times New Roman" w:cs="Times New Roman"/>
          <w:color w:val="000000" w:themeColor="text1"/>
          <w:sz w:val="24"/>
          <w:szCs w:val="24"/>
        </w:rPr>
        <w:t xml:space="preserve"> Tādējādi </w:t>
      </w:r>
      <w:r w:rsidR="00793403" w:rsidRPr="00783C35">
        <w:rPr>
          <w:rFonts w:ascii="Times New Roman" w:eastAsia="Times New Roman" w:hAnsi="Times New Roman" w:cs="Times New Roman"/>
          <w:color w:val="000000" w:themeColor="text1"/>
          <w:sz w:val="24"/>
          <w:szCs w:val="24"/>
        </w:rPr>
        <w:t>Iestāde</w:t>
      </w:r>
      <w:r w:rsidR="004538D2" w:rsidRPr="00783C35">
        <w:rPr>
          <w:rFonts w:ascii="Times New Roman" w:eastAsia="Times New Roman" w:hAnsi="Times New Roman" w:cs="Times New Roman"/>
          <w:color w:val="000000" w:themeColor="text1"/>
          <w:sz w:val="24"/>
          <w:szCs w:val="24"/>
        </w:rPr>
        <w:t xml:space="preserve"> </w:t>
      </w:r>
      <w:r w:rsidR="00F94AC8" w:rsidRPr="00783C35">
        <w:rPr>
          <w:rFonts w:ascii="Times New Roman" w:eastAsia="Times New Roman" w:hAnsi="Times New Roman" w:cs="Times New Roman"/>
          <w:color w:val="000000" w:themeColor="text1"/>
          <w:sz w:val="24"/>
          <w:szCs w:val="24"/>
        </w:rPr>
        <w:t xml:space="preserve">atbalsta </w:t>
      </w:r>
      <w:r w:rsidR="003263FC" w:rsidRPr="00783C35">
        <w:rPr>
          <w:rFonts w:ascii="Times New Roman" w:eastAsia="Times New Roman" w:hAnsi="Times New Roman" w:cs="Times New Roman"/>
          <w:color w:val="000000" w:themeColor="text1"/>
          <w:sz w:val="24"/>
          <w:szCs w:val="24"/>
        </w:rPr>
        <w:t>uzraugāmos</w:t>
      </w:r>
      <w:r w:rsidR="00216CAC" w:rsidRPr="00783C35">
        <w:rPr>
          <w:rFonts w:ascii="Times New Roman" w:eastAsia="Times New Roman" w:hAnsi="Times New Roman" w:cs="Times New Roman"/>
          <w:color w:val="000000" w:themeColor="text1"/>
          <w:sz w:val="24"/>
          <w:szCs w:val="24"/>
        </w:rPr>
        <w:t xml:space="preserve"> subjektus un veicina</w:t>
      </w:r>
      <w:r w:rsidR="00117A5B" w:rsidRPr="00783C35">
        <w:rPr>
          <w:rFonts w:ascii="Times New Roman" w:eastAsia="Times New Roman" w:hAnsi="Times New Roman" w:cs="Times New Roman"/>
          <w:color w:val="000000" w:themeColor="text1"/>
          <w:sz w:val="24"/>
          <w:szCs w:val="24"/>
        </w:rPr>
        <w:t xml:space="preserve"> pārkāpumu</w:t>
      </w:r>
      <w:r w:rsidR="003263FC" w:rsidRPr="00783C35">
        <w:rPr>
          <w:rFonts w:ascii="Times New Roman" w:eastAsia="Times New Roman" w:hAnsi="Times New Roman" w:cs="Times New Roman"/>
          <w:color w:val="000000" w:themeColor="text1"/>
          <w:sz w:val="24"/>
          <w:szCs w:val="24"/>
        </w:rPr>
        <w:t xml:space="preserve"> </w:t>
      </w:r>
      <w:r w:rsidR="00F94AC8" w:rsidRPr="00783C35">
        <w:rPr>
          <w:rFonts w:ascii="Times New Roman" w:eastAsia="Times New Roman" w:hAnsi="Times New Roman" w:cs="Times New Roman"/>
          <w:color w:val="000000" w:themeColor="text1"/>
          <w:sz w:val="24"/>
          <w:szCs w:val="24"/>
        </w:rPr>
        <w:t>novēršanu administratora un uzraugošās personas turpmākajā rīcībā</w:t>
      </w:r>
      <w:r w:rsidR="00117A5B" w:rsidRPr="00783C35">
        <w:rPr>
          <w:rFonts w:ascii="Times New Roman" w:eastAsia="Times New Roman" w:hAnsi="Times New Roman" w:cs="Times New Roman"/>
          <w:color w:val="000000" w:themeColor="text1"/>
          <w:sz w:val="24"/>
          <w:szCs w:val="24"/>
        </w:rPr>
        <w:t>.</w:t>
      </w:r>
    </w:p>
    <w:p w14:paraId="4D18A11C" w14:textId="6C3DC24D" w:rsidR="00460260" w:rsidRPr="00783C35" w:rsidRDefault="00601167"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R</w:t>
      </w:r>
      <w:r w:rsidR="19020D84" w:rsidRPr="00783C35">
        <w:rPr>
          <w:rFonts w:ascii="Times New Roman" w:hAnsi="Times New Roman" w:cs="Times New Roman"/>
          <w:color w:val="000000" w:themeColor="text1"/>
          <w:sz w:val="24"/>
          <w:szCs w:val="24"/>
        </w:rPr>
        <w:t>īcības nepareizības izskaidrošan</w:t>
      </w:r>
      <w:r w:rsidR="00324223" w:rsidRPr="00783C35">
        <w:rPr>
          <w:rFonts w:ascii="Times New Roman" w:hAnsi="Times New Roman" w:cs="Times New Roman"/>
          <w:color w:val="000000" w:themeColor="text1"/>
          <w:sz w:val="24"/>
          <w:szCs w:val="24"/>
        </w:rPr>
        <w:t>u</w:t>
      </w:r>
      <w:r w:rsidR="19020D84" w:rsidRPr="00783C35">
        <w:rPr>
          <w:rFonts w:ascii="Times New Roman" w:hAnsi="Times New Roman" w:cs="Times New Roman"/>
          <w:b/>
          <w:bCs/>
          <w:color w:val="000000" w:themeColor="text1"/>
          <w:sz w:val="24"/>
          <w:szCs w:val="24"/>
        </w:rPr>
        <w:t xml:space="preserve"> </w:t>
      </w:r>
      <w:r w:rsidR="19020D84" w:rsidRPr="00783C35">
        <w:rPr>
          <w:rFonts w:ascii="Times New Roman" w:hAnsi="Times New Roman" w:cs="Times New Roman"/>
          <w:color w:val="000000" w:themeColor="text1"/>
          <w:sz w:val="24"/>
          <w:szCs w:val="24"/>
        </w:rPr>
        <w:t>rakstveidā</w:t>
      </w:r>
      <w:r w:rsidR="00604126" w:rsidRPr="00783C35">
        <w:rPr>
          <w:rFonts w:ascii="Times New Roman" w:hAnsi="Times New Roman" w:cs="Times New Roman"/>
          <w:color w:val="000000" w:themeColor="text1"/>
          <w:sz w:val="24"/>
          <w:szCs w:val="24"/>
        </w:rPr>
        <w:t xml:space="preserve"> </w:t>
      </w:r>
      <w:r w:rsidR="00AB0C07" w:rsidRPr="00783C35">
        <w:rPr>
          <w:rFonts w:ascii="Times New Roman" w:hAnsi="Times New Roman" w:cs="Times New Roman"/>
          <w:color w:val="000000" w:themeColor="text1"/>
          <w:sz w:val="24"/>
          <w:szCs w:val="24"/>
        </w:rPr>
        <w:t>piemēro</w:t>
      </w:r>
      <w:r w:rsidR="00604126" w:rsidRPr="00783C35">
        <w:rPr>
          <w:rFonts w:ascii="Times New Roman" w:hAnsi="Times New Roman" w:cs="Times New Roman"/>
          <w:color w:val="000000" w:themeColor="text1"/>
          <w:sz w:val="24"/>
          <w:szCs w:val="24"/>
        </w:rPr>
        <w:t xml:space="preserve">, ja, </w:t>
      </w:r>
      <w:r w:rsidR="00324223" w:rsidRPr="00783C35">
        <w:rPr>
          <w:rFonts w:ascii="Times New Roman" w:hAnsi="Times New Roman" w:cs="Times New Roman"/>
          <w:color w:val="000000" w:themeColor="text1"/>
          <w:sz w:val="24"/>
          <w:szCs w:val="24"/>
        </w:rPr>
        <w:t>ievērojot</w:t>
      </w:r>
      <w:r w:rsidR="00A61F91" w:rsidRPr="00783C35">
        <w:rPr>
          <w:rFonts w:ascii="Times New Roman" w:hAnsi="Times New Roman" w:cs="Times New Roman"/>
          <w:color w:val="000000" w:themeColor="text1"/>
          <w:sz w:val="24"/>
          <w:szCs w:val="24"/>
        </w:rPr>
        <w:t xml:space="preserve"> </w:t>
      </w:r>
      <w:r w:rsidR="00460260" w:rsidRPr="00783C35">
        <w:rPr>
          <w:rFonts w:ascii="Times New Roman" w:hAnsi="Times New Roman" w:cs="Times New Roman"/>
          <w:color w:val="000000" w:themeColor="text1"/>
          <w:sz w:val="24"/>
          <w:szCs w:val="24"/>
        </w:rPr>
        <w:t xml:space="preserve">šā </w:t>
      </w:r>
      <w:r w:rsidR="00A61F91" w:rsidRPr="00783C35">
        <w:rPr>
          <w:rFonts w:ascii="Times New Roman" w:hAnsi="Times New Roman" w:cs="Times New Roman"/>
          <w:color w:val="000000" w:themeColor="text1"/>
          <w:sz w:val="24"/>
          <w:szCs w:val="24"/>
        </w:rPr>
        <w:t>informatīvā materiāla</w:t>
      </w:r>
      <w:r w:rsidR="00604126" w:rsidRPr="00783C35">
        <w:rPr>
          <w:rFonts w:ascii="Times New Roman" w:hAnsi="Times New Roman" w:cs="Times New Roman"/>
          <w:color w:val="000000" w:themeColor="text1"/>
          <w:sz w:val="24"/>
          <w:szCs w:val="24"/>
        </w:rPr>
        <w:t xml:space="preserve"> </w:t>
      </w:r>
      <w:r w:rsidR="00690ABD" w:rsidRPr="00783C35">
        <w:rPr>
          <w:rFonts w:ascii="Times New Roman" w:hAnsi="Times New Roman" w:cs="Times New Roman"/>
          <w:color w:val="000000" w:themeColor="text1"/>
          <w:sz w:val="24"/>
          <w:szCs w:val="24"/>
        </w:rPr>
        <w:t xml:space="preserve">otrajā </w:t>
      </w:r>
      <w:r w:rsidR="00604126" w:rsidRPr="00783C35">
        <w:rPr>
          <w:rFonts w:ascii="Times New Roman" w:hAnsi="Times New Roman" w:cs="Times New Roman"/>
          <w:color w:val="000000" w:themeColor="text1"/>
          <w:sz w:val="24"/>
          <w:szCs w:val="24"/>
        </w:rPr>
        <w:t xml:space="preserve">daļā minētos kritērijus, </w:t>
      </w:r>
      <w:r w:rsidR="00821756" w:rsidRPr="00783C35">
        <w:rPr>
          <w:rFonts w:ascii="Times New Roman" w:hAnsi="Times New Roman" w:cs="Times New Roman"/>
          <w:color w:val="000000" w:themeColor="text1"/>
          <w:sz w:val="24"/>
          <w:szCs w:val="24"/>
        </w:rPr>
        <w:t xml:space="preserve">administratora </w:t>
      </w:r>
      <w:r w:rsidR="00460260" w:rsidRPr="00783C35">
        <w:rPr>
          <w:rFonts w:ascii="Times New Roman" w:hAnsi="Times New Roman" w:cs="Times New Roman"/>
          <w:color w:val="000000" w:themeColor="text1"/>
          <w:sz w:val="24"/>
          <w:szCs w:val="24"/>
        </w:rPr>
        <w:t>vai</w:t>
      </w:r>
      <w:r w:rsidR="009B5436" w:rsidRPr="00783C35">
        <w:rPr>
          <w:rFonts w:ascii="Times New Roman" w:hAnsi="Times New Roman" w:cs="Times New Roman"/>
          <w:color w:val="000000" w:themeColor="text1"/>
          <w:sz w:val="24"/>
          <w:szCs w:val="24"/>
        </w:rPr>
        <w:t xml:space="preserve"> uzraugošās personas </w:t>
      </w:r>
      <w:r w:rsidR="00821756" w:rsidRPr="00783C35">
        <w:rPr>
          <w:rFonts w:ascii="Times New Roman" w:hAnsi="Times New Roman" w:cs="Times New Roman"/>
          <w:color w:val="000000" w:themeColor="text1"/>
          <w:sz w:val="24"/>
          <w:szCs w:val="24"/>
        </w:rPr>
        <w:t xml:space="preserve">rīcības neatbilstība normatīvo aktu prasībām </w:t>
      </w:r>
      <w:r w:rsidR="00B97986" w:rsidRPr="00783C35">
        <w:rPr>
          <w:rFonts w:ascii="Times New Roman" w:hAnsi="Times New Roman" w:cs="Times New Roman"/>
          <w:color w:val="000000" w:themeColor="text1"/>
          <w:sz w:val="24"/>
          <w:szCs w:val="24"/>
        </w:rPr>
        <w:t xml:space="preserve">novērtēta </w:t>
      </w:r>
      <w:r w:rsidR="00604126" w:rsidRPr="00783C35">
        <w:rPr>
          <w:rFonts w:ascii="Times New Roman" w:hAnsi="Times New Roman" w:cs="Times New Roman"/>
          <w:color w:val="000000" w:themeColor="text1"/>
          <w:sz w:val="24"/>
          <w:szCs w:val="24"/>
        </w:rPr>
        <w:t xml:space="preserve">kā </w:t>
      </w:r>
      <w:r w:rsidR="00E644B6" w:rsidRPr="00783C35">
        <w:rPr>
          <w:rFonts w:ascii="Times New Roman" w:hAnsi="Times New Roman" w:cs="Times New Roman"/>
          <w:color w:val="000000" w:themeColor="text1"/>
          <w:sz w:val="24"/>
          <w:szCs w:val="24"/>
        </w:rPr>
        <w:t>rīcība, kas nebūtiski ietekmē maksātnespējas</w:t>
      </w:r>
      <w:r w:rsidRPr="00783C35">
        <w:rPr>
          <w:rFonts w:ascii="Times New Roman" w:hAnsi="Times New Roman" w:cs="Times New Roman"/>
          <w:color w:val="000000" w:themeColor="text1"/>
          <w:sz w:val="24"/>
          <w:szCs w:val="24"/>
        </w:rPr>
        <w:t xml:space="preserve"> un tiesiskās aizsardzības</w:t>
      </w:r>
      <w:r w:rsidR="00E644B6" w:rsidRPr="00783C35">
        <w:rPr>
          <w:rFonts w:ascii="Times New Roman" w:hAnsi="Times New Roman" w:cs="Times New Roman"/>
          <w:color w:val="000000" w:themeColor="text1"/>
          <w:sz w:val="24"/>
          <w:szCs w:val="24"/>
        </w:rPr>
        <w:t xml:space="preserve"> procesa likumīgu un efektīvu norisi</w:t>
      </w:r>
      <w:r w:rsidR="00460260" w:rsidRPr="00783C35">
        <w:rPr>
          <w:rFonts w:ascii="Times New Roman" w:hAnsi="Times New Roman" w:cs="Times New Roman"/>
          <w:color w:val="000000" w:themeColor="text1"/>
          <w:sz w:val="24"/>
          <w:szCs w:val="24"/>
        </w:rPr>
        <w:t>.</w:t>
      </w:r>
    </w:p>
    <w:p w14:paraId="21EAB718" w14:textId="3EBCD8FD" w:rsidR="00B97928" w:rsidRPr="00783C35" w:rsidRDefault="00B37CA8"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Piemērojot </w:t>
      </w:r>
      <w:r w:rsidR="007C5A11" w:rsidRPr="00783C35">
        <w:rPr>
          <w:rFonts w:ascii="Times New Roman" w:hAnsi="Times New Roman" w:cs="Times New Roman"/>
          <w:color w:val="000000" w:themeColor="text1"/>
          <w:sz w:val="24"/>
          <w:szCs w:val="24"/>
        </w:rPr>
        <w:t>minēto uzraudzības instrumentu,</w:t>
      </w:r>
      <w:r w:rsidR="007C5A11" w:rsidRPr="00783C35">
        <w:rPr>
          <w:rFonts w:ascii="Times New Roman" w:eastAsia="Times New Roman" w:hAnsi="Times New Roman" w:cs="Times New Roman"/>
          <w:color w:val="000000" w:themeColor="text1"/>
          <w:sz w:val="24"/>
          <w:szCs w:val="24"/>
        </w:rPr>
        <w:t xml:space="preserve"> </w:t>
      </w:r>
      <w:r w:rsidR="00604126" w:rsidRPr="00783C35">
        <w:rPr>
          <w:rFonts w:ascii="Times New Roman" w:eastAsia="Times New Roman" w:hAnsi="Times New Roman" w:cs="Times New Roman"/>
          <w:color w:val="000000" w:themeColor="text1"/>
          <w:sz w:val="24"/>
          <w:szCs w:val="24"/>
        </w:rPr>
        <w:t>t</w:t>
      </w:r>
      <w:r w:rsidR="006646E4" w:rsidRPr="00783C35">
        <w:rPr>
          <w:rFonts w:ascii="Times New Roman" w:eastAsia="Times New Roman" w:hAnsi="Times New Roman" w:cs="Times New Roman"/>
          <w:color w:val="000000" w:themeColor="text1"/>
          <w:sz w:val="24"/>
          <w:szCs w:val="24"/>
        </w:rPr>
        <w:t>iek</w:t>
      </w:r>
      <w:r w:rsidR="00604126" w:rsidRPr="00783C35">
        <w:rPr>
          <w:rFonts w:ascii="Times New Roman" w:eastAsia="Times New Roman" w:hAnsi="Times New Roman" w:cs="Times New Roman"/>
          <w:color w:val="000000" w:themeColor="text1"/>
          <w:sz w:val="24"/>
          <w:szCs w:val="24"/>
        </w:rPr>
        <w:t xml:space="preserve"> nodrošināta konkrētā maksātnespējas</w:t>
      </w:r>
      <w:r w:rsidR="00601167" w:rsidRPr="00783C35">
        <w:rPr>
          <w:rFonts w:ascii="Times New Roman" w:eastAsia="Times New Roman" w:hAnsi="Times New Roman" w:cs="Times New Roman"/>
          <w:color w:val="000000" w:themeColor="text1"/>
          <w:sz w:val="24"/>
          <w:szCs w:val="24"/>
        </w:rPr>
        <w:t xml:space="preserve"> </w:t>
      </w:r>
      <w:r w:rsidRPr="00783C35">
        <w:rPr>
          <w:rFonts w:ascii="Times New Roman" w:eastAsia="Times New Roman" w:hAnsi="Times New Roman" w:cs="Times New Roman"/>
          <w:color w:val="000000" w:themeColor="text1"/>
          <w:sz w:val="24"/>
          <w:szCs w:val="24"/>
        </w:rPr>
        <w:t xml:space="preserve">vai </w:t>
      </w:r>
      <w:r w:rsidR="00601167" w:rsidRPr="00783C35">
        <w:rPr>
          <w:rFonts w:ascii="Times New Roman" w:eastAsia="Times New Roman" w:hAnsi="Times New Roman" w:cs="Times New Roman"/>
          <w:color w:val="000000" w:themeColor="text1"/>
          <w:sz w:val="24"/>
          <w:szCs w:val="24"/>
        </w:rPr>
        <w:t>tiesiskās aizsardzības</w:t>
      </w:r>
      <w:r w:rsidR="00604126" w:rsidRPr="00783C35">
        <w:rPr>
          <w:rFonts w:ascii="Times New Roman" w:eastAsia="Times New Roman" w:hAnsi="Times New Roman" w:cs="Times New Roman"/>
          <w:color w:val="000000" w:themeColor="text1"/>
          <w:sz w:val="24"/>
          <w:szCs w:val="24"/>
        </w:rPr>
        <w:t xml:space="preserve"> procesa </w:t>
      </w:r>
      <w:r w:rsidR="00255AA9" w:rsidRPr="00783C35">
        <w:rPr>
          <w:rFonts w:ascii="Times New Roman" w:eastAsia="Times New Roman" w:hAnsi="Times New Roman" w:cs="Times New Roman"/>
          <w:color w:val="000000" w:themeColor="text1"/>
          <w:sz w:val="24"/>
          <w:szCs w:val="24"/>
        </w:rPr>
        <w:t xml:space="preserve">turpmāka </w:t>
      </w:r>
      <w:r w:rsidR="00604126" w:rsidRPr="00783C35">
        <w:rPr>
          <w:rFonts w:ascii="Times New Roman" w:eastAsia="Times New Roman" w:hAnsi="Times New Roman" w:cs="Times New Roman"/>
          <w:color w:val="000000" w:themeColor="text1"/>
          <w:sz w:val="24"/>
          <w:szCs w:val="24"/>
        </w:rPr>
        <w:t>efektīva un likumīga norise</w:t>
      </w:r>
      <w:r w:rsidR="006E4589" w:rsidRPr="00783C35">
        <w:rPr>
          <w:rFonts w:ascii="Times New Roman" w:eastAsia="Times New Roman" w:hAnsi="Times New Roman" w:cs="Times New Roman"/>
          <w:color w:val="000000" w:themeColor="text1"/>
          <w:sz w:val="24"/>
          <w:szCs w:val="24"/>
        </w:rPr>
        <w:t>, netiek</w:t>
      </w:r>
      <w:r w:rsidR="009D23E6" w:rsidRPr="00783C35">
        <w:rPr>
          <w:rFonts w:ascii="Times New Roman" w:eastAsia="Times New Roman" w:hAnsi="Times New Roman" w:cs="Times New Roman"/>
          <w:color w:val="000000" w:themeColor="text1"/>
          <w:sz w:val="24"/>
          <w:szCs w:val="24"/>
        </w:rPr>
        <w:t xml:space="preserve"> </w:t>
      </w:r>
      <w:r w:rsidR="00BB5429" w:rsidRPr="00783C35">
        <w:rPr>
          <w:rFonts w:ascii="Times New Roman" w:eastAsia="Times New Roman" w:hAnsi="Times New Roman" w:cs="Times New Roman"/>
          <w:color w:val="000000" w:themeColor="text1"/>
          <w:sz w:val="24"/>
          <w:szCs w:val="24"/>
        </w:rPr>
        <w:t xml:space="preserve">ierobežotas </w:t>
      </w:r>
      <w:r w:rsidR="00C84F96" w:rsidRPr="00783C35">
        <w:rPr>
          <w:rFonts w:ascii="Times New Roman" w:eastAsia="Times New Roman" w:hAnsi="Times New Roman" w:cs="Times New Roman"/>
          <w:color w:val="000000" w:themeColor="text1"/>
          <w:sz w:val="24"/>
          <w:szCs w:val="24"/>
        </w:rPr>
        <w:t xml:space="preserve">maksātnespējas vai tiesiskās aizsardzības </w:t>
      </w:r>
      <w:r w:rsidR="003D5364" w:rsidRPr="00783C35">
        <w:rPr>
          <w:rFonts w:ascii="Times New Roman" w:eastAsia="Times New Roman" w:hAnsi="Times New Roman" w:cs="Times New Roman"/>
          <w:color w:val="000000" w:themeColor="text1"/>
          <w:sz w:val="24"/>
          <w:szCs w:val="24"/>
        </w:rPr>
        <w:t xml:space="preserve">procesā iesaistīto un trešo personu </w:t>
      </w:r>
      <w:r w:rsidR="009B6CEC" w:rsidRPr="00783C35">
        <w:rPr>
          <w:rFonts w:ascii="Times New Roman" w:eastAsia="Times New Roman" w:hAnsi="Times New Roman" w:cs="Times New Roman"/>
          <w:color w:val="000000" w:themeColor="text1"/>
          <w:sz w:val="24"/>
          <w:szCs w:val="24"/>
        </w:rPr>
        <w:t>likumiskās</w:t>
      </w:r>
      <w:r w:rsidR="00E4133D" w:rsidRPr="00783C35">
        <w:rPr>
          <w:rFonts w:ascii="Times New Roman" w:eastAsia="Times New Roman" w:hAnsi="Times New Roman" w:cs="Times New Roman"/>
          <w:color w:val="000000" w:themeColor="text1"/>
          <w:sz w:val="24"/>
          <w:szCs w:val="24"/>
        </w:rPr>
        <w:t xml:space="preserve"> intereses</w:t>
      </w:r>
      <w:r w:rsidR="003D5364" w:rsidRPr="00783C35">
        <w:rPr>
          <w:rFonts w:ascii="Times New Roman" w:eastAsia="Times New Roman" w:hAnsi="Times New Roman" w:cs="Times New Roman"/>
          <w:color w:val="000000" w:themeColor="text1"/>
          <w:sz w:val="24"/>
          <w:szCs w:val="24"/>
        </w:rPr>
        <w:t xml:space="preserve">, kā arī tiek </w:t>
      </w:r>
      <w:r w:rsidR="005D3E85" w:rsidRPr="00783C35">
        <w:rPr>
          <w:rFonts w:ascii="Times New Roman" w:eastAsia="Times New Roman" w:hAnsi="Times New Roman" w:cs="Times New Roman"/>
          <w:color w:val="000000" w:themeColor="text1"/>
          <w:sz w:val="24"/>
          <w:szCs w:val="24"/>
        </w:rPr>
        <w:t>novērsta</w:t>
      </w:r>
      <w:r w:rsidR="003D5364" w:rsidRPr="00783C35">
        <w:rPr>
          <w:rFonts w:ascii="Times New Roman" w:eastAsia="Times New Roman" w:hAnsi="Times New Roman" w:cs="Times New Roman"/>
          <w:color w:val="000000" w:themeColor="text1"/>
          <w:sz w:val="24"/>
          <w:szCs w:val="24"/>
        </w:rPr>
        <w:t xml:space="preserve"> </w:t>
      </w:r>
      <w:r w:rsidR="00E4133D" w:rsidRPr="00783C35">
        <w:rPr>
          <w:rFonts w:ascii="Times New Roman" w:eastAsia="Times New Roman" w:hAnsi="Times New Roman" w:cs="Times New Roman"/>
          <w:color w:val="000000" w:themeColor="text1"/>
          <w:sz w:val="24"/>
          <w:szCs w:val="24"/>
        </w:rPr>
        <w:t xml:space="preserve">turpmāka </w:t>
      </w:r>
      <w:r w:rsidR="002D3FBF" w:rsidRPr="00783C35">
        <w:rPr>
          <w:rFonts w:ascii="Times New Roman" w:eastAsia="Times New Roman" w:hAnsi="Times New Roman" w:cs="Times New Roman"/>
          <w:color w:val="000000" w:themeColor="text1"/>
          <w:sz w:val="24"/>
          <w:szCs w:val="24"/>
        </w:rPr>
        <w:t>normatīvajiem aktiem neatbilstošas rīcība.</w:t>
      </w:r>
    </w:p>
    <w:p w14:paraId="7F0FE84F" w14:textId="34470742" w:rsidR="00887475" w:rsidRPr="00783C35" w:rsidRDefault="00601167" w:rsidP="00F14EF2">
      <w:pPr>
        <w:spacing w:before="120" w:after="0" w:line="276" w:lineRule="auto"/>
        <w:ind w:firstLine="567"/>
        <w:rPr>
          <w:rFonts w:ascii="Times New Roman" w:hAnsi="Times New Roman" w:cs="Times New Roman"/>
          <w:color w:val="000000"/>
          <w:sz w:val="24"/>
          <w:szCs w:val="24"/>
        </w:rPr>
      </w:pPr>
      <w:r w:rsidRPr="00783C35">
        <w:rPr>
          <w:rFonts w:ascii="Times New Roman" w:hAnsi="Times New Roman" w:cs="Times New Roman"/>
          <w:sz w:val="24"/>
          <w:szCs w:val="24"/>
        </w:rPr>
        <w:t>R</w:t>
      </w:r>
      <w:r w:rsidR="009A7A72" w:rsidRPr="00783C35">
        <w:rPr>
          <w:rFonts w:ascii="Times New Roman" w:hAnsi="Times New Roman" w:cs="Times New Roman"/>
          <w:sz w:val="24"/>
          <w:szCs w:val="24"/>
        </w:rPr>
        <w:t xml:space="preserve">īcības nepareizības izskaidrošanu ir iespējams piemērot, </w:t>
      </w:r>
      <w:r w:rsidR="001D0E4B" w:rsidRPr="00783C35">
        <w:rPr>
          <w:rFonts w:ascii="Times New Roman" w:hAnsi="Times New Roman" w:cs="Times New Roman"/>
          <w:color w:val="000000"/>
          <w:sz w:val="24"/>
          <w:szCs w:val="24"/>
        </w:rPr>
        <w:t xml:space="preserve">ja </w:t>
      </w:r>
      <w:r w:rsidR="009A7A72" w:rsidRPr="00783C35">
        <w:rPr>
          <w:rFonts w:ascii="Times New Roman" w:hAnsi="Times New Roman" w:cs="Times New Roman"/>
          <w:color w:val="000000"/>
          <w:sz w:val="24"/>
          <w:szCs w:val="24"/>
        </w:rPr>
        <w:t xml:space="preserve">administrators </w:t>
      </w:r>
      <w:r w:rsidR="00780B38" w:rsidRPr="00783C35">
        <w:rPr>
          <w:rFonts w:ascii="Times New Roman" w:hAnsi="Times New Roman" w:cs="Times New Roman"/>
          <w:color w:val="000000"/>
          <w:sz w:val="24"/>
          <w:szCs w:val="24"/>
        </w:rPr>
        <w:t>vai</w:t>
      </w:r>
      <w:r w:rsidR="00DC5823" w:rsidRPr="00783C35">
        <w:rPr>
          <w:rFonts w:ascii="Times New Roman" w:hAnsi="Times New Roman" w:cs="Times New Roman"/>
          <w:color w:val="000000"/>
          <w:sz w:val="24"/>
          <w:szCs w:val="24"/>
        </w:rPr>
        <w:t xml:space="preserve"> uzraugošā persona </w:t>
      </w:r>
      <w:r w:rsidR="009A7A72" w:rsidRPr="00783C35">
        <w:rPr>
          <w:rFonts w:ascii="Times New Roman" w:hAnsi="Times New Roman" w:cs="Times New Roman"/>
          <w:color w:val="000000"/>
          <w:sz w:val="24"/>
          <w:szCs w:val="24"/>
        </w:rPr>
        <w:t xml:space="preserve">pauž izpratni par </w:t>
      </w:r>
      <w:r w:rsidR="00326486" w:rsidRPr="00783C35">
        <w:rPr>
          <w:rFonts w:ascii="Times New Roman" w:hAnsi="Times New Roman" w:cs="Times New Roman"/>
          <w:color w:val="000000"/>
          <w:sz w:val="24"/>
          <w:szCs w:val="24"/>
        </w:rPr>
        <w:t>rīcības nepareizību</w:t>
      </w:r>
      <w:r w:rsidR="00D56755" w:rsidRPr="00783C35">
        <w:rPr>
          <w:rFonts w:ascii="Times New Roman" w:hAnsi="Times New Roman" w:cs="Times New Roman"/>
          <w:color w:val="000000"/>
          <w:sz w:val="24"/>
          <w:szCs w:val="24"/>
        </w:rPr>
        <w:t xml:space="preserve">, </w:t>
      </w:r>
      <w:r w:rsidR="00004BF5" w:rsidRPr="00783C35">
        <w:rPr>
          <w:rFonts w:ascii="Times New Roman" w:hAnsi="Times New Roman" w:cs="Times New Roman"/>
          <w:color w:val="000000"/>
          <w:sz w:val="24"/>
          <w:szCs w:val="24"/>
        </w:rPr>
        <w:t>atzīst</w:t>
      </w:r>
      <w:r w:rsidR="00BC050A" w:rsidRPr="00783C35">
        <w:rPr>
          <w:rFonts w:ascii="Times New Roman" w:hAnsi="Times New Roman" w:cs="Times New Roman"/>
          <w:color w:val="000000"/>
          <w:sz w:val="24"/>
          <w:szCs w:val="24"/>
        </w:rPr>
        <w:t xml:space="preserve"> kļūdu un </w:t>
      </w:r>
      <w:r w:rsidR="009A7A72" w:rsidRPr="00783C35">
        <w:rPr>
          <w:rFonts w:ascii="Times New Roman" w:hAnsi="Times New Roman" w:cs="Times New Roman"/>
          <w:color w:val="000000"/>
          <w:sz w:val="24"/>
          <w:szCs w:val="24"/>
        </w:rPr>
        <w:t>veic darbības</w:t>
      </w:r>
      <w:r w:rsidR="006041D3" w:rsidRPr="00783C35">
        <w:rPr>
          <w:rFonts w:ascii="Times New Roman" w:hAnsi="Times New Roman" w:cs="Times New Roman"/>
          <w:color w:val="000000"/>
          <w:sz w:val="24"/>
          <w:szCs w:val="24"/>
        </w:rPr>
        <w:t xml:space="preserve">, lai to labotu </w:t>
      </w:r>
      <w:r w:rsidR="009A7A72" w:rsidRPr="00783C35">
        <w:rPr>
          <w:rFonts w:ascii="Times New Roman" w:hAnsi="Times New Roman" w:cs="Times New Roman"/>
          <w:color w:val="000000"/>
          <w:sz w:val="24"/>
          <w:szCs w:val="24"/>
        </w:rPr>
        <w:t>u.</w:t>
      </w:r>
      <w:r w:rsidR="00BC050A" w:rsidRPr="00783C35">
        <w:rPr>
          <w:rFonts w:ascii="Times New Roman" w:hAnsi="Times New Roman" w:cs="Times New Roman"/>
          <w:color w:val="000000"/>
          <w:sz w:val="24"/>
          <w:szCs w:val="24"/>
        </w:rPr>
        <w:t> </w:t>
      </w:r>
      <w:r w:rsidR="009A7A72" w:rsidRPr="00783C35">
        <w:rPr>
          <w:rFonts w:ascii="Times New Roman" w:hAnsi="Times New Roman" w:cs="Times New Roman"/>
          <w:color w:val="000000"/>
          <w:sz w:val="24"/>
          <w:szCs w:val="24"/>
        </w:rPr>
        <w:t>tml.</w:t>
      </w:r>
    </w:p>
    <w:p w14:paraId="11A7E079" w14:textId="482142A0" w:rsidR="00604126" w:rsidRPr="00783C35" w:rsidRDefault="00604126"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Tāpat šā </w:t>
      </w:r>
      <w:r w:rsidR="00AA7CCE" w:rsidRPr="00783C35">
        <w:rPr>
          <w:rFonts w:ascii="Times New Roman" w:eastAsia="Times New Roman" w:hAnsi="Times New Roman" w:cs="Times New Roman"/>
          <w:color w:val="000000" w:themeColor="text1"/>
          <w:sz w:val="24"/>
          <w:szCs w:val="24"/>
        </w:rPr>
        <w:t>instrumenta</w:t>
      </w:r>
      <w:r w:rsidR="003635A8" w:rsidRPr="00783C35">
        <w:rPr>
          <w:rFonts w:ascii="Times New Roman" w:eastAsia="Times New Roman" w:hAnsi="Times New Roman" w:cs="Times New Roman"/>
          <w:color w:val="000000" w:themeColor="text1"/>
          <w:sz w:val="24"/>
          <w:szCs w:val="24"/>
        </w:rPr>
        <w:t xml:space="preserve"> piemērošanas</w:t>
      </w:r>
      <w:r w:rsidRPr="00783C35">
        <w:rPr>
          <w:rFonts w:ascii="Times New Roman" w:eastAsia="Times New Roman" w:hAnsi="Times New Roman" w:cs="Times New Roman"/>
          <w:color w:val="000000" w:themeColor="text1"/>
          <w:sz w:val="24"/>
          <w:szCs w:val="24"/>
        </w:rPr>
        <w:t xml:space="preserve"> priekšnoteikums ir līdzīga rakstura sistemātisku pārkāpumu nekonstatēšana</w:t>
      </w:r>
      <w:r w:rsidR="007874ED" w:rsidRPr="00783C35">
        <w:rPr>
          <w:rFonts w:ascii="Times New Roman" w:eastAsia="Times New Roman" w:hAnsi="Times New Roman" w:cs="Times New Roman"/>
          <w:color w:val="000000" w:themeColor="text1"/>
          <w:sz w:val="24"/>
          <w:szCs w:val="24"/>
        </w:rPr>
        <w:t xml:space="preserve">, vērtējot to kopsakarā ar </w:t>
      </w:r>
      <w:r w:rsidR="00E86388" w:rsidRPr="00783C35">
        <w:rPr>
          <w:rFonts w:ascii="Times New Roman" w:eastAsia="Times New Roman" w:hAnsi="Times New Roman" w:cs="Times New Roman"/>
          <w:color w:val="000000" w:themeColor="text1"/>
          <w:sz w:val="24"/>
          <w:szCs w:val="24"/>
        </w:rPr>
        <w:t xml:space="preserve">administratora vai uzraugošās personas </w:t>
      </w:r>
      <w:r w:rsidR="002D06BA" w:rsidRPr="00783C35">
        <w:rPr>
          <w:rFonts w:ascii="Times New Roman" w:eastAsia="Times New Roman" w:hAnsi="Times New Roman" w:cs="Times New Roman"/>
          <w:color w:val="000000" w:themeColor="text1"/>
          <w:sz w:val="24"/>
          <w:szCs w:val="24"/>
        </w:rPr>
        <w:t>attieksmi</w:t>
      </w:r>
      <w:r w:rsidR="003E08B3" w:rsidRPr="00783C35">
        <w:rPr>
          <w:rFonts w:ascii="Times New Roman" w:eastAsia="Times New Roman" w:hAnsi="Times New Roman" w:cs="Times New Roman"/>
          <w:color w:val="000000" w:themeColor="text1"/>
          <w:sz w:val="24"/>
          <w:szCs w:val="24"/>
        </w:rPr>
        <w:t xml:space="preserve"> un </w:t>
      </w:r>
      <w:r w:rsidR="00DE3CB7" w:rsidRPr="00783C35">
        <w:rPr>
          <w:rFonts w:ascii="Times New Roman" w:eastAsia="Times New Roman" w:hAnsi="Times New Roman" w:cs="Times New Roman"/>
          <w:color w:val="000000" w:themeColor="text1"/>
          <w:sz w:val="24"/>
          <w:szCs w:val="24"/>
        </w:rPr>
        <w:t>citiem lietas individuālajiem apstākļiem.</w:t>
      </w:r>
      <w:r w:rsidR="00BF3EB1" w:rsidRPr="00783C35">
        <w:rPr>
          <w:rStyle w:val="FootnoteReference"/>
          <w:rFonts w:ascii="Times New Roman" w:eastAsia="Times New Roman" w:hAnsi="Times New Roman" w:cs="Times New Roman"/>
          <w:color w:val="000000" w:themeColor="text1"/>
          <w:sz w:val="24"/>
          <w:szCs w:val="24"/>
        </w:rPr>
        <w:footnoteReference w:id="35"/>
      </w:r>
    </w:p>
    <w:p w14:paraId="06C3C5DE" w14:textId="0B739355" w:rsidR="001E766E" w:rsidRPr="00783C35" w:rsidRDefault="00391FB2"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Šis uzraudzības instruments netiek piemērots, ja </w:t>
      </w:r>
      <w:r w:rsidR="00603191" w:rsidRPr="00783C35">
        <w:rPr>
          <w:rFonts w:ascii="Times New Roman" w:eastAsia="Times New Roman" w:hAnsi="Times New Roman" w:cs="Times New Roman"/>
          <w:color w:val="000000" w:themeColor="text1"/>
          <w:sz w:val="24"/>
          <w:szCs w:val="24"/>
        </w:rPr>
        <w:t>saistībā ar normatīvo aktu</w:t>
      </w:r>
      <w:r w:rsidR="00A33839" w:rsidRPr="00783C35">
        <w:rPr>
          <w:rFonts w:ascii="Times New Roman" w:eastAsia="Times New Roman" w:hAnsi="Times New Roman" w:cs="Times New Roman"/>
          <w:color w:val="000000" w:themeColor="text1"/>
          <w:sz w:val="24"/>
          <w:szCs w:val="24"/>
        </w:rPr>
        <w:t xml:space="preserve"> </w:t>
      </w:r>
      <w:r w:rsidR="00603191" w:rsidRPr="00783C35">
        <w:rPr>
          <w:rFonts w:ascii="Times New Roman" w:eastAsia="Times New Roman" w:hAnsi="Times New Roman" w:cs="Times New Roman"/>
          <w:color w:val="000000" w:themeColor="text1"/>
          <w:sz w:val="24"/>
          <w:szCs w:val="24"/>
        </w:rPr>
        <w:t>prasībām neatbilstošu rīcību saņemta sūdzība</w:t>
      </w:r>
      <w:r w:rsidR="00DB47B2" w:rsidRPr="00783C35">
        <w:rPr>
          <w:rFonts w:ascii="Times New Roman" w:eastAsia="Times New Roman" w:hAnsi="Times New Roman" w:cs="Times New Roman"/>
          <w:color w:val="000000" w:themeColor="text1"/>
          <w:sz w:val="24"/>
          <w:szCs w:val="24"/>
        </w:rPr>
        <w:t>.</w:t>
      </w:r>
      <w:r w:rsidR="001A7583" w:rsidRPr="00783C35">
        <w:rPr>
          <w:rStyle w:val="FootnoteReference"/>
          <w:rFonts w:ascii="Times New Roman" w:eastAsia="Times New Roman" w:hAnsi="Times New Roman" w:cs="Times New Roman"/>
          <w:color w:val="000000" w:themeColor="text1"/>
          <w:sz w:val="24"/>
          <w:szCs w:val="24"/>
        </w:rPr>
        <w:footnoteReference w:id="36"/>
      </w:r>
      <w:r w:rsidR="0023636D" w:rsidRPr="00783C35">
        <w:rPr>
          <w:rFonts w:ascii="Times New Roman" w:eastAsia="Times New Roman" w:hAnsi="Times New Roman" w:cs="Times New Roman"/>
          <w:color w:val="000000" w:themeColor="text1"/>
          <w:sz w:val="24"/>
          <w:szCs w:val="24"/>
        </w:rPr>
        <w:t xml:space="preserve"> </w:t>
      </w:r>
      <w:r w:rsidR="001E766E" w:rsidRPr="00783C35">
        <w:rPr>
          <w:rFonts w:ascii="Times New Roman" w:eastAsia="Times New Roman" w:hAnsi="Times New Roman" w:cs="Times New Roman"/>
          <w:color w:val="000000" w:themeColor="text1"/>
          <w:sz w:val="24"/>
          <w:szCs w:val="24"/>
        </w:rPr>
        <w:t xml:space="preserve">Izskatot sūdzību par administratora vai </w:t>
      </w:r>
      <w:r w:rsidR="00856570" w:rsidRPr="00783C35">
        <w:rPr>
          <w:rFonts w:ascii="Times New Roman" w:eastAsia="Times New Roman" w:hAnsi="Times New Roman" w:cs="Times New Roman"/>
          <w:color w:val="000000" w:themeColor="text1"/>
          <w:sz w:val="24"/>
          <w:szCs w:val="24"/>
        </w:rPr>
        <w:t>uzraugošās personas rīcību maksātnespējas vai tiesiskās aizsardzības procesā</w:t>
      </w:r>
      <w:r w:rsidR="008607AF" w:rsidRPr="00783C35">
        <w:rPr>
          <w:rFonts w:ascii="Times New Roman" w:eastAsia="Times New Roman" w:hAnsi="Times New Roman" w:cs="Times New Roman"/>
          <w:color w:val="000000" w:themeColor="text1"/>
          <w:sz w:val="24"/>
          <w:szCs w:val="24"/>
        </w:rPr>
        <w:t>,</w:t>
      </w:r>
      <w:r w:rsidR="00856570" w:rsidRPr="00783C35">
        <w:rPr>
          <w:rFonts w:ascii="Times New Roman" w:eastAsia="Times New Roman" w:hAnsi="Times New Roman" w:cs="Times New Roman"/>
          <w:color w:val="000000" w:themeColor="text1"/>
          <w:sz w:val="24"/>
          <w:szCs w:val="24"/>
        </w:rPr>
        <w:t xml:space="preserve"> </w:t>
      </w:r>
      <w:r w:rsidR="00793403" w:rsidRPr="00783C35">
        <w:rPr>
          <w:rFonts w:ascii="Times New Roman" w:eastAsia="Times New Roman" w:hAnsi="Times New Roman" w:cs="Times New Roman"/>
          <w:color w:val="000000" w:themeColor="text1"/>
          <w:sz w:val="24"/>
          <w:szCs w:val="24"/>
        </w:rPr>
        <w:t>Iestāde</w:t>
      </w:r>
      <w:r w:rsidR="00856570" w:rsidRPr="00783C35">
        <w:rPr>
          <w:rFonts w:ascii="Times New Roman" w:eastAsia="Times New Roman" w:hAnsi="Times New Roman" w:cs="Times New Roman"/>
          <w:color w:val="000000" w:themeColor="text1"/>
          <w:sz w:val="24"/>
          <w:szCs w:val="24"/>
        </w:rPr>
        <w:t xml:space="preserve"> pieņem lēmumu</w:t>
      </w:r>
      <w:r w:rsidR="008607AF" w:rsidRPr="00783C35">
        <w:rPr>
          <w:rFonts w:ascii="Times New Roman" w:eastAsia="Times New Roman" w:hAnsi="Times New Roman" w:cs="Times New Roman"/>
          <w:color w:val="000000" w:themeColor="text1"/>
          <w:sz w:val="24"/>
          <w:szCs w:val="24"/>
        </w:rPr>
        <w:t>.</w:t>
      </w:r>
      <w:r w:rsidR="008607AF" w:rsidRPr="00783C35">
        <w:rPr>
          <w:rStyle w:val="FootnoteReference"/>
          <w:rFonts w:ascii="Times New Roman" w:eastAsia="Times New Roman" w:hAnsi="Times New Roman" w:cs="Times New Roman"/>
          <w:color w:val="000000" w:themeColor="text1"/>
          <w:sz w:val="24"/>
          <w:szCs w:val="24"/>
        </w:rPr>
        <w:footnoteReference w:id="37"/>
      </w:r>
    </w:p>
    <w:p w14:paraId="06A2E959" w14:textId="75E71FD0" w:rsidR="009A3CCC" w:rsidRDefault="00D4168A"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lastRenderedPageBreak/>
        <w:t xml:space="preserve">Vienlaikus lēmums, kas </w:t>
      </w:r>
      <w:r w:rsidR="001A7583" w:rsidRPr="00783C35">
        <w:rPr>
          <w:rFonts w:ascii="Times New Roman" w:eastAsia="Times New Roman" w:hAnsi="Times New Roman" w:cs="Times New Roman"/>
          <w:color w:val="000000" w:themeColor="text1"/>
          <w:sz w:val="24"/>
          <w:szCs w:val="24"/>
        </w:rPr>
        <w:t xml:space="preserve">pieņemts, izskatot sūdzību, </w:t>
      </w:r>
      <w:r w:rsidR="008B469D" w:rsidRPr="00783C35">
        <w:rPr>
          <w:rFonts w:ascii="Times New Roman" w:eastAsia="Times New Roman" w:hAnsi="Times New Roman" w:cs="Times New Roman"/>
          <w:color w:val="000000" w:themeColor="text1"/>
          <w:sz w:val="24"/>
          <w:szCs w:val="24"/>
        </w:rPr>
        <w:t xml:space="preserve">var ietvert </w:t>
      </w:r>
      <w:r w:rsidR="00CB48A9" w:rsidRPr="00783C35">
        <w:rPr>
          <w:rFonts w:ascii="Times New Roman" w:eastAsia="Times New Roman" w:hAnsi="Times New Roman" w:cs="Times New Roman"/>
          <w:color w:val="000000" w:themeColor="text1"/>
          <w:sz w:val="24"/>
          <w:szCs w:val="24"/>
        </w:rPr>
        <w:t xml:space="preserve">arī </w:t>
      </w:r>
      <w:r w:rsidR="001959E0" w:rsidRPr="00783C35">
        <w:rPr>
          <w:rFonts w:ascii="Times New Roman" w:eastAsia="Times New Roman" w:hAnsi="Times New Roman" w:cs="Times New Roman"/>
          <w:color w:val="000000" w:themeColor="text1"/>
          <w:sz w:val="24"/>
          <w:szCs w:val="24"/>
        </w:rPr>
        <w:t>u</w:t>
      </w:r>
      <w:r w:rsidR="00E11687" w:rsidRPr="00783C35">
        <w:rPr>
          <w:rFonts w:ascii="Times New Roman" w:eastAsia="Times New Roman" w:hAnsi="Times New Roman" w:cs="Times New Roman"/>
          <w:color w:val="000000" w:themeColor="text1"/>
          <w:sz w:val="24"/>
          <w:szCs w:val="24"/>
        </w:rPr>
        <w:t>zraudzības instrument</w:t>
      </w:r>
      <w:r w:rsidR="00A16362" w:rsidRPr="00783C35">
        <w:rPr>
          <w:rFonts w:ascii="Times New Roman" w:eastAsia="Times New Roman" w:hAnsi="Times New Roman" w:cs="Times New Roman"/>
          <w:color w:val="000000" w:themeColor="text1"/>
          <w:sz w:val="24"/>
          <w:szCs w:val="24"/>
        </w:rPr>
        <w:t>u – </w:t>
      </w:r>
      <w:r w:rsidR="009C4AAE" w:rsidRPr="00783C35">
        <w:rPr>
          <w:rFonts w:ascii="Times New Roman" w:eastAsia="Times New Roman" w:hAnsi="Times New Roman" w:cs="Times New Roman"/>
          <w:color w:val="000000" w:themeColor="text1"/>
          <w:sz w:val="24"/>
          <w:szCs w:val="24"/>
        </w:rPr>
        <w:t>rīcības nepareizības izskaidrošana rakstveidā</w:t>
      </w:r>
      <w:r w:rsidR="0027340F" w:rsidRPr="00783C35">
        <w:rPr>
          <w:rFonts w:ascii="Times New Roman" w:eastAsia="Times New Roman" w:hAnsi="Times New Roman" w:cs="Times New Roman"/>
          <w:color w:val="000000" w:themeColor="text1"/>
          <w:sz w:val="24"/>
          <w:szCs w:val="24"/>
        </w:rPr>
        <w:t xml:space="preserve">. </w:t>
      </w:r>
      <w:r w:rsidR="00D54434" w:rsidRPr="00783C35">
        <w:rPr>
          <w:rFonts w:ascii="Times New Roman" w:eastAsia="Times New Roman" w:hAnsi="Times New Roman" w:cs="Times New Roman"/>
          <w:color w:val="000000" w:themeColor="text1"/>
          <w:sz w:val="24"/>
          <w:szCs w:val="24"/>
        </w:rPr>
        <w:t>L</w:t>
      </w:r>
      <w:r w:rsidR="0027340F" w:rsidRPr="00783C35">
        <w:rPr>
          <w:rFonts w:ascii="Times New Roman" w:eastAsia="Times New Roman" w:hAnsi="Times New Roman" w:cs="Times New Roman"/>
          <w:color w:val="000000" w:themeColor="text1"/>
          <w:sz w:val="24"/>
          <w:szCs w:val="24"/>
        </w:rPr>
        <w:t xml:space="preserve">ēmumā </w:t>
      </w:r>
      <w:r w:rsidR="00D54434" w:rsidRPr="00783C35">
        <w:rPr>
          <w:rFonts w:ascii="Times New Roman" w:eastAsia="Times New Roman" w:hAnsi="Times New Roman" w:cs="Times New Roman"/>
          <w:color w:val="000000" w:themeColor="text1"/>
          <w:sz w:val="24"/>
          <w:szCs w:val="24"/>
        </w:rPr>
        <w:t xml:space="preserve">to </w:t>
      </w:r>
      <w:r w:rsidR="0027340F" w:rsidRPr="00783C35">
        <w:rPr>
          <w:rFonts w:ascii="Times New Roman" w:eastAsia="Times New Roman" w:hAnsi="Times New Roman" w:cs="Times New Roman"/>
          <w:color w:val="000000" w:themeColor="text1"/>
          <w:sz w:val="24"/>
          <w:szCs w:val="24"/>
        </w:rPr>
        <w:t>ietver,</w:t>
      </w:r>
      <w:r w:rsidR="00754AF8" w:rsidRPr="00783C35">
        <w:rPr>
          <w:rFonts w:ascii="Times New Roman" w:eastAsia="Times New Roman" w:hAnsi="Times New Roman" w:cs="Times New Roman"/>
          <w:color w:val="000000" w:themeColor="text1"/>
          <w:sz w:val="24"/>
          <w:szCs w:val="24"/>
        </w:rPr>
        <w:t xml:space="preserve"> </w:t>
      </w:r>
      <w:r w:rsidR="00F71C01" w:rsidRPr="00783C35">
        <w:rPr>
          <w:rFonts w:ascii="Times New Roman" w:eastAsia="Times New Roman" w:hAnsi="Times New Roman" w:cs="Times New Roman"/>
          <w:color w:val="000000" w:themeColor="text1"/>
          <w:sz w:val="24"/>
          <w:szCs w:val="24"/>
        </w:rPr>
        <w:t xml:space="preserve">ja konstatēta </w:t>
      </w:r>
      <w:r w:rsidR="00B135CE" w:rsidRPr="00783C35">
        <w:rPr>
          <w:rFonts w:ascii="Times New Roman" w:eastAsia="Times New Roman" w:hAnsi="Times New Roman" w:cs="Times New Roman"/>
          <w:color w:val="000000" w:themeColor="text1"/>
          <w:sz w:val="24"/>
          <w:szCs w:val="24"/>
        </w:rPr>
        <w:t>administratora vai uzraugošās personas rīcības</w:t>
      </w:r>
      <w:r w:rsidR="00D7633C" w:rsidRPr="00783C35">
        <w:rPr>
          <w:rStyle w:val="FootnoteReference"/>
          <w:rFonts w:ascii="Times New Roman" w:eastAsia="Times New Roman" w:hAnsi="Times New Roman" w:cs="Times New Roman"/>
          <w:color w:val="000000" w:themeColor="text1"/>
          <w:sz w:val="24"/>
          <w:szCs w:val="24"/>
        </w:rPr>
        <w:footnoteReference w:id="38"/>
      </w:r>
      <w:r w:rsidR="00B135CE" w:rsidRPr="00783C35">
        <w:rPr>
          <w:rFonts w:ascii="Times New Roman" w:eastAsia="Times New Roman" w:hAnsi="Times New Roman" w:cs="Times New Roman"/>
          <w:color w:val="000000" w:themeColor="text1"/>
          <w:sz w:val="24"/>
          <w:szCs w:val="24"/>
        </w:rPr>
        <w:t xml:space="preserve"> neatbilstība normatīvo aktu prasībām</w:t>
      </w:r>
      <w:r w:rsidR="00D54434" w:rsidRPr="00783C35">
        <w:rPr>
          <w:rFonts w:ascii="Times New Roman" w:eastAsia="Times New Roman" w:hAnsi="Times New Roman" w:cs="Times New Roman"/>
          <w:color w:val="000000" w:themeColor="text1"/>
          <w:sz w:val="24"/>
          <w:szCs w:val="24"/>
        </w:rPr>
        <w:t>.</w:t>
      </w:r>
    </w:p>
    <w:p w14:paraId="31562427" w14:textId="38A0A9E8" w:rsidR="00207C76" w:rsidRDefault="00446EB7" w:rsidP="00F14EF2">
      <w:pPr>
        <w:pStyle w:val="Heading2"/>
        <w:spacing w:before="120" w:line="276" w:lineRule="auto"/>
        <w:ind w:firstLine="567"/>
        <w:rPr>
          <w:rFonts w:ascii="Times New Roman" w:hAnsi="Times New Roman" w:cs="Times New Roman"/>
          <w:b/>
          <w:bCs/>
          <w:color w:val="840B55"/>
          <w:sz w:val="24"/>
          <w:szCs w:val="24"/>
        </w:rPr>
      </w:pPr>
      <w:bookmarkStart w:id="10" w:name="_Toc198806442"/>
      <w:r w:rsidRPr="00783C35">
        <w:rPr>
          <w:rFonts w:ascii="Times New Roman" w:hAnsi="Times New Roman" w:cs="Times New Roman"/>
          <w:b/>
          <w:bCs/>
          <w:color w:val="840B55"/>
          <w:sz w:val="24"/>
          <w:szCs w:val="24"/>
        </w:rPr>
        <w:t>3</w:t>
      </w:r>
      <w:r w:rsidR="00207C76" w:rsidRPr="00783C35">
        <w:rPr>
          <w:rFonts w:ascii="Times New Roman" w:hAnsi="Times New Roman" w:cs="Times New Roman"/>
          <w:b/>
          <w:bCs/>
          <w:color w:val="840B55"/>
          <w:sz w:val="24"/>
          <w:szCs w:val="24"/>
        </w:rPr>
        <w:t>.</w:t>
      </w:r>
      <w:r w:rsidR="00604126" w:rsidRPr="00783C35">
        <w:rPr>
          <w:rFonts w:ascii="Times New Roman" w:hAnsi="Times New Roman" w:cs="Times New Roman"/>
          <w:b/>
          <w:bCs/>
          <w:color w:val="840B55"/>
          <w:sz w:val="24"/>
          <w:szCs w:val="24"/>
        </w:rPr>
        <w:t>2</w:t>
      </w:r>
      <w:r w:rsidR="00207C76" w:rsidRPr="00783C35">
        <w:rPr>
          <w:rFonts w:ascii="Times New Roman" w:hAnsi="Times New Roman" w:cs="Times New Roman"/>
          <w:b/>
          <w:bCs/>
          <w:color w:val="840B55"/>
          <w:sz w:val="24"/>
          <w:szCs w:val="24"/>
        </w:rPr>
        <w:t>.</w:t>
      </w:r>
      <w:r w:rsidR="00874CE0" w:rsidRPr="00783C35">
        <w:rPr>
          <w:rFonts w:ascii="Times New Roman" w:hAnsi="Times New Roman" w:cs="Times New Roman"/>
          <w:b/>
          <w:bCs/>
          <w:color w:val="840B55"/>
          <w:sz w:val="24"/>
          <w:szCs w:val="24"/>
        </w:rPr>
        <w:t> </w:t>
      </w:r>
      <w:r w:rsidR="00207C76" w:rsidRPr="00783C35">
        <w:rPr>
          <w:rFonts w:ascii="Times New Roman" w:hAnsi="Times New Roman" w:cs="Times New Roman"/>
          <w:b/>
          <w:bCs/>
          <w:color w:val="840B55"/>
          <w:sz w:val="24"/>
          <w:szCs w:val="24"/>
        </w:rPr>
        <w:t>Lēmums par pārkāpuma atzīšanu</w:t>
      </w:r>
      <w:r w:rsidR="00B7269A" w:rsidRPr="00783C35">
        <w:rPr>
          <w:rFonts w:ascii="Times New Roman" w:hAnsi="Times New Roman" w:cs="Times New Roman"/>
          <w:b/>
          <w:bCs/>
          <w:color w:val="840B55"/>
          <w:sz w:val="24"/>
          <w:szCs w:val="24"/>
        </w:rPr>
        <w:t xml:space="preserve"> un</w:t>
      </w:r>
      <w:r w:rsidR="007D29BB" w:rsidRPr="00783C35">
        <w:rPr>
          <w:rFonts w:ascii="Times New Roman" w:hAnsi="Times New Roman" w:cs="Times New Roman"/>
          <w:b/>
          <w:bCs/>
          <w:color w:val="840B55"/>
          <w:sz w:val="24"/>
          <w:szCs w:val="24"/>
        </w:rPr>
        <w:t xml:space="preserve"> nepieciešamības gadījumā</w:t>
      </w:r>
      <w:r w:rsidR="00B7269A" w:rsidRPr="00783C35">
        <w:rPr>
          <w:rFonts w:ascii="Times New Roman" w:hAnsi="Times New Roman" w:cs="Times New Roman"/>
          <w:b/>
          <w:bCs/>
          <w:color w:val="840B55"/>
          <w:sz w:val="24"/>
          <w:szCs w:val="24"/>
        </w:rPr>
        <w:t xml:space="preserve"> tiesiskā pienākuma uzlikšanu</w:t>
      </w:r>
      <w:bookmarkEnd w:id="10"/>
    </w:p>
    <w:p w14:paraId="49BBBD6E" w14:textId="363E7801" w:rsidR="10BEE3C2" w:rsidRPr="00783C35" w:rsidRDefault="10BEE3C2"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Lēmums </w:t>
      </w:r>
      <w:r w:rsidR="752712AA" w:rsidRPr="00783C35">
        <w:rPr>
          <w:rFonts w:ascii="Times New Roman" w:eastAsia="Times New Roman" w:hAnsi="Times New Roman" w:cs="Times New Roman"/>
          <w:color w:val="000000" w:themeColor="text1"/>
          <w:sz w:val="24"/>
          <w:szCs w:val="24"/>
        </w:rPr>
        <w:t>par pārkāpuma atzīšanu</w:t>
      </w:r>
      <w:r w:rsidR="00503B80" w:rsidRPr="00783C35">
        <w:rPr>
          <w:rFonts w:ascii="Times New Roman" w:eastAsia="Times New Roman" w:hAnsi="Times New Roman" w:cs="Times New Roman"/>
          <w:color w:val="000000" w:themeColor="text1"/>
          <w:sz w:val="24"/>
          <w:szCs w:val="24"/>
        </w:rPr>
        <w:t xml:space="preserve"> </w:t>
      </w:r>
      <w:r w:rsidR="752712AA" w:rsidRPr="00783C35">
        <w:rPr>
          <w:rFonts w:ascii="Times New Roman" w:eastAsia="Times New Roman" w:hAnsi="Times New Roman" w:cs="Times New Roman"/>
          <w:color w:val="000000" w:themeColor="text1"/>
          <w:sz w:val="24"/>
          <w:szCs w:val="24"/>
        </w:rPr>
        <w:t xml:space="preserve">ir </w:t>
      </w:r>
      <w:r w:rsidR="00F811C4" w:rsidRPr="00783C35">
        <w:rPr>
          <w:rFonts w:ascii="Times New Roman" w:eastAsia="Times New Roman" w:hAnsi="Times New Roman" w:cs="Times New Roman"/>
          <w:color w:val="000000" w:themeColor="text1"/>
          <w:sz w:val="24"/>
          <w:szCs w:val="24"/>
        </w:rPr>
        <w:t>uzraudzības</w:t>
      </w:r>
      <w:r w:rsidR="63B88AF4" w:rsidRPr="00783C35">
        <w:rPr>
          <w:rFonts w:ascii="Times New Roman" w:eastAsia="Times New Roman" w:hAnsi="Times New Roman" w:cs="Times New Roman"/>
          <w:color w:val="000000" w:themeColor="text1"/>
          <w:sz w:val="24"/>
          <w:szCs w:val="24"/>
        </w:rPr>
        <w:t xml:space="preserve"> </w:t>
      </w:r>
      <w:r w:rsidR="00AA7CCE" w:rsidRPr="00783C35">
        <w:rPr>
          <w:rFonts w:ascii="Times New Roman" w:eastAsia="Times New Roman" w:hAnsi="Times New Roman" w:cs="Times New Roman"/>
          <w:color w:val="000000" w:themeColor="text1"/>
          <w:sz w:val="24"/>
          <w:szCs w:val="24"/>
        </w:rPr>
        <w:t>instruments</w:t>
      </w:r>
      <w:r w:rsidR="63B88AF4" w:rsidRPr="00783C35">
        <w:rPr>
          <w:rFonts w:ascii="Times New Roman" w:eastAsia="Times New Roman" w:hAnsi="Times New Roman" w:cs="Times New Roman"/>
          <w:color w:val="000000" w:themeColor="text1"/>
          <w:sz w:val="24"/>
          <w:szCs w:val="24"/>
        </w:rPr>
        <w:t xml:space="preserve">, ar kuru </w:t>
      </w:r>
      <w:r w:rsidR="00A01017" w:rsidRPr="00783C35">
        <w:rPr>
          <w:rFonts w:ascii="Times New Roman" w:eastAsia="Times New Roman" w:hAnsi="Times New Roman" w:cs="Times New Roman"/>
          <w:color w:val="000000" w:themeColor="text1"/>
          <w:sz w:val="24"/>
          <w:szCs w:val="24"/>
        </w:rPr>
        <w:t>administratora</w:t>
      </w:r>
      <w:r w:rsidR="004D6641" w:rsidRPr="00783C35">
        <w:rPr>
          <w:rFonts w:ascii="Times New Roman" w:eastAsia="Times New Roman" w:hAnsi="Times New Roman" w:cs="Times New Roman"/>
          <w:color w:val="000000" w:themeColor="text1"/>
          <w:sz w:val="24"/>
          <w:szCs w:val="24"/>
        </w:rPr>
        <w:t xml:space="preserve"> rīcībā maksātnespējas procesā</w:t>
      </w:r>
      <w:r w:rsidR="00A01017" w:rsidRPr="00783C35">
        <w:rPr>
          <w:rFonts w:ascii="Times New Roman" w:eastAsia="Times New Roman" w:hAnsi="Times New Roman" w:cs="Times New Roman"/>
          <w:color w:val="000000" w:themeColor="text1"/>
          <w:sz w:val="24"/>
          <w:szCs w:val="24"/>
        </w:rPr>
        <w:t xml:space="preserve"> vai uzraugošās personas rīcībā</w:t>
      </w:r>
      <w:r w:rsidR="004D6641" w:rsidRPr="00783C35">
        <w:rPr>
          <w:rFonts w:ascii="Times New Roman" w:eastAsia="Times New Roman" w:hAnsi="Times New Roman" w:cs="Times New Roman"/>
          <w:color w:val="000000" w:themeColor="text1"/>
          <w:sz w:val="24"/>
          <w:szCs w:val="24"/>
        </w:rPr>
        <w:t xml:space="preserve"> tiesiskās aizsardzības procesā</w:t>
      </w:r>
      <w:r w:rsidR="00A01017" w:rsidRPr="00783C35">
        <w:rPr>
          <w:rFonts w:ascii="Times New Roman" w:eastAsia="Times New Roman" w:hAnsi="Times New Roman" w:cs="Times New Roman"/>
          <w:color w:val="000000" w:themeColor="text1"/>
          <w:sz w:val="24"/>
          <w:szCs w:val="24"/>
        </w:rPr>
        <w:t xml:space="preserve"> atzīt</w:t>
      </w:r>
      <w:r w:rsidR="00494BB2" w:rsidRPr="00783C35">
        <w:rPr>
          <w:rFonts w:ascii="Times New Roman" w:eastAsia="Times New Roman" w:hAnsi="Times New Roman" w:cs="Times New Roman"/>
          <w:color w:val="000000" w:themeColor="text1"/>
          <w:sz w:val="24"/>
          <w:szCs w:val="24"/>
        </w:rPr>
        <w:t>s</w:t>
      </w:r>
      <w:r w:rsidR="63B88AF4" w:rsidRPr="00783C35">
        <w:rPr>
          <w:rFonts w:ascii="Times New Roman" w:eastAsia="Times New Roman" w:hAnsi="Times New Roman" w:cs="Times New Roman"/>
          <w:color w:val="000000" w:themeColor="text1"/>
          <w:sz w:val="24"/>
          <w:szCs w:val="24"/>
        </w:rPr>
        <w:t xml:space="preserve"> </w:t>
      </w:r>
      <w:r w:rsidR="00391FB2" w:rsidRPr="00783C35">
        <w:rPr>
          <w:rFonts w:ascii="Times New Roman" w:eastAsia="Times New Roman" w:hAnsi="Times New Roman" w:cs="Times New Roman"/>
          <w:color w:val="000000" w:themeColor="text1"/>
          <w:sz w:val="24"/>
          <w:szCs w:val="24"/>
        </w:rPr>
        <w:t>normatīvo aktu</w:t>
      </w:r>
      <w:r w:rsidR="546C82D0" w:rsidRPr="00783C35">
        <w:rPr>
          <w:rFonts w:ascii="Times New Roman" w:eastAsia="Times New Roman" w:hAnsi="Times New Roman" w:cs="Times New Roman"/>
          <w:color w:val="000000" w:themeColor="text1"/>
          <w:sz w:val="24"/>
          <w:szCs w:val="24"/>
        </w:rPr>
        <w:t xml:space="preserve"> </w:t>
      </w:r>
      <w:r w:rsidR="7B578574" w:rsidRPr="00783C35">
        <w:rPr>
          <w:rFonts w:ascii="Times New Roman" w:eastAsia="Times New Roman" w:hAnsi="Times New Roman" w:cs="Times New Roman"/>
          <w:color w:val="000000" w:themeColor="text1"/>
          <w:sz w:val="24"/>
          <w:szCs w:val="24"/>
        </w:rPr>
        <w:t>pārkāpum</w:t>
      </w:r>
      <w:r w:rsidR="00494BB2" w:rsidRPr="00783C35">
        <w:rPr>
          <w:rFonts w:ascii="Times New Roman" w:eastAsia="Times New Roman" w:hAnsi="Times New Roman" w:cs="Times New Roman"/>
          <w:color w:val="000000" w:themeColor="text1"/>
          <w:sz w:val="24"/>
          <w:szCs w:val="24"/>
        </w:rPr>
        <w:t>s</w:t>
      </w:r>
      <w:r w:rsidR="0067573C" w:rsidRPr="00783C35">
        <w:rPr>
          <w:rFonts w:ascii="Times New Roman" w:eastAsia="Times New Roman" w:hAnsi="Times New Roman" w:cs="Times New Roman"/>
          <w:color w:val="000000" w:themeColor="text1"/>
          <w:sz w:val="24"/>
          <w:szCs w:val="24"/>
        </w:rPr>
        <w:t>. Ar lēmumu</w:t>
      </w:r>
      <w:r w:rsidR="00D3073B" w:rsidRPr="00783C35">
        <w:rPr>
          <w:rFonts w:ascii="Times New Roman" w:eastAsia="Times New Roman" w:hAnsi="Times New Roman" w:cs="Times New Roman"/>
          <w:color w:val="000000" w:themeColor="text1"/>
          <w:sz w:val="24"/>
          <w:szCs w:val="24"/>
        </w:rPr>
        <w:t xml:space="preserve"> </w:t>
      </w:r>
      <w:r w:rsidR="00A3441A" w:rsidRPr="00783C35">
        <w:rPr>
          <w:rFonts w:ascii="Times New Roman" w:eastAsia="Times New Roman" w:hAnsi="Times New Roman" w:cs="Times New Roman"/>
          <w:color w:val="000000" w:themeColor="text1"/>
          <w:sz w:val="24"/>
          <w:szCs w:val="24"/>
        </w:rPr>
        <w:t>Iestāde</w:t>
      </w:r>
      <w:r w:rsidR="002F3FBE" w:rsidRPr="00783C35">
        <w:rPr>
          <w:rFonts w:ascii="Times New Roman" w:eastAsia="Times New Roman" w:hAnsi="Times New Roman" w:cs="Times New Roman"/>
          <w:color w:val="000000" w:themeColor="text1"/>
          <w:sz w:val="24"/>
          <w:szCs w:val="24"/>
        </w:rPr>
        <w:t xml:space="preserve"> </w:t>
      </w:r>
      <w:r w:rsidR="00D3073B" w:rsidRPr="00783C35">
        <w:rPr>
          <w:rFonts w:ascii="Times New Roman" w:eastAsia="Times New Roman" w:hAnsi="Times New Roman" w:cs="Times New Roman"/>
          <w:color w:val="000000" w:themeColor="text1"/>
          <w:sz w:val="24"/>
          <w:szCs w:val="24"/>
        </w:rPr>
        <w:t>uzliek tiesisk</w:t>
      </w:r>
      <w:r w:rsidR="009258FC" w:rsidRPr="00783C35">
        <w:rPr>
          <w:rFonts w:ascii="Times New Roman" w:eastAsia="Times New Roman" w:hAnsi="Times New Roman" w:cs="Times New Roman"/>
          <w:color w:val="000000" w:themeColor="text1"/>
          <w:sz w:val="24"/>
          <w:szCs w:val="24"/>
        </w:rPr>
        <w:t xml:space="preserve">o </w:t>
      </w:r>
      <w:r w:rsidR="00D3073B" w:rsidRPr="00783C35">
        <w:rPr>
          <w:rFonts w:ascii="Times New Roman" w:eastAsia="Times New Roman" w:hAnsi="Times New Roman" w:cs="Times New Roman"/>
          <w:color w:val="000000" w:themeColor="text1"/>
          <w:sz w:val="24"/>
          <w:szCs w:val="24"/>
        </w:rPr>
        <w:t>pienākum</w:t>
      </w:r>
      <w:r w:rsidR="009258FC" w:rsidRPr="00783C35">
        <w:rPr>
          <w:rFonts w:ascii="Times New Roman" w:eastAsia="Times New Roman" w:hAnsi="Times New Roman" w:cs="Times New Roman"/>
          <w:color w:val="000000" w:themeColor="text1"/>
          <w:sz w:val="24"/>
          <w:szCs w:val="24"/>
        </w:rPr>
        <w:t>u</w:t>
      </w:r>
      <w:r w:rsidR="00F3149D" w:rsidRPr="00783C35">
        <w:rPr>
          <w:rFonts w:ascii="Times New Roman" w:eastAsia="Times New Roman" w:hAnsi="Times New Roman" w:cs="Times New Roman"/>
          <w:color w:val="000000" w:themeColor="text1"/>
          <w:sz w:val="24"/>
          <w:szCs w:val="24"/>
        </w:rPr>
        <w:t>,</w:t>
      </w:r>
      <w:r w:rsidR="38D837A3" w:rsidRPr="00783C35">
        <w:rPr>
          <w:rFonts w:ascii="Times New Roman" w:eastAsia="Times New Roman" w:hAnsi="Times New Roman" w:cs="Times New Roman"/>
          <w:color w:val="000000" w:themeColor="text1"/>
          <w:sz w:val="24"/>
          <w:szCs w:val="24"/>
        </w:rPr>
        <w:t xml:space="preserve"> </w:t>
      </w:r>
      <w:r w:rsidR="00690ABD" w:rsidRPr="00783C35">
        <w:rPr>
          <w:rFonts w:ascii="Times New Roman" w:eastAsia="Times New Roman" w:hAnsi="Times New Roman" w:cs="Times New Roman"/>
          <w:color w:val="000000" w:themeColor="text1"/>
          <w:sz w:val="24"/>
          <w:szCs w:val="24"/>
        </w:rPr>
        <w:t xml:space="preserve">ja </w:t>
      </w:r>
      <w:r w:rsidR="00F3149D" w:rsidRPr="00783C35">
        <w:rPr>
          <w:rFonts w:ascii="Times New Roman" w:eastAsia="Times New Roman" w:hAnsi="Times New Roman" w:cs="Times New Roman"/>
          <w:color w:val="000000" w:themeColor="text1"/>
          <w:sz w:val="24"/>
          <w:szCs w:val="24"/>
        </w:rPr>
        <w:t>atzīto</w:t>
      </w:r>
      <w:r w:rsidR="00690ABD" w:rsidRPr="00783C35">
        <w:rPr>
          <w:rFonts w:ascii="Times New Roman" w:eastAsia="Times New Roman" w:hAnsi="Times New Roman" w:cs="Times New Roman"/>
          <w:color w:val="000000" w:themeColor="text1"/>
          <w:sz w:val="24"/>
          <w:szCs w:val="24"/>
        </w:rPr>
        <w:t xml:space="preserve"> </w:t>
      </w:r>
      <w:r w:rsidR="38D837A3" w:rsidRPr="00783C35">
        <w:rPr>
          <w:rFonts w:ascii="Times New Roman" w:eastAsia="Times New Roman" w:hAnsi="Times New Roman" w:cs="Times New Roman"/>
          <w:color w:val="000000" w:themeColor="text1"/>
          <w:sz w:val="24"/>
          <w:szCs w:val="24"/>
        </w:rPr>
        <w:t>pārkāpum</w:t>
      </w:r>
      <w:r w:rsidR="00690ABD" w:rsidRPr="00783C35">
        <w:rPr>
          <w:rFonts w:ascii="Times New Roman" w:eastAsia="Times New Roman" w:hAnsi="Times New Roman" w:cs="Times New Roman"/>
          <w:color w:val="000000" w:themeColor="text1"/>
          <w:sz w:val="24"/>
          <w:szCs w:val="24"/>
        </w:rPr>
        <w:t>u</w:t>
      </w:r>
      <w:r w:rsidR="38D837A3" w:rsidRPr="00783C35">
        <w:rPr>
          <w:rFonts w:ascii="Times New Roman" w:eastAsia="Times New Roman" w:hAnsi="Times New Roman" w:cs="Times New Roman"/>
          <w:color w:val="000000" w:themeColor="text1"/>
          <w:sz w:val="24"/>
          <w:szCs w:val="24"/>
        </w:rPr>
        <w:t xml:space="preserve"> </w:t>
      </w:r>
      <w:r w:rsidR="00690ABD" w:rsidRPr="00783C35">
        <w:rPr>
          <w:rFonts w:ascii="Times New Roman" w:eastAsia="Times New Roman" w:hAnsi="Times New Roman" w:cs="Times New Roman"/>
          <w:color w:val="000000" w:themeColor="text1"/>
          <w:sz w:val="24"/>
          <w:szCs w:val="24"/>
        </w:rPr>
        <w:t>ir iespējams novērst vai mazināt</w:t>
      </w:r>
      <w:r w:rsidR="00A02F79" w:rsidRPr="00783C35">
        <w:rPr>
          <w:rFonts w:ascii="Times New Roman" w:eastAsia="Times New Roman" w:hAnsi="Times New Roman" w:cs="Times New Roman"/>
          <w:color w:val="000000" w:themeColor="text1"/>
          <w:sz w:val="24"/>
          <w:szCs w:val="24"/>
        </w:rPr>
        <w:t>, administratoram vai uzraugošajai personai veicot noteiktas darbības.</w:t>
      </w:r>
    </w:p>
    <w:p w14:paraId="7BA170A9" w14:textId="5AA02570" w:rsidR="00383CCF" w:rsidRPr="00783C35" w:rsidRDefault="006E31C4" w:rsidP="00F14EF2">
      <w:pPr>
        <w:spacing w:before="120" w:after="0" w:line="276" w:lineRule="auto"/>
        <w:ind w:firstLine="567"/>
        <w:rPr>
          <w:rFonts w:ascii="Times New Roman" w:eastAsia="Times New Roman" w:hAnsi="Times New Roman" w:cs="Times New Roman"/>
          <w:sz w:val="24"/>
          <w:szCs w:val="24"/>
        </w:rPr>
      </w:pPr>
      <w:r w:rsidRPr="00783C35">
        <w:rPr>
          <w:rFonts w:ascii="Times New Roman" w:eastAsia="Times New Roman" w:hAnsi="Times New Roman" w:cs="Times New Roman"/>
          <w:sz w:val="24"/>
          <w:szCs w:val="24"/>
        </w:rPr>
        <w:t xml:space="preserve">Lēmuma par pārkāpuma atzīšanu uzdevums ir </w:t>
      </w:r>
      <w:r w:rsidR="00F32779" w:rsidRPr="00783C35">
        <w:rPr>
          <w:rFonts w:ascii="Times New Roman" w:eastAsia="Times New Roman" w:hAnsi="Times New Roman" w:cs="Times New Roman"/>
          <w:sz w:val="24"/>
          <w:szCs w:val="24"/>
        </w:rPr>
        <w:t>argumentēt</w:t>
      </w:r>
      <w:r w:rsidRPr="00783C35">
        <w:rPr>
          <w:rFonts w:ascii="Times New Roman" w:eastAsia="Times New Roman" w:hAnsi="Times New Roman" w:cs="Times New Roman"/>
          <w:sz w:val="24"/>
          <w:szCs w:val="24"/>
        </w:rPr>
        <w:t xml:space="preserve"> administratora </w:t>
      </w:r>
      <w:r w:rsidR="00794097" w:rsidRPr="00783C35">
        <w:rPr>
          <w:rFonts w:ascii="Times New Roman" w:eastAsia="Times New Roman" w:hAnsi="Times New Roman" w:cs="Times New Roman"/>
          <w:sz w:val="24"/>
          <w:szCs w:val="24"/>
        </w:rPr>
        <w:t>vai</w:t>
      </w:r>
      <w:r w:rsidR="00026F1D" w:rsidRPr="00783C35">
        <w:rPr>
          <w:rFonts w:ascii="Times New Roman" w:eastAsia="Times New Roman" w:hAnsi="Times New Roman" w:cs="Times New Roman"/>
          <w:sz w:val="24"/>
          <w:szCs w:val="24"/>
        </w:rPr>
        <w:t xml:space="preserve"> uzraugošās personas </w:t>
      </w:r>
      <w:r w:rsidRPr="00783C35">
        <w:rPr>
          <w:rFonts w:ascii="Times New Roman" w:eastAsia="Times New Roman" w:hAnsi="Times New Roman" w:cs="Times New Roman"/>
          <w:sz w:val="24"/>
          <w:szCs w:val="24"/>
        </w:rPr>
        <w:t xml:space="preserve">rīcības </w:t>
      </w:r>
      <w:r w:rsidR="00D01511" w:rsidRPr="00783C35">
        <w:rPr>
          <w:rFonts w:ascii="Times New Roman" w:eastAsia="Times New Roman" w:hAnsi="Times New Roman" w:cs="Times New Roman"/>
          <w:sz w:val="24"/>
          <w:szCs w:val="24"/>
        </w:rPr>
        <w:t>nepareizību</w:t>
      </w:r>
      <w:r w:rsidRPr="00783C35">
        <w:rPr>
          <w:rFonts w:ascii="Times New Roman" w:eastAsia="Times New Roman" w:hAnsi="Times New Roman" w:cs="Times New Roman"/>
          <w:sz w:val="24"/>
          <w:szCs w:val="24"/>
        </w:rPr>
        <w:t xml:space="preserve"> un to, kāda ir normatīvo aktu prasībām atbilstoša rīcība</w:t>
      </w:r>
      <w:r w:rsidR="00F541F5" w:rsidRPr="00783C35">
        <w:rPr>
          <w:rFonts w:ascii="Times New Roman" w:eastAsia="Times New Roman" w:hAnsi="Times New Roman" w:cs="Times New Roman"/>
          <w:sz w:val="24"/>
          <w:szCs w:val="24"/>
        </w:rPr>
        <w:t>.</w:t>
      </w:r>
      <w:r w:rsidR="00C74316" w:rsidRPr="00783C35">
        <w:rPr>
          <w:rFonts w:ascii="Times New Roman" w:eastAsia="Times New Roman" w:hAnsi="Times New Roman" w:cs="Times New Roman"/>
          <w:sz w:val="24"/>
          <w:szCs w:val="24"/>
        </w:rPr>
        <w:t xml:space="preserve"> Uzliktā tiesiskā pienākuma mērķis ir </w:t>
      </w:r>
      <w:r w:rsidR="00AD586F" w:rsidRPr="00783C35">
        <w:rPr>
          <w:rFonts w:ascii="Times New Roman" w:eastAsia="Times New Roman" w:hAnsi="Times New Roman" w:cs="Times New Roman"/>
          <w:sz w:val="24"/>
          <w:szCs w:val="24"/>
        </w:rPr>
        <w:t xml:space="preserve">novērst </w:t>
      </w:r>
      <w:r w:rsidRPr="00783C35">
        <w:rPr>
          <w:rFonts w:ascii="Times New Roman" w:eastAsia="Times New Roman" w:hAnsi="Times New Roman" w:cs="Times New Roman"/>
          <w:sz w:val="24"/>
          <w:szCs w:val="24"/>
        </w:rPr>
        <w:t>pārkāpum</w:t>
      </w:r>
      <w:r w:rsidR="00AD586F" w:rsidRPr="00783C35">
        <w:rPr>
          <w:rFonts w:ascii="Times New Roman" w:eastAsia="Times New Roman" w:hAnsi="Times New Roman" w:cs="Times New Roman"/>
          <w:sz w:val="24"/>
          <w:szCs w:val="24"/>
        </w:rPr>
        <w:t>u</w:t>
      </w:r>
      <w:r w:rsidRPr="00783C35">
        <w:rPr>
          <w:rFonts w:ascii="Times New Roman" w:eastAsia="Times New Roman" w:hAnsi="Times New Roman" w:cs="Times New Roman"/>
          <w:sz w:val="24"/>
          <w:szCs w:val="24"/>
        </w:rPr>
        <w:t xml:space="preserve"> un tā radīt</w:t>
      </w:r>
      <w:r w:rsidR="00AD586F" w:rsidRPr="00783C35">
        <w:rPr>
          <w:rFonts w:ascii="Times New Roman" w:eastAsia="Times New Roman" w:hAnsi="Times New Roman" w:cs="Times New Roman"/>
          <w:sz w:val="24"/>
          <w:szCs w:val="24"/>
        </w:rPr>
        <w:t>o</w:t>
      </w:r>
      <w:r w:rsidRPr="00783C35">
        <w:rPr>
          <w:rFonts w:ascii="Times New Roman" w:eastAsia="Times New Roman" w:hAnsi="Times New Roman" w:cs="Times New Roman"/>
          <w:sz w:val="24"/>
          <w:szCs w:val="24"/>
        </w:rPr>
        <w:t xml:space="preserve"> kaitējumu</w:t>
      </w:r>
      <w:r w:rsidR="008B6902" w:rsidRPr="00783C35">
        <w:rPr>
          <w:rFonts w:ascii="Times New Roman" w:eastAsia="Times New Roman" w:hAnsi="Times New Roman" w:cs="Times New Roman"/>
          <w:sz w:val="24"/>
          <w:szCs w:val="24"/>
        </w:rPr>
        <w:t>.</w:t>
      </w:r>
      <w:r w:rsidR="00776277" w:rsidRPr="00783C35">
        <w:rPr>
          <w:rFonts w:ascii="Times New Roman" w:eastAsia="Times New Roman" w:hAnsi="Times New Roman" w:cs="Times New Roman"/>
          <w:sz w:val="24"/>
          <w:szCs w:val="24"/>
        </w:rPr>
        <w:t xml:space="preserve"> Lēmumu </w:t>
      </w:r>
      <w:r w:rsidR="00B35D9E" w:rsidRPr="00783C35">
        <w:rPr>
          <w:rFonts w:ascii="Times New Roman" w:eastAsia="Times New Roman" w:hAnsi="Times New Roman" w:cs="Times New Roman"/>
          <w:sz w:val="24"/>
          <w:szCs w:val="24"/>
        </w:rPr>
        <w:t>ir tiesības pārsūdzēt tiesā.</w:t>
      </w:r>
      <w:r w:rsidR="00FF135F" w:rsidRPr="00783C35">
        <w:rPr>
          <w:rStyle w:val="FootnoteReference"/>
          <w:rFonts w:ascii="Times New Roman" w:eastAsia="Times New Roman" w:hAnsi="Times New Roman" w:cs="Times New Roman"/>
          <w:sz w:val="24"/>
          <w:szCs w:val="24"/>
        </w:rPr>
        <w:t xml:space="preserve"> </w:t>
      </w:r>
      <w:r w:rsidR="00FF135F" w:rsidRPr="00783C35">
        <w:rPr>
          <w:rStyle w:val="FootnoteReference"/>
          <w:rFonts w:ascii="Times New Roman" w:eastAsia="Times New Roman" w:hAnsi="Times New Roman" w:cs="Times New Roman"/>
          <w:sz w:val="24"/>
          <w:szCs w:val="24"/>
        </w:rPr>
        <w:footnoteReference w:id="39"/>
      </w:r>
    </w:p>
    <w:p w14:paraId="79744148" w14:textId="108DE4DB" w:rsidR="002D73F3" w:rsidRPr="00783C35" w:rsidRDefault="00CB2C73"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sz w:val="24"/>
          <w:szCs w:val="24"/>
        </w:rPr>
        <w:t xml:space="preserve">Izskatot sūdzību par administratora vai uzraugošās personas rīcību, </w:t>
      </w:r>
      <w:r w:rsidR="00A3441A" w:rsidRPr="00783C35">
        <w:rPr>
          <w:rFonts w:ascii="Times New Roman" w:eastAsia="Times New Roman" w:hAnsi="Times New Roman" w:cs="Times New Roman"/>
          <w:sz w:val="24"/>
          <w:szCs w:val="24"/>
        </w:rPr>
        <w:t>Iestāde</w:t>
      </w:r>
      <w:r w:rsidR="00676A1E" w:rsidRPr="00783C35">
        <w:rPr>
          <w:rFonts w:ascii="Times New Roman" w:eastAsia="Times New Roman" w:hAnsi="Times New Roman" w:cs="Times New Roman"/>
          <w:sz w:val="24"/>
          <w:szCs w:val="24"/>
        </w:rPr>
        <w:t xml:space="preserve"> </w:t>
      </w:r>
      <w:r w:rsidR="00CE263D" w:rsidRPr="00783C35">
        <w:rPr>
          <w:rFonts w:ascii="Times New Roman" w:eastAsia="Times New Roman" w:hAnsi="Times New Roman" w:cs="Times New Roman"/>
          <w:sz w:val="24"/>
          <w:szCs w:val="24"/>
        </w:rPr>
        <w:t>pieņem lēmumu</w:t>
      </w:r>
      <w:r w:rsidR="000C741F" w:rsidRPr="00783C35">
        <w:rPr>
          <w:rFonts w:ascii="Times New Roman" w:eastAsia="Times New Roman" w:hAnsi="Times New Roman" w:cs="Times New Roman"/>
          <w:sz w:val="24"/>
          <w:szCs w:val="24"/>
        </w:rPr>
        <w:t xml:space="preserve">, ar kuru administratora vai uzraugošās personas rīcībā </w:t>
      </w:r>
      <w:r w:rsidR="000816E3" w:rsidRPr="00783C35">
        <w:rPr>
          <w:rFonts w:ascii="Times New Roman" w:eastAsia="Times New Roman" w:hAnsi="Times New Roman" w:cs="Times New Roman"/>
          <w:sz w:val="24"/>
          <w:szCs w:val="24"/>
        </w:rPr>
        <w:t xml:space="preserve">maksātnespējas vai tiesiskās aizsardzības procesā </w:t>
      </w:r>
      <w:r w:rsidR="009748CE" w:rsidRPr="00783C35">
        <w:rPr>
          <w:rFonts w:ascii="Times New Roman" w:eastAsia="Times New Roman" w:hAnsi="Times New Roman" w:cs="Times New Roman"/>
          <w:sz w:val="24"/>
          <w:szCs w:val="24"/>
        </w:rPr>
        <w:t>atzīst pārkāpumu vai</w:t>
      </w:r>
      <w:r w:rsidR="00A0704A" w:rsidRPr="00783C35">
        <w:rPr>
          <w:rFonts w:ascii="Times New Roman" w:eastAsia="Times New Roman" w:hAnsi="Times New Roman" w:cs="Times New Roman"/>
          <w:sz w:val="24"/>
          <w:szCs w:val="24"/>
        </w:rPr>
        <w:t xml:space="preserve">, neatzīstot pārkāpumu, </w:t>
      </w:r>
      <w:r w:rsidR="009748CE" w:rsidRPr="00783C35">
        <w:rPr>
          <w:rFonts w:ascii="Times New Roman" w:eastAsia="Times New Roman" w:hAnsi="Times New Roman" w:cs="Times New Roman"/>
          <w:sz w:val="24"/>
          <w:szCs w:val="24"/>
        </w:rPr>
        <w:t>sūdzību noraida.</w:t>
      </w:r>
      <w:r w:rsidR="002D73F3" w:rsidRPr="00783C35">
        <w:rPr>
          <w:rFonts w:ascii="Times New Roman" w:eastAsia="Times New Roman" w:hAnsi="Times New Roman" w:cs="Times New Roman"/>
          <w:color w:val="000000" w:themeColor="text1"/>
          <w:sz w:val="24"/>
          <w:szCs w:val="24"/>
        </w:rPr>
        <w:t xml:space="preserve"> Tādējādi tiek nodrošin</w:t>
      </w:r>
      <w:r w:rsidR="003B2812" w:rsidRPr="00783C35">
        <w:rPr>
          <w:rFonts w:ascii="Times New Roman" w:eastAsia="Times New Roman" w:hAnsi="Times New Roman" w:cs="Times New Roman"/>
          <w:color w:val="000000" w:themeColor="text1"/>
          <w:sz w:val="24"/>
          <w:szCs w:val="24"/>
        </w:rPr>
        <w:t xml:space="preserve">āta </w:t>
      </w:r>
      <w:r w:rsidR="005E4A2D" w:rsidRPr="00783C35">
        <w:rPr>
          <w:rFonts w:ascii="Times New Roman" w:eastAsia="Times New Roman" w:hAnsi="Times New Roman" w:cs="Times New Roman"/>
          <w:color w:val="000000" w:themeColor="text1"/>
          <w:sz w:val="24"/>
          <w:szCs w:val="24"/>
        </w:rPr>
        <w:t xml:space="preserve">uzraugāmajam subjektam un </w:t>
      </w:r>
      <w:r w:rsidR="002D73F3" w:rsidRPr="00783C35">
        <w:rPr>
          <w:rFonts w:ascii="Times New Roman" w:eastAsia="Times New Roman" w:hAnsi="Times New Roman" w:cs="Times New Roman"/>
          <w:color w:val="000000" w:themeColor="text1"/>
          <w:sz w:val="24"/>
          <w:szCs w:val="24"/>
        </w:rPr>
        <w:t xml:space="preserve">sūdzības iesniedzējam </w:t>
      </w:r>
      <w:r w:rsidR="00A3441A" w:rsidRPr="00783C35">
        <w:rPr>
          <w:rFonts w:ascii="Times New Roman" w:eastAsia="Times New Roman" w:hAnsi="Times New Roman" w:cs="Times New Roman"/>
          <w:color w:val="000000" w:themeColor="text1"/>
          <w:sz w:val="24"/>
          <w:szCs w:val="24"/>
        </w:rPr>
        <w:t>Iestādes</w:t>
      </w:r>
      <w:r w:rsidR="002D73F3" w:rsidRPr="00783C35">
        <w:rPr>
          <w:rFonts w:ascii="Times New Roman" w:eastAsia="Times New Roman" w:hAnsi="Times New Roman" w:cs="Times New Roman"/>
          <w:color w:val="000000" w:themeColor="text1"/>
          <w:sz w:val="24"/>
          <w:szCs w:val="24"/>
        </w:rPr>
        <w:t xml:space="preserve"> lēmuma pārsūdzēšanas iespējas un tiesas kontrole pār </w:t>
      </w:r>
      <w:r w:rsidR="00A3441A" w:rsidRPr="00783C35">
        <w:rPr>
          <w:rFonts w:ascii="Times New Roman" w:eastAsia="Times New Roman" w:hAnsi="Times New Roman" w:cs="Times New Roman"/>
          <w:color w:val="000000" w:themeColor="text1"/>
          <w:sz w:val="24"/>
          <w:szCs w:val="24"/>
        </w:rPr>
        <w:t>Iestādes</w:t>
      </w:r>
      <w:r w:rsidR="002D73F3" w:rsidRPr="00783C35">
        <w:rPr>
          <w:rFonts w:ascii="Times New Roman" w:eastAsia="Times New Roman" w:hAnsi="Times New Roman" w:cs="Times New Roman"/>
          <w:color w:val="000000" w:themeColor="text1"/>
          <w:sz w:val="24"/>
          <w:szCs w:val="24"/>
        </w:rPr>
        <w:t xml:space="preserve"> pieņemtā lēmuma tiesiskumu</w:t>
      </w:r>
      <w:r w:rsidR="003D166C" w:rsidRPr="00783C35">
        <w:rPr>
          <w:rFonts w:ascii="Times New Roman" w:eastAsia="Times New Roman" w:hAnsi="Times New Roman" w:cs="Times New Roman"/>
          <w:color w:val="000000" w:themeColor="text1"/>
          <w:sz w:val="24"/>
          <w:szCs w:val="24"/>
        </w:rPr>
        <w:t>.</w:t>
      </w:r>
      <w:r w:rsidR="00024D61" w:rsidRPr="00783C35">
        <w:rPr>
          <w:rStyle w:val="FootnoteReference"/>
          <w:rFonts w:ascii="Times New Roman" w:eastAsia="Times New Roman" w:hAnsi="Times New Roman" w:cs="Times New Roman"/>
          <w:color w:val="000000" w:themeColor="text1"/>
          <w:sz w:val="24"/>
          <w:szCs w:val="24"/>
        </w:rPr>
        <w:footnoteReference w:id="40"/>
      </w:r>
    </w:p>
    <w:p w14:paraId="07A715C4" w14:textId="0A7F8B12" w:rsidR="00711199" w:rsidRPr="00783C35" w:rsidRDefault="00E04DCE" w:rsidP="00F14EF2">
      <w:pPr>
        <w:spacing w:before="120" w:after="0" w:line="276" w:lineRule="auto"/>
        <w:ind w:firstLine="567"/>
        <w:rPr>
          <w:rFonts w:ascii="Times New Roman" w:eastAsia="Times New Roman" w:hAnsi="Times New Roman" w:cs="Times New Roman"/>
          <w:sz w:val="24"/>
          <w:szCs w:val="24"/>
        </w:rPr>
      </w:pPr>
      <w:r w:rsidRPr="00783C35">
        <w:rPr>
          <w:rFonts w:ascii="Times New Roman" w:eastAsia="Times New Roman" w:hAnsi="Times New Roman" w:cs="Times New Roman"/>
          <w:sz w:val="24"/>
          <w:szCs w:val="24"/>
        </w:rPr>
        <w:t>Uzraudzības kārtībā l</w:t>
      </w:r>
      <w:r w:rsidR="006E31C4" w:rsidRPr="00783C35">
        <w:rPr>
          <w:rFonts w:ascii="Times New Roman" w:hAnsi="Times New Roman" w:cs="Times New Roman"/>
          <w:sz w:val="24"/>
          <w:szCs w:val="24"/>
        </w:rPr>
        <w:t>ēmum</w:t>
      </w:r>
      <w:r w:rsidR="00D648D1" w:rsidRPr="00783C35">
        <w:rPr>
          <w:rFonts w:ascii="Times New Roman" w:hAnsi="Times New Roman" w:cs="Times New Roman"/>
          <w:sz w:val="24"/>
          <w:szCs w:val="24"/>
        </w:rPr>
        <w:t>u</w:t>
      </w:r>
      <w:r w:rsidR="006E31C4" w:rsidRPr="00783C35">
        <w:rPr>
          <w:rFonts w:ascii="Times New Roman" w:hAnsi="Times New Roman" w:cs="Times New Roman"/>
          <w:sz w:val="24"/>
          <w:szCs w:val="24"/>
        </w:rPr>
        <w:t xml:space="preserve"> par pārkāpuma atzīšanu </w:t>
      </w:r>
      <w:r w:rsidR="00D648D1" w:rsidRPr="00783C35">
        <w:rPr>
          <w:rFonts w:ascii="Times New Roman" w:hAnsi="Times New Roman" w:cs="Times New Roman"/>
          <w:sz w:val="24"/>
          <w:szCs w:val="24"/>
        </w:rPr>
        <w:t>pieņem</w:t>
      </w:r>
      <w:r w:rsidR="006E31C4" w:rsidRPr="00783C35">
        <w:rPr>
          <w:rFonts w:ascii="Times New Roman" w:hAnsi="Times New Roman" w:cs="Times New Roman"/>
          <w:sz w:val="24"/>
          <w:szCs w:val="24"/>
        </w:rPr>
        <w:t xml:space="preserve">, ja, </w:t>
      </w:r>
      <w:r w:rsidR="00D648D1" w:rsidRPr="00783C35">
        <w:rPr>
          <w:rFonts w:ascii="Times New Roman" w:hAnsi="Times New Roman" w:cs="Times New Roman"/>
          <w:sz w:val="24"/>
          <w:szCs w:val="24"/>
        </w:rPr>
        <w:t>ievērojot šā</w:t>
      </w:r>
      <w:r w:rsidR="006E31C4" w:rsidRPr="00783C35">
        <w:rPr>
          <w:rFonts w:ascii="Times New Roman" w:hAnsi="Times New Roman" w:cs="Times New Roman"/>
          <w:sz w:val="24"/>
          <w:szCs w:val="24"/>
        </w:rPr>
        <w:t xml:space="preserve"> </w:t>
      </w:r>
      <w:r w:rsidR="00A61F91" w:rsidRPr="00783C35">
        <w:rPr>
          <w:rFonts w:ascii="Times New Roman" w:hAnsi="Times New Roman" w:cs="Times New Roman"/>
          <w:sz w:val="24"/>
          <w:szCs w:val="24"/>
        </w:rPr>
        <w:t>informatīvā materiāla</w:t>
      </w:r>
      <w:r w:rsidR="006E31C4" w:rsidRPr="00783C35">
        <w:rPr>
          <w:rFonts w:ascii="Times New Roman" w:hAnsi="Times New Roman" w:cs="Times New Roman"/>
          <w:sz w:val="24"/>
          <w:szCs w:val="24"/>
        </w:rPr>
        <w:t xml:space="preserve"> otrajā</w:t>
      </w:r>
      <w:r w:rsidR="00B47E38" w:rsidRPr="00783C35">
        <w:rPr>
          <w:rFonts w:ascii="Times New Roman" w:hAnsi="Times New Roman" w:cs="Times New Roman"/>
          <w:sz w:val="24"/>
          <w:szCs w:val="24"/>
        </w:rPr>
        <w:t xml:space="preserve"> </w:t>
      </w:r>
      <w:r w:rsidR="006E31C4" w:rsidRPr="00783C35">
        <w:rPr>
          <w:rFonts w:ascii="Times New Roman" w:hAnsi="Times New Roman" w:cs="Times New Roman"/>
          <w:sz w:val="24"/>
          <w:szCs w:val="24"/>
        </w:rPr>
        <w:t>daļā minētos kritērijus, pārkāpums novērtēts kā būtisks</w:t>
      </w:r>
      <w:r w:rsidR="00993E90" w:rsidRPr="00783C35">
        <w:rPr>
          <w:rFonts w:ascii="Times New Roman" w:eastAsia="Times New Roman" w:hAnsi="Times New Roman" w:cs="Times New Roman"/>
          <w:sz w:val="24"/>
          <w:szCs w:val="24"/>
        </w:rPr>
        <w:t xml:space="preserve">, kā arī </w:t>
      </w:r>
      <w:r w:rsidR="00F32C0E" w:rsidRPr="00783C35">
        <w:rPr>
          <w:rFonts w:ascii="Times New Roman" w:eastAsia="Times New Roman" w:hAnsi="Times New Roman" w:cs="Times New Roman"/>
          <w:sz w:val="24"/>
          <w:szCs w:val="24"/>
        </w:rPr>
        <w:t>secināts,</w:t>
      </w:r>
      <w:r w:rsidR="006E31C4" w:rsidRPr="00783C35">
        <w:rPr>
          <w:rFonts w:ascii="Times New Roman" w:eastAsia="Times New Roman" w:hAnsi="Times New Roman" w:cs="Times New Roman"/>
          <w:sz w:val="24"/>
          <w:szCs w:val="24"/>
        </w:rPr>
        <w:t xml:space="preserve"> ka, </w:t>
      </w:r>
      <w:r w:rsidR="00C95108" w:rsidRPr="00783C35">
        <w:rPr>
          <w:rFonts w:ascii="Times New Roman" w:hAnsi="Times New Roman" w:cs="Times New Roman"/>
          <w:sz w:val="24"/>
          <w:szCs w:val="24"/>
        </w:rPr>
        <w:t>neatzīstot pārkāpumu</w:t>
      </w:r>
      <w:r w:rsidR="006E31C4" w:rsidRPr="00783C35">
        <w:rPr>
          <w:rFonts w:ascii="Times New Roman" w:hAnsi="Times New Roman" w:cs="Times New Roman"/>
          <w:sz w:val="24"/>
          <w:szCs w:val="24"/>
          <w:lang w:eastAsia="lv-LV"/>
        </w:rPr>
        <w:t xml:space="preserve">, </w:t>
      </w:r>
      <w:r w:rsidR="006E31C4" w:rsidRPr="00783C35">
        <w:rPr>
          <w:rFonts w:ascii="Times New Roman" w:hAnsi="Times New Roman" w:cs="Times New Roman"/>
          <w:sz w:val="24"/>
          <w:szCs w:val="24"/>
        </w:rPr>
        <w:t xml:space="preserve">nebūs iespējams </w:t>
      </w:r>
      <w:r w:rsidR="006E31C4" w:rsidRPr="00783C35">
        <w:rPr>
          <w:rFonts w:ascii="Times New Roman" w:eastAsia="Times New Roman" w:hAnsi="Times New Roman" w:cs="Times New Roman"/>
          <w:sz w:val="24"/>
          <w:szCs w:val="24"/>
        </w:rPr>
        <w:t xml:space="preserve">nodrošināt normatīvo aktu pārkāpumu </w:t>
      </w:r>
      <w:proofErr w:type="spellStart"/>
      <w:r w:rsidR="006E31C4" w:rsidRPr="00783C35">
        <w:rPr>
          <w:rFonts w:ascii="Times New Roman" w:eastAsia="Times New Roman" w:hAnsi="Times New Roman" w:cs="Times New Roman"/>
          <w:sz w:val="24"/>
          <w:szCs w:val="24"/>
        </w:rPr>
        <w:t>prevenciju</w:t>
      </w:r>
      <w:proofErr w:type="spellEnd"/>
      <w:r w:rsidR="006E31C4" w:rsidRPr="00783C35">
        <w:rPr>
          <w:rFonts w:ascii="Times New Roman" w:eastAsia="Times New Roman" w:hAnsi="Times New Roman" w:cs="Times New Roman"/>
          <w:sz w:val="24"/>
          <w:szCs w:val="24"/>
        </w:rPr>
        <w:t>.</w:t>
      </w:r>
    </w:p>
    <w:p w14:paraId="2ABD5E3C" w14:textId="73B94560" w:rsidR="00BC6662" w:rsidRPr="00783C35" w:rsidRDefault="00701102" w:rsidP="00F14EF2">
      <w:pPr>
        <w:spacing w:before="120" w:after="0" w:line="276" w:lineRule="auto"/>
        <w:ind w:firstLine="567"/>
        <w:rPr>
          <w:rFonts w:ascii="Times New Roman" w:eastAsia="Times New Roman" w:hAnsi="Times New Roman" w:cs="Times New Roman"/>
          <w:sz w:val="24"/>
          <w:szCs w:val="24"/>
        </w:rPr>
      </w:pPr>
      <w:r w:rsidRPr="00783C35">
        <w:rPr>
          <w:rFonts w:ascii="Times New Roman" w:eastAsia="Times New Roman" w:hAnsi="Times New Roman" w:cs="Times New Roman"/>
          <w:sz w:val="24"/>
          <w:szCs w:val="24"/>
        </w:rPr>
        <w:t>L</w:t>
      </w:r>
      <w:r w:rsidR="009D3A09" w:rsidRPr="00783C35">
        <w:rPr>
          <w:rFonts w:ascii="Times New Roman" w:eastAsia="Times New Roman" w:hAnsi="Times New Roman" w:cs="Times New Roman"/>
          <w:sz w:val="24"/>
          <w:szCs w:val="24"/>
        </w:rPr>
        <w:t>ēmumā par pārkāpuma atzīšanu var tikt iekļauta</w:t>
      </w:r>
      <w:r w:rsidR="00F15045" w:rsidRPr="00783C35">
        <w:rPr>
          <w:rFonts w:ascii="Times New Roman" w:eastAsia="Times New Roman" w:hAnsi="Times New Roman" w:cs="Times New Roman"/>
          <w:sz w:val="24"/>
          <w:szCs w:val="24"/>
        </w:rPr>
        <w:t xml:space="preserve"> arī</w:t>
      </w:r>
      <w:r w:rsidR="009D3A09" w:rsidRPr="00783C35">
        <w:rPr>
          <w:rFonts w:ascii="Times New Roman" w:eastAsia="Times New Roman" w:hAnsi="Times New Roman" w:cs="Times New Roman"/>
          <w:sz w:val="24"/>
          <w:szCs w:val="24"/>
        </w:rPr>
        <w:t xml:space="preserve"> administratora</w:t>
      </w:r>
      <w:r w:rsidR="00B13834" w:rsidRPr="00783C35">
        <w:rPr>
          <w:rFonts w:ascii="Times New Roman" w:eastAsia="Times New Roman" w:hAnsi="Times New Roman" w:cs="Times New Roman"/>
          <w:sz w:val="24"/>
          <w:szCs w:val="24"/>
        </w:rPr>
        <w:t xml:space="preserve"> un uzraugošās personas</w:t>
      </w:r>
      <w:r w:rsidR="009D3A09" w:rsidRPr="00783C35">
        <w:rPr>
          <w:rFonts w:ascii="Times New Roman" w:eastAsia="Times New Roman" w:hAnsi="Times New Roman" w:cs="Times New Roman"/>
          <w:sz w:val="24"/>
          <w:szCs w:val="24"/>
        </w:rPr>
        <w:t xml:space="preserve"> rīcības nepareizības izskaidrošana</w:t>
      </w:r>
      <w:r w:rsidR="003A2942" w:rsidRPr="00783C35">
        <w:rPr>
          <w:rFonts w:ascii="Times New Roman" w:eastAsia="Times New Roman" w:hAnsi="Times New Roman" w:cs="Times New Roman"/>
          <w:sz w:val="24"/>
          <w:szCs w:val="24"/>
        </w:rPr>
        <w:t xml:space="preserve"> (neatzīstot šajā daļā normatīvo aktu pārkāpumu)</w:t>
      </w:r>
      <w:r w:rsidR="005766BA" w:rsidRPr="00783C35">
        <w:rPr>
          <w:rFonts w:ascii="Times New Roman" w:eastAsia="Times New Roman" w:hAnsi="Times New Roman" w:cs="Times New Roman"/>
          <w:sz w:val="24"/>
          <w:szCs w:val="24"/>
        </w:rPr>
        <w:t xml:space="preserve">, ja </w:t>
      </w:r>
      <w:r w:rsidR="00F80DA6" w:rsidRPr="00783C35">
        <w:rPr>
          <w:rFonts w:ascii="Times New Roman" w:eastAsia="Times New Roman" w:hAnsi="Times New Roman" w:cs="Times New Roman"/>
          <w:sz w:val="24"/>
          <w:szCs w:val="24"/>
        </w:rPr>
        <w:t xml:space="preserve">konstatēta arī </w:t>
      </w:r>
      <w:r w:rsidR="007C4CCE" w:rsidRPr="00783C35">
        <w:rPr>
          <w:rFonts w:ascii="Times New Roman" w:eastAsia="Times New Roman" w:hAnsi="Times New Roman" w:cs="Times New Roman"/>
          <w:sz w:val="24"/>
          <w:szCs w:val="24"/>
        </w:rPr>
        <w:t xml:space="preserve">normatīviem aktiem neatbilstoša rīcība, </w:t>
      </w:r>
      <w:r w:rsidR="00FD4886" w:rsidRPr="00783C35">
        <w:rPr>
          <w:rFonts w:ascii="Times New Roman" w:eastAsia="Times New Roman" w:hAnsi="Times New Roman" w:cs="Times New Roman"/>
          <w:sz w:val="24"/>
          <w:szCs w:val="24"/>
        </w:rPr>
        <w:t xml:space="preserve">kas </w:t>
      </w:r>
      <w:r w:rsidR="00F80DA6" w:rsidRPr="00783C35">
        <w:rPr>
          <w:rFonts w:ascii="Times New Roman" w:eastAsia="Times New Roman" w:hAnsi="Times New Roman" w:cs="Times New Roman"/>
          <w:sz w:val="24"/>
          <w:szCs w:val="24"/>
        </w:rPr>
        <w:t xml:space="preserve">nav ietekmējusi </w:t>
      </w:r>
      <w:r w:rsidR="00411FA5" w:rsidRPr="00783C35">
        <w:rPr>
          <w:rFonts w:ascii="Times New Roman" w:eastAsia="Times New Roman" w:hAnsi="Times New Roman" w:cs="Times New Roman"/>
          <w:sz w:val="24"/>
          <w:szCs w:val="24"/>
        </w:rPr>
        <w:t>maksātnespējas procesa vai tiesiskās aizsardzības procesa efektīvu un likumīgu norisi (skatīt arī šā informatīvā materiāla 3.</w:t>
      </w:r>
      <w:r w:rsidR="00F737DB" w:rsidRPr="00783C35">
        <w:rPr>
          <w:rFonts w:ascii="Times New Roman" w:eastAsia="Times New Roman" w:hAnsi="Times New Roman" w:cs="Times New Roman"/>
          <w:sz w:val="24"/>
          <w:szCs w:val="24"/>
        </w:rPr>
        <w:t>1. punktu).</w:t>
      </w:r>
    </w:p>
    <w:p w14:paraId="7900943E" w14:textId="3E3CF196" w:rsidR="009A3CCC" w:rsidRDefault="00A3441A" w:rsidP="00F14EF2">
      <w:pPr>
        <w:spacing w:before="120" w:after="0" w:line="276" w:lineRule="auto"/>
        <w:ind w:firstLine="567"/>
        <w:rPr>
          <w:rFonts w:ascii="Times New Roman" w:eastAsia="Times New Roman" w:hAnsi="Times New Roman" w:cs="Times New Roman"/>
          <w:sz w:val="24"/>
          <w:szCs w:val="24"/>
        </w:rPr>
      </w:pPr>
      <w:r w:rsidRPr="00783C35">
        <w:rPr>
          <w:rFonts w:ascii="Times New Roman" w:eastAsia="Times New Roman" w:hAnsi="Times New Roman" w:cs="Times New Roman"/>
          <w:sz w:val="24"/>
          <w:szCs w:val="24"/>
        </w:rPr>
        <w:t>Iestādes</w:t>
      </w:r>
      <w:r w:rsidR="004544FB" w:rsidRPr="00783C35">
        <w:rPr>
          <w:rFonts w:ascii="Times New Roman" w:eastAsia="Times New Roman" w:hAnsi="Times New Roman" w:cs="Times New Roman"/>
          <w:sz w:val="24"/>
          <w:szCs w:val="24"/>
        </w:rPr>
        <w:t xml:space="preserve"> </w:t>
      </w:r>
      <w:r w:rsidR="002C57C8" w:rsidRPr="00783C35">
        <w:rPr>
          <w:rFonts w:ascii="Times New Roman" w:eastAsia="Times New Roman" w:hAnsi="Times New Roman" w:cs="Times New Roman"/>
          <w:sz w:val="24"/>
          <w:szCs w:val="24"/>
        </w:rPr>
        <w:t>lēmumi</w:t>
      </w:r>
      <w:r w:rsidR="006C2850" w:rsidRPr="00783C35">
        <w:rPr>
          <w:rFonts w:ascii="Times New Roman" w:eastAsia="Times New Roman" w:hAnsi="Times New Roman" w:cs="Times New Roman"/>
          <w:sz w:val="24"/>
          <w:szCs w:val="24"/>
        </w:rPr>
        <w:t>, kas pieņemti uzraudzības</w:t>
      </w:r>
      <w:r w:rsidR="00C11E95" w:rsidRPr="00783C35">
        <w:rPr>
          <w:rFonts w:ascii="Times New Roman" w:eastAsia="Times New Roman" w:hAnsi="Times New Roman" w:cs="Times New Roman"/>
          <w:sz w:val="24"/>
          <w:szCs w:val="24"/>
        </w:rPr>
        <w:t xml:space="preserve"> kārtībā </w:t>
      </w:r>
      <w:r w:rsidR="009E3E97" w:rsidRPr="00783C35">
        <w:rPr>
          <w:rFonts w:ascii="Times New Roman" w:eastAsia="Times New Roman" w:hAnsi="Times New Roman" w:cs="Times New Roman"/>
          <w:sz w:val="24"/>
          <w:szCs w:val="24"/>
        </w:rPr>
        <w:t>un izskatot sūdzību</w:t>
      </w:r>
      <w:r w:rsidR="00C11E95" w:rsidRPr="00783C35">
        <w:rPr>
          <w:rFonts w:ascii="Times New Roman" w:eastAsia="Times New Roman" w:hAnsi="Times New Roman" w:cs="Times New Roman"/>
          <w:sz w:val="24"/>
          <w:szCs w:val="24"/>
        </w:rPr>
        <w:t>,</w:t>
      </w:r>
      <w:r w:rsidR="002C57C8" w:rsidRPr="00783C35">
        <w:rPr>
          <w:rFonts w:ascii="Times New Roman" w:eastAsia="Times New Roman" w:hAnsi="Times New Roman" w:cs="Times New Roman"/>
          <w:sz w:val="24"/>
          <w:szCs w:val="24"/>
        </w:rPr>
        <w:t xml:space="preserve"> </w:t>
      </w:r>
      <w:proofErr w:type="spellStart"/>
      <w:r w:rsidR="0064346A" w:rsidRPr="00783C35">
        <w:rPr>
          <w:rFonts w:ascii="Times New Roman" w:eastAsia="Times New Roman" w:hAnsi="Times New Roman" w:cs="Times New Roman"/>
          <w:sz w:val="24"/>
          <w:szCs w:val="24"/>
        </w:rPr>
        <w:t>ano</w:t>
      </w:r>
      <w:r w:rsidR="00CE5E93" w:rsidRPr="00783C35">
        <w:rPr>
          <w:rFonts w:ascii="Times New Roman" w:eastAsia="Times New Roman" w:hAnsi="Times New Roman" w:cs="Times New Roman"/>
          <w:sz w:val="24"/>
          <w:szCs w:val="24"/>
        </w:rPr>
        <w:t>nimizētā</w:t>
      </w:r>
      <w:proofErr w:type="spellEnd"/>
      <w:r w:rsidR="00CE5E93" w:rsidRPr="00783C35">
        <w:rPr>
          <w:rFonts w:ascii="Times New Roman" w:eastAsia="Times New Roman" w:hAnsi="Times New Roman" w:cs="Times New Roman"/>
          <w:sz w:val="24"/>
          <w:szCs w:val="24"/>
        </w:rPr>
        <w:t xml:space="preserve"> veidā</w:t>
      </w:r>
      <w:r w:rsidR="002C57C8" w:rsidRPr="00783C35">
        <w:rPr>
          <w:rFonts w:ascii="Times New Roman" w:eastAsia="Times New Roman" w:hAnsi="Times New Roman" w:cs="Times New Roman"/>
          <w:sz w:val="24"/>
          <w:szCs w:val="24"/>
        </w:rPr>
        <w:t xml:space="preserve"> ir publiski pieejami</w:t>
      </w:r>
      <w:r w:rsidR="002F7D64" w:rsidRPr="00783C35">
        <w:rPr>
          <w:rFonts w:ascii="Times New Roman" w:eastAsia="Times New Roman" w:hAnsi="Times New Roman" w:cs="Times New Roman"/>
          <w:sz w:val="24"/>
          <w:szCs w:val="24"/>
        </w:rPr>
        <w:t xml:space="preserve"> </w:t>
      </w:r>
      <w:r w:rsidRPr="00783C35">
        <w:rPr>
          <w:rFonts w:ascii="Times New Roman" w:eastAsia="Times New Roman" w:hAnsi="Times New Roman" w:cs="Times New Roman"/>
          <w:sz w:val="24"/>
          <w:szCs w:val="24"/>
        </w:rPr>
        <w:t>Iestādes</w:t>
      </w:r>
      <w:r w:rsidR="002F7D64" w:rsidRPr="00783C35">
        <w:rPr>
          <w:rFonts w:ascii="Times New Roman" w:eastAsia="Times New Roman" w:hAnsi="Times New Roman" w:cs="Times New Roman"/>
          <w:sz w:val="24"/>
          <w:szCs w:val="24"/>
        </w:rPr>
        <w:t xml:space="preserve"> tīmekļa vietnē</w:t>
      </w:r>
      <w:r w:rsidR="002C57C8" w:rsidRPr="00783C35">
        <w:rPr>
          <w:rFonts w:ascii="Times New Roman" w:eastAsia="Times New Roman" w:hAnsi="Times New Roman" w:cs="Times New Roman"/>
          <w:sz w:val="24"/>
          <w:szCs w:val="24"/>
        </w:rPr>
        <w:t>.</w:t>
      </w:r>
      <w:r w:rsidR="002C57C8" w:rsidRPr="00783C35">
        <w:rPr>
          <w:rStyle w:val="FootnoteReference"/>
          <w:rFonts w:ascii="Times New Roman" w:eastAsia="Times New Roman" w:hAnsi="Times New Roman" w:cs="Times New Roman"/>
          <w:sz w:val="24"/>
          <w:szCs w:val="24"/>
        </w:rPr>
        <w:footnoteReference w:id="41"/>
      </w:r>
    </w:p>
    <w:p w14:paraId="78E2C722" w14:textId="1C3D5C09" w:rsidR="007E3A4E" w:rsidRDefault="00446EB7" w:rsidP="00F14EF2">
      <w:pPr>
        <w:pStyle w:val="Heading2"/>
        <w:spacing w:before="120" w:line="276" w:lineRule="auto"/>
        <w:ind w:firstLine="567"/>
        <w:rPr>
          <w:rFonts w:ascii="Times New Roman" w:hAnsi="Times New Roman" w:cs="Times New Roman"/>
          <w:b/>
          <w:bCs/>
          <w:color w:val="840B55"/>
          <w:sz w:val="24"/>
          <w:szCs w:val="24"/>
        </w:rPr>
      </w:pPr>
      <w:bookmarkStart w:id="11" w:name="_Toc198806443"/>
      <w:r w:rsidRPr="00783C35">
        <w:rPr>
          <w:rFonts w:ascii="Times New Roman" w:hAnsi="Times New Roman" w:cs="Times New Roman"/>
          <w:b/>
          <w:bCs/>
          <w:color w:val="840B55"/>
          <w:sz w:val="24"/>
          <w:szCs w:val="24"/>
        </w:rPr>
        <w:t>3</w:t>
      </w:r>
      <w:r w:rsidR="00BA3651" w:rsidRPr="00783C35">
        <w:rPr>
          <w:rFonts w:ascii="Times New Roman" w:hAnsi="Times New Roman" w:cs="Times New Roman"/>
          <w:b/>
          <w:bCs/>
          <w:color w:val="840B55"/>
          <w:sz w:val="24"/>
          <w:szCs w:val="24"/>
        </w:rPr>
        <w:t>.</w:t>
      </w:r>
      <w:r w:rsidR="00943073" w:rsidRPr="00783C35">
        <w:rPr>
          <w:rFonts w:ascii="Times New Roman" w:hAnsi="Times New Roman" w:cs="Times New Roman"/>
          <w:b/>
          <w:bCs/>
          <w:color w:val="840B55"/>
          <w:sz w:val="24"/>
          <w:szCs w:val="24"/>
        </w:rPr>
        <w:t>3</w:t>
      </w:r>
      <w:r w:rsidR="00BA3651" w:rsidRPr="00783C35">
        <w:rPr>
          <w:rFonts w:ascii="Times New Roman" w:hAnsi="Times New Roman" w:cs="Times New Roman"/>
          <w:b/>
          <w:bCs/>
          <w:color w:val="840B55"/>
          <w:sz w:val="24"/>
          <w:szCs w:val="24"/>
        </w:rPr>
        <w:t>.</w:t>
      </w:r>
      <w:r w:rsidR="00431F4F" w:rsidRPr="00783C35">
        <w:rPr>
          <w:rFonts w:ascii="Times New Roman" w:hAnsi="Times New Roman" w:cs="Times New Roman"/>
          <w:b/>
          <w:bCs/>
          <w:color w:val="840B55"/>
          <w:sz w:val="24"/>
          <w:szCs w:val="24"/>
        </w:rPr>
        <w:t> </w:t>
      </w:r>
      <w:r w:rsidR="00BA3651" w:rsidRPr="00783C35">
        <w:rPr>
          <w:rFonts w:ascii="Times New Roman" w:hAnsi="Times New Roman" w:cs="Times New Roman"/>
          <w:b/>
          <w:bCs/>
          <w:color w:val="840B55"/>
          <w:sz w:val="24"/>
          <w:szCs w:val="24"/>
        </w:rPr>
        <w:t>Pieteikums</w:t>
      </w:r>
      <w:r w:rsidR="00A33839" w:rsidRPr="00783C35">
        <w:rPr>
          <w:rFonts w:ascii="Times New Roman" w:hAnsi="Times New Roman" w:cs="Times New Roman"/>
          <w:b/>
          <w:bCs/>
          <w:color w:val="840B55"/>
          <w:sz w:val="24"/>
          <w:szCs w:val="24"/>
        </w:rPr>
        <w:t xml:space="preserve"> </w:t>
      </w:r>
      <w:r w:rsidR="00BA3651" w:rsidRPr="00783C35">
        <w:rPr>
          <w:rFonts w:ascii="Times New Roman" w:hAnsi="Times New Roman" w:cs="Times New Roman"/>
          <w:b/>
          <w:bCs/>
          <w:color w:val="840B55"/>
          <w:sz w:val="24"/>
          <w:szCs w:val="24"/>
        </w:rPr>
        <w:t>par atcelšanu</w:t>
      </w:r>
      <w:r w:rsidR="00B13834" w:rsidRPr="00783C35">
        <w:rPr>
          <w:rStyle w:val="FootnoteReference"/>
          <w:rFonts w:ascii="Times New Roman" w:hAnsi="Times New Roman" w:cs="Times New Roman"/>
          <w:b/>
          <w:bCs/>
          <w:color w:val="840B55"/>
          <w:sz w:val="24"/>
          <w:szCs w:val="24"/>
        </w:rPr>
        <w:footnoteReference w:id="42"/>
      </w:r>
      <w:bookmarkEnd w:id="11"/>
    </w:p>
    <w:p w14:paraId="7D306AB3" w14:textId="3820E757" w:rsidR="00BC1BD6" w:rsidRPr="00783C35" w:rsidRDefault="206672BF"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Pieteikums par administratora atcelšanu no administratora pienākumu pildīšanas </w:t>
      </w:r>
      <w:r w:rsidR="1EDA57BE" w:rsidRPr="00783C35">
        <w:rPr>
          <w:rFonts w:ascii="Times New Roman" w:hAnsi="Times New Roman" w:cs="Times New Roman"/>
          <w:color w:val="000000" w:themeColor="text1"/>
          <w:sz w:val="24"/>
          <w:szCs w:val="24"/>
        </w:rPr>
        <w:t xml:space="preserve">maksātnespējas procesā </w:t>
      </w:r>
      <w:r w:rsidR="00B13834" w:rsidRPr="00783C35">
        <w:rPr>
          <w:rFonts w:ascii="Times New Roman" w:hAnsi="Times New Roman" w:cs="Times New Roman"/>
          <w:color w:val="000000" w:themeColor="text1"/>
          <w:sz w:val="24"/>
          <w:szCs w:val="24"/>
        </w:rPr>
        <w:t xml:space="preserve">un uzraugošās personas atcelšanu no uzraugošās personas pienākumu pildīšanas tiesiskās aizsardzības procesā </w:t>
      </w:r>
      <w:r w:rsidR="1EDA57BE" w:rsidRPr="00783C35">
        <w:rPr>
          <w:rFonts w:ascii="Times New Roman" w:hAnsi="Times New Roman" w:cs="Times New Roman"/>
          <w:color w:val="000000" w:themeColor="text1"/>
          <w:sz w:val="24"/>
          <w:szCs w:val="24"/>
        </w:rPr>
        <w:t xml:space="preserve">ir </w:t>
      </w:r>
      <w:r w:rsidR="00F811C4" w:rsidRPr="00783C35">
        <w:rPr>
          <w:rFonts w:ascii="Times New Roman" w:eastAsia="Times New Roman" w:hAnsi="Times New Roman" w:cs="Times New Roman"/>
          <w:color w:val="000000" w:themeColor="text1"/>
          <w:sz w:val="24"/>
          <w:szCs w:val="24"/>
        </w:rPr>
        <w:t>uzraudzības</w:t>
      </w:r>
      <w:r w:rsidR="1EDA57BE" w:rsidRPr="00783C35">
        <w:rPr>
          <w:rFonts w:ascii="Times New Roman" w:eastAsia="Times New Roman" w:hAnsi="Times New Roman" w:cs="Times New Roman"/>
          <w:color w:val="000000" w:themeColor="text1"/>
          <w:sz w:val="24"/>
          <w:szCs w:val="24"/>
        </w:rPr>
        <w:t xml:space="preserve"> </w:t>
      </w:r>
      <w:r w:rsidR="00AA7CCE" w:rsidRPr="00783C35">
        <w:rPr>
          <w:rFonts w:ascii="Times New Roman" w:eastAsia="Times New Roman" w:hAnsi="Times New Roman" w:cs="Times New Roman"/>
          <w:color w:val="000000" w:themeColor="text1"/>
          <w:sz w:val="24"/>
          <w:szCs w:val="24"/>
        </w:rPr>
        <w:t>instruments</w:t>
      </w:r>
      <w:r w:rsidR="1EDA57BE" w:rsidRPr="00783C35">
        <w:rPr>
          <w:rFonts w:ascii="Times New Roman" w:eastAsia="Times New Roman" w:hAnsi="Times New Roman" w:cs="Times New Roman"/>
          <w:color w:val="000000" w:themeColor="text1"/>
          <w:sz w:val="24"/>
          <w:szCs w:val="24"/>
        </w:rPr>
        <w:t>, ar kuru</w:t>
      </w:r>
      <w:r w:rsidR="6A6B3DEB" w:rsidRPr="00783C35">
        <w:rPr>
          <w:rFonts w:ascii="Times New Roman" w:eastAsia="Times New Roman" w:hAnsi="Times New Roman" w:cs="Times New Roman"/>
          <w:color w:val="000000" w:themeColor="text1"/>
          <w:sz w:val="24"/>
          <w:szCs w:val="24"/>
        </w:rPr>
        <w:t xml:space="preserve"> </w:t>
      </w:r>
      <w:r w:rsidR="00A3441A" w:rsidRPr="00783C35">
        <w:rPr>
          <w:rFonts w:ascii="Times New Roman" w:eastAsia="Times New Roman" w:hAnsi="Times New Roman" w:cs="Times New Roman"/>
          <w:color w:val="000000" w:themeColor="text1"/>
          <w:sz w:val="24"/>
          <w:szCs w:val="24"/>
        </w:rPr>
        <w:t>Iestāde</w:t>
      </w:r>
      <w:r w:rsidR="4FCD4D14" w:rsidRPr="00783C35">
        <w:rPr>
          <w:rFonts w:ascii="Times New Roman" w:eastAsia="Times New Roman" w:hAnsi="Times New Roman" w:cs="Times New Roman"/>
          <w:color w:val="000000" w:themeColor="text1"/>
          <w:sz w:val="24"/>
          <w:szCs w:val="24"/>
        </w:rPr>
        <w:t xml:space="preserve"> </w:t>
      </w:r>
      <w:r w:rsidR="5F396F5A" w:rsidRPr="00783C35">
        <w:rPr>
          <w:rFonts w:ascii="Times New Roman" w:eastAsia="Times New Roman" w:hAnsi="Times New Roman" w:cs="Times New Roman"/>
          <w:color w:val="000000" w:themeColor="text1"/>
          <w:sz w:val="24"/>
          <w:szCs w:val="24"/>
        </w:rPr>
        <w:t>ierosina</w:t>
      </w:r>
      <w:r w:rsidR="619A7D6F" w:rsidRPr="00783C35">
        <w:rPr>
          <w:rFonts w:ascii="Times New Roman" w:eastAsia="Times New Roman" w:hAnsi="Times New Roman" w:cs="Times New Roman"/>
          <w:color w:val="000000" w:themeColor="text1"/>
          <w:sz w:val="24"/>
          <w:szCs w:val="24"/>
        </w:rPr>
        <w:t xml:space="preserve"> tiesa</w:t>
      </w:r>
      <w:r w:rsidR="36ADC802" w:rsidRPr="00783C35">
        <w:rPr>
          <w:rFonts w:ascii="Times New Roman" w:eastAsia="Times New Roman" w:hAnsi="Times New Roman" w:cs="Times New Roman"/>
          <w:color w:val="000000" w:themeColor="text1"/>
          <w:sz w:val="24"/>
          <w:szCs w:val="24"/>
        </w:rPr>
        <w:t>i</w:t>
      </w:r>
      <w:r w:rsidR="619A7D6F" w:rsidRPr="00783C35">
        <w:rPr>
          <w:rFonts w:ascii="Times New Roman" w:eastAsia="Times New Roman" w:hAnsi="Times New Roman" w:cs="Times New Roman"/>
          <w:color w:val="000000" w:themeColor="text1"/>
          <w:sz w:val="24"/>
          <w:szCs w:val="24"/>
        </w:rPr>
        <w:t xml:space="preserve"> izvērtē</w:t>
      </w:r>
      <w:r w:rsidR="1896AD8C" w:rsidRPr="00783C35">
        <w:rPr>
          <w:rFonts w:ascii="Times New Roman" w:eastAsia="Times New Roman" w:hAnsi="Times New Roman" w:cs="Times New Roman"/>
          <w:color w:val="000000" w:themeColor="text1"/>
          <w:sz w:val="24"/>
          <w:szCs w:val="24"/>
        </w:rPr>
        <w:t>t</w:t>
      </w:r>
      <w:r w:rsidR="619A7D6F" w:rsidRPr="00783C35">
        <w:rPr>
          <w:rFonts w:ascii="Times New Roman" w:eastAsia="Times New Roman" w:hAnsi="Times New Roman" w:cs="Times New Roman"/>
          <w:color w:val="000000" w:themeColor="text1"/>
          <w:sz w:val="24"/>
          <w:szCs w:val="24"/>
        </w:rPr>
        <w:t xml:space="preserve"> jautājumu pa</w:t>
      </w:r>
      <w:r w:rsidR="673F355E" w:rsidRPr="00783C35">
        <w:rPr>
          <w:rFonts w:ascii="Times New Roman" w:eastAsia="Times New Roman" w:hAnsi="Times New Roman" w:cs="Times New Roman"/>
          <w:color w:val="000000" w:themeColor="text1"/>
          <w:sz w:val="24"/>
          <w:szCs w:val="24"/>
        </w:rPr>
        <w:t xml:space="preserve">r administratora </w:t>
      </w:r>
      <w:r w:rsidR="009B00F8" w:rsidRPr="00783C35">
        <w:rPr>
          <w:rFonts w:ascii="Times New Roman" w:eastAsia="Times New Roman" w:hAnsi="Times New Roman" w:cs="Times New Roman"/>
          <w:color w:val="000000" w:themeColor="text1"/>
          <w:sz w:val="24"/>
          <w:szCs w:val="24"/>
        </w:rPr>
        <w:t>vai</w:t>
      </w:r>
      <w:r w:rsidR="00B13834" w:rsidRPr="00783C35">
        <w:rPr>
          <w:rFonts w:ascii="Times New Roman" w:eastAsia="Times New Roman" w:hAnsi="Times New Roman" w:cs="Times New Roman"/>
          <w:color w:val="000000" w:themeColor="text1"/>
          <w:sz w:val="24"/>
          <w:szCs w:val="24"/>
        </w:rPr>
        <w:t xml:space="preserve"> uzraugošās personas </w:t>
      </w:r>
      <w:r w:rsidR="673F355E" w:rsidRPr="00783C35">
        <w:rPr>
          <w:rFonts w:ascii="Times New Roman" w:eastAsia="Times New Roman" w:hAnsi="Times New Roman" w:cs="Times New Roman"/>
          <w:color w:val="000000" w:themeColor="text1"/>
          <w:sz w:val="24"/>
          <w:szCs w:val="24"/>
        </w:rPr>
        <w:t>atcelšanu</w:t>
      </w:r>
      <w:r w:rsidR="005E2412" w:rsidRPr="00783C35">
        <w:rPr>
          <w:rFonts w:ascii="Times New Roman" w:eastAsia="Times New Roman" w:hAnsi="Times New Roman" w:cs="Times New Roman"/>
          <w:color w:val="000000" w:themeColor="text1"/>
          <w:sz w:val="24"/>
          <w:szCs w:val="24"/>
        </w:rPr>
        <w:t xml:space="preserve">, ja pieļauti </w:t>
      </w:r>
      <w:r w:rsidR="001A4281" w:rsidRPr="00783C35">
        <w:rPr>
          <w:rFonts w:ascii="Times New Roman" w:eastAsia="Times New Roman" w:hAnsi="Times New Roman" w:cs="Times New Roman"/>
          <w:color w:val="000000" w:themeColor="text1"/>
          <w:sz w:val="24"/>
          <w:szCs w:val="24"/>
        </w:rPr>
        <w:lastRenderedPageBreak/>
        <w:t>pārkāpumi, kas</w:t>
      </w:r>
      <w:r w:rsidR="0071363E" w:rsidRPr="00783C35">
        <w:rPr>
          <w:rFonts w:ascii="Times New Roman" w:eastAsia="Times New Roman" w:hAnsi="Times New Roman" w:cs="Times New Roman"/>
          <w:color w:val="000000" w:themeColor="text1"/>
          <w:sz w:val="24"/>
          <w:szCs w:val="24"/>
        </w:rPr>
        <w:t xml:space="preserve"> </w:t>
      </w:r>
      <w:r w:rsidR="00A108A6" w:rsidRPr="00783C35">
        <w:rPr>
          <w:rFonts w:ascii="Times New Roman" w:eastAsia="Times New Roman" w:hAnsi="Times New Roman" w:cs="Times New Roman"/>
          <w:color w:val="000000" w:themeColor="text1"/>
          <w:sz w:val="24"/>
          <w:szCs w:val="24"/>
        </w:rPr>
        <w:t xml:space="preserve">ir noteikti Maksātnespējas likumā </w:t>
      </w:r>
      <w:r w:rsidR="00BC1BD6" w:rsidRPr="00783C35">
        <w:rPr>
          <w:rFonts w:ascii="Times New Roman" w:eastAsia="Times New Roman" w:hAnsi="Times New Roman" w:cs="Times New Roman"/>
          <w:color w:val="000000" w:themeColor="text1"/>
          <w:sz w:val="24"/>
          <w:szCs w:val="24"/>
        </w:rPr>
        <w:t>kā pamats atcelšanai</w:t>
      </w:r>
      <w:r w:rsidR="00B04318" w:rsidRPr="00783C35">
        <w:rPr>
          <w:rFonts w:ascii="Times New Roman" w:eastAsia="Times New Roman" w:hAnsi="Times New Roman" w:cs="Times New Roman"/>
          <w:color w:val="000000" w:themeColor="text1"/>
          <w:sz w:val="24"/>
          <w:szCs w:val="24"/>
        </w:rPr>
        <w:t xml:space="preserve"> no pienākumu pildīšanas.</w:t>
      </w:r>
    </w:p>
    <w:p w14:paraId="6AC9DDB1" w14:textId="0887A899" w:rsidR="001000AE" w:rsidRPr="00783C35" w:rsidRDefault="75111A10"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Pieteikum</w:t>
      </w:r>
      <w:r w:rsidR="3C8F80E9" w:rsidRPr="00783C35">
        <w:rPr>
          <w:rFonts w:ascii="Times New Roman" w:eastAsia="Times New Roman" w:hAnsi="Times New Roman" w:cs="Times New Roman"/>
          <w:color w:val="000000" w:themeColor="text1"/>
          <w:sz w:val="24"/>
          <w:szCs w:val="24"/>
        </w:rPr>
        <w:t>a</w:t>
      </w:r>
      <w:r w:rsidRPr="00783C35">
        <w:rPr>
          <w:rFonts w:ascii="Times New Roman" w:eastAsia="Times New Roman" w:hAnsi="Times New Roman" w:cs="Times New Roman"/>
          <w:color w:val="000000" w:themeColor="text1"/>
          <w:sz w:val="24"/>
          <w:szCs w:val="24"/>
        </w:rPr>
        <w:t xml:space="preserve"> par administratora</w:t>
      </w:r>
      <w:r w:rsidR="00420E10" w:rsidRPr="00783C35">
        <w:rPr>
          <w:rFonts w:ascii="Times New Roman" w:eastAsia="Times New Roman" w:hAnsi="Times New Roman" w:cs="Times New Roman"/>
          <w:color w:val="000000" w:themeColor="text1"/>
          <w:sz w:val="24"/>
          <w:szCs w:val="24"/>
        </w:rPr>
        <w:t xml:space="preserve"> un uzraugošās personas</w:t>
      </w:r>
      <w:r w:rsidRPr="00783C35">
        <w:rPr>
          <w:rFonts w:ascii="Times New Roman" w:eastAsia="Times New Roman" w:hAnsi="Times New Roman" w:cs="Times New Roman"/>
          <w:color w:val="000000" w:themeColor="text1"/>
          <w:sz w:val="24"/>
          <w:szCs w:val="24"/>
        </w:rPr>
        <w:t xml:space="preserve"> atcelšanu</w:t>
      </w:r>
      <w:r w:rsidR="2B7D8D7F" w:rsidRPr="00783C35">
        <w:rPr>
          <w:rFonts w:ascii="Times New Roman" w:eastAsia="Times New Roman" w:hAnsi="Times New Roman" w:cs="Times New Roman"/>
          <w:color w:val="000000" w:themeColor="text1"/>
          <w:sz w:val="24"/>
          <w:szCs w:val="24"/>
        </w:rPr>
        <w:t xml:space="preserve"> </w:t>
      </w:r>
      <w:r w:rsidR="0079232B" w:rsidRPr="00783C35">
        <w:rPr>
          <w:rFonts w:ascii="Times New Roman" w:eastAsia="Times New Roman" w:hAnsi="Times New Roman" w:cs="Times New Roman"/>
          <w:color w:val="000000" w:themeColor="text1"/>
          <w:sz w:val="24"/>
          <w:szCs w:val="24"/>
        </w:rPr>
        <w:t xml:space="preserve">iesniegšanas </w:t>
      </w:r>
      <w:r w:rsidR="00D633A5" w:rsidRPr="00783C35">
        <w:rPr>
          <w:rFonts w:ascii="Times New Roman" w:eastAsia="Times New Roman" w:hAnsi="Times New Roman" w:cs="Times New Roman"/>
          <w:color w:val="000000" w:themeColor="text1"/>
          <w:sz w:val="24"/>
          <w:szCs w:val="24"/>
        </w:rPr>
        <w:t xml:space="preserve">uzdevums </w:t>
      </w:r>
      <w:r w:rsidR="0079232B" w:rsidRPr="00783C35">
        <w:rPr>
          <w:rFonts w:ascii="Times New Roman" w:eastAsia="Times New Roman" w:hAnsi="Times New Roman" w:cs="Times New Roman"/>
          <w:color w:val="000000" w:themeColor="text1"/>
          <w:sz w:val="24"/>
          <w:szCs w:val="24"/>
        </w:rPr>
        <w:t>ir nodrošināt</w:t>
      </w:r>
      <w:r w:rsidR="02F74DD6" w:rsidRPr="00783C35">
        <w:rPr>
          <w:rFonts w:ascii="Times New Roman" w:eastAsia="Times New Roman" w:hAnsi="Times New Roman" w:cs="Times New Roman"/>
          <w:color w:val="000000" w:themeColor="text1"/>
          <w:sz w:val="24"/>
          <w:szCs w:val="24"/>
        </w:rPr>
        <w:t xml:space="preserve"> </w:t>
      </w:r>
      <w:r w:rsidR="000629D4" w:rsidRPr="00783C35">
        <w:rPr>
          <w:rFonts w:ascii="Times New Roman" w:eastAsia="Times New Roman" w:hAnsi="Times New Roman" w:cs="Times New Roman"/>
          <w:color w:val="000000" w:themeColor="text1"/>
          <w:sz w:val="24"/>
          <w:szCs w:val="24"/>
        </w:rPr>
        <w:t xml:space="preserve">turpmāku </w:t>
      </w:r>
      <w:r w:rsidR="00104536" w:rsidRPr="00783C35">
        <w:rPr>
          <w:rFonts w:ascii="Times New Roman" w:eastAsia="Times New Roman" w:hAnsi="Times New Roman" w:cs="Times New Roman"/>
          <w:color w:val="000000" w:themeColor="text1"/>
          <w:sz w:val="24"/>
          <w:szCs w:val="24"/>
        </w:rPr>
        <w:t xml:space="preserve">likumīgu un efektīvu </w:t>
      </w:r>
      <w:r w:rsidR="02F74DD6" w:rsidRPr="00783C35">
        <w:rPr>
          <w:rFonts w:ascii="Times New Roman" w:eastAsia="Times New Roman" w:hAnsi="Times New Roman" w:cs="Times New Roman"/>
          <w:color w:val="000000" w:themeColor="text1"/>
          <w:sz w:val="24"/>
          <w:szCs w:val="24"/>
        </w:rPr>
        <w:t>maksātnespējas procesa</w:t>
      </w:r>
      <w:r w:rsidR="006628DC" w:rsidRPr="00783C35">
        <w:rPr>
          <w:rFonts w:ascii="Times New Roman" w:eastAsia="Times New Roman" w:hAnsi="Times New Roman" w:cs="Times New Roman"/>
          <w:color w:val="000000" w:themeColor="text1"/>
          <w:sz w:val="24"/>
          <w:szCs w:val="24"/>
        </w:rPr>
        <w:t xml:space="preserve"> </w:t>
      </w:r>
      <w:r w:rsidR="00FF62D7" w:rsidRPr="00783C35">
        <w:rPr>
          <w:rFonts w:ascii="Times New Roman" w:eastAsia="Times New Roman" w:hAnsi="Times New Roman" w:cs="Times New Roman"/>
          <w:color w:val="000000" w:themeColor="text1"/>
          <w:sz w:val="24"/>
          <w:szCs w:val="24"/>
        </w:rPr>
        <w:t>un</w:t>
      </w:r>
      <w:r w:rsidR="006628DC" w:rsidRPr="00783C35">
        <w:rPr>
          <w:rFonts w:ascii="Times New Roman" w:eastAsia="Times New Roman" w:hAnsi="Times New Roman" w:cs="Times New Roman"/>
          <w:color w:val="000000" w:themeColor="text1"/>
          <w:sz w:val="24"/>
          <w:szCs w:val="24"/>
        </w:rPr>
        <w:t xml:space="preserve"> tiesiskās aizsardzības procesa</w:t>
      </w:r>
      <w:r w:rsidR="02F74DD6" w:rsidRPr="00783C35">
        <w:rPr>
          <w:rFonts w:ascii="Times New Roman" w:eastAsia="Times New Roman" w:hAnsi="Times New Roman" w:cs="Times New Roman"/>
          <w:color w:val="000000" w:themeColor="text1"/>
          <w:sz w:val="24"/>
          <w:szCs w:val="24"/>
        </w:rPr>
        <w:t xml:space="preserve"> noris</w:t>
      </w:r>
      <w:r w:rsidR="00104536" w:rsidRPr="00783C35">
        <w:rPr>
          <w:rFonts w:ascii="Times New Roman" w:eastAsia="Times New Roman" w:hAnsi="Times New Roman" w:cs="Times New Roman"/>
          <w:color w:val="000000" w:themeColor="text1"/>
          <w:sz w:val="24"/>
          <w:szCs w:val="24"/>
        </w:rPr>
        <w:t>i</w:t>
      </w:r>
      <w:r w:rsidR="007C4DCF" w:rsidRPr="00783C35">
        <w:rPr>
          <w:rFonts w:ascii="Times New Roman" w:eastAsia="Times New Roman" w:hAnsi="Times New Roman" w:cs="Times New Roman"/>
          <w:color w:val="000000" w:themeColor="text1"/>
          <w:sz w:val="24"/>
          <w:szCs w:val="24"/>
        </w:rPr>
        <w:t xml:space="preserve">, </w:t>
      </w:r>
      <w:r w:rsidR="00931E61" w:rsidRPr="00783C35">
        <w:rPr>
          <w:rFonts w:ascii="Times New Roman" w:eastAsia="Times New Roman" w:hAnsi="Times New Roman" w:cs="Times New Roman"/>
          <w:color w:val="000000" w:themeColor="text1"/>
          <w:sz w:val="24"/>
          <w:szCs w:val="24"/>
        </w:rPr>
        <w:t>secinot, ka administrators vai uzraugošā persona nespēj</w:t>
      </w:r>
      <w:r w:rsidR="00267FAC" w:rsidRPr="00783C35">
        <w:rPr>
          <w:rFonts w:ascii="Times New Roman" w:eastAsia="Times New Roman" w:hAnsi="Times New Roman" w:cs="Times New Roman"/>
          <w:color w:val="000000" w:themeColor="text1"/>
          <w:sz w:val="24"/>
          <w:szCs w:val="24"/>
        </w:rPr>
        <w:t xml:space="preserve"> vai nespēs</w:t>
      </w:r>
      <w:r w:rsidR="00931E61" w:rsidRPr="00783C35">
        <w:rPr>
          <w:rFonts w:ascii="Times New Roman" w:eastAsia="Times New Roman" w:hAnsi="Times New Roman" w:cs="Times New Roman"/>
          <w:color w:val="000000" w:themeColor="text1"/>
          <w:sz w:val="24"/>
          <w:szCs w:val="24"/>
        </w:rPr>
        <w:t xml:space="preserve"> </w:t>
      </w:r>
      <w:r w:rsidR="006F7E03" w:rsidRPr="00783C35">
        <w:rPr>
          <w:rFonts w:ascii="Times New Roman" w:eastAsia="Times New Roman" w:hAnsi="Times New Roman" w:cs="Times New Roman"/>
          <w:color w:val="000000" w:themeColor="text1"/>
          <w:sz w:val="24"/>
          <w:szCs w:val="24"/>
        </w:rPr>
        <w:t>turpmāk</w:t>
      </w:r>
      <w:r w:rsidR="00E73A2A" w:rsidRPr="00783C35">
        <w:rPr>
          <w:rFonts w:ascii="Times New Roman" w:eastAsia="Times New Roman" w:hAnsi="Times New Roman" w:cs="Times New Roman"/>
          <w:color w:val="000000" w:themeColor="text1"/>
          <w:sz w:val="24"/>
          <w:szCs w:val="24"/>
        </w:rPr>
        <w:t xml:space="preserve"> to</w:t>
      </w:r>
      <w:r w:rsidR="006F7E03" w:rsidRPr="00783C35">
        <w:rPr>
          <w:rFonts w:ascii="Times New Roman" w:eastAsia="Times New Roman" w:hAnsi="Times New Roman" w:cs="Times New Roman"/>
          <w:color w:val="000000" w:themeColor="text1"/>
          <w:sz w:val="24"/>
          <w:szCs w:val="24"/>
        </w:rPr>
        <w:t xml:space="preserve"> </w:t>
      </w:r>
      <w:r w:rsidR="00931E61" w:rsidRPr="00783C35">
        <w:rPr>
          <w:rFonts w:ascii="Times New Roman" w:eastAsia="Times New Roman" w:hAnsi="Times New Roman" w:cs="Times New Roman"/>
          <w:color w:val="000000" w:themeColor="text1"/>
          <w:sz w:val="24"/>
          <w:szCs w:val="24"/>
        </w:rPr>
        <w:t>nodrošināt</w:t>
      </w:r>
      <w:r w:rsidR="00E26C6E" w:rsidRPr="00783C35">
        <w:rPr>
          <w:rFonts w:ascii="Times New Roman" w:eastAsia="Times New Roman" w:hAnsi="Times New Roman" w:cs="Times New Roman"/>
          <w:color w:val="000000" w:themeColor="text1"/>
          <w:sz w:val="24"/>
          <w:szCs w:val="24"/>
        </w:rPr>
        <w:t xml:space="preserve">. </w:t>
      </w:r>
      <w:r w:rsidR="00E73A2A" w:rsidRPr="00783C35">
        <w:rPr>
          <w:rFonts w:ascii="Times New Roman" w:eastAsia="Times New Roman" w:hAnsi="Times New Roman" w:cs="Times New Roman"/>
          <w:color w:val="000000" w:themeColor="text1"/>
          <w:sz w:val="24"/>
          <w:szCs w:val="24"/>
        </w:rPr>
        <w:t xml:space="preserve">Proti, </w:t>
      </w:r>
      <w:r w:rsidR="00A727B4" w:rsidRPr="00783C35">
        <w:rPr>
          <w:rFonts w:ascii="Times New Roman" w:eastAsia="Times New Roman" w:hAnsi="Times New Roman" w:cs="Times New Roman"/>
          <w:color w:val="000000" w:themeColor="text1"/>
          <w:sz w:val="24"/>
          <w:szCs w:val="24"/>
        </w:rPr>
        <w:t xml:space="preserve">pieļautie pārkāpumi nav </w:t>
      </w:r>
      <w:r w:rsidR="001000AE" w:rsidRPr="00783C35">
        <w:rPr>
          <w:rFonts w:ascii="Times New Roman" w:eastAsia="Times New Roman" w:hAnsi="Times New Roman" w:cs="Times New Roman"/>
          <w:color w:val="000000" w:themeColor="text1"/>
          <w:sz w:val="24"/>
          <w:szCs w:val="24"/>
        </w:rPr>
        <w:t>savienojami ar turpmāku pienākumu pildīšanu maksātnespējas vai tiesiskās aizsardzības procesā.</w:t>
      </w:r>
    </w:p>
    <w:p w14:paraId="12FCC4A1" w14:textId="5BC555FB" w:rsidR="00B55FCC" w:rsidRPr="00783C35" w:rsidRDefault="00FC01EE"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T</w:t>
      </w:r>
      <w:r w:rsidR="0080713B" w:rsidRPr="00783C35">
        <w:rPr>
          <w:rFonts w:ascii="Times New Roman" w:eastAsia="Times New Roman" w:hAnsi="Times New Roman" w:cs="Times New Roman"/>
          <w:color w:val="000000" w:themeColor="text1"/>
          <w:sz w:val="24"/>
          <w:szCs w:val="24"/>
        </w:rPr>
        <w:t xml:space="preserve">ādējādi tiek nodrošināta </w:t>
      </w:r>
      <w:r w:rsidR="00D243A4" w:rsidRPr="00783C35">
        <w:rPr>
          <w:rFonts w:ascii="Times New Roman" w:eastAsia="Times New Roman" w:hAnsi="Times New Roman" w:cs="Times New Roman"/>
          <w:color w:val="000000" w:themeColor="text1"/>
          <w:sz w:val="24"/>
          <w:szCs w:val="24"/>
        </w:rPr>
        <w:t xml:space="preserve">uzticamība </w:t>
      </w:r>
      <w:r w:rsidR="6D6A4378" w:rsidRPr="00783C35">
        <w:rPr>
          <w:rFonts w:ascii="Times New Roman" w:eastAsia="Times New Roman" w:hAnsi="Times New Roman" w:cs="Times New Roman"/>
          <w:color w:val="000000" w:themeColor="text1"/>
          <w:sz w:val="24"/>
          <w:szCs w:val="24"/>
        </w:rPr>
        <w:t xml:space="preserve">maksātnespējas </w:t>
      </w:r>
      <w:r w:rsidR="00777997" w:rsidRPr="00783C35">
        <w:rPr>
          <w:rFonts w:ascii="Times New Roman" w:eastAsia="Times New Roman" w:hAnsi="Times New Roman" w:cs="Times New Roman"/>
          <w:color w:val="000000" w:themeColor="text1"/>
          <w:sz w:val="24"/>
          <w:szCs w:val="24"/>
        </w:rPr>
        <w:t xml:space="preserve">un tiesiskās aizsardzības </w:t>
      </w:r>
      <w:r w:rsidR="6D6A4378" w:rsidRPr="00783C35">
        <w:rPr>
          <w:rFonts w:ascii="Times New Roman" w:eastAsia="Times New Roman" w:hAnsi="Times New Roman" w:cs="Times New Roman"/>
          <w:color w:val="000000" w:themeColor="text1"/>
          <w:sz w:val="24"/>
          <w:szCs w:val="24"/>
        </w:rPr>
        <w:t xml:space="preserve">procesa norisei, </w:t>
      </w:r>
      <w:r w:rsidR="719DF916" w:rsidRPr="00783C35">
        <w:rPr>
          <w:rFonts w:ascii="Times New Roman" w:eastAsia="Times New Roman" w:hAnsi="Times New Roman" w:cs="Times New Roman"/>
          <w:color w:val="000000" w:themeColor="text1"/>
          <w:sz w:val="24"/>
          <w:szCs w:val="24"/>
        </w:rPr>
        <w:t xml:space="preserve">nepieļaujot, ka maksātnespējas </w:t>
      </w:r>
      <w:r w:rsidR="00F81097" w:rsidRPr="00783C35">
        <w:rPr>
          <w:rFonts w:ascii="Times New Roman" w:eastAsia="Times New Roman" w:hAnsi="Times New Roman" w:cs="Times New Roman"/>
          <w:color w:val="000000" w:themeColor="text1"/>
          <w:sz w:val="24"/>
          <w:szCs w:val="24"/>
        </w:rPr>
        <w:t xml:space="preserve">procesu </w:t>
      </w:r>
      <w:r w:rsidR="719DF916" w:rsidRPr="00783C35">
        <w:rPr>
          <w:rFonts w:ascii="Times New Roman" w:eastAsia="Times New Roman" w:hAnsi="Times New Roman" w:cs="Times New Roman"/>
          <w:color w:val="000000" w:themeColor="text1"/>
          <w:sz w:val="24"/>
          <w:szCs w:val="24"/>
        </w:rPr>
        <w:t xml:space="preserve">turpina </w:t>
      </w:r>
      <w:r w:rsidR="00F81097" w:rsidRPr="00783C35">
        <w:rPr>
          <w:rFonts w:ascii="Times New Roman" w:eastAsia="Times New Roman" w:hAnsi="Times New Roman" w:cs="Times New Roman"/>
          <w:color w:val="000000" w:themeColor="text1"/>
          <w:sz w:val="24"/>
          <w:szCs w:val="24"/>
        </w:rPr>
        <w:t xml:space="preserve">vadīt </w:t>
      </w:r>
      <w:r w:rsidR="719DF916" w:rsidRPr="00783C35">
        <w:rPr>
          <w:rFonts w:ascii="Times New Roman" w:eastAsia="Times New Roman" w:hAnsi="Times New Roman" w:cs="Times New Roman"/>
          <w:color w:val="000000" w:themeColor="text1"/>
          <w:sz w:val="24"/>
          <w:szCs w:val="24"/>
        </w:rPr>
        <w:t>administrators</w:t>
      </w:r>
      <w:r w:rsidR="00F552F2" w:rsidRPr="00783C35">
        <w:rPr>
          <w:rFonts w:ascii="Times New Roman" w:eastAsia="Times New Roman" w:hAnsi="Times New Roman" w:cs="Times New Roman"/>
          <w:color w:val="000000" w:themeColor="text1"/>
          <w:sz w:val="24"/>
          <w:szCs w:val="24"/>
        </w:rPr>
        <w:t xml:space="preserve"> </w:t>
      </w:r>
      <w:r w:rsidR="00DD6695" w:rsidRPr="00783C35">
        <w:rPr>
          <w:rFonts w:ascii="Times New Roman" w:eastAsia="Times New Roman" w:hAnsi="Times New Roman" w:cs="Times New Roman"/>
          <w:color w:val="000000" w:themeColor="text1"/>
          <w:sz w:val="24"/>
          <w:szCs w:val="24"/>
        </w:rPr>
        <w:t>vai</w:t>
      </w:r>
      <w:r w:rsidR="00F552F2" w:rsidRPr="00783C35">
        <w:rPr>
          <w:rFonts w:ascii="Times New Roman" w:eastAsia="Times New Roman" w:hAnsi="Times New Roman" w:cs="Times New Roman"/>
          <w:color w:val="000000" w:themeColor="text1"/>
          <w:sz w:val="24"/>
          <w:szCs w:val="24"/>
        </w:rPr>
        <w:t xml:space="preserve"> tiesiskās aizsardzības proces</w:t>
      </w:r>
      <w:r w:rsidR="00DD6695" w:rsidRPr="00783C35">
        <w:rPr>
          <w:rFonts w:ascii="Times New Roman" w:eastAsia="Times New Roman" w:hAnsi="Times New Roman" w:cs="Times New Roman"/>
          <w:color w:val="000000" w:themeColor="text1"/>
          <w:sz w:val="24"/>
          <w:szCs w:val="24"/>
        </w:rPr>
        <w:t>u</w:t>
      </w:r>
      <w:r w:rsidR="00F552F2" w:rsidRPr="00783C35">
        <w:rPr>
          <w:rFonts w:ascii="Times New Roman" w:eastAsia="Times New Roman" w:hAnsi="Times New Roman" w:cs="Times New Roman"/>
          <w:color w:val="000000" w:themeColor="text1"/>
          <w:sz w:val="24"/>
          <w:szCs w:val="24"/>
        </w:rPr>
        <w:t xml:space="preserve"> turpina uzraudzīt uzraugošā persona</w:t>
      </w:r>
      <w:r w:rsidR="719DF916" w:rsidRPr="00783C35">
        <w:rPr>
          <w:rFonts w:ascii="Times New Roman" w:eastAsia="Times New Roman" w:hAnsi="Times New Roman" w:cs="Times New Roman"/>
          <w:color w:val="000000" w:themeColor="text1"/>
          <w:sz w:val="24"/>
          <w:szCs w:val="24"/>
        </w:rPr>
        <w:t xml:space="preserve">, </w:t>
      </w:r>
      <w:r w:rsidR="00CC2BD6" w:rsidRPr="00783C35">
        <w:rPr>
          <w:rFonts w:ascii="Times New Roman" w:eastAsia="Times New Roman" w:hAnsi="Times New Roman" w:cs="Times New Roman"/>
          <w:color w:val="000000" w:themeColor="text1"/>
          <w:sz w:val="24"/>
          <w:szCs w:val="24"/>
        </w:rPr>
        <w:t>kur</w:t>
      </w:r>
      <w:r w:rsidR="00732C04" w:rsidRPr="00783C35">
        <w:rPr>
          <w:rFonts w:ascii="Times New Roman" w:eastAsia="Times New Roman" w:hAnsi="Times New Roman" w:cs="Times New Roman"/>
          <w:color w:val="000000" w:themeColor="text1"/>
          <w:sz w:val="24"/>
          <w:szCs w:val="24"/>
        </w:rPr>
        <w:t>u</w:t>
      </w:r>
      <w:r w:rsidR="00CC2BD6" w:rsidRPr="00783C35">
        <w:rPr>
          <w:rFonts w:ascii="Times New Roman" w:eastAsia="Times New Roman" w:hAnsi="Times New Roman" w:cs="Times New Roman"/>
          <w:color w:val="000000" w:themeColor="text1"/>
          <w:sz w:val="24"/>
          <w:szCs w:val="24"/>
        </w:rPr>
        <w:t xml:space="preserve"> rīcībā atzīti </w:t>
      </w:r>
      <w:r w:rsidR="65F84FC0" w:rsidRPr="00783C35">
        <w:rPr>
          <w:rFonts w:ascii="Times New Roman" w:eastAsia="Times New Roman" w:hAnsi="Times New Roman" w:cs="Times New Roman"/>
          <w:color w:val="000000" w:themeColor="text1"/>
          <w:sz w:val="24"/>
          <w:szCs w:val="24"/>
        </w:rPr>
        <w:t>būtisk</w:t>
      </w:r>
      <w:r w:rsidR="00C74B86" w:rsidRPr="00783C35">
        <w:rPr>
          <w:rFonts w:ascii="Times New Roman" w:eastAsia="Times New Roman" w:hAnsi="Times New Roman" w:cs="Times New Roman"/>
          <w:color w:val="000000" w:themeColor="text1"/>
          <w:sz w:val="24"/>
          <w:szCs w:val="24"/>
        </w:rPr>
        <w:t>i</w:t>
      </w:r>
      <w:r w:rsidR="65F84FC0" w:rsidRPr="00783C35">
        <w:rPr>
          <w:rFonts w:ascii="Times New Roman" w:eastAsia="Times New Roman" w:hAnsi="Times New Roman" w:cs="Times New Roman"/>
          <w:color w:val="000000" w:themeColor="text1"/>
          <w:sz w:val="24"/>
          <w:szCs w:val="24"/>
        </w:rPr>
        <w:t xml:space="preserve"> </w:t>
      </w:r>
      <w:r w:rsidR="00DD6695" w:rsidRPr="00783C35">
        <w:rPr>
          <w:rFonts w:ascii="Times New Roman" w:eastAsia="Times New Roman" w:hAnsi="Times New Roman" w:cs="Times New Roman"/>
          <w:color w:val="000000" w:themeColor="text1"/>
          <w:sz w:val="24"/>
          <w:szCs w:val="24"/>
        </w:rPr>
        <w:t xml:space="preserve">normatīvo aktu </w:t>
      </w:r>
      <w:r w:rsidR="65F84FC0" w:rsidRPr="00783C35">
        <w:rPr>
          <w:rFonts w:ascii="Times New Roman" w:eastAsia="Times New Roman" w:hAnsi="Times New Roman" w:cs="Times New Roman"/>
          <w:color w:val="000000" w:themeColor="text1"/>
          <w:sz w:val="24"/>
          <w:szCs w:val="24"/>
        </w:rPr>
        <w:t>pārkāpum</w:t>
      </w:r>
      <w:r w:rsidR="00C74B86" w:rsidRPr="00783C35">
        <w:rPr>
          <w:rFonts w:ascii="Times New Roman" w:eastAsia="Times New Roman" w:hAnsi="Times New Roman" w:cs="Times New Roman"/>
          <w:color w:val="000000" w:themeColor="text1"/>
          <w:sz w:val="24"/>
          <w:szCs w:val="24"/>
        </w:rPr>
        <w:t>i</w:t>
      </w:r>
      <w:r w:rsidR="007C4DCF" w:rsidRPr="00783C35">
        <w:rPr>
          <w:rFonts w:ascii="Times New Roman" w:eastAsia="Times New Roman" w:hAnsi="Times New Roman" w:cs="Times New Roman"/>
          <w:color w:val="000000" w:themeColor="text1"/>
          <w:sz w:val="24"/>
          <w:szCs w:val="24"/>
        </w:rPr>
        <w:t>.</w:t>
      </w:r>
      <w:r w:rsidR="00D95696" w:rsidRPr="00783C35">
        <w:rPr>
          <w:rFonts w:ascii="Times New Roman" w:hAnsi="Times New Roman" w:cs="Times New Roman"/>
        </w:rPr>
        <w:t xml:space="preserve"> </w:t>
      </w:r>
      <w:r w:rsidRPr="00783C35">
        <w:rPr>
          <w:rFonts w:ascii="Times New Roman" w:eastAsia="Times New Roman" w:hAnsi="Times New Roman" w:cs="Times New Roman"/>
          <w:color w:val="000000" w:themeColor="text1"/>
          <w:sz w:val="24"/>
          <w:szCs w:val="24"/>
        </w:rPr>
        <w:t>P</w:t>
      </w:r>
      <w:r w:rsidR="00FA0543" w:rsidRPr="00783C35">
        <w:rPr>
          <w:rFonts w:ascii="Times New Roman" w:eastAsia="Times New Roman" w:hAnsi="Times New Roman" w:cs="Times New Roman"/>
          <w:color w:val="000000" w:themeColor="text1"/>
          <w:sz w:val="24"/>
          <w:szCs w:val="24"/>
        </w:rPr>
        <w:t>iemērojot minēto uzraudzības instrumentu,</w:t>
      </w:r>
      <w:r w:rsidR="0036356F" w:rsidRPr="00783C35">
        <w:rPr>
          <w:rFonts w:ascii="Times New Roman" w:eastAsia="Times New Roman" w:hAnsi="Times New Roman" w:cs="Times New Roman"/>
          <w:color w:val="000000" w:themeColor="text1"/>
          <w:sz w:val="24"/>
          <w:szCs w:val="24"/>
        </w:rPr>
        <w:t xml:space="preserve"> tiek nodrošināta </w:t>
      </w:r>
      <w:r w:rsidR="00C20344" w:rsidRPr="00783C35">
        <w:rPr>
          <w:rFonts w:ascii="Times New Roman" w:eastAsia="Times New Roman" w:hAnsi="Times New Roman" w:cs="Times New Roman"/>
          <w:color w:val="000000" w:themeColor="text1"/>
          <w:sz w:val="24"/>
          <w:szCs w:val="24"/>
        </w:rPr>
        <w:t xml:space="preserve">normatīvo aktu pārkāpumu </w:t>
      </w:r>
      <w:proofErr w:type="spellStart"/>
      <w:r w:rsidR="00B85178" w:rsidRPr="00783C35">
        <w:rPr>
          <w:rFonts w:ascii="Times New Roman" w:eastAsia="Times New Roman" w:hAnsi="Times New Roman" w:cs="Times New Roman"/>
          <w:color w:val="000000" w:themeColor="text1"/>
          <w:sz w:val="24"/>
          <w:szCs w:val="24"/>
        </w:rPr>
        <w:t>prevencija</w:t>
      </w:r>
      <w:proofErr w:type="spellEnd"/>
      <w:r w:rsidR="00B85178" w:rsidRPr="00783C35">
        <w:rPr>
          <w:rFonts w:ascii="Times New Roman" w:eastAsia="Times New Roman" w:hAnsi="Times New Roman" w:cs="Times New Roman"/>
          <w:color w:val="000000" w:themeColor="text1"/>
          <w:sz w:val="24"/>
          <w:szCs w:val="24"/>
        </w:rPr>
        <w:t xml:space="preserve"> </w:t>
      </w:r>
      <w:r w:rsidR="00C20344" w:rsidRPr="00783C35">
        <w:rPr>
          <w:rFonts w:ascii="Times New Roman" w:eastAsia="Times New Roman" w:hAnsi="Times New Roman" w:cs="Times New Roman"/>
          <w:color w:val="000000" w:themeColor="text1"/>
          <w:sz w:val="24"/>
          <w:szCs w:val="24"/>
        </w:rPr>
        <w:t xml:space="preserve">un administratora </w:t>
      </w:r>
      <w:r w:rsidR="001A499D" w:rsidRPr="00783C35">
        <w:rPr>
          <w:rFonts w:ascii="Times New Roman" w:eastAsia="Times New Roman" w:hAnsi="Times New Roman" w:cs="Times New Roman"/>
          <w:color w:val="000000" w:themeColor="text1"/>
          <w:sz w:val="24"/>
          <w:szCs w:val="24"/>
        </w:rPr>
        <w:t xml:space="preserve">un uzraugošās personas </w:t>
      </w:r>
      <w:r w:rsidR="00952390" w:rsidRPr="00783C35">
        <w:rPr>
          <w:rFonts w:ascii="Times New Roman" w:eastAsia="Times New Roman" w:hAnsi="Times New Roman" w:cs="Times New Roman"/>
          <w:color w:val="000000" w:themeColor="text1"/>
          <w:sz w:val="24"/>
          <w:szCs w:val="24"/>
        </w:rPr>
        <w:t xml:space="preserve">atbildības </w:t>
      </w:r>
      <w:r w:rsidR="00C20344" w:rsidRPr="00783C35">
        <w:rPr>
          <w:rFonts w:ascii="Times New Roman" w:eastAsia="Times New Roman" w:hAnsi="Times New Roman" w:cs="Times New Roman"/>
          <w:color w:val="000000" w:themeColor="text1"/>
          <w:sz w:val="24"/>
          <w:szCs w:val="24"/>
        </w:rPr>
        <w:t xml:space="preserve">par </w:t>
      </w:r>
      <w:r w:rsidR="00684F26" w:rsidRPr="00783C35">
        <w:rPr>
          <w:rFonts w:ascii="Times New Roman" w:eastAsia="Times New Roman" w:hAnsi="Times New Roman" w:cs="Times New Roman"/>
          <w:color w:val="000000" w:themeColor="text1"/>
          <w:sz w:val="24"/>
          <w:szCs w:val="24"/>
        </w:rPr>
        <w:t>pieļautajiem</w:t>
      </w:r>
      <w:r w:rsidR="00C20344" w:rsidRPr="00783C35">
        <w:rPr>
          <w:rFonts w:ascii="Times New Roman" w:eastAsia="Times New Roman" w:hAnsi="Times New Roman" w:cs="Times New Roman"/>
          <w:color w:val="000000" w:themeColor="text1"/>
          <w:sz w:val="24"/>
          <w:szCs w:val="24"/>
        </w:rPr>
        <w:t xml:space="preserve"> pārkāpumiem</w:t>
      </w:r>
      <w:r w:rsidR="00952390" w:rsidRPr="00783C35">
        <w:rPr>
          <w:rFonts w:ascii="Times New Roman" w:eastAsia="Times New Roman" w:hAnsi="Times New Roman" w:cs="Times New Roman"/>
          <w:color w:val="000000" w:themeColor="text1"/>
          <w:sz w:val="24"/>
          <w:szCs w:val="24"/>
        </w:rPr>
        <w:t xml:space="preserve"> iestāšanās</w:t>
      </w:r>
      <w:r w:rsidR="65F84FC0" w:rsidRPr="00783C35">
        <w:rPr>
          <w:rFonts w:ascii="Times New Roman" w:eastAsia="Times New Roman" w:hAnsi="Times New Roman" w:cs="Times New Roman"/>
          <w:color w:val="000000" w:themeColor="text1"/>
          <w:sz w:val="24"/>
          <w:szCs w:val="24"/>
        </w:rPr>
        <w:t>.</w:t>
      </w:r>
    </w:p>
    <w:p w14:paraId="27FBF6E9" w14:textId="12BF1CDC" w:rsidR="00212A84" w:rsidRPr="00783C35" w:rsidRDefault="00BD1B20"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Maksātnespējas likumā </w:t>
      </w:r>
      <w:r w:rsidR="00215E21" w:rsidRPr="00783C35">
        <w:rPr>
          <w:rFonts w:ascii="Times New Roman" w:eastAsia="Times New Roman" w:hAnsi="Times New Roman" w:cs="Times New Roman"/>
          <w:color w:val="000000" w:themeColor="text1"/>
          <w:sz w:val="24"/>
          <w:szCs w:val="24"/>
        </w:rPr>
        <w:t xml:space="preserve">kā </w:t>
      </w:r>
      <w:r w:rsidR="007A1051" w:rsidRPr="00783C35">
        <w:rPr>
          <w:rFonts w:ascii="Times New Roman" w:eastAsia="Times New Roman" w:hAnsi="Times New Roman" w:cs="Times New Roman"/>
          <w:color w:val="000000" w:themeColor="text1"/>
          <w:sz w:val="24"/>
          <w:szCs w:val="24"/>
        </w:rPr>
        <w:t xml:space="preserve">administratora un uzraugošās personas </w:t>
      </w:r>
      <w:r w:rsidR="0018507C" w:rsidRPr="00783C35">
        <w:rPr>
          <w:rFonts w:ascii="Times New Roman" w:eastAsia="Times New Roman" w:hAnsi="Times New Roman" w:cs="Times New Roman"/>
          <w:color w:val="000000" w:themeColor="text1"/>
          <w:sz w:val="24"/>
          <w:szCs w:val="24"/>
        </w:rPr>
        <w:t xml:space="preserve">no maksātnespējas un tiesiskās aizsardzības procesa </w:t>
      </w:r>
      <w:r w:rsidR="00215E21" w:rsidRPr="00783C35">
        <w:rPr>
          <w:rFonts w:ascii="Times New Roman" w:eastAsia="Times New Roman" w:hAnsi="Times New Roman" w:cs="Times New Roman"/>
          <w:color w:val="840B55"/>
          <w:sz w:val="24"/>
          <w:szCs w:val="24"/>
        </w:rPr>
        <w:t>atcelšanas pamat</w:t>
      </w:r>
      <w:r w:rsidR="00C97860" w:rsidRPr="00783C35">
        <w:rPr>
          <w:rFonts w:ascii="Times New Roman" w:eastAsia="Times New Roman" w:hAnsi="Times New Roman" w:cs="Times New Roman"/>
          <w:color w:val="840B55"/>
          <w:sz w:val="24"/>
          <w:szCs w:val="24"/>
        </w:rPr>
        <w:t>u</w:t>
      </w:r>
      <w:r w:rsidR="00487F3E" w:rsidRPr="00783C35">
        <w:rPr>
          <w:rFonts w:ascii="Times New Roman" w:eastAsia="Times New Roman" w:hAnsi="Times New Roman" w:cs="Times New Roman"/>
          <w:color w:val="840B55"/>
          <w:sz w:val="24"/>
          <w:szCs w:val="24"/>
        </w:rPr>
        <w:t>s</w:t>
      </w:r>
      <w:r w:rsidR="004E4DBA" w:rsidRPr="00783C35">
        <w:rPr>
          <w:rStyle w:val="FootnoteReference"/>
          <w:rFonts w:ascii="Times New Roman" w:eastAsia="Times New Roman" w:hAnsi="Times New Roman" w:cs="Times New Roman"/>
          <w:color w:val="840B55"/>
          <w:sz w:val="24"/>
          <w:szCs w:val="24"/>
        </w:rPr>
        <w:footnoteReference w:id="43"/>
      </w:r>
      <w:r w:rsidR="00215E21" w:rsidRPr="00783C35">
        <w:rPr>
          <w:rFonts w:ascii="Times New Roman" w:eastAsia="Times New Roman" w:hAnsi="Times New Roman" w:cs="Times New Roman"/>
          <w:color w:val="840B55"/>
          <w:sz w:val="24"/>
          <w:szCs w:val="24"/>
        </w:rPr>
        <w:t xml:space="preserve"> </w:t>
      </w:r>
      <w:r w:rsidR="00C97860" w:rsidRPr="00783C35">
        <w:rPr>
          <w:rFonts w:ascii="Times New Roman" w:eastAsia="Times New Roman" w:hAnsi="Times New Roman" w:cs="Times New Roman"/>
          <w:sz w:val="24"/>
          <w:szCs w:val="24"/>
        </w:rPr>
        <w:t>var iedalīt</w:t>
      </w:r>
      <w:r w:rsidR="00215E21" w:rsidRPr="00783C35">
        <w:rPr>
          <w:rFonts w:ascii="Times New Roman" w:eastAsia="Times New Roman" w:hAnsi="Times New Roman" w:cs="Times New Roman"/>
          <w:sz w:val="24"/>
          <w:szCs w:val="24"/>
        </w:rPr>
        <w:t>:</w:t>
      </w:r>
    </w:p>
    <w:p w14:paraId="0C2C828E" w14:textId="411FC3FC" w:rsidR="00215E21" w:rsidRPr="00783C35" w:rsidRDefault="00215E21"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 </w:t>
      </w:r>
      <w:r w:rsidR="004E5253" w:rsidRPr="00783C35">
        <w:rPr>
          <w:rFonts w:ascii="Times New Roman" w:eastAsia="Times New Roman" w:hAnsi="Times New Roman" w:cs="Times New Roman"/>
          <w:color w:val="000000" w:themeColor="text1"/>
          <w:sz w:val="24"/>
          <w:szCs w:val="24"/>
        </w:rPr>
        <w:t xml:space="preserve">noteikti </w:t>
      </w:r>
      <w:r w:rsidR="00AA555D" w:rsidRPr="00783C35">
        <w:rPr>
          <w:rFonts w:ascii="Times New Roman" w:eastAsia="Times New Roman" w:hAnsi="Times New Roman" w:cs="Times New Roman"/>
          <w:color w:val="000000" w:themeColor="text1"/>
          <w:sz w:val="24"/>
          <w:szCs w:val="24"/>
        </w:rPr>
        <w:t>ierobežojumi</w:t>
      </w:r>
      <w:r w:rsidR="00E15786" w:rsidRPr="00783C35">
        <w:rPr>
          <w:rFonts w:ascii="Times New Roman" w:eastAsia="Times New Roman" w:hAnsi="Times New Roman" w:cs="Times New Roman"/>
          <w:color w:val="000000" w:themeColor="text1"/>
          <w:sz w:val="24"/>
          <w:szCs w:val="24"/>
        </w:rPr>
        <w:t>;</w:t>
      </w:r>
      <w:r w:rsidR="00E15786" w:rsidRPr="00783C35">
        <w:rPr>
          <w:rStyle w:val="FootnoteReference"/>
          <w:rFonts w:ascii="Times New Roman" w:eastAsia="Times New Roman" w:hAnsi="Times New Roman" w:cs="Times New Roman"/>
          <w:color w:val="000000" w:themeColor="text1"/>
          <w:sz w:val="24"/>
          <w:szCs w:val="24"/>
        </w:rPr>
        <w:footnoteReference w:id="44"/>
      </w:r>
    </w:p>
    <w:p w14:paraId="033DC0AB" w14:textId="04CF72B6" w:rsidR="00212A84" w:rsidRPr="00783C35" w:rsidRDefault="000C61A2"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 </w:t>
      </w:r>
      <w:r w:rsidR="00487F3E" w:rsidRPr="00783C35">
        <w:rPr>
          <w:rFonts w:ascii="Times New Roman" w:eastAsia="Times New Roman" w:hAnsi="Times New Roman" w:cs="Times New Roman"/>
          <w:color w:val="000000" w:themeColor="text1"/>
          <w:sz w:val="24"/>
          <w:szCs w:val="24"/>
        </w:rPr>
        <w:t>rīcība</w:t>
      </w:r>
      <w:r w:rsidR="00F045B5" w:rsidRPr="00783C35">
        <w:rPr>
          <w:rFonts w:ascii="Times New Roman" w:eastAsia="Times New Roman" w:hAnsi="Times New Roman" w:cs="Times New Roman"/>
          <w:color w:val="000000" w:themeColor="text1"/>
          <w:sz w:val="24"/>
          <w:szCs w:val="24"/>
        </w:rPr>
        <w:t>, kas izpaužas, neievērojot</w:t>
      </w:r>
      <w:r w:rsidR="00404F74" w:rsidRPr="00783C35">
        <w:rPr>
          <w:rFonts w:ascii="Times New Roman" w:eastAsia="Times New Roman" w:hAnsi="Times New Roman" w:cs="Times New Roman"/>
          <w:color w:val="000000" w:themeColor="text1"/>
          <w:sz w:val="24"/>
          <w:szCs w:val="24"/>
        </w:rPr>
        <w:t xml:space="preserve"> normatīvo aktu prasības</w:t>
      </w:r>
      <w:r w:rsidR="0057142D" w:rsidRPr="00783C35">
        <w:rPr>
          <w:rFonts w:ascii="Times New Roman" w:eastAsia="Times New Roman" w:hAnsi="Times New Roman" w:cs="Times New Roman"/>
          <w:color w:val="000000" w:themeColor="text1"/>
          <w:sz w:val="24"/>
          <w:szCs w:val="24"/>
        </w:rPr>
        <w:t>;</w:t>
      </w:r>
      <w:r w:rsidR="0057142D" w:rsidRPr="00783C35">
        <w:rPr>
          <w:rStyle w:val="FootnoteReference"/>
          <w:rFonts w:ascii="Times New Roman" w:eastAsia="Times New Roman" w:hAnsi="Times New Roman" w:cs="Times New Roman"/>
          <w:color w:val="000000" w:themeColor="text1"/>
          <w:sz w:val="24"/>
          <w:szCs w:val="24"/>
        </w:rPr>
        <w:footnoteReference w:id="45"/>
      </w:r>
    </w:p>
    <w:p w14:paraId="369B152F" w14:textId="7F83BC97" w:rsidR="000A77AB" w:rsidRPr="00783C35" w:rsidRDefault="000A77AB"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3) </w:t>
      </w:r>
      <w:r w:rsidR="00863BA4" w:rsidRPr="00783C35">
        <w:rPr>
          <w:rFonts w:ascii="Times New Roman" w:eastAsia="Times New Roman" w:hAnsi="Times New Roman" w:cs="Times New Roman"/>
          <w:color w:val="000000" w:themeColor="text1"/>
          <w:sz w:val="24"/>
          <w:szCs w:val="24"/>
        </w:rPr>
        <w:t xml:space="preserve">administrators vai uzraugošā persona </w:t>
      </w:r>
      <w:r w:rsidR="006A3E30" w:rsidRPr="00783C35">
        <w:rPr>
          <w:rFonts w:ascii="Times New Roman" w:eastAsia="Times New Roman" w:hAnsi="Times New Roman" w:cs="Times New Roman"/>
          <w:color w:val="000000" w:themeColor="text1"/>
          <w:sz w:val="24"/>
          <w:szCs w:val="24"/>
        </w:rPr>
        <w:t>atkāp</w:t>
      </w:r>
      <w:r w:rsidR="00863BA4" w:rsidRPr="00783C35">
        <w:rPr>
          <w:rFonts w:ascii="Times New Roman" w:eastAsia="Times New Roman" w:hAnsi="Times New Roman" w:cs="Times New Roman"/>
          <w:color w:val="000000" w:themeColor="text1"/>
          <w:sz w:val="24"/>
          <w:szCs w:val="24"/>
        </w:rPr>
        <w:t>usies</w:t>
      </w:r>
      <w:r w:rsidR="006A3E30" w:rsidRPr="00783C35">
        <w:rPr>
          <w:rFonts w:ascii="Times New Roman" w:eastAsia="Times New Roman" w:hAnsi="Times New Roman" w:cs="Times New Roman"/>
          <w:color w:val="000000" w:themeColor="text1"/>
          <w:sz w:val="24"/>
          <w:szCs w:val="24"/>
        </w:rPr>
        <w:t>.</w:t>
      </w:r>
      <w:r w:rsidR="006A3E30" w:rsidRPr="00783C35">
        <w:rPr>
          <w:rStyle w:val="FootnoteReference"/>
          <w:rFonts w:ascii="Times New Roman" w:eastAsia="Times New Roman" w:hAnsi="Times New Roman" w:cs="Times New Roman"/>
          <w:color w:val="000000" w:themeColor="text1"/>
          <w:sz w:val="24"/>
          <w:szCs w:val="24"/>
        </w:rPr>
        <w:footnoteReference w:id="46"/>
      </w:r>
    </w:p>
    <w:p w14:paraId="6DFDA0A7" w14:textId="6D82434B" w:rsidR="00D33E92" w:rsidRPr="00783C35" w:rsidRDefault="00F11EF5"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Iestādes</w:t>
      </w:r>
      <w:r w:rsidR="00F32882" w:rsidRPr="00783C35">
        <w:rPr>
          <w:rFonts w:ascii="Times New Roman" w:eastAsia="Times New Roman" w:hAnsi="Times New Roman" w:cs="Times New Roman"/>
          <w:color w:val="000000" w:themeColor="text1"/>
          <w:sz w:val="24"/>
          <w:szCs w:val="24"/>
        </w:rPr>
        <w:t xml:space="preserve"> pieteikumu par atcelšanu k</w:t>
      </w:r>
      <w:r w:rsidR="506F4555" w:rsidRPr="00783C35">
        <w:rPr>
          <w:rFonts w:ascii="Times New Roman" w:eastAsia="Times New Roman" w:hAnsi="Times New Roman" w:cs="Times New Roman"/>
          <w:color w:val="000000" w:themeColor="text1"/>
          <w:sz w:val="24"/>
          <w:szCs w:val="24"/>
        </w:rPr>
        <w:t xml:space="preserve">ā </w:t>
      </w:r>
      <w:r w:rsidR="00F811C4" w:rsidRPr="00783C35">
        <w:rPr>
          <w:rFonts w:ascii="Times New Roman" w:eastAsia="Times New Roman" w:hAnsi="Times New Roman" w:cs="Times New Roman"/>
          <w:color w:val="000000" w:themeColor="text1"/>
          <w:sz w:val="24"/>
          <w:szCs w:val="24"/>
        </w:rPr>
        <w:t>uzraudzības</w:t>
      </w:r>
      <w:r w:rsidR="506F4555" w:rsidRPr="00783C35">
        <w:rPr>
          <w:rFonts w:ascii="Times New Roman" w:eastAsia="Times New Roman" w:hAnsi="Times New Roman" w:cs="Times New Roman"/>
          <w:color w:val="000000" w:themeColor="text1"/>
          <w:sz w:val="24"/>
          <w:szCs w:val="24"/>
        </w:rPr>
        <w:t xml:space="preserve"> </w:t>
      </w:r>
      <w:r w:rsidR="00AA7CCE" w:rsidRPr="00783C35">
        <w:rPr>
          <w:rFonts w:ascii="Times New Roman" w:eastAsia="Times New Roman" w:hAnsi="Times New Roman" w:cs="Times New Roman"/>
          <w:color w:val="000000" w:themeColor="text1"/>
          <w:sz w:val="24"/>
          <w:szCs w:val="24"/>
        </w:rPr>
        <w:t>instrumentu</w:t>
      </w:r>
      <w:r w:rsidR="10E9E4D8" w:rsidRPr="00783C35">
        <w:rPr>
          <w:rFonts w:ascii="Times New Roman" w:eastAsia="Times New Roman" w:hAnsi="Times New Roman" w:cs="Times New Roman"/>
          <w:color w:val="000000" w:themeColor="text1"/>
          <w:sz w:val="24"/>
          <w:szCs w:val="24"/>
        </w:rPr>
        <w:t xml:space="preserve"> </w:t>
      </w:r>
      <w:r w:rsidR="5AB2DAFB" w:rsidRPr="00783C35">
        <w:rPr>
          <w:rFonts w:ascii="Times New Roman" w:eastAsia="Times New Roman" w:hAnsi="Times New Roman" w:cs="Times New Roman"/>
          <w:color w:val="000000" w:themeColor="text1"/>
          <w:sz w:val="24"/>
          <w:szCs w:val="24"/>
        </w:rPr>
        <w:t xml:space="preserve">piemēro tikai </w:t>
      </w:r>
      <w:r w:rsidR="00D33E92" w:rsidRPr="00783C35">
        <w:rPr>
          <w:rFonts w:ascii="Times New Roman" w:eastAsia="Times New Roman" w:hAnsi="Times New Roman" w:cs="Times New Roman"/>
          <w:color w:val="000000" w:themeColor="text1"/>
          <w:sz w:val="24"/>
          <w:szCs w:val="24"/>
        </w:rPr>
        <w:t>gadījumos, ja administrator</w:t>
      </w:r>
      <w:r w:rsidR="00AC2582" w:rsidRPr="00783C35">
        <w:rPr>
          <w:rFonts w:ascii="Times New Roman" w:eastAsia="Times New Roman" w:hAnsi="Times New Roman" w:cs="Times New Roman"/>
          <w:color w:val="000000" w:themeColor="text1"/>
          <w:sz w:val="24"/>
          <w:szCs w:val="24"/>
        </w:rPr>
        <w:t>a</w:t>
      </w:r>
      <w:r w:rsidR="00D33E92" w:rsidRPr="00783C35">
        <w:rPr>
          <w:rFonts w:ascii="Times New Roman" w:eastAsia="Times New Roman" w:hAnsi="Times New Roman" w:cs="Times New Roman"/>
          <w:color w:val="000000" w:themeColor="text1"/>
          <w:sz w:val="24"/>
          <w:szCs w:val="24"/>
        </w:rPr>
        <w:t xml:space="preserve"> vai uzraugošā</w:t>
      </w:r>
      <w:r w:rsidR="00AC2582" w:rsidRPr="00783C35">
        <w:rPr>
          <w:rFonts w:ascii="Times New Roman" w:eastAsia="Times New Roman" w:hAnsi="Times New Roman" w:cs="Times New Roman"/>
          <w:color w:val="000000" w:themeColor="text1"/>
          <w:sz w:val="24"/>
          <w:szCs w:val="24"/>
        </w:rPr>
        <w:t>s personas rīcība neatbilst normatīvo aktu prasībām</w:t>
      </w:r>
      <w:r w:rsidR="00D40A60" w:rsidRPr="00783C35">
        <w:rPr>
          <w:rStyle w:val="FootnoteReference"/>
          <w:rFonts w:ascii="Times New Roman" w:eastAsia="Times New Roman" w:hAnsi="Times New Roman" w:cs="Times New Roman"/>
          <w:color w:val="000000" w:themeColor="text1"/>
          <w:sz w:val="24"/>
          <w:szCs w:val="24"/>
        </w:rPr>
        <w:footnoteReference w:id="47"/>
      </w:r>
      <w:r w:rsidR="0064491C" w:rsidRPr="00783C35">
        <w:rPr>
          <w:rFonts w:ascii="Times New Roman" w:eastAsia="Times New Roman" w:hAnsi="Times New Roman" w:cs="Times New Roman"/>
          <w:color w:val="000000" w:themeColor="text1"/>
          <w:sz w:val="24"/>
          <w:szCs w:val="24"/>
        </w:rPr>
        <w:t xml:space="preserve">, tostarp, ja </w:t>
      </w:r>
      <w:r w:rsidR="000A2A7A" w:rsidRPr="00783C35">
        <w:rPr>
          <w:rFonts w:ascii="Times New Roman" w:eastAsia="Times New Roman" w:hAnsi="Times New Roman" w:cs="Times New Roman"/>
          <w:color w:val="000000" w:themeColor="text1"/>
          <w:sz w:val="24"/>
          <w:szCs w:val="24"/>
        </w:rPr>
        <w:t>administrator</w:t>
      </w:r>
      <w:r w:rsidR="00C11AA9" w:rsidRPr="00783C35">
        <w:rPr>
          <w:rFonts w:ascii="Times New Roman" w:eastAsia="Times New Roman" w:hAnsi="Times New Roman" w:cs="Times New Roman"/>
          <w:color w:val="000000" w:themeColor="text1"/>
          <w:sz w:val="24"/>
          <w:szCs w:val="24"/>
        </w:rPr>
        <w:t xml:space="preserve">s vai uzraugošā persona ir </w:t>
      </w:r>
      <w:r w:rsidR="00A64751" w:rsidRPr="00783C35">
        <w:rPr>
          <w:rFonts w:ascii="Times New Roman" w:eastAsia="Times New Roman" w:hAnsi="Times New Roman" w:cs="Times New Roman"/>
          <w:color w:val="000000" w:themeColor="text1"/>
          <w:sz w:val="24"/>
          <w:szCs w:val="24"/>
        </w:rPr>
        <w:t xml:space="preserve">personiski vai mantiski ieinteresēti </w:t>
      </w:r>
      <w:r w:rsidR="00D40A60" w:rsidRPr="00783C35">
        <w:rPr>
          <w:rFonts w:ascii="Times New Roman" w:eastAsia="Times New Roman" w:hAnsi="Times New Roman" w:cs="Times New Roman"/>
          <w:color w:val="000000" w:themeColor="text1"/>
          <w:sz w:val="24"/>
          <w:szCs w:val="24"/>
        </w:rPr>
        <w:t>vai pastāv citas pamatotas šaubas par objektivitāti</w:t>
      </w:r>
      <w:r w:rsidR="00492E31" w:rsidRPr="00783C35">
        <w:rPr>
          <w:rStyle w:val="FootnoteReference"/>
          <w:rFonts w:ascii="Times New Roman" w:eastAsia="Times New Roman" w:hAnsi="Times New Roman" w:cs="Times New Roman"/>
          <w:color w:val="000000" w:themeColor="text1"/>
          <w:sz w:val="24"/>
          <w:szCs w:val="24"/>
        </w:rPr>
        <w:footnoteReference w:id="48"/>
      </w:r>
      <w:r w:rsidR="00AC2582" w:rsidRPr="00783C35">
        <w:rPr>
          <w:rFonts w:ascii="Times New Roman" w:eastAsia="Times New Roman" w:hAnsi="Times New Roman" w:cs="Times New Roman"/>
          <w:color w:val="000000" w:themeColor="text1"/>
          <w:sz w:val="24"/>
          <w:szCs w:val="24"/>
        </w:rPr>
        <w:t>.</w:t>
      </w:r>
    </w:p>
    <w:p w14:paraId="108C7EE0" w14:textId="404DDD1A" w:rsidR="3B1DB278" w:rsidRPr="00783C35" w:rsidRDefault="00F62B88"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Gala vērtējumu </w:t>
      </w:r>
      <w:r w:rsidR="00A65F66" w:rsidRPr="00783C35">
        <w:rPr>
          <w:rFonts w:ascii="Times New Roman" w:eastAsia="Times New Roman" w:hAnsi="Times New Roman" w:cs="Times New Roman"/>
          <w:color w:val="000000" w:themeColor="text1"/>
          <w:sz w:val="24"/>
          <w:szCs w:val="24"/>
        </w:rPr>
        <w:t xml:space="preserve">par pieteikumā norādītajiem faktiskajiem un tiesiskajiem apstākļiem </w:t>
      </w:r>
      <w:r w:rsidR="006F0E0A" w:rsidRPr="00783C35">
        <w:rPr>
          <w:rFonts w:ascii="Times New Roman" w:eastAsia="Times New Roman" w:hAnsi="Times New Roman" w:cs="Times New Roman"/>
          <w:color w:val="000000" w:themeColor="text1"/>
          <w:sz w:val="24"/>
          <w:szCs w:val="24"/>
        </w:rPr>
        <w:t xml:space="preserve">šā instrumenta piemērošanas gadījumā </w:t>
      </w:r>
      <w:r w:rsidRPr="00783C35">
        <w:rPr>
          <w:rFonts w:ascii="Times New Roman" w:eastAsia="Times New Roman" w:hAnsi="Times New Roman" w:cs="Times New Roman"/>
          <w:color w:val="000000" w:themeColor="text1"/>
          <w:sz w:val="24"/>
          <w:szCs w:val="24"/>
        </w:rPr>
        <w:t>sniedz</w:t>
      </w:r>
      <w:r w:rsidR="3FB7A87B" w:rsidRPr="00783C35">
        <w:rPr>
          <w:rFonts w:ascii="Times New Roman" w:eastAsia="Times New Roman" w:hAnsi="Times New Roman" w:cs="Times New Roman"/>
          <w:color w:val="000000" w:themeColor="text1"/>
          <w:sz w:val="24"/>
          <w:szCs w:val="24"/>
        </w:rPr>
        <w:t xml:space="preserve"> tiesa</w:t>
      </w:r>
      <w:r w:rsidRPr="00783C35">
        <w:rPr>
          <w:rFonts w:ascii="Times New Roman" w:eastAsia="Times New Roman" w:hAnsi="Times New Roman" w:cs="Times New Roman"/>
          <w:color w:val="000000" w:themeColor="text1"/>
          <w:sz w:val="24"/>
          <w:szCs w:val="24"/>
        </w:rPr>
        <w:t>, izvērtējot administratora</w:t>
      </w:r>
      <w:r w:rsidR="00D0211D" w:rsidRPr="00783C35">
        <w:rPr>
          <w:rFonts w:ascii="Times New Roman" w:eastAsia="Times New Roman" w:hAnsi="Times New Roman" w:cs="Times New Roman"/>
          <w:color w:val="000000" w:themeColor="text1"/>
          <w:sz w:val="24"/>
          <w:szCs w:val="24"/>
        </w:rPr>
        <w:t xml:space="preserve"> vai uzraugošās personas</w:t>
      </w:r>
      <w:r w:rsidRPr="00783C35">
        <w:rPr>
          <w:rFonts w:ascii="Times New Roman" w:eastAsia="Times New Roman" w:hAnsi="Times New Roman" w:cs="Times New Roman"/>
          <w:color w:val="000000" w:themeColor="text1"/>
          <w:sz w:val="24"/>
          <w:szCs w:val="24"/>
        </w:rPr>
        <w:t xml:space="preserve"> rīcību</w:t>
      </w:r>
      <w:r w:rsidR="5ECBAE42" w:rsidRPr="00783C35">
        <w:rPr>
          <w:rFonts w:ascii="Times New Roman" w:eastAsia="Times New Roman" w:hAnsi="Times New Roman" w:cs="Times New Roman"/>
          <w:color w:val="000000" w:themeColor="text1"/>
          <w:sz w:val="24"/>
          <w:szCs w:val="24"/>
        </w:rPr>
        <w:t>.</w:t>
      </w:r>
    </w:p>
    <w:p w14:paraId="19C2E400" w14:textId="6D183F5D" w:rsidR="00C65FAA" w:rsidRPr="00783C35" w:rsidRDefault="00C65FAA"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P</w:t>
      </w:r>
      <w:r w:rsidR="0028725C" w:rsidRPr="00783C35">
        <w:rPr>
          <w:rFonts w:ascii="Times New Roman" w:eastAsia="Times New Roman" w:hAnsi="Times New Roman" w:cs="Times New Roman"/>
          <w:color w:val="000000" w:themeColor="text1"/>
          <w:sz w:val="24"/>
          <w:szCs w:val="24"/>
        </w:rPr>
        <w:t xml:space="preserve">ieteikuma par administratora vai uzraugošās personas atcelšanu </w:t>
      </w:r>
      <w:r w:rsidR="000645FB" w:rsidRPr="00783C35">
        <w:rPr>
          <w:rFonts w:ascii="Times New Roman" w:eastAsia="Times New Roman" w:hAnsi="Times New Roman" w:cs="Times New Roman"/>
          <w:color w:val="000000" w:themeColor="text1"/>
          <w:sz w:val="24"/>
          <w:szCs w:val="24"/>
        </w:rPr>
        <w:t>iesniegšanai tiesā</w:t>
      </w:r>
      <w:r w:rsidR="00454913" w:rsidRPr="00783C35">
        <w:rPr>
          <w:rFonts w:ascii="Times New Roman" w:eastAsia="Times New Roman" w:hAnsi="Times New Roman" w:cs="Times New Roman"/>
          <w:color w:val="000000" w:themeColor="text1"/>
          <w:sz w:val="24"/>
          <w:szCs w:val="24"/>
        </w:rPr>
        <w:t xml:space="preserve"> p</w:t>
      </w:r>
      <w:r w:rsidRPr="00783C35">
        <w:rPr>
          <w:rFonts w:ascii="Times New Roman" w:eastAsia="Times New Roman" w:hAnsi="Times New Roman" w:cs="Times New Roman"/>
          <w:color w:val="000000" w:themeColor="text1"/>
          <w:sz w:val="24"/>
          <w:szCs w:val="24"/>
        </w:rPr>
        <w:t xml:space="preserve">ietiek ar </w:t>
      </w:r>
      <w:r w:rsidRPr="00783C35">
        <w:rPr>
          <w:rFonts w:ascii="Times New Roman" w:eastAsia="Times New Roman" w:hAnsi="Times New Roman" w:cs="Times New Roman"/>
          <w:color w:val="840B55"/>
          <w:sz w:val="24"/>
          <w:szCs w:val="24"/>
        </w:rPr>
        <w:t xml:space="preserve">Maksātnespējas likumā noteikto </w:t>
      </w:r>
      <w:r w:rsidR="006F228D" w:rsidRPr="00783C35">
        <w:rPr>
          <w:rFonts w:ascii="Times New Roman" w:eastAsia="Times New Roman" w:hAnsi="Times New Roman" w:cs="Times New Roman"/>
          <w:color w:val="840B55"/>
          <w:sz w:val="24"/>
          <w:szCs w:val="24"/>
        </w:rPr>
        <w:t>pamatu</w:t>
      </w:r>
      <w:r w:rsidRPr="00783C35">
        <w:rPr>
          <w:rFonts w:ascii="Times New Roman" w:eastAsia="Times New Roman" w:hAnsi="Times New Roman" w:cs="Times New Roman"/>
          <w:color w:val="000000" w:themeColor="text1"/>
          <w:sz w:val="24"/>
          <w:szCs w:val="24"/>
        </w:rPr>
        <w:t xml:space="preserve"> konstatēšanu</w:t>
      </w:r>
      <w:r w:rsidR="00454913" w:rsidRPr="00783C35">
        <w:rPr>
          <w:rFonts w:ascii="Times New Roman" w:eastAsia="Times New Roman" w:hAnsi="Times New Roman" w:cs="Times New Roman"/>
          <w:color w:val="000000" w:themeColor="text1"/>
          <w:sz w:val="24"/>
          <w:szCs w:val="24"/>
        </w:rPr>
        <w:t>, ja:</w:t>
      </w:r>
    </w:p>
    <w:p w14:paraId="09EEE507" w14:textId="066E4012" w:rsidR="00454913" w:rsidRPr="00783C35" w:rsidRDefault="00454913"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 </w:t>
      </w:r>
      <w:r w:rsidR="006F228D" w:rsidRPr="00783C35">
        <w:rPr>
          <w:rFonts w:ascii="Times New Roman" w:eastAsia="Times New Roman" w:hAnsi="Times New Roman" w:cs="Times New Roman"/>
          <w:color w:val="000000" w:themeColor="text1"/>
          <w:sz w:val="24"/>
          <w:szCs w:val="24"/>
        </w:rPr>
        <w:t xml:space="preserve">nav izpildīts </w:t>
      </w:r>
      <w:r w:rsidR="00F11EF5" w:rsidRPr="00783C35">
        <w:rPr>
          <w:rFonts w:ascii="Times New Roman" w:eastAsia="Times New Roman" w:hAnsi="Times New Roman" w:cs="Times New Roman"/>
          <w:color w:val="000000" w:themeColor="text1"/>
          <w:sz w:val="24"/>
          <w:szCs w:val="24"/>
        </w:rPr>
        <w:t>Iestādes</w:t>
      </w:r>
      <w:r w:rsidR="006F228D" w:rsidRPr="00783C35">
        <w:rPr>
          <w:rFonts w:ascii="Times New Roman" w:eastAsia="Times New Roman" w:hAnsi="Times New Roman" w:cs="Times New Roman"/>
          <w:color w:val="000000" w:themeColor="text1"/>
          <w:sz w:val="24"/>
          <w:szCs w:val="24"/>
        </w:rPr>
        <w:t xml:space="preserve"> uzliktais tiesiskais pienākums;</w:t>
      </w:r>
    </w:p>
    <w:p w14:paraId="630F48D2" w14:textId="29A54982" w:rsidR="006F228D" w:rsidRPr="00783C35" w:rsidRDefault="00A20D75"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 </w:t>
      </w:r>
      <w:r w:rsidR="00A21D2E" w:rsidRPr="00783C35">
        <w:rPr>
          <w:rFonts w:ascii="Times New Roman" w:eastAsia="Times New Roman" w:hAnsi="Times New Roman" w:cs="Times New Roman"/>
          <w:color w:val="000000" w:themeColor="text1"/>
          <w:sz w:val="24"/>
          <w:szCs w:val="24"/>
        </w:rPr>
        <w:t>Maksātnespējas likuma 12.</w:t>
      </w:r>
      <w:r w:rsidR="00A21D2E" w:rsidRPr="00783C35">
        <w:rPr>
          <w:rFonts w:ascii="Times New Roman" w:eastAsia="Times New Roman" w:hAnsi="Times New Roman" w:cs="Times New Roman"/>
          <w:color w:val="000000" w:themeColor="text1"/>
          <w:sz w:val="24"/>
          <w:szCs w:val="24"/>
          <w:vertAlign w:val="superscript"/>
        </w:rPr>
        <w:t>3</w:t>
      </w:r>
      <w:r w:rsidR="00A21D2E" w:rsidRPr="00783C35">
        <w:rPr>
          <w:rFonts w:ascii="Times New Roman" w:eastAsia="Times New Roman" w:hAnsi="Times New Roman" w:cs="Times New Roman"/>
          <w:color w:val="000000" w:themeColor="text1"/>
          <w:sz w:val="24"/>
          <w:szCs w:val="24"/>
        </w:rPr>
        <w:t>, 20. pantā noteikto ierobežojumu pastāvēšana;</w:t>
      </w:r>
    </w:p>
    <w:p w14:paraId="6E96E3B4" w14:textId="7B2607B1" w:rsidR="00A21D2E" w:rsidRPr="00783C35" w:rsidRDefault="00A21D2E"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3) </w:t>
      </w:r>
      <w:r w:rsidR="004D61EC" w:rsidRPr="00783C35">
        <w:rPr>
          <w:rFonts w:ascii="Times New Roman" w:eastAsia="Times New Roman" w:hAnsi="Times New Roman" w:cs="Times New Roman"/>
          <w:color w:val="000000" w:themeColor="text1"/>
          <w:sz w:val="24"/>
          <w:szCs w:val="24"/>
        </w:rPr>
        <w:t xml:space="preserve">konstatēta </w:t>
      </w:r>
      <w:r w:rsidR="00C0436B" w:rsidRPr="00783C35">
        <w:rPr>
          <w:rFonts w:ascii="Times New Roman" w:eastAsia="Times New Roman" w:hAnsi="Times New Roman" w:cs="Times New Roman"/>
          <w:color w:val="000000" w:themeColor="text1"/>
          <w:sz w:val="24"/>
          <w:szCs w:val="24"/>
        </w:rPr>
        <w:t>ļaunprātīga pilnvaru izmantošana.</w:t>
      </w:r>
    </w:p>
    <w:p w14:paraId="52504C83" w14:textId="3B3ACCC3" w:rsidR="001C5478" w:rsidRPr="00783C35" w:rsidRDefault="00415500"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Atsevišķs pamats</w:t>
      </w:r>
      <w:r w:rsidR="00FA06E8" w:rsidRPr="00783C35">
        <w:rPr>
          <w:rFonts w:ascii="Times New Roman" w:eastAsia="Times New Roman" w:hAnsi="Times New Roman" w:cs="Times New Roman"/>
          <w:color w:val="000000" w:themeColor="text1"/>
          <w:sz w:val="24"/>
          <w:szCs w:val="24"/>
        </w:rPr>
        <w:t xml:space="preserve"> pieteikuma par</w:t>
      </w:r>
      <w:r w:rsidRPr="00783C35">
        <w:rPr>
          <w:rFonts w:ascii="Times New Roman" w:eastAsia="Times New Roman" w:hAnsi="Times New Roman" w:cs="Times New Roman"/>
          <w:color w:val="000000" w:themeColor="text1"/>
          <w:sz w:val="24"/>
          <w:szCs w:val="24"/>
        </w:rPr>
        <w:t xml:space="preserve"> administratora atcelšan</w:t>
      </w:r>
      <w:r w:rsidR="00ED39BF" w:rsidRPr="00783C35">
        <w:rPr>
          <w:rFonts w:ascii="Times New Roman" w:eastAsia="Times New Roman" w:hAnsi="Times New Roman" w:cs="Times New Roman"/>
          <w:color w:val="000000" w:themeColor="text1"/>
          <w:sz w:val="24"/>
          <w:szCs w:val="24"/>
        </w:rPr>
        <w:t>u iesniegšanai</w:t>
      </w:r>
      <w:r w:rsidRPr="00783C35">
        <w:rPr>
          <w:rFonts w:ascii="Times New Roman" w:eastAsia="Times New Roman" w:hAnsi="Times New Roman" w:cs="Times New Roman"/>
          <w:color w:val="000000" w:themeColor="text1"/>
          <w:sz w:val="24"/>
          <w:szCs w:val="24"/>
        </w:rPr>
        <w:t xml:space="preserve"> </w:t>
      </w:r>
      <w:r w:rsidR="003906B0" w:rsidRPr="00783C35">
        <w:rPr>
          <w:rFonts w:ascii="Times New Roman" w:eastAsia="Times New Roman" w:hAnsi="Times New Roman" w:cs="Times New Roman"/>
          <w:color w:val="000000" w:themeColor="text1"/>
          <w:sz w:val="24"/>
          <w:szCs w:val="24"/>
        </w:rPr>
        <w:t>ir</w:t>
      </w:r>
      <w:r w:rsidRPr="00783C35">
        <w:rPr>
          <w:rFonts w:ascii="Times New Roman" w:eastAsia="Times New Roman" w:hAnsi="Times New Roman" w:cs="Times New Roman"/>
          <w:color w:val="000000" w:themeColor="text1"/>
          <w:sz w:val="24"/>
          <w:szCs w:val="24"/>
        </w:rPr>
        <w:t xml:space="preserve"> tiesas nolēmuma neizpilde</w:t>
      </w:r>
      <w:r w:rsidR="00ED39BF" w:rsidRPr="00783C35">
        <w:rPr>
          <w:rStyle w:val="FootnoteReference"/>
          <w:rFonts w:ascii="Times New Roman" w:eastAsia="Times New Roman" w:hAnsi="Times New Roman" w:cs="Times New Roman"/>
          <w:color w:val="000000" w:themeColor="text1"/>
          <w:sz w:val="24"/>
          <w:szCs w:val="24"/>
        </w:rPr>
        <w:footnoteReference w:id="49"/>
      </w:r>
      <w:r w:rsidR="00D8122A" w:rsidRPr="00783C35">
        <w:rPr>
          <w:rFonts w:ascii="Times New Roman" w:eastAsia="Times New Roman" w:hAnsi="Times New Roman" w:cs="Times New Roman"/>
          <w:color w:val="000000" w:themeColor="text1"/>
          <w:sz w:val="24"/>
          <w:szCs w:val="24"/>
        </w:rPr>
        <w:t xml:space="preserve">, savukārt </w:t>
      </w:r>
      <w:r w:rsidR="00ED39BF" w:rsidRPr="00783C35">
        <w:rPr>
          <w:rFonts w:ascii="Times New Roman" w:eastAsia="Times New Roman" w:hAnsi="Times New Roman" w:cs="Times New Roman"/>
          <w:color w:val="000000" w:themeColor="text1"/>
          <w:sz w:val="24"/>
          <w:szCs w:val="24"/>
        </w:rPr>
        <w:t xml:space="preserve">pieteikuma par </w:t>
      </w:r>
      <w:r w:rsidR="00D8122A" w:rsidRPr="00783C35">
        <w:rPr>
          <w:rFonts w:ascii="Times New Roman" w:eastAsia="Times New Roman" w:hAnsi="Times New Roman" w:cs="Times New Roman"/>
          <w:color w:val="000000" w:themeColor="text1"/>
          <w:sz w:val="24"/>
          <w:szCs w:val="24"/>
        </w:rPr>
        <w:t>uzraugošās personas atcelšan</w:t>
      </w:r>
      <w:r w:rsidR="00ED39BF" w:rsidRPr="00783C35">
        <w:rPr>
          <w:rFonts w:ascii="Times New Roman" w:eastAsia="Times New Roman" w:hAnsi="Times New Roman" w:cs="Times New Roman"/>
          <w:color w:val="000000" w:themeColor="text1"/>
          <w:sz w:val="24"/>
          <w:szCs w:val="24"/>
        </w:rPr>
        <w:t>u</w:t>
      </w:r>
      <w:r w:rsidR="001C5478" w:rsidRPr="00783C35">
        <w:rPr>
          <w:rFonts w:ascii="Times New Roman" w:eastAsia="Times New Roman" w:hAnsi="Times New Roman" w:cs="Times New Roman"/>
          <w:color w:val="000000" w:themeColor="text1"/>
          <w:sz w:val="24"/>
          <w:szCs w:val="24"/>
        </w:rPr>
        <w:t> – pret uzraugošo personu ierosināta disciplinārlieta</w:t>
      </w:r>
      <w:r w:rsidR="001C5478" w:rsidRPr="00783C35">
        <w:rPr>
          <w:rStyle w:val="FootnoteReference"/>
          <w:rFonts w:ascii="Times New Roman" w:eastAsia="Times New Roman" w:hAnsi="Times New Roman" w:cs="Times New Roman"/>
          <w:color w:val="000000" w:themeColor="text1"/>
          <w:sz w:val="24"/>
          <w:szCs w:val="24"/>
        </w:rPr>
        <w:footnoteReference w:id="50"/>
      </w:r>
      <w:r w:rsidR="001C5478" w:rsidRPr="00783C35">
        <w:rPr>
          <w:rFonts w:ascii="Times New Roman" w:eastAsia="Times New Roman" w:hAnsi="Times New Roman" w:cs="Times New Roman"/>
          <w:color w:val="000000" w:themeColor="text1"/>
          <w:sz w:val="24"/>
          <w:szCs w:val="24"/>
        </w:rPr>
        <w:t>.</w:t>
      </w:r>
    </w:p>
    <w:p w14:paraId="11FD587F" w14:textId="36689AC1" w:rsidR="00C4231A" w:rsidRPr="00783C35" w:rsidRDefault="009405C6"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lastRenderedPageBreak/>
        <w:t>S</w:t>
      </w:r>
      <w:r w:rsidR="00D633A5" w:rsidRPr="00783C35">
        <w:rPr>
          <w:rFonts w:ascii="Times New Roman" w:eastAsia="Times New Roman" w:hAnsi="Times New Roman" w:cs="Times New Roman"/>
          <w:color w:val="000000" w:themeColor="text1"/>
          <w:sz w:val="24"/>
          <w:szCs w:val="24"/>
        </w:rPr>
        <w:t xml:space="preserve">aistībā ar maksātnespēju reglamentējošo </w:t>
      </w:r>
      <w:r w:rsidR="00D633A5" w:rsidRPr="00783C35">
        <w:rPr>
          <w:rFonts w:ascii="Times New Roman" w:eastAsia="Times New Roman" w:hAnsi="Times New Roman" w:cs="Times New Roman"/>
          <w:color w:val="840B55"/>
          <w:sz w:val="24"/>
          <w:szCs w:val="24"/>
        </w:rPr>
        <w:t>normatīvo aktu prasību neievērošanu</w:t>
      </w:r>
      <w:r w:rsidR="00E85AE6" w:rsidRPr="00783C35">
        <w:rPr>
          <w:rStyle w:val="FootnoteReference"/>
          <w:rFonts w:ascii="Times New Roman" w:eastAsia="Times New Roman" w:hAnsi="Times New Roman" w:cs="Times New Roman"/>
          <w:color w:val="000000" w:themeColor="text1"/>
          <w:sz w:val="24"/>
          <w:szCs w:val="24"/>
        </w:rPr>
        <w:footnoteReference w:id="51"/>
      </w:r>
      <w:r w:rsidR="00D633A5" w:rsidRPr="00783C35">
        <w:rPr>
          <w:rFonts w:ascii="Times New Roman" w:eastAsia="Times New Roman" w:hAnsi="Times New Roman" w:cs="Times New Roman"/>
          <w:color w:val="000000" w:themeColor="text1"/>
          <w:sz w:val="24"/>
          <w:szCs w:val="24"/>
        </w:rPr>
        <w:t xml:space="preserve"> p</w:t>
      </w:r>
      <w:r w:rsidR="728C5D40" w:rsidRPr="00783C35">
        <w:rPr>
          <w:rFonts w:ascii="Times New Roman" w:eastAsia="Times New Roman" w:hAnsi="Times New Roman" w:cs="Times New Roman"/>
          <w:color w:val="000000" w:themeColor="text1"/>
          <w:sz w:val="24"/>
          <w:szCs w:val="24"/>
        </w:rPr>
        <w:t>ieteikums par administratora</w:t>
      </w:r>
      <w:r w:rsidR="00F1370E" w:rsidRPr="00783C35">
        <w:rPr>
          <w:rFonts w:ascii="Times New Roman" w:eastAsia="Times New Roman" w:hAnsi="Times New Roman" w:cs="Times New Roman"/>
          <w:color w:val="000000" w:themeColor="text1"/>
          <w:sz w:val="24"/>
          <w:szCs w:val="24"/>
        </w:rPr>
        <w:t xml:space="preserve"> vai uzraugošās personas</w:t>
      </w:r>
      <w:r w:rsidR="728C5D40" w:rsidRPr="00783C35">
        <w:rPr>
          <w:rFonts w:ascii="Times New Roman" w:eastAsia="Times New Roman" w:hAnsi="Times New Roman" w:cs="Times New Roman"/>
          <w:color w:val="000000" w:themeColor="text1"/>
          <w:sz w:val="24"/>
          <w:szCs w:val="24"/>
        </w:rPr>
        <w:t xml:space="preserve"> atcelšanu tiek iesniegts tiesā</w:t>
      </w:r>
      <w:r w:rsidR="5EA00FA7" w:rsidRPr="00783C35">
        <w:rPr>
          <w:rFonts w:ascii="Times New Roman" w:eastAsia="Times New Roman" w:hAnsi="Times New Roman" w:cs="Times New Roman"/>
          <w:color w:val="000000" w:themeColor="text1"/>
          <w:sz w:val="24"/>
          <w:szCs w:val="24"/>
        </w:rPr>
        <w:t xml:space="preserve">, </w:t>
      </w:r>
      <w:r w:rsidR="78C8DD55" w:rsidRPr="00783C35">
        <w:rPr>
          <w:rFonts w:ascii="Times New Roman" w:eastAsia="Times New Roman" w:hAnsi="Times New Roman" w:cs="Times New Roman"/>
          <w:color w:val="000000" w:themeColor="text1"/>
          <w:sz w:val="24"/>
          <w:szCs w:val="24"/>
        </w:rPr>
        <w:t>ja</w:t>
      </w:r>
      <w:r w:rsidR="5C4A311B" w:rsidRPr="00783C35">
        <w:rPr>
          <w:rFonts w:ascii="Times New Roman" w:eastAsia="Times New Roman" w:hAnsi="Times New Roman" w:cs="Times New Roman"/>
          <w:color w:val="000000" w:themeColor="text1"/>
          <w:sz w:val="24"/>
          <w:szCs w:val="24"/>
        </w:rPr>
        <w:t>,</w:t>
      </w:r>
      <w:r w:rsidR="7B7B7A96" w:rsidRPr="00783C35">
        <w:rPr>
          <w:rFonts w:ascii="Times New Roman" w:eastAsia="Times New Roman" w:hAnsi="Times New Roman" w:cs="Times New Roman"/>
          <w:color w:val="000000" w:themeColor="text1"/>
          <w:sz w:val="24"/>
          <w:szCs w:val="24"/>
        </w:rPr>
        <w:t xml:space="preserve"> </w:t>
      </w:r>
      <w:r w:rsidR="4F8B7C95" w:rsidRPr="00783C35">
        <w:rPr>
          <w:rFonts w:ascii="Times New Roman" w:eastAsia="Times New Roman" w:hAnsi="Times New Roman" w:cs="Times New Roman"/>
          <w:color w:val="000000" w:themeColor="text1"/>
          <w:sz w:val="24"/>
          <w:szCs w:val="24"/>
        </w:rPr>
        <w:t xml:space="preserve">izvērtējot </w:t>
      </w:r>
      <w:r w:rsidR="00A61F91" w:rsidRPr="00783C35">
        <w:rPr>
          <w:rFonts w:ascii="Times New Roman" w:eastAsia="Times New Roman" w:hAnsi="Times New Roman" w:cs="Times New Roman"/>
          <w:color w:val="000000" w:themeColor="text1"/>
          <w:sz w:val="24"/>
          <w:szCs w:val="24"/>
        </w:rPr>
        <w:t>informatīvā materiāla</w:t>
      </w:r>
      <w:r w:rsidR="0008148B" w:rsidRPr="00783C35">
        <w:rPr>
          <w:rFonts w:ascii="Times New Roman" w:eastAsia="Times New Roman" w:hAnsi="Times New Roman" w:cs="Times New Roman"/>
          <w:color w:val="000000" w:themeColor="text1"/>
          <w:sz w:val="24"/>
          <w:szCs w:val="24"/>
        </w:rPr>
        <w:t xml:space="preserve"> </w:t>
      </w:r>
      <w:r w:rsidR="00B066D8" w:rsidRPr="00783C35">
        <w:rPr>
          <w:rFonts w:ascii="Times New Roman" w:eastAsia="Times New Roman" w:hAnsi="Times New Roman" w:cs="Times New Roman"/>
          <w:color w:val="000000" w:themeColor="text1"/>
          <w:sz w:val="24"/>
          <w:szCs w:val="24"/>
        </w:rPr>
        <w:t>otrajā</w:t>
      </w:r>
      <w:r w:rsidR="4F8B7C95" w:rsidRPr="00783C35">
        <w:rPr>
          <w:rFonts w:ascii="Times New Roman" w:eastAsia="Times New Roman" w:hAnsi="Times New Roman" w:cs="Times New Roman"/>
          <w:color w:val="000000" w:themeColor="text1"/>
          <w:sz w:val="24"/>
          <w:szCs w:val="24"/>
        </w:rPr>
        <w:t xml:space="preserve"> </w:t>
      </w:r>
      <w:r w:rsidR="00AB767E" w:rsidRPr="00783C35">
        <w:rPr>
          <w:rFonts w:ascii="Times New Roman" w:eastAsia="Times New Roman" w:hAnsi="Times New Roman" w:cs="Times New Roman"/>
          <w:color w:val="000000" w:themeColor="text1"/>
          <w:sz w:val="24"/>
          <w:szCs w:val="24"/>
        </w:rPr>
        <w:t>daļā</w:t>
      </w:r>
      <w:r w:rsidR="4F8B7C95" w:rsidRPr="00783C35">
        <w:rPr>
          <w:rFonts w:ascii="Times New Roman" w:eastAsia="Times New Roman" w:hAnsi="Times New Roman" w:cs="Times New Roman"/>
          <w:color w:val="000000" w:themeColor="text1"/>
          <w:sz w:val="24"/>
          <w:szCs w:val="24"/>
        </w:rPr>
        <w:t xml:space="preserve"> minētos kritērijus</w:t>
      </w:r>
      <w:r w:rsidR="006D750F" w:rsidRPr="00783C35">
        <w:rPr>
          <w:rFonts w:ascii="Times New Roman" w:eastAsia="Times New Roman" w:hAnsi="Times New Roman" w:cs="Times New Roman"/>
          <w:color w:val="000000" w:themeColor="text1"/>
          <w:sz w:val="24"/>
          <w:szCs w:val="24"/>
        </w:rPr>
        <w:t xml:space="preserve">, </w:t>
      </w:r>
      <w:r w:rsidR="00AD6CA9" w:rsidRPr="00783C35">
        <w:rPr>
          <w:rFonts w:ascii="Times New Roman" w:eastAsia="Times New Roman" w:hAnsi="Times New Roman" w:cs="Times New Roman"/>
          <w:color w:val="000000" w:themeColor="text1"/>
          <w:sz w:val="24"/>
          <w:szCs w:val="24"/>
        </w:rPr>
        <w:t>secināts, ka</w:t>
      </w:r>
      <w:r w:rsidR="00C4231A" w:rsidRPr="00783C35">
        <w:rPr>
          <w:rFonts w:ascii="Times New Roman" w:eastAsia="Times New Roman" w:hAnsi="Times New Roman" w:cs="Times New Roman"/>
          <w:color w:val="000000" w:themeColor="text1"/>
          <w:sz w:val="24"/>
          <w:szCs w:val="24"/>
        </w:rPr>
        <w:t>:</w:t>
      </w:r>
    </w:p>
    <w:p w14:paraId="50E548E4" w14:textId="73A40982" w:rsidR="006D750F" w:rsidRPr="00783C35" w:rsidRDefault="00C4231A"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1) </w:t>
      </w:r>
      <w:r w:rsidR="00AD6CA9" w:rsidRPr="00783C35">
        <w:rPr>
          <w:rFonts w:ascii="Times New Roman" w:eastAsia="Times New Roman" w:hAnsi="Times New Roman" w:cs="Times New Roman"/>
          <w:color w:val="000000" w:themeColor="text1"/>
          <w:sz w:val="24"/>
          <w:szCs w:val="24"/>
        </w:rPr>
        <w:t xml:space="preserve">pieļautais </w:t>
      </w:r>
      <w:r w:rsidR="4F8B7C95" w:rsidRPr="00783C35">
        <w:rPr>
          <w:rFonts w:ascii="Times New Roman" w:eastAsia="Times New Roman" w:hAnsi="Times New Roman" w:cs="Times New Roman"/>
          <w:color w:val="000000" w:themeColor="text1"/>
          <w:sz w:val="24"/>
          <w:szCs w:val="24"/>
        </w:rPr>
        <w:t xml:space="preserve">pārkāpums (pārkāpumi) </w:t>
      </w:r>
      <w:r w:rsidR="00AD6CA9" w:rsidRPr="00783C35">
        <w:rPr>
          <w:rFonts w:ascii="Times New Roman" w:eastAsia="Times New Roman" w:hAnsi="Times New Roman" w:cs="Times New Roman"/>
          <w:color w:val="000000" w:themeColor="text1"/>
          <w:sz w:val="24"/>
          <w:szCs w:val="24"/>
        </w:rPr>
        <w:t>ir</w:t>
      </w:r>
      <w:r w:rsidR="43E7AE75" w:rsidRPr="00783C35">
        <w:rPr>
          <w:rFonts w:ascii="Times New Roman" w:eastAsia="Times New Roman" w:hAnsi="Times New Roman" w:cs="Times New Roman"/>
          <w:color w:val="000000" w:themeColor="text1"/>
          <w:sz w:val="24"/>
          <w:szCs w:val="24"/>
        </w:rPr>
        <w:t xml:space="preserve"> ar būtisku ietekmi</w:t>
      </w:r>
      <w:r w:rsidR="006D750F" w:rsidRPr="00783C35">
        <w:rPr>
          <w:rFonts w:ascii="Times New Roman" w:eastAsia="Times New Roman" w:hAnsi="Times New Roman" w:cs="Times New Roman"/>
          <w:color w:val="000000" w:themeColor="text1"/>
          <w:sz w:val="24"/>
          <w:szCs w:val="24"/>
        </w:rPr>
        <w:t>;</w:t>
      </w:r>
    </w:p>
    <w:p w14:paraId="7726E305" w14:textId="77777777" w:rsidR="0086692E" w:rsidRPr="00783C35" w:rsidRDefault="006D750F" w:rsidP="00F14EF2">
      <w:pPr>
        <w:pStyle w:val="NoSpacing"/>
        <w:spacing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 </w:t>
      </w:r>
      <w:r w:rsidR="00AD6CA9" w:rsidRPr="00783C35">
        <w:rPr>
          <w:rFonts w:ascii="Times New Roman" w:eastAsia="Times New Roman" w:hAnsi="Times New Roman" w:cs="Times New Roman"/>
          <w:color w:val="000000" w:themeColor="text1"/>
          <w:sz w:val="24"/>
          <w:szCs w:val="24"/>
        </w:rPr>
        <w:t xml:space="preserve">pieļauts </w:t>
      </w:r>
      <w:r w:rsidR="380D7C79" w:rsidRPr="00783C35">
        <w:rPr>
          <w:rFonts w:ascii="Times New Roman" w:eastAsia="Times New Roman" w:hAnsi="Times New Roman" w:cs="Times New Roman"/>
          <w:color w:val="000000" w:themeColor="text1"/>
          <w:sz w:val="24"/>
          <w:szCs w:val="24"/>
        </w:rPr>
        <w:t>būtisks</w:t>
      </w:r>
      <w:r w:rsidR="5364081E" w:rsidRPr="00783C35">
        <w:rPr>
          <w:rFonts w:ascii="Times New Roman" w:eastAsia="Times New Roman" w:hAnsi="Times New Roman" w:cs="Times New Roman"/>
          <w:color w:val="000000" w:themeColor="text1"/>
          <w:sz w:val="24"/>
          <w:szCs w:val="24"/>
        </w:rPr>
        <w:t xml:space="preserve"> pārkāpums</w:t>
      </w:r>
      <w:r w:rsidR="706134BE" w:rsidRPr="00783C35">
        <w:rPr>
          <w:rFonts w:ascii="Times New Roman" w:hAnsi="Times New Roman" w:cs="Times New Roman"/>
          <w:color w:val="000000" w:themeColor="text1"/>
          <w:sz w:val="24"/>
          <w:szCs w:val="24"/>
        </w:rPr>
        <w:t xml:space="preserve"> kopsakarā ar apstākli, ka</w:t>
      </w:r>
      <w:r w:rsidR="706134BE" w:rsidRPr="00783C35">
        <w:rPr>
          <w:rFonts w:ascii="Times New Roman" w:eastAsia="Times New Roman" w:hAnsi="Times New Roman" w:cs="Times New Roman"/>
          <w:color w:val="000000" w:themeColor="text1"/>
          <w:sz w:val="24"/>
          <w:szCs w:val="24"/>
        </w:rPr>
        <w:t xml:space="preserve"> </w:t>
      </w:r>
      <w:r w:rsidR="0086692E" w:rsidRPr="00783C35">
        <w:rPr>
          <w:rFonts w:ascii="Times New Roman" w:eastAsia="Times New Roman" w:hAnsi="Times New Roman" w:cs="Times New Roman"/>
          <w:color w:val="000000" w:themeColor="text1"/>
          <w:sz w:val="24"/>
          <w:szCs w:val="24"/>
        </w:rPr>
        <w:t>nav veiktas</w:t>
      </w:r>
      <w:r w:rsidR="706134BE" w:rsidRPr="00783C35">
        <w:rPr>
          <w:rFonts w:ascii="Times New Roman" w:eastAsia="Times New Roman" w:hAnsi="Times New Roman" w:cs="Times New Roman"/>
          <w:color w:val="000000" w:themeColor="text1"/>
          <w:sz w:val="24"/>
          <w:szCs w:val="24"/>
        </w:rPr>
        <w:t xml:space="preserve"> darbības pārkāpuma un tā radītā kaitējuma novēršanai</w:t>
      </w:r>
      <w:r w:rsidR="0086692E" w:rsidRPr="00783C35">
        <w:rPr>
          <w:rFonts w:ascii="Times New Roman" w:eastAsia="Times New Roman" w:hAnsi="Times New Roman" w:cs="Times New Roman"/>
          <w:color w:val="000000" w:themeColor="text1"/>
          <w:sz w:val="24"/>
          <w:szCs w:val="24"/>
        </w:rPr>
        <w:t>.</w:t>
      </w:r>
    </w:p>
    <w:p w14:paraId="277492AA" w14:textId="77777777" w:rsidR="00581F9F" w:rsidRPr="00783C35" w:rsidRDefault="0019243A"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Proti, i</w:t>
      </w:r>
      <w:r w:rsidR="00C57548" w:rsidRPr="00783C35">
        <w:rPr>
          <w:rFonts w:ascii="Times New Roman" w:eastAsia="Times New Roman" w:hAnsi="Times New Roman" w:cs="Times New Roman"/>
          <w:color w:val="000000" w:themeColor="text1"/>
          <w:sz w:val="24"/>
          <w:szCs w:val="24"/>
        </w:rPr>
        <w:t xml:space="preserve">zvērtējot lietas individuālos apstākļus, </w:t>
      </w:r>
      <w:r w:rsidR="000313B6" w:rsidRPr="00783C35">
        <w:rPr>
          <w:rFonts w:ascii="Times New Roman" w:eastAsia="Times New Roman" w:hAnsi="Times New Roman" w:cs="Times New Roman"/>
          <w:color w:val="000000" w:themeColor="text1"/>
          <w:sz w:val="24"/>
          <w:szCs w:val="24"/>
        </w:rPr>
        <w:t>secinā</w:t>
      </w:r>
      <w:r w:rsidRPr="00783C35">
        <w:rPr>
          <w:rFonts w:ascii="Times New Roman" w:eastAsia="Times New Roman" w:hAnsi="Times New Roman" w:cs="Times New Roman"/>
          <w:color w:val="000000" w:themeColor="text1"/>
          <w:sz w:val="24"/>
          <w:szCs w:val="24"/>
        </w:rPr>
        <w:t>t</w:t>
      </w:r>
      <w:r w:rsidR="000313B6" w:rsidRPr="00783C35">
        <w:rPr>
          <w:rFonts w:ascii="Times New Roman" w:eastAsia="Times New Roman" w:hAnsi="Times New Roman" w:cs="Times New Roman"/>
          <w:color w:val="000000" w:themeColor="text1"/>
          <w:sz w:val="24"/>
          <w:szCs w:val="24"/>
        </w:rPr>
        <w:t>s,</w:t>
      </w:r>
      <w:r w:rsidR="0BBC3D51" w:rsidRPr="00783C35">
        <w:rPr>
          <w:rFonts w:ascii="Times New Roman" w:eastAsia="Times New Roman" w:hAnsi="Times New Roman" w:cs="Times New Roman"/>
          <w:color w:val="000000" w:themeColor="text1"/>
          <w:sz w:val="24"/>
          <w:szCs w:val="24"/>
        </w:rPr>
        <w:t xml:space="preserve"> ka, </w:t>
      </w:r>
      <w:r w:rsidR="6A618158" w:rsidRPr="00783C35">
        <w:rPr>
          <w:rFonts w:ascii="Times New Roman" w:eastAsia="Times New Roman" w:hAnsi="Times New Roman" w:cs="Times New Roman"/>
          <w:color w:val="000000" w:themeColor="text1"/>
          <w:sz w:val="24"/>
          <w:szCs w:val="24"/>
        </w:rPr>
        <w:t>pieņemot lēmumu</w:t>
      </w:r>
      <w:r w:rsidR="38224B14" w:rsidRPr="00783C35">
        <w:rPr>
          <w:rFonts w:ascii="Times New Roman" w:eastAsia="Times New Roman" w:hAnsi="Times New Roman" w:cs="Times New Roman"/>
          <w:color w:val="000000" w:themeColor="text1"/>
          <w:sz w:val="24"/>
          <w:szCs w:val="24"/>
        </w:rPr>
        <w:t xml:space="preserve"> par pārkāpuma atzīšanu un tiesiskā pienākuma </w:t>
      </w:r>
      <w:r w:rsidR="002B6275" w:rsidRPr="00783C35">
        <w:rPr>
          <w:rFonts w:ascii="Times New Roman" w:eastAsia="Times New Roman" w:hAnsi="Times New Roman" w:cs="Times New Roman"/>
          <w:color w:val="000000" w:themeColor="text1"/>
          <w:sz w:val="24"/>
          <w:szCs w:val="24"/>
        </w:rPr>
        <w:t>uzlikšanu</w:t>
      </w:r>
      <w:r w:rsidR="331790A1" w:rsidRPr="00783C35">
        <w:rPr>
          <w:rFonts w:ascii="Times New Roman" w:eastAsia="Times New Roman" w:hAnsi="Times New Roman" w:cs="Times New Roman"/>
          <w:color w:val="000000" w:themeColor="text1"/>
          <w:sz w:val="24"/>
          <w:szCs w:val="24"/>
        </w:rPr>
        <w:t>,</w:t>
      </w:r>
      <w:r w:rsidR="002B6275" w:rsidRPr="00783C35">
        <w:rPr>
          <w:rFonts w:ascii="Times New Roman" w:eastAsia="Times New Roman" w:hAnsi="Times New Roman" w:cs="Times New Roman"/>
          <w:color w:val="000000" w:themeColor="text1"/>
          <w:sz w:val="24"/>
          <w:szCs w:val="24"/>
        </w:rPr>
        <w:t xml:space="preserve"> netiks</w:t>
      </w:r>
      <w:r w:rsidR="4FB3A757" w:rsidRPr="00783C35">
        <w:rPr>
          <w:rFonts w:ascii="Times New Roman" w:eastAsia="Times New Roman" w:hAnsi="Times New Roman" w:cs="Times New Roman"/>
          <w:color w:val="000000" w:themeColor="text1"/>
          <w:sz w:val="24"/>
          <w:szCs w:val="24"/>
        </w:rPr>
        <w:t xml:space="preserve"> nodrošināta maksātnespējas procesa</w:t>
      </w:r>
      <w:r w:rsidRPr="00783C35">
        <w:rPr>
          <w:rFonts w:ascii="Times New Roman" w:eastAsia="Times New Roman" w:hAnsi="Times New Roman" w:cs="Times New Roman"/>
          <w:color w:val="000000" w:themeColor="text1"/>
          <w:sz w:val="24"/>
          <w:szCs w:val="24"/>
        </w:rPr>
        <w:t xml:space="preserve"> vai tiesiskā aizsardzības procesa</w:t>
      </w:r>
      <w:r w:rsidR="4FB3A757" w:rsidRPr="00783C35">
        <w:rPr>
          <w:rFonts w:ascii="Times New Roman" w:eastAsia="Times New Roman" w:hAnsi="Times New Roman" w:cs="Times New Roman"/>
          <w:color w:val="000000" w:themeColor="text1"/>
          <w:sz w:val="24"/>
          <w:szCs w:val="24"/>
        </w:rPr>
        <w:t xml:space="preserve"> turpmāka likumīga un </w:t>
      </w:r>
      <w:r w:rsidR="2923B5AE" w:rsidRPr="00783C35">
        <w:rPr>
          <w:rFonts w:ascii="Times New Roman" w:eastAsia="Times New Roman" w:hAnsi="Times New Roman" w:cs="Times New Roman"/>
          <w:color w:val="000000" w:themeColor="text1"/>
          <w:sz w:val="24"/>
          <w:szCs w:val="24"/>
        </w:rPr>
        <w:t>efektīva procesa norise</w:t>
      </w:r>
      <w:r w:rsidR="00235545" w:rsidRPr="00783C35">
        <w:rPr>
          <w:rFonts w:ascii="Times New Roman" w:eastAsia="Times New Roman" w:hAnsi="Times New Roman" w:cs="Times New Roman"/>
          <w:color w:val="000000" w:themeColor="text1"/>
          <w:sz w:val="24"/>
          <w:szCs w:val="24"/>
        </w:rPr>
        <w:t>.</w:t>
      </w:r>
      <w:r w:rsidR="00F92798" w:rsidRPr="00783C35">
        <w:rPr>
          <w:rFonts w:ascii="Times New Roman" w:eastAsia="Times New Roman" w:hAnsi="Times New Roman" w:cs="Times New Roman"/>
          <w:color w:val="000000" w:themeColor="text1"/>
          <w:sz w:val="24"/>
          <w:szCs w:val="24"/>
        </w:rPr>
        <w:t xml:space="preserve"> Tāpat netiks nodrošināta </w:t>
      </w:r>
      <w:r w:rsidR="002B6275" w:rsidRPr="00783C35">
        <w:rPr>
          <w:rFonts w:ascii="Times New Roman" w:eastAsia="Times New Roman" w:hAnsi="Times New Roman" w:cs="Times New Roman"/>
          <w:color w:val="000000" w:themeColor="text1"/>
          <w:sz w:val="24"/>
          <w:szCs w:val="24"/>
        </w:rPr>
        <w:t xml:space="preserve">normatīvo aktu pārkāpumu </w:t>
      </w:r>
      <w:proofErr w:type="spellStart"/>
      <w:r w:rsidR="002B6275" w:rsidRPr="00783C35">
        <w:rPr>
          <w:rFonts w:ascii="Times New Roman" w:eastAsia="Times New Roman" w:hAnsi="Times New Roman" w:cs="Times New Roman"/>
          <w:color w:val="000000" w:themeColor="text1"/>
          <w:sz w:val="24"/>
          <w:szCs w:val="24"/>
        </w:rPr>
        <w:t>prevencija</w:t>
      </w:r>
      <w:proofErr w:type="spellEnd"/>
      <w:r w:rsidR="00581F9F" w:rsidRPr="00783C35">
        <w:rPr>
          <w:rFonts w:ascii="Times New Roman" w:eastAsia="Times New Roman" w:hAnsi="Times New Roman" w:cs="Times New Roman"/>
          <w:color w:val="000000" w:themeColor="text1"/>
          <w:sz w:val="24"/>
          <w:szCs w:val="24"/>
        </w:rPr>
        <w:t>.</w:t>
      </w:r>
    </w:p>
    <w:p w14:paraId="717C1419" w14:textId="6783E8D5" w:rsidR="00D962E0" w:rsidRPr="00783C35" w:rsidRDefault="00581F9F"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Neiesniedzot pieteikumu par atcelšanu</w:t>
      </w:r>
      <w:r w:rsidR="00BF2E8A" w:rsidRPr="00783C35">
        <w:rPr>
          <w:rFonts w:ascii="Times New Roman" w:eastAsia="Times New Roman" w:hAnsi="Times New Roman" w:cs="Times New Roman"/>
          <w:color w:val="000000" w:themeColor="text1"/>
          <w:sz w:val="24"/>
          <w:szCs w:val="24"/>
        </w:rPr>
        <w:t>,</w:t>
      </w:r>
      <w:r w:rsidR="002B6275" w:rsidRPr="00783C35">
        <w:rPr>
          <w:rFonts w:ascii="Times New Roman" w:eastAsia="Times New Roman" w:hAnsi="Times New Roman" w:cs="Times New Roman"/>
          <w:color w:val="000000" w:themeColor="text1"/>
          <w:sz w:val="24"/>
          <w:szCs w:val="24"/>
        </w:rPr>
        <w:t xml:space="preserve"> var tikt negatīvi ietekmēta maksātnespējas </w:t>
      </w:r>
      <w:r w:rsidR="00A56133" w:rsidRPr="00783C35">
        <w:rPr>
          <w:rFonts w:ascii="Times New Roman" w:eastAsia="Times New Roman" w:hAnsi="Times New Roman" w:cs="Times New Roman"/>
          <w:color w:val="000000" w:themeColor="text1"/>
          <w:sz w:val="24"/>
          <w:szCs w:val="24"/>
        </w:rPr>
        <w:t xml:space="preserve">vai tiesiskās aizsardzības </w:t>
      </w:r>
      <w:r w:rsidR="002B6275" w:rsidRPr="00783C35">
        <w:rPr>
          <w:rFonts w:ascii="Times New Roman" w:eastAsia="Times New Roman" w:hAnsi="Times New Roman" w:cs="Times New Roman"/>
          <w:color w:val="000000" w:themeColor="text1"/>
          <w:sz w:val="24"/>
          <w:szCs w:val="24"/>
        </w:rPr>
        <w:t>procesā iesaistīto personu uzticēšanās administratora</w:t>
      </w:r>
      <w:r w:rsidR="00BF2E8A" w:rsidRPr="00783C35">
        <w:rPr>
          <w:rFonts w:ascii="Times New Roman" w:eastAsia="Times New Roman" w:hAnsi="Times New Roman" w:cs="Times New Roman"/>
          <w:color w:val="000000" w:themeColor="text1"/>
          <w:sz w:val="24"/>
          <w:szCs w:val="24"/>
        </w:rPr>
        <w:t xml:space="preserve"> vai uzraugošās personas</w:t>
      </w:r>
      <w:r w:rsidR="002B6275" w:rsidRPr="00783C35">
        <w:rPr>
          <w:rFonts w:ascii="Times New Roman" w:eastAsia="Times New Roman" w:hAnsi="Times New Roman" w:cs="Times New Roman"/>
          <w:color w:val="000000" w:themeColor="text1"/>
          <w:sz w:val="24"/>
          <w:szCs w:val="24"/>
        </w:rPr>
        <w:t xml:space="preserve"> </w:t>
      </w:r>
      <w:r w:rsidR="00D71E01" w:rsidRPr="00783C35">
        <w:rPr>
          <w:rFonts w:ascii="Times New Roman" w:eastAsia="Times New Roman" w:hAnsi="Times New Roman" w:cs="Times New Roman"/>
          <w:color w:val="000000" w:themeColor="text1"/>
          <w:sz w:val="24"/>
          <w:szCs w:val="24"/>
        </w:rPr>
        <w:t xml:space="preserve">turpmāko darbību </w:t>
      </w:r>
      <w:r w:rsidR="002B6275" w:rsidRPr="00783C35">
        <w:rPr>
          <w:rFonts w:ascii="Times New Roman" w:eastAsia="Times New Roman" w:hAnsi="Times New Roman" w:cs="Times New Roman"/>
          <w:color w:val="000000" w:themeColor="text1"/>
          <w:sz w:val="24"/>
          <w:szCs w:val="24"/>
        </w:rPr>
        <w:t>tiesiskumam konkrētajā maksātnespējas</w:t>
      </w:r>
      <w:r w:rsidR="007B42C1" w:rsidRPr="00783C35">
        <w:rPr>
          <w:rFonts w:ascii="Times New Roman" w:eastAsia="Times New Roman" w:hAnsi="Times New Roman" w:cs="Times New Roman"/>
          <w:color w:val="000000" w:themeColor="text1"/>
          <w:sz w:val="24"/>
          <w:szCs w:val="24"/>
        </w:rPr>
        <w:t xml:space="preserve"> vai tiesiskās aizsardzības</w:t>
      </w:r>
      <w:r w:rsidR="002B6275" w:rsidRPr="00783C35">
        <w:rPr>
          <w:rFonts w:ascii="Times New Roman" w:eastAsia="Times New Roman" w:hAnsi="Times New Roman" w:cs="Times New Roman"/>
          <w:color w:val="000000" w:themeColor="text1"/>
          <w:sz w:val="24"/>
          <w:szCs w:val="24"/>
        </w:rPr>
        <w:t xml:space="preserve"> procesā</w:t>
      </w:r>
      <w:r w:rsidR="007B42C1" w:rsidRPr="00783C35">
        <w:rPr>
          <w:rFonts w:ascii="Times New Roman" w:eastAsia="Times New Roman" w:hAnsi="Times New Roman" w:cs="Times New Roman"/>
          <w:color w:val="000000" w:themeColor="text1"/>
          <w:sz w:val="24"/>
          <w:szCs w:val="24"/>
        </w:rPr>
        <w:t xml:space="preserve">, kā arī </w:t>
      </w:r>
      <w:r w:rsidR="002B6275" w:rsidRPr="00783C35">
        <w:rPr>
          <w:rFonts w:ascii="Times New Roman" w:eastAsia="Times New Roman" w:hAnsi="Times New Roman" w:cs="Times New Roman"/>
          <w:color w:val="000000" w:themeColor="text1"/>
          <w:sz w:val="24"/>
          <w:szCs w:val="24"/>
        </w:rPr>
        <w:t xml:space="preserve">maksātnespējas </w:t>
      </w:r>
      <w:r w:rsidR="006C072F" w:rsidRPr="00783C35">
        <w:rPr>
          <w:rFonts w:ascii="Times New Roman" w:eastAsia="Times New Roman" w:hAnsi="Times New Roman" w:cs="Times New Roman"/>
          <w:color w:val="000000" w:themeColor="text1"/>
          <w:sz w:val="24"/>
          <w:szCs w:val="24"/>
        </w:rPr>
        <w:t xml:space="preserve">jomas </w:t>
      </w:r>
      <w:r w:rsidR="002B6275" w:rsidRPr="00783C35">
        <w:rPr>
          <w:rFonts w:ascii="Times New Roman" w:eastAsia="Times New Roman" w:hAnsi="Times New Roman" w:cs="Times New Roman"/>
          <w:color w:val="000000" w:themeColor="text1"/>
          <w:sz w:val="24"/>
          <w:szCs w:val="24"/>
        </w:rPr>
        <w:t>institūtam kopumā</w:t>
      </w:r>
      <w:r w:rsidR="35EC0D14" w:rsidRPr="00783C35">
        <w:rPr>
          <w:rFonts w:ascii="Times New Roman" w:eastAsia="Times New Roman" w:hAnsi="Times New Roman" w:cs="Times New Roman"/>
          <w:color w:val="000000" w:themeColor="text1"/>
          <w:sz w:val="24"/>
          <w:szCs w:val="24"/>
        </w:rPr>
        <w:t>.</w:t>
      </w:r>
      <w:r w:rsidR="00257B34" w:rsidRPr="00783C35">
        <w:rPr>
          <w:rFonts w:ascii="Times New Roman" w:eastAsia="Times New Roman" w:hAnsi="Times New Roman" w:cs="Times New Roman"/>
          <w:color w:val="000000" w:themeColor="text1"/>
          <w:sz w:val="24"/>
          <w:szCs w:val="24"/>
        </w:rPr>
        <w:t xml:space="preserve"> </w:t>
      </w:r>
    </w:p>
    <w:p w14:paraId="5F5FA8B8" w14:textId="09DB182B" w:rsidR="000313B6" w:rsidRPr="00783C35" w:rsidRDefault="00F11EF5"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Iestādei</w:t>
      </w:r>
      <w:r w:rsidR="00257B34" w:rsidRPr="00783C35">
        <w:rPr>
          <w:rFonts w:ascii="Times New Roman" w:eastAsia="Times New Roman" w:hAnsi="Times New Roman" w:cs="Times New Roman"/>
          <w:color w:val="000000" w:themeColor="text1"/>
          <w:sz w:val="24"/>
          <w:szCs w:val="24"/>
        </w:rPr>
        <w:t xml:space="preserve"> ir tiesības vērsties ar pieteikumu par administratora </w:t>
      </w:r>
      <w:r w:rsidR="0050266B" w:rsidRPr="00783C35">
        <w:rPr>
          <w:rFonts w:ascii="Times New Roman" w:eastAsia="Times New Roman" w:hAnsi="Times New Roman" w:cs="Times New Roman"/>
          <w:color w:val="000000" w:themeColor="text1"/>
          <w:sz w:val="24"/>
          <w:szCs w:val="24"/>
        </w:rPr>
        <w:t xml:space="preserve">vai uzraugošās personas </w:t>
      </w:r>
      <w:r w:rsidR="00257B34" w:rsidRPr="00783C35">
        <w:rPr>
          <w:rFonts w:ascii="Times New Roman" w:eastAsia="Times New Roman" w:hAnsi="Times New Roman" w:cs="Times New Roman"/>
          <w:color w:val="000000" w:themeColor="text1"/>
          <w:sz w:val="24"/>
          <w:szCs w:val="24"/>
        </w:rPr>
        <w:t>atcelšanu uz minētā pamata</w:t>
      </w:r>
      <w:r w:rsidR="002C29E5" w:rsidRPr="00783C35">
        <w:rPr>
          <w:rFonts w:ascii="Times New Roman" w:eastAsia="Times New Roman" w:hAnsi="Times New Roman" w:cs="Times New Roman"/>
          <w:color w:val="000000" w:themeColor="text1"/>
          <w:sz w:val="24"/>
          <w:szCs w:val="24"/>
        </w:rPr>
        <w:t>, nepieņemot lēmumu par pārkāpuma atzīšanu.</w:t>
      </w:r>
      <w:r w:rsidR="002C29E5" w:rsidRPr="00783C35">
        <w:rPr>
          <w:rStyle w:val="FootnoteReference"/>
          <w:rFonts w:ascii="Times New Roman" w:eastAsia="Times New Roman" w:hAnsi="Times New Roman" w:cs="Times New Roman"/>
          <w:color w:val="000000" w:themeColor="text1"/>
          <w:sz w:val="24"/>
          <w:szCs w:val="24"/>
        </w:rPr>
        <w:footnoteReference w:id="52"/>
      </w:r>
      <w:r w:rsidR="00DC2A8F" w:rsidRPr="00783C35">
        <w:rPr>
          <w:rFonts w:ascii="Times New Roman" w:eastAsia="Times New Roman" w:hAnsi="Times New Roman" w:cs="Times New Roman"/>
          <w:color w:val="000000" w:themeColor="text1"/>
          <w:sz w:val="24"/>
          <w:szCs w:val="24"/>
        </w:rPr>
        <w:t xml:space="preserve"> </w:t>
      </w:r>
      <w:r w:rsidR="00E83505" w:rsidRPr="00783C35">
        <w:rPr>
          <w:rFonts w:ascii="Times New Roman" w:eastAsia="Times New Roman" w:hAnsi="Times New Roman" w:cs="Times New Roman"/>
          <w:color w:val="000000" w:themeColor="text1"/>
          <w:sz w:val="24"/>
          <w:szCs w:val="24"/>
        </w:rPr>
        <w:t>Situācijā, j</w:t>
      </w:r>
      <w:r w:rsidR="000313B6" w:rsidRPr="00783C35">
        <w:rPr>
          <w:rFonts w:ascii="Times New Roman" w:eastAsia="Times New Roman" w:hAnsi="Times New Roman" w:cs="Times New Roman"/>
          <w:color w:val="000000" w:themeColor="text1"/>
          <w:sz w:val="24"/>
          <w:szCs w:val="24"/>
        </w:rPr>
        <w:t xml:space="preserve">a maksātnespējas </w:t>
      </w:r>
      <w:r w:rsidR="00E83505" w:rsidRPr="00783C35">
        <w:rPr>
          <w:rFonts w:ascii="Times New Roman" w:eastAsia="Times New Roman" w:hAnsi="Times New Roman" w:cs="Times New Roman"/>
          <w:color w:val="000000" w:themeColor="text1"/>
          <w:sz w:val="24"/>
          <w:szCs w:val="24"/>
        </w:rPr>
        <w:t xml:space="preserve">vai tiesiskās aizsardzības </w:t>
      </w:r>
      <w:r w:rsidR="000313B6" w:rsidRPr="00783C35">
        <w:rPr>
          <w:rFonts w:ascii="Times New Roman" w:eastAsia="Times New Roman" w:hAnsi="Times New Roman" w:cs="Times New Roman"/>
          <w:color w:val="000000" w:themeColor="text1"/>
          <w:sz w:val="24"/>
          <w:szCs w:val="24"/>
        </w:rPr>
        <w:t xml:space="preserve">process ir izbeigts, </w:t>
      </w:r>
      <w:r w:rsidRPr="00783C35">
        <w:rPr>
          <w:rFonts w:ascii="Times New Roman" w:eastAsia="Times New Roman" w:hAnsi="Times New Roman" w:cs="Times New Roman"/>
          <w:color w:val="000000" w:themeColor="text1"/>
          <w:sz w:val="24"/>
          <w:szCs w:val="24"/>
        </w:rPr>
        <w:t>Iestāde</w:t>
      </w:r>
      <w:r w:rsidR="00E83505" w:rsidRPr="00783C35">
        <w:rPr>
          <w:rFonts w:ascii="Times New Roman" w:eastAsia="Times New Roman" w:hAnsi="Times New Roman" w:cs="Times New Roman"/>
          <w:color w:val="000000" w:themeColor="text1"/>
          <w:sz w:val="24"/>
          <w:szCs w:val="24"/>
        </w:rPr>
        <w:t xml:space="preserve"> pieņem</w:t>
      </w:r>
      <w:r w:rsidR="000313B6" w:rsidRPr="00783C35">
        <w:rPr>
          <w:rFonts w:ascii="Times New Roman" w:eastAsia="Times New Roman" w:hAnsi="Times New Roman" w:cs="Times New Roman"/>
          <w:color w:val="000000" w:themeColor="text1"/>
          <w:sz w:val="24"/>
          <w:szCs w:val="24"/>
        </w:rPr>
        <w:t xml:space="preserve"> lēmum</w:t>
      </w:r>
      <w:r w:rsidR="00E83505" w:rsidRPr="00783C35">
        <w:rPr>
          <w:rFonts w:ascii="Times New Roman" w:eastAsia="Times New Roman" w:hAnsi="Times New Roman" w:cs="Times New Roman"/>
          <w:color w:val="000000" w:themeColor="text1"/>
          <w:sz w:val="24"/>
          <w:szCs w:val="24"/>
        </w:rPr>
        <w:t>u</w:t>
      </w:r>
      <w:r w:rsidR="000313B6" w:rsidRPr="00783C35">
        <w:rPr>
          <w:rFonts w:ascii="Times New Roman" w:eastAsia="Times New Roman" w:hAnsi="Times New Roman" w:cs="Times New Roman"/>
          <w:color w:val="000000" w:themeColor="text1"/>
          <w:sz w:val="24"/>
          <w:szCs w:val="24"/>
        </w:rPr>
        <w:t xml:space="preserve"> par pārkāpuma atzīšanu</w:t>
      </w:r>
      <w:r w:rsidR="00E83505" w:rsidRPr="00783C35">
        <w:rPr>
          <w:rFonts w:ascii="Times New Roman" w:eastAsia="Times New Roman" w:hAnsi="Times New Roman" w:cs="Times New Roman"/>
          <w:color w:val="000000" w:themeColor="text1"/>
          <w:sz w:val="24"/>
          <w:szCs w:val="24"/>
        </w:rPr>
        <w:t>, jo ir zudusi iespēja vērsties tiesā ar pieteikumu par atcelšanu.</w:t>
      </w:r>
    </w:p>
    <w:p w14:paraId="278DA8A1" w14:textId="7DEEB3B3" w:rsidR="00AD39E8" w:rsidRPr="00783C35" w:rsidRDefault="00AD39E8" w:rsidP="00F14EF2">
      <w:pPr>
        <w:spacing w:before="120" w:after="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Pieļautā pārkāpuma un tā radītā kaitējuma novēršana, ja ir pieļauts pārkāpums ar būtisku ietekmi, neietekmē </w:t>
      </w:r>
      <w:r w:rsidR="008032B8" w:rsidRPr="00783C35">
        <w:rPr>
          <w:rFonts w:ascii="Times New Roman" w:eastAsia="Times New Roman" w:hAnsi="Times New Roman" w:cs="Times New Roman"/>
          <w:color w:val="000000" w:themeColor="text1"/>
          <w:sz w:val="24"/>
          <w:szCs w:val="24"/>
        </w:rPr>
        <w:t>Iestādes</w:t>
      </w:r>
      <w:r w:rsidRPr="00783C35">
        <w:rPr>
          <w:rFonts w:ascii="Times New Roman" w:eastAsia="Times New Roman" w:hAnsi="Times New Roman" w:cs="Times New Roman"/>
          <w:color w:val="000000" w:themeColor="text1"/>
          <w:sz w:val="24"/>
          <w:szCs w:val="24"/>
        </w:rPr>
        <w:t xml:space="preserve"> </w:t>
      </w:r>
      <w:r w:rsidR="003C0BB7" w:rsidRPr="00783C35">
        <w:rPr>
          <w:rFonts w:ascii="Times New Roman" w:eastAsia="Times New Roman" w:hAnsi="Times New Roman" w:cs="Times New Roman"/>
          <w:color w:val="000000" w:themeColor="text1"/>
          <w:sz w:val="24"/>
          <w:szCs w:val="24"/>
        </w:rPr>
        <w:t xml:space="preserve">tiesības </w:t>
      </w:r>
      <w:r w:rsidRPr="00783C35">
        <w:rPr>
          <w:rFonts w:ascii="Times New Roman" w:eastAsia="Times New Roman" w:hAnsi="Times New Roman" w:cs="Times New Roman"/>
          <w:color w:val="000000" w:themeColor="text1"/>
          <w:sz w:val="24"/>
          <w:szCs w:val="24"/>
        </w:rPr>
        <w:t xml:space="preserve">vērsties tiesā ar pieteikumu par administratora </w:t>
      </w:r>
      <w:r w:rsidR="00A468AB" w:rsidRPr="00783C35">
        <w:rPr>
          <w:rFonts w:ascii="Times New Roman" w:eastAsia="Times New Roman" w:hAnsi="Times New Roman" w:cs="Times New Roman"/>
          <w:color w:val="000000" w:themeColor="text1"/>
          <w:sz w:val="24"/>
          <w:szCs w:val="24"/>
        </w:rPr>
        <w:t xml:space="preserve">un uzraugošās personas </w:t>
      </w:r>
      <w:r w:rsidRPr="00783C35">
        <w:rPr>
          <w:rFonts w:ascii="Times New Roman" w:eastAsia="Times New Roman" w:hAnsi="Times New Roman" w:cs="Times New Roman"/>
          <w:color w:val="000000" w:themeColor="text1"/>
          <w:sz w:val="24"/>
          <w:szCs w:val="24"/>
        </w:rPr>
        <w:t xml:space="preserve">atcelšanu. </w:t>
      </w:r>
      <w:r w:rsidR="00BA1EB6" w:rsidRPr="00783C35">
        <w:rPr>
          <w:rFonts w:ascii="Times New Roman" w:eastAsia="Times New Roman" w:hAnsi="Times New Roman" w:cs="Times New Roman"/>
          <w:color w:val="000000" w:themeColor="text1"/>
          <w:sz w:val="24"/>
          <w:szCs w:val="24"/>
        </w:rPr>
        <w:t>Vienlaikus</w:t>
      </w:r>
      <w:r w:rsidRPr="00783C35">
        <w:rPr>
          <w:rFonts w:ascii="Times New Roman" w:eastAsia="Times New Roman" w:hAnsi="Times New Roman" w:cs="Times New Roman"/>
          <w:color w:val="000000" w:themeColor="text1"/>
          <w:sz w:val="24"/>
          <w:szCs w:val="24"/>
        </w:rPr>
        <w:t xml:space="preserve"> pārkāpuma un tā radītā kaitējuma novēršana var ietekmēt </w:t>
      </w:r>
      <w:r w:rsidR="003C0BB7" w:rsidRPr="00783C35">
        <w:rPr>
          <w:rFonts w:ascii="Times New Roman" w:eastAsia="Times New Roman" w:hAnsi="Times New Roman" w:cs="Times New Roman"/>
          <w:color w:val="000000" w:themeColor="text1"/>
          <w:sz w:val="24"/>
          <w:szCs w:val="24"/>
        </w:rPr>
        <w:t xml:space="preserve">tiesības </w:t>
      </w:r>
      <w:r w:rsidRPr="00783C35">
        <w:rPr>
          <w:rFonts w:ascii="Times New Roman" w:eastAsia="Times New Roman" w:hAnsi="Times New Roman" w:cs="Times New Roman"/>
          <w:color w:val="000000" w:themeColor="text1"/>
          <w:sz w:val="24"/>
          <w:szCs w:val="24"/>
        </w:rPr>
        <w:t>piemērot disciplinārlietas ierosināšanu.</w:t>
      </w:r>
    </w:p>
    <w:p w14:paraId="188A069D" w14:textId="1E89F288" w:rsidR="00B0274F" w:rsidRPr="00783C35" w:rsidRDefault="001C6A24"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eastAsia="Times New Roman" w:hAnsi="Times New Roman" w:cs="Times New Roman"/>
          <w:color w:val="840B55"/>
          <w:sz w:val="24"/>
          <w:szCs w:val="24"/>
        </w:rPr>
        <w:t>Ļ</w:t>
      </w:r>
      <w:r w:rsidR="43B346F8" w:rsidRPr="00783C35">
        <w:rPr>
          <w:rFonts w:ascii="Times New Roman" w:eastAsia="Times New Roman" w:hAnsi="Times New Roman" w:cs="Times New Roman"/>
          <w:color w:val="840B55"/>
          <w:sz w:val="24"/>
          <w:szCs w:val="24"/>
        </w:rPr>
        <w:t>aunprātīg</w:t>
      </w:r>
      <w:r w:rsidRPr="00783C35">
        <w:rPr>
          <w:rFonts w:ascii="Times New Roman" w:eastAsia="Times New Roman" w:hAnsi="Times New Roman" w:cs="Times New Roman"/>
          <w:color w:val="840B55"/>
          <w:sz w:val="24"/>
          <w:szCs w:val="24"/>
        </w:rPr>
        <w:t>a</w:t>
      </w:r>
      <w:r w:rsidR="43B346F8" w:rsidRPr="00783C35">
        <w:rPr>
          <w:rFonts w:ascii="Times New Roman" w:eastAsia="Times New Roman" w:hAnsi="Times New Roman" w:cs="Times New Roman"/>
          <w:color w:val="840B55"/>
          <w:sz w:val="24"/>
          <w:szCs w:val="24"/>
        </w:rPr>
        <w:t xml:space="preserve"> pilnvaru izmantošan</w:t>
      </w:r>
      <w:r w:rsidRPr="00783C35">
        <w:rPr>
          <w:rFonts w:ascii="Times New Roman" w:eastAsia="Times New Roman" w:hAnsi="Times New Roman" w:cs="Times New Roman"/>
          <w:color w:val="840B55"/>
          <w:sz w:val="24"/>
          <w:szCs w:val="24"/>
        </w:rPr>
        <w:t>a</w:t>
      </w:r>
      <w:r w:rsidRPr="00783C35">
        <w:rPr>
          <w:rFonts w:ascii="Times New Roman" w:eastAsia="Times New Roman" w:hAnsi="Times New Roman" w:cs="Times New Roman"/>
          <w:color w:val="000000" w:themeColor="text1"/>
          <w:sz w:val="24"/>
          <w:szCs w:val="24"/>
        </w:rPr>
        <w:t xml:space="preserve"> tiek konstatēta, ja</w:t>
      </w:r>
      <w:r w:rsidR="3603C4C6" w:rsidRPr="00783C35">
        <w:rPr>
          <w:rFonts w:ascii="Times New Roman" w:hAnsi="Times New Roman" w:cs="Times New Roman"/>
          <w:color w:val="000000" w:themeColor="text1"/>
          <w:sz w:val="24"/>
          <w:szCs w:val="24"/>
        </w:rPr>
        <w:t xml:space="preserve"> administr</w:t>
      </w:r>
      <w:r w:rsidR="7E44BB12" w:rsidRPr="00783C35">
        <w:rPr>
          <w:rFonts w:ascii="Times New Roman" w:hAnsi="Times New Roman" w:cs="Times New Roman"/>
          <w:color w:val="000000" w:themeColor="text1"/>
          <w:sz w:val="24"/>
          <w:szCs w:val="24"/>
        </w:rPr>
        <w:t>ators</w:t>
      </w:r>
      <w:r w:rsidR="00E063B2" w:rsidRPr="00783C35">
        <w:rPr>
          <w:rFonts w:ascii="Times New Roman" w:hAnsi="Times New Roman" w:cs="Times New Roman"/>
          <w:color w:val="000000" w:themeColor="text1"/>
          <w:sz w:val="24"/>
          <w:szCs w:val="24"/>
        </w:rPr>
        <w:t xml:space="preserve"> vai uzraugošā persona</w:t>
      </w:r>
      <w:r w:rsidR="3603C4C6" w:rsidRPr="00783C35">
        <w:rPr>
          <w:rFonts w:ascii="Times New Roman" w:hAnsi="Times New Roman" w:cs="Times New Roman"/>
          <w:color w:val="000000" w:themeColor="text1"/>
          <w:sz w:val="24"/>
          <w:szCs w:val="24"/>
        </w:rPr>
        <w:t xml:space="preserve"> apzināti</w:t>
      </w:r>
      <w:r w:rsidR="6164DC3E" w:rsidRPr="00783C35">
        <w:rPr>
          <w:rFonts w:ascii="Times New Roman" w:hAnsi="Times New Roman" w:cs="Times New Roman"/>
          <w:color w:val="000000" w:themeColor="text1"/>
          <w:sz w:val="24"/>
          <w:szCs w:val="24"/>
        </w:rPr>
        <w:t xml:space="preserve"> </w:t>
      </w:r>
      <w:r w:rsidR="00E063B2" w:rsidRPr="00783C35">
        <w:rPr>
          <w:rFonts w:ascii="Times New Roman" w:hAnsi="Times New Roman" w:cs="Times New Roman"/>
          <w:color w:val="000000" w:themeColor="text1"/>
          <w:sz w:val="24"/>
          <w:szCs w:val="24"/>
        </w:rPr>
        <w:t>veic</w:t>
      </w:r>
      <w:r w:rsidR="71238B52" w:rsidRPr="00783C35">
        <w:rPr>
          <w:rFonts w:ascii="Times New Roman" w:hAnsi="Times New Roman" w:cs="Times New Roman"/>
          <w:color w:val="000000" w:themeColor="text1"/>
          <w:sz w:val="24"/>
          <w:szCs w:val="24"/>
        </w:rPr>
        <w:t xml:space="preserve"> </w:t>
      </w:r>
      <w:r w:rsidR="3934F668" w:rsidRPr="00783C35">
        <w:rPr>
          <w:rFonts w:ascii="Times New Roman" w:hAnsi="Times New Roman" w:cs="Times New Roman"/>
          <w:color w:val="000000" w:themeColor="text1"/>
          <w:sz w:val="24"/>
          <w:szCs w:val="24"/>
        </w:rPr>
        <w:t>darbības</w:t>
      </w:r>
      <w:r w:rsidR="5647FC15" w:rsidRPr="00783C35">
        <w:rPr>
          <w:rFonts w:ascii="Times New Roman" w:hAnsi="Times New Roman" w:cs="Times New Roman"/>
          <w:color w:val="000000" w:themeColor="text1"/>
          <w:sz w:val="24"/>
          <w:szCs w:val="24"/>
        </w:rPr>
        <w:t xml:space="preserve"> (</w:t>
      </w:r>
      <w:r w:rsidR="001251C4" w:rsidRPr="00783C35">
        <w:rPr>
          <w:rFonts w:ascii="Times New Roman" w:hAnsi="Times New Roman" w:cs="Times New Roman"/>
          <w:color w:val="000000" w:themeColor="text1"/>
          <w:sz w:val="24"/>
          <w:szCs w:val="24"/>
        </w:rPr>
        <w:t>pieļāvis bezdarbību</w:t>
      </w:r>
      <w:r w:rsidR="5647FC15" w:rsidRPr="00783C35">
        <w:rPr>
          <w:rFonts w:ascii="Times New Roman" w:hAnsi="Times New Roman" w:cs="Times New Roman"/>
          <w:color w:val="000000" w:themeColor="text1"/>
          <w:sz w:val="24"/>
          <w:szCs w:val="24"/>
        </w:rPr>
        <w:t>)</w:t>
      </w:r>
      <w:r w:rsidR="2A9F6F27" w:rsidRPr="00783C35">
        <w:rPr>
          <w:rFonts w:ascii="Times New Roman" w:hAnsi="Times New Roman" w:cs="Times New Roman"/>
          <w:color w:val="000000" w:themeColor="text1"/>
          <w:sz w:val="24"/>
          <w:szCs w:val="24"/>
        </w:rPr>
        <w:t>,</w:t>
      </w:r>
      <w:r w:rsidR="5647FC15" w:rsidRPr="00783C35">
        <w:rPr>
          <w:rFonts w:ascii="Times New Roman" w:hAnsi="Times New Roman" w:cs="Times New Roman"/>
          <w:color w:val="000000" w:themeColor="text1"/>
          <w:sz w:val="24"/>
          <w:szCs w:val="24"/>
        </w:rPr>
        <w:t xml:space="preserve"> </w:t>
      </w:r>
      <w:r w:rsidR="38B8848A" w:rsidRPr="00783C35">
        <w:rPr>
          <w:rFonts w:ascii="Times New Roman" w:hAnsi="Times New Roman" w:cs="Times New Roman"/>
          <w:color w:val="000000" w:themeColor="text1"/>
          <w:sz w:val="24"/>
          <w:szCs w:val="24"/>
        </w:rPr>
        <w:t xml:space="preserve">lai personīgās vai </w:t>
      </w:r>
      <w:r w:rsidR="5B879C2B" w:rsidRPr="00783C35">
        <w:rPr>
          <w:rFonts w:ascii="Times New Roman" w:hAnsi="Times New Roman" w:cs="Times New Roman"/>
          <w:color w:val="000000" w:themeColor="text1"/>
          <w:sz w:val="24"/>
          <w:szCs w:val="24"/>
        </w:rPr>
        <w:t>saistītas p</w:t>
      </w:r>
      <w:r w:rsidR="38B8848A" w:rsidRPr="00783C35">
        <w:rPr>
          <w:rFonts w:ascii="Times New Roman" w:hAnsi="Times New Roman" w:cs="Times New Roman"/>
          <w:color w:val="000000" w:themeColor="text1"/>
          <w:sz w:val="24"/>
          <w:szCs w:val="24"/>
        </w:rPr>
        <w:t>ersonas interesēs</w:t>
      </w:r>
      <w:r w:rsidR="5BC988D4" w:rsidRPr="00783C35">
        <w:rPr>
          <w:rFonts w:ascii="Times New Roman" w:hAnsi="Times New Roman" w:cs="Times New Roman"/>
          <w:color w:val="000000" w:themeColor="text1"/>
          <w:sz w:val="24"/>
          <w:szCs w:val="24"/>
        </w:rPr>
        <w:t>, jo īpaši mantiskās interesēs,</w:t>
      </w:r>
      <w:r w:rsidR="38B8848A" w:rsidRPr="00783C35">
        <w:rPr>
          <w:rFonts w:ascii="Times New Roman" w:hAnsi="Times New Roman" w:cs="Times New Roman"/>
          <w:color w:val="000000" w:themeColor="text1"/>
          <w:sz w:val="24"/>
          <w:szCs w:val="24"/>
        </w:rPr>
        <w:t xml:space="preserve"> īstenotu </w:t>
      </w:r>
      <w:r w:rsidR="01D9DA59" w:rsidRPr="00783C35">
        <w:rPr>
          <w:rFonts w:ascii="Times New Roman" w:hAnsi="Times New Roman" w:cs="Times New Roman"/>
          <w:color w:val="000000" w:themeColor="text1"/>
          <w:sz w:val="24"/>
          <w:szCs w:val="24"/>
        </w:rPr>
        <w:t xml:space="preserve">mērķi, kas ir </w:t>
      </w:r>
      <w:r w:rsidR="38B8848A" w:rsidRPr="00783C35">
        <w:rPr>
          <w:rFonts w:ascii="Times New Roman" w:hAnsi="Times New Roman" w:cs="Times New Roman"/>
          <w:color w:val="000000" w:themeColor="text1"/>
          <w:sz w:val="24"/>
          <w:szCs w:val="24"/>
        </w:rPr>
        <w:t>pretēj</w:t>
      </w:r>
      <w:r w:rsidR="651A256C" w:rsidRPr="00783C35">
        <w:rPr>
          <w:rFonts w:ascii="Times New Roman" w:hAnsi="Times New Roman" w:cs="Times New Roman"/>
          <w:color w:val="000000" w:themeColor="text1"/>
          <w:sz w:val="24"/>
          <w:szCs w:val="24"/>
        </w:rPr>
        <w:t>s</w:t>
      </w:r>
      <w:r w:rsidR="38B8848A" w:rsidRPr="00783C35">
        <w:rPr>
          <w:rFonts w:ascii="Times New Roman" w:hAnsi="Times New Roman" w:cs="Times New Roman"/>
          <w:color w:val="000000" w:themeColor="text1"/>
          <w:sz w:val="24"/>
          <w:szCs w:val="24"/>
        </w:rPr>
        <w:t xml:space="preserve"> Maksātnespējas likuma mērķim un kreditoru kopuma interesēm</w:t>
      </w:r>
      <w:r w:rsidR="00165879" w:rsidRPr="00783C35">
        <w:rPr>
          <w:rFonts w:ascii="Times New Roman" w:hAnsi="Times New Roman" w:cs="Times New Roman"/>
          <w:color w:val="000000" w:themeColor="text1"/>
          <w:sz w:val="24"/>
          <w:szCs w:val="24"/>
        </w:rPr>
        <w:t>. Minētais</w:t>
      </w:r>
      <w:r w:rsidR="5A74A191" w:rsidRPr="00783C35">
        <w:rPr>
          <w:rFonts w:ascii="Times New Roman" w:hAnsi="Times New Roman" w:cs="Times New Roman"/>
          <w:color w:val="000000" w:themeColor="text1"/>
          <w:sz w:val="24"/>
          <w:szCs w:val="24"/>
        </w:rPr>
        <w:t xml:space="preserve"> var nodarīt būtisku kaitējumu</w:t>
      </w:r>
      <w:r w:rsidR="00FE6B95" w:rsidRPr="00783C35">
        <w:rPr>
          <w:rFonts w:ascii="Times New Roman" w:hAnsi="Times New Roman" w:cs="Times New Roman"/>
          <w:color w:val="000000" w:themeColor="text1"/>
          <w:sz w:val="24"/>
          <w:szCs w:val="24"/>
        </w:rPr>
        <w:t>.</w:t>
      </w:r>
    </w:p>
    <w:p w14:paraId="59108354" w14:textId="4F18592A" w:rsidR="008A5B17" w:rsidRPr="00783C35" w:rsidRDefault="0060284E"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Piemēram, </w:t>
      </w:r>
      <w:r w:rsidR="5A42A17E" w:rsidRPr="00783C35">
        <w:rPr>
          <w:rFonts w:ascii="Times New Roman" w:hAnsi="Times New Roman" w:cs="Times New Roman"/>
          <w:color w:val="000000" w:themeColor="text1"/>
          <w:sz w:val="24"/>
          <w:szCs w:val="24"/>
        </w:rPr>
        <w:t xml:space="preserve">parādnieka naudas līdzekļu </w:t>
      </w:r>
      <w:r w:rsidR="00F522EB" w:rsidRPr="00783C35">
        <w:rPr>
          <w:rFonts w:ascii="Times New Roman" w:hAnsi="Times New Roman" w:cs="Times New Roman"/>
          <w:color w:val="000000" w:themeColor="text1"/>
          <w:sz w:val="24"/>
          <w:szCs w:val="24"/>
        </w:rPr>
        <w:t xml:space="preserve">nepamatota </w:t>
      </w:r>
      <w:r w:rsidR="3AA2DFF6" w:rsidRPr="00783C35">
        <w:rPr>
          <w:rFonts w:ascii="Times New Roman" w:hAnsi="Times New Roman" w:cs="Times New Roman"/>
          <w:color w:val="000000" w:themeColor="text1"/>
          <w:sz w:val="24"/>
          <w:szCs w:val="24"/>
        </w:rPr>
        <w:t xml:space="preserve">pārskaitīšana uz </w:t>
      </w:r>
      <w:r w:rsidR="00B066D8" w:rsidRPr="00783C35">
        <w:rPr>
          <w:rFonts w:ascii="Times New Roman" w:hAnsi="Times New Roman" w:cs="Times New Roman"/>
          <w:color w:val="000000" w:themeColor="text1"/>
          <w:sz w:val="24"/>
          <w:szCs w:val="24"/>
        </w:rPr>
        <w:t xml:space="preserve">administratora bankas </w:t>
      </w:r>
      <w:r w:rsidR="3AA2DFF6" w:rsidRPr="00783C35">
        <w:rPr>
          <w:rFonts w:ascii="Times New Roman" w:hAnsi="Times New Roman" w:cs="Times New Roman"/>
          <w:color w:val="000000" w:themeColor="text1"/>
          <w:sz w:val="24"/>
          <w:szCs w:val="24"/>
        </w:rPr>
        <w:t>kontu</w:t>
      </w:r>
      <w:r w:rsidR="005607E3" w:rsidRPr="00783C35">
        <w:rPr>
          <w:rStyle w:val="FootnoteReference"/>
          <w:rFonts w:ascii="Times New Roman" w:hAnsi="Times New Roman" w:cs="Times New Roman"/>
          <w:color w:val="000000" w:themeColor="text1"/>
          <w:sz w:val="24"/>
          <w:szCs w:val="24"/>
        </w:rPr>
        <w:footnoteReference w:id="53"/>
      </w:r>
      <w:r w:rsidR="00B066D8" w:rsidRPr="00783C35">
        <w:rPr>
          <w:rFonts w:ascii="Times New Roman" w:hAnsi="Times New Roman" w:cs="Times New Roman"/>
          <w:color w:val="000000" w:themeColor="text1"/>
          <w:sz w:val="24"/>
          <w:szCs w:val="24"/>
        </w:rPr>
        <w:t xml:space="preserve">, </w:t>
      </w:r>
      <w:r w:rsidR="00AF2537" w:rsidRPr="00783C35">
        <w:rPr>
          <w:rFonts w:ascii="Times New Roman" w:hAnsi="Times New Roman" w:cs="Times New Roman"/>
          <w:color w:val="000000" w:themeColor="text1"/>
          <w:sz w:val="24"/>
          <w:szCs w:val="24"/>
        </w:rPr>
        <w:t>šķēršļu likšana kādam kreditoram īstenot tā tiesiskās intereses</w:t>
      </w:r>
      <w:r w:rsidR="0027565B" w:rsidRPr="00783C35">
        <w:rPr>
          <w:rFonts w:ascii="Times New Roman" w:hAnsi="Times New Roman" w:cs="Times New Roman"/>
          <w:color w:val="000000" w:themeColor="text1"/>
          <w:sz w:val="24"/>
          <w:szCs w:val="24"/>
        </w:rPr>
        <w:t xml:space="preserve">, </w:t>
      </w:r>
      <w:r w:rsidR="00212CD8" w:rsidRPr="00783C35">
        <w:rPr>
          <w:rFonts w:ascii="Times New Roman" w:hAnsi="Times New Roman" w:cs="Times New Roman"/>
          <w:color w:val="000000" w:themeColor="text1"/>
          <w:sz w:val="24"/>
          <w:szCs w:val="24"/>
        </w:rPr>
        <w:t xml:space="preserve">vai </w:t>
      </w:r>
      <w:r w:rsidR="0027565B" w:rsidRPr="00783C35">
        <w:rPr>
          <w:rFonts w:ascii="Times New Roman" w:hAnsi="Times New Roman" w:cs="Times New Roman"/>
          <w:color w:val="000000" w:themeColor="text1"/>
          <w:sz w:val="24"/>
          <w:szCs w:val="24"/>
        </w:rPr>
        <w:t>maldinot procesā iesaistītās personas par veiktajām darbībām</w:t>
      </w:r>
      <w:r w:rsidR="00F12104" w:rsidRPr="00783C35">
        <w:rPr>
          <w:rFonts w:ascii="Times New Roman" w:hAnsi="Times New Roman" w:cs="Times New Roman"/>
          <w:color w:val="000000" w:themeColor="text1"/>
          <w:sz w:val="24"/>
          <w:szCs w:val="24"/>
        </w:rPr>
        <w:t xml:space="preserve"> vai par faktisko </w:t>
      </w:r>
      <w:r w:rsidR="001738C8" w:rsidRPr="00783C35">
        <w:rPr>
          <w:rFonts w:ascii="Times New Roman" w:hAnsi="Times New Roman" w:cs="Times New Roman"/>
          <w:color w:val="000000" w:themeColor="text1"/>
          <w:sz w:val="24"/>
          <w:szCs w:val="24"/>
        </w:rPr>
        <w:t>situāciju</w:t>
      </w:r>
      <w:r w:rsidR="00F12104" w:rsidRPr="00783C35">
        <w:rPr>
          <w:rFonts w:ascii="Times New Roman" w:hAnsi="Times New Roman" w:cs="Times New Roman"/>
          <w:color w:val="000000" w:themeColor="text1"/>
          <w:sz w:val="24"/>
          <w:szCs w:val="24"/>
        </w:rPr>
        <w:t xml:space="preserve"> procesā</w:t>
      </w:r>
      <w:r w:rsidR="0027565B" w:rsidRPr="00783C35">
        <w:rPr>
          <w:rStyle w:val="FootnoteReference"/>
          <w:rFonts w:ascii="Times New Roman" w:hAnsi="Times New Roman" w:cs="Times New Roman"/>
          <w:color w:val="000000" w:themeColor="text1"/>
          <w:sz w:val="24"/>
          <w:szCs w:val="24"/>
        </w:rPr>
        <w:footnoteReference w:id="54"/>
      </w:r>
      <w:r w:rsidR="4739CD0C" w:rsidRPr="00783C35">
        <w:rPr>
          <w:rFonts w:ascii="Times New Roman" w:hAnsi="Times New Roman" w:cs="Times New Roman"/>
          <w:color w:val="000000" w:themeColor="text1"/>
          <w:sz w:val="24"/>
          <w:szCs w:val="24"/>
        </w:rPr>
        <w:t>.</w:t>
      </w:r>
      <w:r w:rsidR="398ECF28" w:rsidRPr="00783C35">
        <w:rPr>
          <w:rFonts w:ascii="Times New Roman" w:hAnsi="Times New Roman" w:cs="Times New Roman"/>
          <w:color w:val="000000" w:themeColor="text1"/>
          <w:sz w:val="24"/>
          <w:szCs w:val="24"/>
        </w:rPr>
        <w:t xml:space="preserve"> </w:t>
      </w:r>
    </w:p>
    <w:p w14:paraId="1128D665" w14:textId="5BEDD162" w:rsidR="43B346F8" w:rsidRPr="00783C35" w:rsidRDefault="4C245127"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Lai konstatētu </w:t>
      </w:r>
      <w:r w:rsidR="00C446AD" w:rsidRPr="00783C35">
        <w:rPr>
          <w:rFonts w:ascii="Times New Roman" w:hAnsi="Times New Roman" w:cs="Times New Roman"/>
          <w:color w:val="000000" w:themeColor="text1"/>
          <w:sz w:val="24"/>
          <w:szCs w:val="24"/>
        </w:rPr>
        <w:t xml:space="preserve">pamatu pieteikuma iesniegšanai tiesā, </w:t>
      </w:r>
      <w:r w:rsidR="00B96AA5" w:rsidRPr="00783C35">
        <w:rPr>
          <w:rFonts w:ascii="Times New Roman" w:hAnsi="Times New Roman" w:cs="Times New Roman"/>
          <w:color w:val="000000" w:themeColor="text1"/>
          <w:sz w:val="24"/>
          <w:szCs w:val="24"/>
        </w:rPr>
        <w:t>jo</w:t>
      </w:r>
      <w:r w:rsidR="00C446AD" w:rsidRPr="00783C35">
        <w:rPr>
          <w:rFonts w:ascii="Times New Roman" w:hAnsi="Times New Roman" w:cs="Times New Roman"/>
          <w:color w:val="000000" w:themeColor="text1"/>
          <w:sz w:val="24"/>
          <w:szCs w:val="24"/>
        </w:rPr>
        <w:t xml:space="preserve"> </w:t>
      </w:r>
      <w:r w:rsidRPr="00783C35">
        <w:rPr>
          <w:rFonts w:ascii="Times New Roman" w:hAnsi="Times New Roman" w:cs="Times New Roman"/>
          <w:color w:val="000000" w:themeColor="text1"/>
          <w:sz w:val="24"/>
          <w:szCs w:val="24"/>
        </w:rPr>
        <w:t>administrator</w:t>
      </w:r>
      <w:r w:rsidR="00C446AD" w:rsidRPr="00783C35">
        <w:rPr>
          <w:rFonts w:ascii="Times New Roman" w:hAnsi="Times New Roman" w:cs="Times New Roman"/>
          <w:color w:val="000000" w:themeColor="text1"/>
          <w:sz w:val="24"/>
          <w:szCs w:val="24"/>
        </w:rPr>
        <w:t>s</w:t>
      </w:r>
      <w:r w:rsidR="00B96AA5" w:rsidRPr="00783C35">
        <w:rPr>
          <w:rFonts w:ascii="Times New Roman" w:hAnsi="Times New Roman" w:cs="Times New Roman"/>
          <w:color w:val="000000" w:themeColor="text1"/>
          <w:sz w:val="24"/>
          <w:szCs w:val="24"/>
        </w:rPr>
        <w:t xml:space="preserve"> vai uzraugošā persona</w:t>
      </w:r>
      <w:r w:rsidR="00872B24" w:rsidRPr="00783C35">
        <w:rPr>
          <w:rStyle w:val="FootnoteReference"/>
          <w:rFonts w:ascii="Times New Roman" w:hAnsi="Times New Roman" w:cs="Times New Roman"/>
          <w:color w:val="000000" w:themeColor="text1"/>
          <w:sz w:val="24"/>
          <w:szCs w:val="24"/>
        </w:rPr>
        <w:footnoteReference w:id="55"/>
      </w:r>
      <w:r w:rsidRPr="00783C35">
        <w:rPr>
          <w:rFonts w:ascii="Times New Roman" w:hAnsi="Times New Roman" w:cs="Times New Roman"/>
          <w:color w:val="000000" w:themeColor="text1"/>
          <w:sz w:val="24"/>
          <w:szCs w:val="24"/>
        </w:rPr>
        <w:t xml:space="preserve"> ļaunprātīg</w:t>
      </w:r>
      <w:r w:rsidR="00C446AD" w:rsidRPr="00783C35">
        <w:rPr>
          <w:rFonts w:ascii="Times New Roman" w:hAnsi="Times New Roman" w:cs="Times New Roman"/>
          <w:color w:val="000000" w:themeColor="text1"/>
          <w:sz w:val="24"/>
          <w:szCs w:val="24"/>
        </w:rPr>
        <w:t>i izmanto savas pilnvaras</w:t>
      </w:r>
      <w:r w:rsidRPr="00783C35">
        <w:rPr>
          <w:rFonts w:ascii="Times New Roman" w:hAnsi="Times New Roman" w:cs="Times New Roman"/>
          <w:color w:val="000000" w:themeColor="text1"/>
          <w:sz w:val="24"/>
          <w:szCs w:val="24"/>
        </w:rPr>
        <w:t>, nav nepieciešams, ka tas</w:t>
      </w:r>
      <w:r w:rsidR="001C6A24" w:rsidRPr="00783C35">
        <w:rPr>
          <w:rFonts w:ascii="Times New Roman" w:hAnsi="Times New Roman" w:cs="Times New Roman"/>
          <w:color w:val="000000" w:themeColor="text1"/>
          <w:sz w:val="24"/>
          <w:szCs w:val="24"/>
        </w:rPr>
        <w:t xml:space="preserve"> tiek</w:t>
      </w:r>
      <w:r w:rsidRPr="00783C35">
        <w:rPr>
          <w:rFonts w:ascii="Times New Roman" w:hAnsi="Times New Roman" w:cs="Times New Roman"/>
          <w:color w:val="000000" w:themeColor="text1"/>
          <w:sz w:val="24"/>
          <w:szCs w:val="24"/>
        </w:rPr>
        <w:t xml:space="preserve"> konstatēts </w:t>
      </w:r>
      <w:r w:rsidR="6BA546D6" w:rsidRPr="00783C35">
        <w:rPr>
          <w:rFonts w:ascii="Times New Roman" w:hAnsi="Times New Roman" w:cs="Times New Roman"/>
          <w:color w:val="000000" w:themeColor="text1"/>
          <w:sz w:val="24"/>
          <w:szCs w:val="24"/>
        </w:rPr>
        <w:t>tiesībaizsardzības</w:t>
      </w:r>
      <w:r w:rsidRPr="00783C35">
        <w:rPr>
          <w:rFonts w:ascii="Times New Roman" w:hAnsi="Times New Roman" w:cs="Times New Roman"/>
          <w:color w:val="000000" w:themeColor="text1"/>
          <w:sz w:val="24"/>
          <w:szCs w:val="24"/>
        </w:rPr>
        <w:t xml:space="preserve"> institūciju</w:t>
      </w:r>
      <w:r w:rsidR="1251FEFD" w:rsidRPr="00783C35">
        <w:rPr>
          <w:rFonts w:ascii="Times New Roman" w:hAnsi="Times New Roman" w:cs="Times New Roman"/>
          <w:color w:val="000000" w:themeColor="text1"/>
          <w:sz w:val="24"/>
          <w:szCs w:val="24"/>
        </w:rPr>
        <w:t xml:space="preserve"> lēmumā</w:t>
      </w:r>
      <w:r w:rsidR="00A532B4" w:rsidRPr="00783C35">
        <w:rPr>
          <w:rFonts w:ascii="Times New Roman" w:hAnsi="Times New Roman" w:cs="Times New Roman"/>
          <w:color w:val="000000" w:themeColor="text1"/>
          <w:sz w:val="24"/>
          <w:szCs w:val="24"/>
        </w:rPr>
        <w:t xml:space="preserve">. Proti, </w:t>
      </w:r>
      <w:r w:rsidR="1251FEFD" w:rsidRPr="00783C35">
        <w:rPr>
          <w:rFonts w:ascii="Times New Roman" w:hAnsi="Times New Roman" w:cs="Times New Roman"/>
          <w:color w:val="000000" w:themeColor="text1"/>
          <w:sz w:val="24"/>
          <w:szCs w:val="24"/>
        </w:rPr>
        <w:t xml:space="preserve">pietiek ar </w:t>
      </w:r>
      <w:r w:rsidR="008032B8" w:rsidRPr="00783C35">
        <w:rPr>
          <w:rFonts w:ascii="Times New Roman" w:hAnsi="Times New Roman" w:cs="Times New Roman"/>
          <w:color w:val="000000" w:themeColor="text1"/>
          <w:sz w:val="24"/>
          <w:szCs w:val="24"/>
        </w:rPr>
        <w:t>Iestādes</w:t>
      </w:r>
      <w:r w:rsidR="1251FEFD" w:rsidRPr="00783C35">
        <w:rPr>
          <w:rFonts w:ascii="Times New Roman" w:hAnsi="Times New Roman" w:cs="Times New Roman"/>
          <w:color w:val="000000" w:themeColor="text1"/>
          <w:sz w:val="24"/>
          <w:szCs w:val="24"/>
        </w:rPr>
        <w:t xml:space="preserve"> konstatētajiem faktiem, kas ļauj konstatēt minēto pazīmju esamību.</w:t>
      </w:r>
      <w:r w:rsidR="00C446AD" w:rsidRPr="00783C35">
        <w:rPr>
          <w:rFonts w:ascii="Times New Roman" w:hAnsi="Times New Roman" w:cs="Times New Roman"/>
          <w:color w:val="000000" w:themeColor="text1"/>
          <w:sz w:val="24"/>
          <w:szCs w:val="24"/>
        </w:rPr>
        <w:t xml:space="preserve"> </w:t>
      </w:r>
    </w:p>
    <w:p w14:paraId="5D3D330C" w14:textId="742802A9" w:rsidR="00804972" w:rsidRPr="00783C35" w:rsidRDefault="1A92D29E"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lastRenderedPageBreak/>
        <w:t>Apstākļ</w:t>
      </w:r>
      <w:r w:rsidR="56C9FD94" w:rsidRPr="00783C35">
        <w:rPr>
          <w:rFonts w:ascii="Times New Roman" w:eastAsia="Times New Roman" w:hAnsi="Times New Roman" w:cs="Times New Roman"/>
          <w:color w:val="000000" w:themeColor="text1"/>
          <w:sz w:val="24"/>
          <w:szCs w:val="24"/>
        </w:rPr>
        <w:t>i</w:t>
      </w:r>
      <w:r w:rsidRPr="00783C35">
        <w:rPr>
          <w:rFonts w:ascii="Times New Roman" w:eastAsia="Times New Roman" w:hAnsi="Times New Roman" w:cs="Times New Roman"/>
          <w:color w:val="000000" w:themeColor="text1"/>
          <w:sz w:val="24"/>
          <w:szCs w:val="24"/>
        </w:rPr>
        <w:t xml:space="preserve">, kas rada </w:t>
      </w:r>
      <w:r w:rsidR="1EB0087D" w:rsidRPr="00783C35">
        <w:rPr>
          <w:rFonts w:ascii="Times New Roman" w:eastAsia="Times New Roman" w:hAnsi="Times New Roman" w:cs="Times New Roman"/>
          <w:color w:val="000000" w:themeColor="text1"/>
          <w:sz w:val="24"/>
          <w:szCs w:val="24"/>
        </w:rPr>
        <w:t xml:space="preserve">pamatotas </w:t>
      </w:r>
      <w:r w:rsidR="1EB0087D" w:rsidRPr="00783C35">
        <w:rPr>
          <w:rFonts w:ascii="Times New Roman" w:eastAsia="Times New Roman" w:hAnsi="Times New Roman" w:cs="Times New Roman"/>
          <w:color w:val="840B55"/>
          <w:sz w:val="24"/>
          <w:szCs w:val="24"/>
        </w:rPr>
        <w:t>šaubas par administratora</w:t>
      </w:r>
      <w:r w:rsidR="00A532B4" w:rsidRPr="00783C35">
        <w:rPr>
          <w:rFonts w:ascii="Times New Roman" w:eastAsia="Times New Roman" w:hAnsi="Times New Roman" w:cs="Times New Roman"/>
          <w:color w:val="840B55"/>
          <w:sz w:val="24"/>
          <w:szCs w:val="24"/>
        </w:rPr>
        <w:t xml:space="preserve"> vai uzraugošās personas</w:t>
      </w:r>
      <w:r w:rsidR="1EB0087D" w:rsidRPr="00783C35">
        <w:rPr>
          <w:rFonts w:ascii="Times New Roman" w:eastAsia="Times New Roman" w:hAnsi="Times New Roman" w:cs="Times New Roman"/>
          <w:color w:val="840B55"/>
          <w:sz w:val="24"/>
          <w:szCs w:val="24"/>
        </w:rPr>
        <w:t xml:space="preserve"> objektivitāti</w:t>
      </w:r>
      <w:r w:rsidR="00A532B4" w:rsidRPr="00783C35">
        <w:rPr>
          <w:rStyle w:val="FootnoteReference"/>
          <w:rFonts w:ascii="Times New Roman" w:eastAsia="Times New Roman" w:hAnsi="Times New Roman" w:cs="Times New Roman"/>
          <w:color w:val="000000" w:themeColor="text1"/>
          <w:sz w:val="24"/>
          <w:szCs w:val="24"/>
        </w:rPr>
        <w:footnoteReference w:id="56"/>
      </w:r>
      <w:r w:rsidR="1EB0087D" w:rsidRPr="00783C35">
        <w:rPr>
          <w:rFonts w:ascii="Times New Roman" w:eastAsia="Times New Roman" w:hAnsi="Times New Roman" w:cs="Times New Roman"/>
          <w:color w:val="000000" w:themeColor="text1"/>
          <w:sz w:val="24"/>
          <w:szCs w:val="24"/>
        </w:rPr>
        <w:t xml:space="preserve">, </w:t>
      </w:r>
      <w:r w:rsidR="7B18C1CB" w:rsidRPr="00783C35">
        <w:rPr>
          <w:rFonts w:ascii="Times New Roman" w:eastAsia="Times New Roman" w:hAnsi="Times New Roman" w:cs="Times New Roman"/>
          <w:color w:val="000000" w:themeColor="text1"/>
          <w:sz w:val="24"/>
          <w:szCs w:val="24"/>
        </w:rPr>
        <w:t xml:space="preserve">tiek </w:t>
      </w:r>
      <w:r w:rsidR="49CC7170" w:rsidRPr="00783C35">
        <w:rPr>
          <w:rFonts w:ascii="Times New Roman" w:eastAsia="Times New Roman" w:hAnsi="Times New Roman" w:cs="Times New Roman"/>
          <w:color w:val="000000" w:themeColor="text1"/>
          <w:sz w:val="24"/>
          <w:szCs w:val="24"/>
        </w:rPr>
        <w:t>konstatē</w:t>
      </w:r>
      <w:r w:rsidR="617211ED" w:rsidRPr="00783C35">
        <w:rPr>
          <w:rFonts w:ascii="Times New Roman" w:eastAsia="Times New Roman" w:hAnsi="Times New Roman" w:cs="Times New Roman"/>
          <w:color w:val="000000" w:themeColor="text1"/>
          <w:sz w:val="24"/>
          <w:szCs w:val="24"/>
        </w:rPr>
        <w:t>ti</w:t>
      </w:r>
      <w:r w:rsidR="3D9E6DFD" w:rsidRPr="00783C35">
        <w:rPr>
          <w:rFonts w:ascii="Times New Roman" w:eastAsia="Times New Roman" w:hAnsi="Times New Roman" w:cs="Times New Roman"/>
          <w:color w:val="000000" w:themeColor="text1"/>
          <w:sz w:val="24"/>
          <w:szCs w:val="24"/>
        </w:rPr>
        <w:t>,</w:t>
      </w:r>
      <w:r w:rsidR="49CC7170" w:rsidRPr="00783C35">
        <w:rPr>
          <w:rFonts w:ascii="Times New Roman" w:eastAsia="Times New Roman" w:hAnsi="Times New Roman" w:cs="Times New Roman"/>
          <w:color w:val="000000" w:themeColor="text1"/>
          <w:sz w:val="24"/>
          <w:szCs w:val="24"/>
        </w:rPr>
        <w:t xml:space="preserve"> </w:t>
      </w:r>
      <w:r w:rsidR="12ED644C" w:rsidRPr="00783C35">
        <w:rPr>
          <w:rFonts w:ascii="Times New Roman" w:eastAsia="Times New Roman" w:hAnsi="Times New Roman" w:cs="Times New Roman"/>
          <w:color w:val="000000" w:themeColor="text1"/>
          <w:sz w:val="24"/>
          <w:szCs w:val="24"/>
        </w:rPr>
        <w:t xml:space="preserve">ja </w:t>
      </w:r>
      <w:r w:rsidR="0118D3AF" w:rsidRPr="00783C35">
        <w:rPr>
          <w:rFonts w:ascii="Times New Roman" w:eastAsia="Times New Roman" w:hAnsi="Times New Roman" w:cs="Times New Roman"/>
          <w:color w:val="000000" w:themeColor="text1"/>
          <w:sz w:val="24"/>
          <w:szCs w:val="24"/>
        </w:rPr>
        <w:t>pastāv</w:t>
      </w:r>
      <w:r w:rsidR="43643118" w:rsidRPr="00783C35">
        <w:rPr>
          <w:rFonts w:ascii="Times New Roman" w:eastAsia="Times New Roman" w:hAnsi="Times New Roman" w:cs="Times New Roman"/>
          <w:color w:val="000000" w:themeColor="text1"/>
          <w:sz w:val="24"/>
          <w:szCs w:val="24"/>
        </w:rPr>
        <w:t xml:space="preserve"> uz pierādījumiem balstīti</w:t>
      </w:r>
      <w:r w:rsidR="49CC7170" w:rsidRPr="00783C35">
        <w:rPr>
          <w:rFonts w:ascii="Times New Roman" w:eastAsia="Times New Roman" w:hAnsi="Times New Roman" w:cs="Times New Roman"/>
          <w:color w:val="000000" w:themeColor="text1"/>
          <w:sz w:val="24"/>
          <w:szCs w:val="24"/>
        </w:rPr>
        <w:t xml:space="preserve"> fakti</w:t>
      </w:r>
      <w:r w:rsidR="29F56276" w:rsidRPr="00783C35">
        <w:rPr>
          <w:rFonts w:ascii="Times New Roman" w:eastAsia="Times New Roman" w:hAnsi="Times New Roman" w:cs="Times New Roman"/>
          <w:color w:val="000000" w:themeColor="text1"/>
          <w:sz w:val="24"/>
          <w:szCs w:val="24"/>
        </w:rPr>
        <w:t>, kas konkrētās</w:t>
      </w:r>
      <w:r w:rsidR="5A7F3102" w:rsidRPr="00783C35">
        <w:rPr>
          <w:rFonts w:ascii="Times New Roman" w:eastAsia="Times New Roman" w:hAnsi="Times New Roman" w:cs="Times New Roman"/>
          <w:color w:val="000000" w:themeColor="text1"/>
          <w:sz w:val="24"/>
          <w:szCs w:val="24"/>
        </w:rPr>
        <w:t xml:space="preserve"> lietas apstākļos</w:t>
      </w:r>
      <w:r w:rsidR="71163835" w:rsidRPr="00783C35">
        <w:rPr>
          <w:rFonts w:ascii="Times New Roman" w:eastAsia="Times New Roman" w:hAnsi="Times New Roman" w:cs="Times New Roman"/>
          <w:color w:val="000000" w:themeColor="text1"/>
          <w:sz w:val="24"/>
          <w:szCs w:val="24"/>
        </w:rPr>
        <w:t xml:space="preserve">, </w:t>
      </w:r>
      <w:r w:rsidR="4FC9F9F9" w:rsidRPr="00783C35">
        <w:rPr>
          <w:rFonts w:ascii="Times New Roman" w:eastAsia="Times New Roman" w:hAnsi="Times New Roman" w:cs="Times New Roman"/>
          <w:color w:val="000000" w:themeColor="text1"/>
          <w:sz w:val="24"/>
          <w:szCs w:val="24"/>
        </w:rPr>
        <w:t>saprātīgam vērotājam no malas</w:t>
      </w:r>
      <w:r w:rsidR="63B084E4" w:rsidRPr="00783C35">
        <w:rPr>
          <w:rFonts w:ascii="Times New Roman" w:eastAsia="Times New Roman" w:hAnsi="Times New Roman" w:cs="Times New Roman"/>
          <w:color w:val="000000" w:themeColor="text1"/>
          <w:sz w:val="24"/>
          <w:szCs w:val="24"/>
        </w:rPr>
        <w:t>, var radīt šaubas par administratora</w:t>
      </w:r>
      <w:r w:rsidR="00891AC8" w:rsidRPr="00783C35">
        <w:rPr>
          <w:rFonts w:ascii="Times New Roman" w:eastAsia="Times New Roman" w:hAnsi="Times New Roman" w:cs="Times New Roman"/>
          <w:color w:val="000000" w:themeColor="text1"/>
          <w:sz w:val="24"/>
          <w:szCs w:val="24"/>
        </w:rPr>
        <w:t xml:space="preserve"> vai uzraugošās personas</w:t>
      </w:r>
      <w:r w:rsidR="63B084E4" w:rsidRPr="00783C35">
        <w:rPr>
          <w:rFonts w:ascii="Times New Roman" w:eastAsia="Times New Roman" w:hAnsi="Times New Roman" w:cs="Times New Roman"/>
          <w:color w:val="000000" w:themeColor="text1"/>
          <w:sz w:val="24"/>
          <w:szCs w:val="24"/>
        </w:rPr>
        <w:t xml:space="preserve"> objektivitāti</w:t>
      </w:r>
      <w:r w:rsidR="00A339D0" w:rsidRPr="00783C35">
        <w:rPr>
          <w:rFonts w:ascii="Times New Roman" w:eastAsia="Times New Roman" w:hAnsi="Times New Roman" w:cs="Times New Roman"/>
          <w:color w:val="000000" w:themeColor="text1"/>
          <w:sz w:val="24"/>
          <w:szCs w:val="24"/>
        </w:rPr>
        <w:t>.</w:t>
      </w:r>
      <w:r w:rsidR="00A339D0" w:rsidRPr="00783C35">
        <w:rPr>
          <w:rStyle w:val="FootnoteReference"/>
          <w:rFonts w:ascii="Times New Roman" w:eastAsia="Times New Roman" w:hAnsi="Times New Roman" w:cs="Times New Roman"/>
          <w:color w:val="000000" w:themeColor="text1"/>
          <w:sz w:val="24"/>
          <w:szCs w:val="24"/>
        </w:rPr>
        <w:footnoteReference w:id="57"/>
      </w:r>
      <w:r w:rsidR="00A339D0" w:rsidRPr="00783C35">
        <w:rPr>
          <w:rFonts w:ascii="Times New Roman" w:eastAsia="Times New Roman" w:hAnsi="Times New Roman" w:cs="Times New Roman"/>
          <w:color w:val="000000" w:themeColor="text1"/>
          <w:sz w:val="24"/>
          <w:szCs w:val="24"/>
        </w:rPr>
        <w:t xml:space="preserve"> </w:t>
      </w:r>
    </w:p>
    <w:p w14:paraId="41234179" w14:textId="52BAA448" w:rsidR="46F311CD" w:rsidRPr="00783C35" w:rsidRDefault="3745AD00"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Piemēram,</w:t>
      </w:r>
      <w:r w:rsidR="0FD8E0A8" w:rsidRPr="00783C35">
        <w:rPr>
          <w:rFonts w:ascii="Times New Roman" w:eastAsia="Times New Roman" w:hAnsi="Times New Roman" w:cs="Times New Roman"/>
          <w:color w:val="000000" w:themeColor="text1"/>
          <w:sz w:val="24"/>
          <w:szCs w:val="24"/>
        </w:rPr>
        <w:t xml:space="preserve"> </w:t>
      </w:r>
      <w:r w:rsidR="0CBB7B81" w:rsidRPr="00783C35">
        <w:rPr>
          <w:rFonts w:ascii="Times New Roman" w:eastAsia="Times New Roman" w:hAnsi="Times New Roman" w:cs="Times New Roman"/>
          <w:color w:val="000000" w:themeColor="text1"/>
          <w:sz w:val="24"/>
          <w:szCs w:val="24"/>
        </w:rPr>
        <w:t xml:space="preserve">pamatotas </w:t>
      </w:r>
      <w:r w:rsidRPr="00783C35">
        <w:rPr>
          <w:rFonts w:ascii="Times New Roman" w:eastAsia="Times New Roman" w:hAnsi="Times New Roman" w:cs="Times New Roman"/>
          <w:color w:val="000000" w:themeColor="text1"/>
          <w:sz w:val="24"/>
          <w:szCs w:val="24"/>
        </w:rPr>
        <w:t xml:space="preserve">šaubas par administratora objektivitāti </w:t>
      </w:r>
      <w:r w:rsidR="3E543D09" w:rsidRPr="00783C35">
        <w:rPr>
          <w:rFonts w:ascii="Times New Roman" w:eastAsia="Times New Roman" w:hAnsi="Times New Roman" w:cs="Times New Roman"/>
          <w:color w:val="000000" w:themeColor="text1"/>
          <w:sz w:val="24"/>
          <w:szCs w:val="24"/>
        </w:rPr>
        <w:t xml:space="preserve">var </w:t>
      </w:r>
      <w:r w:rsidRPr="00783C35">
        <w:rPr>
          <w:rFonts w:ascii="Times New Roman" w:eastAsia="Times New Roman" w:hAnsi="Times New Roman" w:cs="Times New Roman"/>
          <w:color w:val="000000" w:themeColor="text1"/>
          <w:sz w:val="24"/>
          <w:szCs w:val="24"/>
        </w:rPr>
        <w:t>rad</w:t>
      </w:r>
      <w:r w:rsidR="0B5ECE69" w:rsidRPr="00783C35">
        <w:rPr>
          <w:rFonts w:ascii="Times New Roman" w:eastAsia="Times New Roman" w:hAnsi="Times New Roman" w:cs="Times New Roman"/>
          <w:color w:val="000000" w:themeColor="text1"/>
          <w:sz w:val="24"/>
          <w:szCs w:val="24"/>
        </w:rPr>
        <w:t xml:space="preserve">īt fakti, kas norāda uz </w:t>
      </w:r>
      <w:r w:rsidR="2F77F27B" w:rsidRPr="00783C35">
        <w:rPr>
          <w:rFonts w:ascii="Times New Roman" w:eastAsia="Times New Roman" w:hAnsi="Times New Roman" w:cs="Times New Roman"/>
          <w:color w:val="000000" w:themeColor="text1"/>
          <w:sz w:val="24"/>
          <w:szCs w:val="24"/>
        </w:rPr>
        <w:t xml:space="preserve">administratora darbošanos </w:t>
      </w:r>
      <w:r w:rsidR="006D0DD7" w:rsidRPr="00783C35">
        <w:rPr>
          <w:rFonts w:ascii="Times New Roman" w:eastAsia="Times New Roman" w:hAnsi="Times New Roman" w:cs="Times New Roman"/>
          <w:color w:val="000000" w:themeColor="text1"/>
          <w:sz w:val="24"/>
          <w:szCs w:val="24"/>
        </w:rPr>
        <w:t xml:space="preserve">konkrētas </w:t>
      </w:r>
      <w:r w:rsidR="310BE384" w:rsidRPr="00783C35">
        <w:rPr>
          <w:rFonts w:ascii="Times New Roman" w:eastAsia="Times New Roman" w:hAnsi="Times New Roman" w:cs="Times New Roman"/>
          <w:color w:val="000000" w:themeColor="text1"/>
          <w:sz w:val="24"/>
          <w:szCs w:val="24"/>
        </w:rPr>
        <w:t>personas interesēs</w:t>
      </w:r>
      <w:r w:rsidR="008F1270" w:rsidRPr="00783C35">
        <w:rPr>
          <w:rFonts w:ascii="Times New Roman" w:eastAsia="Times New Roman" w:hAnsi="Times New Roman" w:cs="Times New Roman"/>
          <w:color w:val="000000" w:themeColor="text1"/>
          <w:sz w:val="24"/>
          <w:szCs w:val="24"/>
        </w:rPr>
        <w:t>, kā</w:t>
      </w:r>
      <w:r w:rsidR="00B066D8" w:rsidRPr="00783C35">
        <w:rPr>
          <w:rFonts w:ascii="Times New Roman" w:eastAsia="Times New Roman" w:hAnsi="Times New Roman" w:cs="Times New Roman"/>
          <w:color w:val="000000" w:themeColor="text1"/>
          <w:sz w:val="24"/>
          <w:szCs w:val="24"/>
        </w:rPr>
        <w:t xml:space="preserve"> </w:t>
      </w:r>
      <w:r w:rsidR="00463B56" w:rsidRPr="00783C35">
        <w:rPr>
          <w:rFonts w:ascii="Times New Roman" w:eastAsia="Times New Roman" w:hAnsi="Times New Roman" w:cs="Times New Roman"/>
          <w:color w:val="000000" w:themeColor="text1"/>
          <w:sz w:val="24"/>
          <w:szCs w:val="24"/>
        </w:rPr>
        <w:t>darījumu</w:t>
      </w:r>
      <w:r w:rsidR="00AF2537" w:rsidRPr="00783C35">
        <w:rPr>
          <w:rFonts w:ascii="Times New Roman" w:eastAsia="Times New Roman" w:hAnsi="Times New Roman" w:cs="Times New Roman"/>
          <w:color w:val="000000" w:themeColor="text1"/>
          <w:sz w:val="24"/>
          <w:szCs w:val="24"/>
        </w:rPr>
        <w:t xml:space="preserve"> un valdes locekļu rīcības</w:t>
      </w:r>
      <w:r w:rsidR="00463B56" w:rsidRPr="00783C35">
        <w:rPr>
          <w:rFonts w:ascii="Times New Roman" w:eastAsia="Times New Roman" w:hAnsi="Times New Roman" w:cs="Times New Roman"/>
          <w:color w:val="000000" w:themeColor="text1"/>
          <w:sz w:val="24"/>
          <w:szCs w:val="24"/>
        </w:rPr>
        <w:t xml:space="preserve"> neizvērtēšana</w:t>
      </w:r>
      <w:r w:rsidR="00AF2537" w:rsidRPr="00783C35">
        <w:rPr>
          <w:rFonts w:ascii="Times New Roman" w:eastAsia="Times New Roman" w:hAnsi="Times New Roman" w:cs="Times New Roman"/>
          <w:color w:val="000000" w:themeColor="text1"/>
          <w:sz w:val="24"/>
          <w:szCs w:val="24"/>
        </w:rPr>
        <w:t xml:space="preserve"> vai prasības par zaudējumu piedziņu necelšana</w:t>
      </w:r>
      <w:r w:rsidR="00F031EF" w:rsidRPr="00783C35">
        <w:rPr>
          <w:rStyle w:val="FootnoteReference"/>
          <w:rFonts w:ascii="Times New Roman" w:eastAsia="Times New Roman" w:hAnsi="Times New Roman" w:cs="Times New Roman"/>
          <w:color w:val="000000" w:themeColor="text1"/>
          <w:sz w:val="24"/>
          <w:szCs w:val="24"/>
        </w:rPr>
        <w:footnoteReference w:id="58"/>
      </w:r>
      <w:r w:rsidR="310BE384" w:rsidRPr="00783C35">
        <w:rPr>
          <w:rFonts w:ascii="Times New Roman" w:eastAsia="Times New Roman" w:hAnsi="Times New Roman" w:cs="Times New Roman"/>
          <w:color w:val="000000" w:themeColor="text1"/>
          <w:sz w:val="24"/>
          <w:szCs w:val="24"/>
        </w:rPr>
        <w:t>.</w:t>
      </w:r>
    </w:p>
    <w:p w14:paraId="3DDEC33C" w14:textId="47D9C8C8" w:rsidR="00E9175D" w:rsidRPr="00783C35" w:rsidRDefault="0057392B" w:rsidP="00F14EF2">
      <w:pPr>
        <w:pStyle w:val="NoSpacing"/>
        <w:spacing w:before="120" w:line="276" w:lineRule="auto"/>
        <w:ind w:firstLine="567"/>
        <w:rPr>
          <w:rFonts w:ascii="Times New Roman" w:hAnsi="Times New Roman" w:cs="Times New Roman"/>
          <w:sz w:val="24"/>
          <w:szCs w:val="24"/>
          <w:shd w:val="clear" w:color="auto" w:fill="FFFFFF"/>
        </w:rPr>
      </w:pPr>
      <w:r w:rsidRPr="00783C35">
        <w:rPr>
          <w:rFonts w:ascii="Times New Roman" w:hAnsi="Times New Roman" w:cs="Times New Roman"/>
          <w:sz w:val="24"/>
          <w:szCs w:val="24"/>
          <w:shd w:val="clear" w:color="auto" w:fill="FFFFFF"/>
        </w:rPr>
        <w:t>A</w:t>
      </w:r>
      <w:r w:rsidR="00EE3F03" w:rsidRPr="00783C35">
        <w:rPr>
          <w:rFonts w:ascii="Times New Roman" w:hAnsi="Times New Roman" w:cs="Times New Roman"/>
          <w:sz w:val="24"/>
          <w:szCs w:val="24"/>
          <w:shd w:val="clear" w:color="auto" w:fill="FFFFFF"/>
        </w:rPr>
        <w:t xml:space="preserve">pstāklis, ka </w:t>
      </w:r>
      <w:r w:rsidR="00DB7513" w:rsidRPr="00783C35">
        <w:rPr>
          <w:rFonts w:ascii="Times New Roman" w:hAnsi="Times New Roman" w:cs="Times New Roman"/>
          <w:sz w:val="24"/>
          <w:szCs w:val="24"/>
          <w:shd w:val="clear" w:color="auto" w:fill="FFFFFF"/>
        </w:rPr>
        <w:t>administrators</w:t>
      </w:r>
      <w:r w:rsidR="00C644DC" w:rsidRPr="00783C35">
        <w:rPr>
          <w:rFonts w:ascii="Times New Roman" w:hAnsi="Times New Roman" w:cs="Times New Roman"/>
          <w:sz w:val="24"/>
          <w:szCs w:val="24"/>
          <w:shd w:val="clear" w:color="auto" w:fill="FFFFFF"/>
        </w:rPr>
        <w:t xml:space="preserve"> vai uzraugošā persona</w:t>
      </w:r>
      <w:r w:rsidR="00DB7513" w:rsidRPr="00783C35">
        <w:rPr>
          <w:rFonts w:ascii="Times New Roman" w:hAnsi="Times New Roman" w:cs="Times New Roman"/>
          <w:sz w:val="24"/>
          <w:szCs w:val="24"/>
          <w:shd w:val="clear" w:color="auto" w:fill="FFFFFF"/>
        </w:rPr>
        <w:t xml:space="preserve"> maksātnespējas</w:t>
      </w:r>
      <w:r w:rsidR="00E9175D" w:rsidRPr="00783C35">
        <w:rPr>
          <w:rFonts w:ascii="Times New Roman" w:hAnsi="Times New Roman" w:cs="Times New Roman"/>
          <w:sz w:val="24"/>
          <w:szCs w:val="24"/>
          <w:shd w:val="clear" w:color="auto" w:fill="FFFFFF"/>
        </w:rPr>
        <w:t xml:space="preserve"> vai tiesiskās aizsardzības</w:t>
      </w:r>
      <w:r w:rsidR="00DB7513" w:rsidRPr="00783C35">
        <w:rPr>
          <w:rFonts w:ascii="Times New Roman" w:hAnsi="Times New Roman" w:cs="Times New Roman"/>
          <w:sz w:val="24"/>
          <w:szCs w:val="24"/>
          <w:shd w:val="clear" w:color="auto" w:fill="FFFFFF"/>
        </w:rPr>
        <w:t xml:space="preserve"> procesā </w:t>
      </w:r>
      <w:r w:rsidR="00501A34" w:rsidRPr="00783C35">
        <w:rPr>
          <w:rFonts w:ascii="Times New Roman" w:hAnsi="Times New Roman" w:cs="Times New Roman"/>
          <w:sz w:val="24"/>
          <w:szCs w:val="24"/>
          <w:shd w:val="clear" w:color="auto" w:fill="FFFFFF"/>
        </w:rPr>
        <w:t>veic</w:t>
      </w:r>
      <w:r w:rsidR="00DB7513" w:rsidRPr="00783C35">
        <w:rPr>
          <w:rFonts w:ascii="Times New Roman" w:hAnsi="Times New Roman" w:cs="Times New Roman"/>
          <w:sz w:val="24"/>
          <w:szCs w:val="24"/>
          <w:shd w:val="clear" w:color="auto" w:fill="FFFFFF"/>
        </w:rPr>
        <w:t xml:space="preserve"> darbības, kurās </w:t>
      </w:r>
      <w:r w:rsidR="00ED72DA" w:rsidRPr="00783C35">
        <w:rPr>
          <w:rFonts w:ascii="Times New Roman" w:hAnsi="Times New Roman" w:cs="Times New Roman"/>
          <w:sz w:val="24"/>
          <w:szCs w:val="24"/>
          <w:shd w:val="clear" w:color="auto" w:fill="FFFFFF"/>
        </w:rPr>
        <w:t xml:space="preserve">viņš </w:t>
      </w:r>
      <w:r w:rsidR="00DB7513" w:rsidRPr="00783C35">
        <w:rPr>
          <w:rFonts w:ascii="Times New Roman" w:hAnsi="Times New Roman" w:cs="Times New Roman"/>
          <w:sz w:val="24"/>
          <w:szCs w:val="24"/>
          <w:shd w:val="clear" w:color="auto" w:fill="FFFFFF"/>
        </w:rPr>
        <w:t>pats, viņa laulātais vai personas, kas ir ar administratoru</w:t>
      </w:r>
      <w:r w:rsidR="00501A34" w:rsidRPr="00783C35">
        <w:rPr>
          <w:rFonts w:ascii="Times New Roman" w:hAnsi="Times New Roman" w:cs="Times New Roman"/>
          <w:sz w:val="24"/>
          <w:szCs w:val="24"/>
          <w:shd w:val="clear" w:color="auto" w:fill="FFFFFF"/>
        </w:rPr>
        <w:t xml:space="preserve"> vai uzraugošo personu</w:t>
      </w:r>
      <w:r w:rsidR="00DB7513" w:rsidRPr="00783C35">
        <w:rPr>
          <w:rFonts w:ascii="Times New Roman" w:hAnsi="Times New Roman" w:cs="Times New Roman"/>
          <w:sz w:val="24"/>
          <w:szCs w:val="24"/>
          <w:shd w:val="clear" w:color="auto" w:fill="FFFFFF"/>
        </w:rPr>
        <w:t xml:space="preserve"> radniecības vai svainības attiecībās līdz otrajai pakāpei, vai viņa darījumu partneri</w:t>
      </w:r>
      <w:r w:rsidR="00D851FF" w:rsidRPr="00783C35">
        <w:rPr>
          <w:rFonts w:ascii="Times New Roman" w:hAnsi="Times New Roman" w:cs="Times New Roman"/>
          <w:sz w:val="24"/>
          <w:szCs w:val="24"/>
          <w:shd w:val="clear" w:color="auto" w:fill="FFFFFF"/>
        </w:rPr>
        <w:t>,</w:t>
      </w:r>
      <w:r w:rsidR="00DB7513" w:rsidRPr="00783C35">
        <w:rPr>
          <w:rFonts w:ascii="Times New Roman" w:hAnsi="Times New Roman" w:cs="Times New Roman"/>
          <w:sz w:val="24"/>
          <w:szCs w:val="24"/>
          <w:shd w:val="clear" w:color="auto" w:fill="FFFFFF"/>
        </w:rPr>
        <w:t xml:space="preserve"> ir </w:t>
      </w:r>
      <w:r w:rsidR="00727A74" w:rsidRPr="00783C35">
        <w:rPr>
          <w:rFonts w:ascii="Times New Roman" w:hAnsi="Times New Roman" w:cs="Times New Roman"/>
          <w:sz w:val="24"/>
          <w:szCs w:val="24"/>
          <w:shd w:val="clear" w:color="auto" w:fill="FFFFFF"/>
        </w:rPr>
        <w:t>(</w:t>
      </w:r>
      <w:r w:rsidR="00DB7513" w:rsidRPr="00783C35">
        <w:rPr>
          <w:rFonts w:ascii="Times New Roman" w:hAnsi="Times New Roman" w:cs="Times New Roman"/>
          <w:sz w:val="24"/>
          <w:szCs w:val="24"/>
          <w:shd w:val="clear" w:color="auto" w:fill="FFFFFF"/>
        </w:rPr>
        <w:t>vai varētu būt</w:t>
      </w:r>
      <w:r w:rsidR="00727A74" w:rsidRPr="00783C35">
        <w:rPr>
          <w:rFonts w:ascii="Times New Roman" w:hAnsi="Times New Roman" w:cs="Times New Roman"/>
          <w:sz w:val="24"/>
          <w:szCs w:val="24"/>
          <w:shd w:val="clear" w:color="auto" w:fill="FFFFFF"/>
        </w:rPr>
        <w:t>)</w:t>
      </w:r>
      <w:r w:rsidR="00DB7513" w:rsidRPr="00783C35">
        <w:rPr>
          <w:rFonts w:ascii="Times New Roman" w:hAnsi="Times New Roman" w:cs="Times New Roman"/>
          <w:sz w:val="24"/>
          <w:szCs w:val="24"/>
          <w:shd w:val="clear" w:color="auto" w:fill="FFFFFF"/>
        </w:rPr>
        <w:t xml:space="preserve"> personiski vai mantiski ieinteresēti</w:t>
      </w:r>
      <w:r w:rsidR="001A7AF6" w:rsidRPr="00783C35">
        <w:rPr>
          <w:rStyle w:val="FootnoteReference"/>
          <w:rFonts w:ascii="Times New Roman" w:hAnsi="Times New Roman" w:cs="Times New Roman"/>
          <w:sz w:val="24"/>
          <w:szCs w:val="24"/>
          <w:shd w:val="clear" w:color="auto" w:fill="FFFFFF"/>
        </w:rPr>
        <w:footnoteReference w:id="59"/>
      </w:r>
      <w:r w:rsidR="00D851FF" w:rsidRPr="00783C35">
        <w:rPr>
          <w:rFonts w:ascii="Times New Roman" w:hAnsi="Times New Roman" w:cs="Times New Roman"/>
          <w:sz w:val="24"/>
          <w:szCs w:val="24"/>
          <w:shd w:val="clear" w:color="auto" w:fill="FFFFFF"/>
        </w:rPr>
        <w:t>,</w:t>
      </w:r>
      <w:r w:rsidR="00EE3F03" w:rsidRPr="00783C35">
        <w:rPr>
          <w:rFonts w:ascii="Times New Roman" w:hAnsi="Times New Roman" w:cs="Times New Roman"/>
          <w:sz w:val="24"/>
          <w:szCs w:val="24"/>
          <w:shd w:val="clear" w:color="auto" w:fill="FFFFFF"/>
        </w:rPr>
        <w:t xml:space="preserve"> </w:t>
      </w:r>
      <w:r w:rsidR="00D851FF" w:rsidRPr="00783C35">
        <w:rPr>
          <w:rFonts w:ascii="Times New Roman" w:hAnsi="Times New Roman" w:cs="Times New Roman"/>
          <w:sz w:val="24"/>
          <w:szCs w:val="24"/>
          <w:shd w:val="clear" w:color="auto" w:fill="FFFFFF"/>
        </w:rPr>
        <w:t>tiek</w:t>
      </w:r>
      <w:r w:rsidR="00EE3F03" w:rsidRPr="00783C35">
        <w:rPr>
          <w:rFonts w:ascii="Times New Roman" w:hAnsi="Times New Roman" w:cs="Times New Roman"/>
          <w:sz w:val="24"/>
          <w:szCs w:val="24"/>
          <w:shd w:val="clear" w:color="auto" w:fill="FFFFFF"/>
        </w:rPr>
        <w:t xml:space="preserve"> konstatēts</w:t>
      </w:r>
      <w:r w:rsidR="00E331F7" w:rsidRPr="00783C35">
        <w:rPr>
          <w:rFonts w:ascii="Times New Roman" w:hAnsi="Times New Roman" w:cs="Times New Roman"/>
          <w:sz w:val="24"/>
          <w:szCs w:val="24"/>
          <w:shd w:val="clear" w:color="auto" w:fill="FFFFFF"/>
        </w:rPr>
        <w:t xml:space="preserve"> arī tad</w:t>
      </w:r>
      <w:r w:rsidR="00760B81" w:rsidRPr="00783C35">
        <w:rPr>
          <w:rFonts w:ascii="Times New Roman" w:hAnsi="Times New Roman" w:cs="Times New Roman"/>
          <w:sz w:val="24"/>
          <w:szCs w:val="24"/>
          <w:shd w:val="clear" w:color="auto" w:fill="FFFFFF"/>
        </w:rPr>
        <w:t>,</w:t>
      </w:r>
      <w:r w:rsidR="00D851FF" w:rsidRPr="00783C35">
        <w:rPr>
          <w:rFonts w:ascii="Times New Roman" w:hAnsi="Times New Roman" w:cs="Times New Roman"/>
          <w:sz w:val="24"/>
          <w:szCs w:val="24"/>
          <w:shd w:val="clear" w:color="auto" w:fill="FFFFFF"/>
        </w:rPr>
        <w:t xml:space="preserve"> ja administrators</w:t>
      </w:r>
      <w:r w:rsidR="005A6FCF" w:rsidRPr="00783C35">
        <w:rPr>
          <w:rFonts w:ascii="Times New Roman" w:hAnsi="Times New Roman" w:cs="Times New Roman"/>
          <w:sz w:val="24"/>
          <w:szCs w:val="24"/>
          <w:shd w:val="clear" w:color="auto" w:fill="FFFFFF"/>
        </w:rPr>
        <w:t>, uzraugošā persona</w:t>
      </w:r>
      <w:r w:rsidR="00760B81" w:rsidRPr="00783C35">
        <w:rPr>
          <w:rFonts w:ascii="Times New Roman" w:hAnsi="Times New Roman" w:cs="Times New Roman"/>
          <w:sz w:val="24"/>
          <w:szCs w:val="24"/>
          <w:shd w:val="clear" w:color="auto" w:fill="FFFFFF"/>
        </w:rPr>
        <w:t xml:space="preserve"> vai minētās personas</w:t>
      </w:r>
      <w:r w:rsidR="00D851FF" w:rsidRPr="00783C35">
        <w:rPr>
          <w:rFonts w:ascii="Times New Roman" w:hAnsi="Times New Roman" w:cs="Times New Roman"/>
          <w:sz w:val="24"/>
          <w:szCs w:val="24"/>
          <w:shd w:val="clear" w:color="auto" w:fill="FFFFFF"/>
        </w:rPr>
        <w:t xml:space="preserve"> </w:t>
      </w:r>
      <w:r w:rsidR="00760B81" w:rsidRPr="00783C35">
        <w:rPr>
          <w:rFonts w:ascii="Times New Roman" w:hAnsi="Times New Roman" w:cs="Times New Roman"/>
          <w:sz w:val="24"/>
          <w:szCs w:val="24"/>
          <w:shd w:val="clear" w:color="auto" w:fill="FFFFFF"/>
        </w:rPr>
        <w:t xml:space="preserve">gūst </w:t>
      </w:r>
      <w:r w:rsidR="00620A0A" w:rsidRPr="00783C35">
        <w:rPr>
          <w:rFonts w:ascii="Times New Roman" w:hAnsi="Times New Roman" w:cs="Times New Roman"/>
          <w:sz w:val="24"/>
          <w:szCs w:val="24"/>
          <w:shd w:val="clear" w:color="auto" w:fill="FFFFFF"/>
        </w:rPr>
        <w:t>(</w:t>
      </w:r>
      <w:r w:rsidR="00760B81" w:rsidRPr="00783C35">
        <w:rPr>
          <w:rFonts w:ascii="Times New Roman" w:hAnsi="Times New Roman" w:cs="Times New Roman"/>
          <w:sz w:val="24"/>
          <w:szCs w:val="24"/>
          <w:shd w:val="clear" w:color="auto" w:fill="FFFFFF"/>
        </w:rPr>
        <w:t>vai var gūt</w:t>
      </w:r>
      <w:r w:rsidR="00620A0A" w:rsidRPr="00783C35">
        <w:rPr>
          <w:rFonts w:ascii="Times New Roman" w:hAnsi="Times New Roman" w:cs="Times New Roman"/>
          <w:sz w:val="24"/>
          <w:szCs w:val="24"/>
          <w:shd w:val="clear" w:color="auto" w:fill="FFFFFF"/>
        </w:rPr>
        <w:t>)</w:t>
      </w:r>
      <w:r w:rsidR="00760B81" w:rsidRPr="00783C35">
        <w:rPr>
          <w:rFonts w:ascii="Times New Roman" w:hAnsi="Times New Roman" w:cs="Times New Roman"/>
          <w:sz w:val="24"/>
          <w:szCs w:val="24"/>
          <w:shd w:val="clear" w:color="auto" w:fill="FFFFFF"/>
        </w:rPr>
        <w:t xml:space="preserve"> materiālu labumu </w:t>
      </w:r>
      <w:r w:rsidR="006938C6" w:rsidRPr="00783C35">
        <w:rPr>
          <w:rFonts w:ascii="Times New Roman" w:hAnsi="Times New Roman" w:cs="Times New Roman"/>
          <w:sz w:val="24"/>
          <w:szCs w:val="24"/>
          <w:shd w:val="clear" w:color="auto" w:fill="FFFFFF"/>
        </w:rPr>
        <w:t>(pastāv materiāla interese) no darījuma ar parādnieku</w:t>
      </w:r>
      <w:r w:rsidR="00F10071" w:rsidRPr="00783C35">
        <w:rPr>
          <w:rFonts w:ascii="Times New Roman" w:hAnsi="Times New Roman" w:cs="Times New Roman"/>
          <w:sz w:val="24"/>
          <w:szCs w:val="24"/>
          <w:shd w:val="clear" w:color="auto" w:fill="FFFFFF"/>
        </w:rPr>
        <w:t>.</w:t>
      </w:r>
    </w:p>
    <w:p w14:paraId="7D8942E6" w14:textId="77777777" w:rsidR="00BC197C" w:rsidRPr="00783C35" w:rsidRDefault="00F10071" w:rsidP="00F14EF2">
      <w:pPr>
        <w:pStyle w:val="NoSpacing"/>
        <w:spacing w:before="120" w:line="276" w:lineRule="auto"/>
        <w:ind w:firstLine="567"/>
        <w:rPr>
          <w:rFonts w:ascii="Times New Roman" w:hAnsi="Times New Roman" w:cs="Times New Roman"/>
          <w:sz w:val="24"/>
          <w:szCs w:val="24"/>
        </w:rPr>
      </w:pPr>
      <w:r w:rsidRPr="00783C35">
        <w:rPr>
          <w:rFonts w:ascii="Times New Roman" w:hAnsi="Times New Roman" w:cs="Times New Roman"/>
          <w:sz w:val="24"/>
          <w:szCs w:val="24"/>
          <w:shd w:val="clear" w:color="auto" w:fill="FFFFFF"/>
        </w:rPr>
        <w:t>P</w:t>
      </w:r>
      <w:r w:rsidR="006938C6" w:rsidRPr="00783C35">
        <w:rPr>
          <w:rFonts w:ascii="Times New Roman" w:hAnsi="Times New Roman" w:cs="Times New Roman"/>
          <w:sz w:val="24"/>
          <w:szCs w:val="24"/>
          <w:shd w:val="clear" w:color="auto" w:fill="FFFFFF"/>
        </w:rPr>
        <w:t>iemēram</w:t>
      </w:r>
      <w:r w:rsidR="00983B2D" w:rsidRPr="00783C35">
        <w:rPr>
          <w:rFonts w:ascii="Times New Roman" w:hAnsi="Times New Roman" w:cs="Times New Roman"/>
          <w:sz w:val="24"/>
          <w:szCs w:val="24"/>
          <w:shd w:val="clear" w:color="auto" w:fill="FFFFFF"/>
        </w:rPr>
        <w:t>, administrator</w:t>
      </w:r>
      <w:r w:rsidR="00A513C2" w:rsidRPr="00783C35">
        <w:rPr>
          <w:rFonts w:ascii="Times New Roman" w:hAnsi="Times New Roman" w:cs="Times New Roman"/>
          <w:sz w:val="24"/>
          <w:szCs w:val="24"/>
          <w:shd w:val="clear" w:color="auto" w:fill="FFFFFF"/>
        </w:rPr>
        <w:t>s par samaksu iznomājis</w:t>
      </w:r>
      <w:r w:rsidR="00983B2D" w:rsidRPr="00783C35">
        <w:rPr>
          <w:rFonts w:ascii="Times New Roman" w:hAnsi="Times New Roman" w:cs="Times New Roman"/>
          <w:sz w:val="24"/>
          <w:szCs w:val="24"/>
          <w:shd w:val="clear" w:color="auto" w:fill="FFFFFF"/>
        </w:rPr>
        <w:t xml:space="preserve"> </w:t>
      </w:r>
      <w:r w:rsidR="00A513C2" w:rsidRPr="00783C35">
        <w:rPr>
          <w:rFonts w:ascii="Times New Roman" w:hAnsi="Times New Roman" w:cs="Times New Roman"/>
          <w:sz w:val="24"/>
          <w:szCs w:val="24"/>
          <w:shd w:val="clear" w:color="auto" w:fill="FFFFFF"/>
        </w:rPr>
        <w:t>viņam un viņa laulātaja</w:t>
      </w:r>
      <w:r w:rsidR="00A95379" w:rsidRPr="00783C35">
        <w:rPr>
          <w:rFonts w:ascii="Times New Roman" w:hAnsi="Times New Roman" w:cs="Times New Roman"/>
          <w:sz w:val="24"/>
          <w:szCs w:val="24"/>
          <w:shd w:val="clear" w:color="auto" w:fill="FFFFFF"/>
        </w:rPr>
        <w:t>m</w:t>
      </w:r>
      <w:r w:rsidR="00A513C2" w:rsidRPr="00783C35">
        <w:rPr>
          <w:rFonts w:ascii="Times New Roman" w:hAnsi="Times New Roman" w:cs="Times New Roman"/>
          <w:sz w:val="24"/>
          <w:szCs w:val="24"/>
          <w:shd w:val="clear" w:color="auto" w:fill="FFFFFF"/>
        </w:rPr>
        <w:t xml:space="preserve"> piederošas telpas parādnieka dokumentu glabāšanai. </w:t>
      </w:r>
      <w:r w:rsidR="00983B2D" w:rsidRPr="00783C35">
        <w:rPr>
          <w:rFonts w:ascii="Times New Roman" w:hAnsi="Times New Roman" w:cs="Times New Roman"/>
          <w:sz w:val="24"/>
          <w:szCs w:val="24"/>
          <w:shd w:val="clear" w:color="auto" w:fill="FFFFFF"/>
        </w:rPr>
        <w:t xml:space="preserve">Zemgales rajona tiesa atzinusi, ka </w:t>
      </w:r>
      <w:r w:rsidR="00A95379" w:rsidRPr="00783C35">
        <w:rPr>
          <w:rFonts w:ascii="Times New Roman" w:hAnsi="Times New Roman" w:cs="Times New Roman"/>
          <w:sz w:val="24"/>
          <w:szCs w:val="24"/>
          <w:shd w:val="clear" w:color="auto" w:fill="FFFFFF"/>
        </w:rPr>
        <w:t>š</w:t>
      </w:r>
      <w:r w:rsidR="00A95379" w:rsidRPr="00783C35">
        <w:rPr>
          <w:rFonts w:ascii="Times New Roman" w:hAnsi="Times New Roman" w:cs="Times New Roman"/>
          <w:sz w:val="24"/>
          <w:szCs w:val="24"/>
        </w:rPr>
        <w:t xml:space="preserve">ādā </w:t>
      </w:r>
      <w:r w:rsidR="006938C6" w:rsidRPr="00783C35">
        <w:rPr>
          <w:rFonts w:ascii="Times New Roman" w:hAnsi="Times New Roman" w:cs="Times New Roman"/>
          <w:sz w:val="24"/>
          <w:szCs w:val="24"/>
        </w:rPr>
        <w:t>gadījumā nav pamata atsaukties uz parādnieka kreditoru interesēm maksātnespējas procesā, jo ierobežojums saistīts ar paša administratora un radinieku interešu nodrošināšanas aizliegum</w:t>
      </w:r>
      <w:r w:rsidR="00983B2D" w:rsidRPr="00783C35">
        <w:rPr>
          <w:rFonts w:ascii="Times New Roman" w:hAnsi="Times New Roman" w:cs="Times New Roman"/>
          <w:sz w:val="24"/>
          <w:szCs w:val="24"/>
        </w:rPr>
        <w:t>u</w:t>
      </w:r>
      <w:r w:rsidR="00DA7BE2" w:rsidRPr="00783C35">
        <w:rPr>
          <w:rFonts w:ascii="Times New Roman" w:hAnsi="Times New Roman" w:cs="Times New Roman"/>
          <w:sz w:val="24"/>
          <w:szCs w:val="24"/>
        </w:rPr>
        <w:t>.</w:t>
      </w:r>
      <w:r w:rsidR="00DA7BE2" w:rsidRPr="00783C35">
        <w:rPr>
          <w:rStyle w:val="FootnoteReference"/>
          <w:rFonts w:ascii="Times New Roman" w:hAnsi="Times New Roman" w:cs="Times New Roman"/>
          <w:sz w:val="24"/>
          <w:szCs w:val="24"/>
        </w:rPr>
        <w:footnoteReference w:id="60"/>
      </w:r>
      <w:r w:rsidR="00212CD8" w:rsidRPr="00783C35">
        <w:rPr>
          <w:rFonts w:ascii="Times New Roman" w:hAnsi="Times New Roman" w:cs="Times New Roman"/>
          <w:sz w:val="24"/>
          <w:szCs w:val="24"/>
        </w:rPr>
        <w:t xml:space="preserve"> </w:t>
      </w:r>
    </w:p>
    <w:p w14:paraId="60CB76DC" w14:textId="15D86925" w:rsidR="004D6498" w:rsidRPr="00783C35" w:rsidRDefault="00212CD8" w:rsidP="00F14EF2">
      <w:pPr>
        <w:pStyle w:val="NoSpacing"/>
        <w:spacing w:before="120" w:line="276" w:lineRule="auto"/>
        <w:ind w:firstLine="567"/>
        <w:rPr>
          <w:rFonts w:ascii="Times New Roman" w:hAnsi="Times New Roman" w:cs="Times New Roman"/>
          <w:sz w:val="24"/>
          <w:szCs w:val="24"/>
        </w:rPr>
      </w:pPr>
      <w:r w:rsidRPr="00783C35">
        <w:rPr>
          <w:rFonts w:ascii="Times New Roman" w:hAnsi="Times New Roman" w:cs="Times New Roman"/>
          <w:sz w:val="24"/>
          <w:szCs w:val="24"/>
        </w:rPr>
        <w:t xml:space="preserve">Savukārt citā </w:t>
      </w:r>
      <w:r w:rsidR="00B51B43" w:rsidRPr="00783C35">
        <w:rPr>
          <w:rFonts w:ascii="Times New Roman" w:hAnsi="Times New Roman" w:cs="Times New Roman"/>
          <w:sz w:val="24"/>
          <w:szCs w:val="24"/>
        </w:rPr>
        <w:t>maksātnespējas procesa lietā</w:t>
      </w:r>
      <w:r w:rsidRPr="00783C35">
        <w:rPr>
          <w:rFonts w:ascii="Times New Roman" w:hAnsi="Times New Roman" w:cs="Times New Roman"/>
          <w:sz w:val="24"/>
          <w:szCs w:val="24"/>
        </w:rPr>
        <w:t xml:space="preserve"> </w:t>
      </w:r>
      <w:r w:rsidR="002F1F28" w:rsidRPr="00783C35">
        <w:rPr>
          <w:rFonts w:ascii="Times New Roman" w:hAnsi="Times New Roman" w:cs="Times New Roman"/>
          <w:sz w:val="24"/>
          <w:szCs w:val="24"/>
        </w:rPr>
        <w:t xml:space="preserve">administrators </w:t>
      </w:r>
      <w:r w:rsidR="00F1268B" w:rsidRPr="00783C35">
        <w:rPr>
          <w:rFonts w:ascii="Times New Roman" w:hAnsi="Times New Roman" w:cs="Times New Roman"/>
          <w:sz w:val="24"/>
          <w:szCs w:val="24"/>
        </w:rPr>
        <w:t xml:space="preserve">kā speciālistu </w:t>
      </w:r>
      <w:r w:rsidR="002F1F28" w:rsidRPr="00783C35">
        <w:rPr>
          <w:rFonts w:ascii="Times New Roman" w:hAnsi="Times New Roman" w:cs="Times New Roman"/>
          <w:sz w:val="24"/>
          <w:szCs w:val="24"/>
        </w:rPr>
        <w:t xml:space="preserve">pieaicināja savu </w:t>
      </w:r>
      <w:r w:rsidR="00F1268B" w:rsidRPr="00783C35">
        <w:rPr>
          <w:rFonts w:ascii="Times New Roman" w:hAnsi="Times New Roman" w:cs="Times New Roman"/>
          <w:sz w:val="24"/>
          <w:szCs w:val="24"/>
        </w:rPr>
        <w:t xml:space="preserve">zvērinātu </w:t>
      </w:r>
      <w:r w:rsidR="002F1F28" w:rsidRPr="00783C35">
        <w:rPr>
          <w:rFonts w:ascii="Times New Roman" w:hAnsi="Times New Roman" w:cs="Times New Roman"/>
          <w:sz w:val="24"/>
          <w:szCs w:val="24"/>
        </w:rPr>
        <w:t xml:space="preserve">advokātu biroju, kurā </w:t>
      </w:r>
      <w:r w:rsidR="00F1268B" w:rsidRPr="00783C35">
        <w:rPr>
          <w:rFonts w:ascii="Times New Roman" w:hAnsi="Times New Roman" w:cs="Times New Roman"/>
          <w:sz w:val="24"/>
          <w:szCs w:val="24"/>
        </w:rPr>
        <w:t>pats administrators ir advokāts un biroja vadītājs. Rīgas pilsētas tiesa atzina, ka nav svarīgs apstāklis, ka parādnieka maksātnespējas procesā tika atmaksāti naudas līdzekļi, kas sākotnēji tikuši pārskaitīti zvērinātu advokātu birojam par sniegtajiem pakalpojumiem. Pārkāpumu novēršana neatbrīvo no atbildības par jau izdarītu pārkāpumu.</w:t>
      </w:r>
      <w:r w:rsidR="00F1268B" w:rsidRPr="00783C35">
        <w:rPr>
          <w:rStyle w:val="FootnoteReference"/>
          <w:rFonts w:ascii="Times New Roman" w:hAnsi="Times New Roman" w:cs="Times New Roman"/>
          <w:sz w:val="24"/>
          <w:szCs w:val="24"/>
        </w:rPr>
        <w:footnoteReference w:id="61"/>
      </w:r>
      <w:r w:rsidR="00F1268B" w:rsidRPr="00783C35">
        <w:rPr>
          <w:rFonts w:ascii="Times New Roman" w:hAnsi="Times New Roman" w:cs="Times New Roman"/>
          <w:sz w:val="24"/>
          <w:szCs w:val="24"/>
        </w:rPr>
        <w:t xml:space="preserve"> </w:t>
      </w:r>
    </w:p>
    <w:p w14:paraId="114AD1BD" w14:textId="61BF63EB" w:rsidR="00E34578" w:rsidRDefault="00742C5E"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Sekas, ja tiesa apmierina divus pieteikumus par administratora atcelšanu no maksātnespējas procesa vai pieteikumu par administratora atcelšanu no maksātnespējas procesa, kas pamatots ar ļaunprātīgu administratora pilnvaru izmantošanu, ir administratora atcelšana no amata.</w:t>
      </w:r>
    </w:p>
    <w:p w14:paraId="67A4C73E" w14:textId="55AE0D8E" w:rsidR="0009678A" w:rsidRDefault="00446EB7" w:rsidP="00F14EF2">
      <w:pPr>
        <w:pStyle w:val="Heading2"/>
        <w:spacing w:before="120" w:line="276" w:lineRule="auto"/>
        <w:ind w:firstLine="567"/>
        <w:rPr>
          <w:rFonts w:ascii="Times New Roman" w:hAnsi="Times New Roman" w:cs="Times New Roman"/>
          <w:b/>
          <w:bCs/>
          <w:color w:val="840B55"/>
          <w:sz w:val="24"/>
          <w:szCs w:val="24"/>
          <w:shd w:val="clear" w:color="auto" w:fill="FFFFFF"/>
        </w:rPr>
      </w:pPr>
      <w:bookmarkStart w:id="13" w:name="_Toc198806444"/>
      <w:r w:rsidRPr="00783C35">
        <w:rPr>
          <w:rFonts w:ascii="Times New Roman" w:hAnsi="Times New Roman" w:cs="Times New Roman"/>
          <w:b/>
          <w:bCs/>
          <w:color w:val="840B55"/>
          <w:sz w:val="24"/>
          <w:szCs w:val="24"/>
        </w:rPr>
        <w:t>3</w:t>
      </w:r>
      <w:r w:rsidR="0009678A" w:rsidRPr="00783C35">
        <w:rPr>
          <w:rFonts w:ascii="Times New Roman" w:hAnsi="Times New Roman" w:cs="Times New Roman"/>
          <w:b/>
          <w:bCs/>
          <w:color w:val="840B55"/>
          <w:sz w:val="24"/>
          <w:szCs w:val="24"/>
        </w:rPr>
        <w:t>.4.</w:t>
      </w:r>
      <w:r w:rsidR="000064AD" w:rsidRPr="00783C35">
        <w:rPr>
          <w:rFonts w:ascii="Times New Roman" w:hAnsi="Times New Roman" w:cs="Times New Roman"/>
          <w:b/>
          <w:bCs/>
          <w:color w:val="840B55"/>
          <w:sz w:val="24"/>
          <w:szCs w:val="24"/>
        </w:rPr>
        <w:t> </w:t>
      </w:r>
      <w:r w:rsidR="00804A4E" w:rsidRPr="00783C35">
        <w:rPr>
          <w:rFonts w:ascii="Times New Roman" w:hAnsi="Times New Roman" w:cs="Times New Roman"/>
          <w:b/>
          <w:bCs/>
          <w:color w:val="840B55"/>
          <w:sz w:val="24"/>
          <w:szCs w:val="24"/>
          <w:shd w:val="clear" w:color="auto" w:fill="FFFFFF"/>
        </w:rPr>
        <w:t>Lēmums par administratīvā soda piemērošanu</w:t>
      </w:r>
      <w:bookmarkEnd w:id="13"/>
    </w:p>
    <w:p w14:paraId="377C7D13" w14:textId="1DDE2C7D" w:rsidR="0009678A" w:rsidRPr="00783C35" w:rsidRDefault="00804A4E"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shd w:val="clear" w:color="auto" w:fill="FFFFFF"/>
        </w:rPr>
        <w:t>Lēmums par administratīvā soda piemērošanu</w:t>
      </w:r>
      <w:r w:rsidR="0009678A" w:rsidRPr="00783C35">
        <w:rPr>
          <w:rFonts w:ascii="Times New Roman" w:hAnsi="Times New Roman" w:cs="Times New Roman"/>
          <w:color w:val="000000" w:themeColor="text1"/>
          <w:sz w:val="24"/>
          <w:szCs w:val="24"/>
        </w:rPr>
        <w:t xml:space="preserve"> ir </w:t>
      </w:r>
      <w:r w:rsidR="00F811C4" w:rsidRPr="00783C35">
        <w:rPr>
          <w:rFonts w:ascii="Times New Roman" w:hAnsi="Times New Roman" w:cs="Times New Roman"/>
          <w:color w:val="000000" w:themeColor="text1"/>
          <w:sz w:val="24"/>
          <w:szCs w:val="24"/>
        </w:rPr>
        <w:t>uzraudzības</w:t>
      </w:r>
      <w:r w:rsidR="0009678A" w:rsidRPr="00783C35">
        <w:rPr>
          <w:rFonts w:ascii="Times New Roman" w:hAnsi="Times New Roman" w:cs="Times New Roman"/>
          <w:color w:val="000000" w:themeColor="text1"/>
          <w:sz w:val="24"/>
          <w:szCs w:val="24"/>
        </w:rPr>
        <w:t xml:space="preserve"> </w:t>
      </w:r>
      <w:r w:rsidR="00AA7CCE" w:rsidRPr="00783C35">
        <w:rPr>
          <w:rFonts w:ascii="Times New Roman" w:hAnsi="Times New Roman" w:cs="Times New Roman"/>
          <w:color w:val="000000" w:themeColor="text1"/>
          <w:sz w:val="24"/>
          <w:szCs w:val="24"/>
        </w:rPr>
        <w:t>instruments</w:t>
      </w:r>
      <w:r w:rsidR="0009678A" w:rsidRPr="00783C35">
        <w:rPr>
          <w:rFonts w:ascii="Times New Roman" w:hAnsi="Times New Roman" w:cs="Times New Roman"/>
          <w:color w:val="000000" w:themeColor="text1"/>
          <w:sz w:val="24"/>
          <w:szCs w:val="24"/>
        </w:rPr>
        <w:t xml:space="preserve">, ar kuru </w:t>
      </w:r>
      <w:r w:rsidR="008032B8" w:rsidRPr="00783C35">
        <w:rPr>
          <w:rFonts w:ascii="Times New Roman" w:hAnsi="Times New Roman" w:cs="Times New Roman"/>
          <w:color w:val="000000" w:themeColor="text1"/>
          <w:sz w:val="24"/>
          <w:szCs w:val="24"/>
        </w:rPr>
        <w:t>Iestāde</w:t>
      </w:r>
      <w:r w:rsidR="0009678A" w:rsidRPr="00783C35">
        <w:rPr>
          <w:rFonts w:ascii="Times New Roman" w:hAnsi="Times New Roman" w:cs="Times New Roman"/>
          <w:color w:val="000000" w:themeColor="text1"/>
          <w:sz w:val="24"/>
          <w:szCs w:val="24"/>
        </w:rPr>
        <w:t xml:space="preserve"> Administratīvās atbildības likumā noteiktajā kārtībā Maksātnespējas likumā noteiktās kompetences ietvaros </w:t>
      </w:r>
      <w:r w:rsidR="00111178" w:rsidRPr="00783C35">
        <w:rPr>
          <w:rFonts w:ascii="Times New Roman" w:hAnsi="Times New Roman" w:cs="Times New Roman"/>
          <w:color w:val="000000" w:themeColor="text1"/>
          <w:sz w:val="24"/>
          <w:szCs w:val="24"/>
        </w:rPr>
        <w:t>konstatē</w:t>
      </w:r>
      <w:r w:rsidR="0009678A" w:rsidRPr="00783C35">
        <w:rPr>
          <w:rFonts w:ascii="Times New Roman" w:hAnsi="Times New Roman" w:cs="Times New Roman"/>
          <w:color w:val="000000" w:themeColor="text1"/>
          <w:sz w:val="24"/>
          <w:szCs w:val="24"/>
        </w:rPr>
        <w:t xml:space="preserve"> </w:t>
      </w:r>
      <w:r w:rsidR="00111178" w:rsidRPr="00783C35">
        <w:rPr>
          <w:rFonts w:ascii="Times New Roman" w:hAnsi="Times New Roman" w:cs="Times New Roman"/>
          <w:color w:val="000000" w:themeColor="text1"/>
          <w:sz w:val="24"/>
          <w:szCs w:val="24"/>
        </w:rPr>
        <w:t>administratīvos pārkāpumus</w:t>
      </w:r>
      <w:r w:rsidR="0009678A" w:rsidRPr="00783C35">
        <w:rPr>
          <w:rFonts w:ascii="Times New Roman" w:hAnsi="Times New Roman" w:cs="Times New Roman"/>
          <w:color w:val="000000" w:themeColor="text1"/>
          <w:sz w:val="24"/>
          <w:szCs w:val="24"/>
        </w:rPr>
        <w:t xml:space="preserve"> </w:t>
      </w:r>
      <w:r w:rsidR="0009678A" w:rsidRPr="00783C35">
        <w:rPr>
          <w:rFonts w:ascii="Times New Roman" w:eastAsia="Times New Roman" w:hAnsi="Times New Roman" w:cs="Times New Roman"/>
          <w:color w:val="000000" w:themeColor="text1"/>
          <w:sz w:val="24"/>
          <w:szCs w:val="24"/>
        </w:rPr>
        <w:t xml:space="preserve">administratora </w:t>
      </w:r>
      <w:r w:rsidR="003556F9" w:rsidRPr="00783C35">
        <w:rPr>
          <w:rFonts w:ascii="Times New Roman" w:eastAsia="Times New Roman" w:hAnsi="Times New Roman" w:cs="Times New Roman"/>
          <w:color w:val="000000" w:themeColor="text1"/>
          <w:sz w:val="24"/>
          <w:szCs w:val="24"/>
        </w:rPr>
        <w:t xml:space="preserve">un uzraugošās personas </w:t>
      </w:r>
      <w:r w:rsidR="0009678A" w:rsidRPr="00783C35">
        <w:rPr>
          <w:rFonts w:ascii="Times New Roman" w:eastAsia="Times New Roman" w:hAnsi="Times New Roman" w:cs="Times New Roman"/>
          <w:color w:val="000000" w:themeColor="text1"/>
          <w:sz w:val="24"/>
          <w:szCs w:val="24"/>
        </w:rPr>
        <w:t xml:space="preserve">rīcībā </w:t>
      </w:r>
      <w:r w:rsidR="00111178" w:rsidRPr="00783C35">
        <w:rPr>
          <w:rFonts w:ascii="Times New Roman" w:eastAsia="Times New Roman" w:hAnsi="Times New Roman" w:cs="Times New Roman"/>
          <w:color w:val="000000" w:themeColor="text1"/>
          <w:sz w:val="24"/>
          <w:szCs w:val="24"/>
        </w:rPr>
        <w:t xml:space="preserve">un piemēro </w:t>
      </w:r>
      <w:r w:rsidR="0009678A" w:rsidRPr="00783C35">
        <w:rPr>
          <w:rFonts w:ascii="Times New Roman" w:eastAsia="Times New Roman" w:hAnsi="Times New Roman" w:cs="Times New Roman"/>
          <w:color w:val="000000" w:themeColor="text1"/>
          <w:sz w:val="24"/>
          <w:szCs w:val="24"/>
        </w:rPr>
        <w:t>Maksātnespējas likumā noteikto sodu</w:t>
      </w:r>
      <w:r w:rsidR="0009678A" w:rsidRPr="00783C35">
        <w:rPr>
          <w:rFonts w:ascii="Times New Roman" w:hAnsi="Times New Roman" w:cs="Times New Roman"/>
          <w:color w:val="000000" w:themeColor="text1"/>
          <w:sz w:val="24"/>
          <w:szCs w:val="24"/>
        </w:rPr>
        <w:t>.</w:t>
      </w:r>
      <w:r w:rsidR="007D4C3B" w:rsidRPr="00783C35">
        <w:rPr>
          <w:rStyle w:val="FootnoteReference"/>
          <w:rFonts w:ascii="Times New Roman" w:hAnsi="Times New Roman" w:cs="Times New Roman"/>
          <w:color w:val="000000" w:themeColor="text1"/>
          <w:sz w:val="24"/>
          <w:szCs w:val="24"/>
        </w:rPr>
        <w:footnoteReference w:id="62"/>
      </w:r>
    </w:p>
    <w:p w14:paraId="3DD71CCA" w14:textId="7F688E80" w:rsidR="0009678A" w:rsidRPr="00783C35" w:rsidRDefault="0009678A"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lastRenderedPageBreak/>
        <w:t xml:space="preserve">Minētā </w:t>
      </w:r>
      <w:r w:rsidR="00F811C4" w:rsidRPr="00783C35">
        <w:rPr>
          <w:rFonts w:ascii="Times New Roman" w:eastAsia="Times New Roman" w:hAnsi="Times New Roman" w:cs="Times New Roman"/>
          <w:color w:val="840B55"/>
          <w:sz w:val="24"/>
          <w:szCs w:val="24"/>
        </w:rPr>
        <w:t>uzraudzības</w:t>
      </w:r>
      <w:r w:rsidRPr="00783C35">
        <w:rPr>
          <w:rFonts w:ascii="Times New Roman" w:eastAsia="Times New Roman" w:hAnsi="Times New Roman" w:cs="Times New Roman"/>
          <w:color w:val="840B55"/>
          <w:sz w:val="24"/>
          <w:szCs w:val="24"/>
        </w:rPr>
        <w:t xml:space="preserve"> </w:t>
      </w:r>
      <w:r w:rsidR="00AA7CCE" w:rsidRPr="00783C35">
        <w:rPr>
          <w:rFonts w:ascii="Times New Roman" w:eastAsia="Times New Roman" w:hAnsi="Times New Roman" w:cs="Times New Roman"/>
          <w:color w:val="840B55"/>
          <w:sz w:val="24"/>
          <w:szCs w:val="24"/>
        </w:rPr>
        <w:t>instrumenta</w:t>
      </w:r>
      <w:r w:rsidRPr="00783C35">
        <w:rPr>
          <w:rFonts w:ascii="Times New Roman" w:eastAsia="Times New Roman" w:hAnsi="Times New Roman" w:cs="Times New Roman"/>
          <w:color w:val="840B55"/>
          <w:sz w:val="24"/>
          <w:szCs w:val="24"/>
        </w:rPr>
        <w:t xml:space="preserve"> </w:t>
      </w:r>
      <w:r w:rsidR="00241208" w:rsidRPr="00783C35">
        <w:rPr>
          <w:rFonts w:ascii="Times New Roman" w:eastAsia="Times New Roman" w:hAnsi="Times New Roman" w:cs="Times New Roman"/>
          <w:color w:val="840B55"/>
          <w:sz w:val="24"/>
          <w:szCs w:val="24"/>
        </w:rPr>
        <w:t>uzdevums</w:t>
      </w:r>
      <w:r w:rsidR="00241208" w:rsidRPr="00783C35">
        <w:rPr>
          <w:rFonts w:ascii="Times New Roman" w:eastAsia="Times New Roman" w:hAnsi="Times New Roman" w:cs="Times New Roman"/>
          <w:color w:val="000000" w:themeColor="text1"/>
          <w:sz w:val="24"/>
          <w:szCs w:val="24"/>
        </w:rPr>
        <w:t xml:space="preserve"> </w:t>
      </w:r>
      <w:r w:rsidRPr="00783C35">
        <w:rPr>
          <w:rFonts w:ascii="Times New Roman" w:eastAsia="Times New Roman" w:hAnsi="Times New Roman" w:cs="Times New Roman"/>
          <w:color w:val="000000" w:themeColor="text1"/>
          <w:sz w:val="24"/>
          <w:szCs w:val="24"/>
        </w:rPr>
        <w:t>izriet no Administratīvās atbildības likuma mērķa un šajā likumā noteiktā administratīvā soda mērķa.</w:t>
      </w:r>
    </w:p>
    <w:p w14:paraId="007857E4" w14:textId="08214C5A" w:rsidR="0009678A" w:rsidRPr="00783C35" w:rsidRDefault="00B53AF5"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Attiecīgi </w:t>
      </w:r>
      <w:r w:rsidR="00241208" w:rsidRPr="00783C35">
        <w:rPr>
          <w:rFonts w:ascii="Times New Roman" w:eastAsia="Times New Roman" w:hAnsi="Times New Roman" w:cs="Times New Roman"/>
          <w:color w:val="000000" w:themeColor="text1"/>
          <w:sz w:val="24"/>
          <w:szCs w:val="24"/>
        </w:rPr>
        <w:t>lēmuma par administratīvā soda piemērošanu pieņemšana</w:t>
      </w:r>
      <w:r w:rsidR="0009678A" w:rsidRPr="00783C35">
        <w:rPr>
          <w:rFonts w:ascii="Times New Roman" w:eastAsia="Times New Roman" w:hAnsi="Times New Roman" w:cs="Times New Roman"/>
          <w:color w:val="000000" w:themeColor="text1"/>
          <w:sz w:val="24"/>
          <w:szCs w:val="24"/>
        </w:rPr>
        <w:t xml:space="preserve"> ir vērsta uz pārkāpuma </w:t>
      </w:r>
      <w:r w:rsidR="002F6C5E" w:rsidRPr="00783C35">
        <w:rPr>
          <w:rFonts w:ascii="Times New Roman" w:eastAsia="Times New Roman" w:hAnsi="Times New Roman" w:cs="Times New Roman"/>
          <w:color w:val="000000" w:themeColor="text1"/>
          <w:sz w:val="24"/>
          <w:szCs w:val="24"/>
        </w:rPr>
        <w:t>radītā kaitējuma</w:t>
      </w:r>
      <w:r w:rsidR="0009678A" w:rsidRPr="00783C35">
        <w:rPr>
          <w:rFonts w:ascii="Times New Roman" w:eastAsia="Times New Roman" w:hAnsi="Times New Roman" w:cs="Times New Roman"/>
          <w:color w:val="000000" w:themeColor="text1"/>
          <w:sz w:val="24"/>
          <w:szCs w:val="24"/>
        </w:rPr>
        <w:t xml:space="preserve"> novēršanu,</w:t>
      </w:r>
      <w:r w:rsidRPr="00783C35">
        <w:rPr>
          <w:rFonts w:ascii="Times New Roman" w:eastAsia="Times New Roman" w:hAnsi="Times New Roman" w:cs="Times New Roman"/>
          <w:color w:val="000000" w:themeColor="text1"/>
          <w:sz w:val="24"/>
          <w:szCs w:val="24"/>
        </w:rPr>
        <w:t xml:space="preserve"> sodīšanu,</w:t>
      </w:r>
      <w:r w:rsidR="0009678A" w:rsidRPr="00783C35">
        <w:rPr>
          <w:rFonts w:ascii="Times New Roman" w:eastAsia="Times New Roman" w:hAnsi="Times New Roman" w:cs="Times New Roman"/>
          <w:color w:val="000000" w:themeColor="text1"/>
          <w:sz w:val="24"/>
          <w:szCs w:val="24"/>
        </w:rPr>
        <w:t xml:space="preserve"> pie atbildības sauktā administratora </w:t>
      </w:r>
      <w:r w:rsidR="00822377" w:rsidRPr="00783C35">
        <w:rPr>
          <w:rFonts w:ascii="Times New Roman" w:eastAsia="Times New Roman" w:hAnsi="Times New Roman" w:cs="Times New Roman"/>
          <w:color w:val="000000" w:themeColor="text1"/>
          <w:sz w:val="24"/>
          <w:szCs w:val="24"/>
        </w:rPr>
        <w:t>vai</w:t>
      </w:r>
      <w:r w:rsidR="00C32815" w:rsidRPr="00783C35">
        <w:rPr>
          <w:rFonts w:ascii="Times New Roman" w:eastAsia="Times New Roman" w:hAnsi="Times New Roman" w:cs="Times New Roman"/>
          <w:color w:val="000000" w:themeColor="text1"/>
          <w:sz w:val="24"/>
          <w:szCs w:val="24"/>
        </w:rPr>
        <w:t xml:space="preserve"> uzraugošās personas </w:t>
      </w:r>
      <w:r w:rsidR="0009678A" w:rsidRPr="00783C35">
        <w:rPr>
          <w:rFonts w:ascii="Times New Roman" w:eastAsia="Times New Roman" w:hAnsi="Times New Roman" w:cs="Times New Roman"/>
          <w:color w:val="000000" w:themeColor="text1"/>
          <w:sz w:val="24"/>
          <w:szCs w:val="24"/>
        </w:rPr>
        <w:t xml:space="preserve">un citu </w:t>
      </w:r>
      <w:r w:rsidR="00B82557" w:rsidRPr="00783C35">
        <w:rPr>
          <w:rFonts w:ascii="Times New Roman" w:eastAsia="Times New Roman" w:hAnsi="Times New Roman" w:cs="Times New Roman"/>
          <w:color w:val="000000" w:themeColor="text1"/>
          <w:sz w:val="24"/>
          <w:szCs w:val="24"/>
        </w:rPr>
        <w:t xml:space="preserve">personu </w:t>
      </w:r>
      <w:r w:rsidR="0009678A" w:rsidRPr="00783C35">
        <w:rPr>
          <w:rFonts w:ascii="Times New Roman" w:eastAsia="Times New Roman" w:hAnsi="Times New Roman" w:cs="Times New Roman"/>
          <w:color w:val="000000" w:themeColor="text1"/>
          <w:sz w:val="24"/>
          <w:szCs w:val="24"/>
        </w:rPr>
        <w:t>atturēšanu no turpmākas maksātnespējas procesa noteikumu pārkāpšanas, nodrošinot maksātnespējas</w:t>
      </w:r>
      <w:r w:rsidR="00314F11" w:rsidRPr="00783C35">
        <w:rPr>
          <w:rFonts w:ascii="Times New Roman" w:eastAsia="Times New Roman" w:hAnsi="Times New Roman" w:cs="Times New Roman"/>
          <w:color w:val="000000" w:themeColor="text1"/>
          <w:sz w:val="24"/>
          <w:szCs w:val="24"/>
        </w:rPr>
        <w:t xml:space="preserve"> un tiesiskās aizsardzības</w:t>
      </w:r>
      <w:r w:rsidR="0009678A" w:rsidRPr="00783C35">
        <w:rPr>
          <w:rFonts w:ascii="Times New Roman" w:eastAsia="Times New Roman" w:hAnsi="Times New Roman" w:cs="Times New Roman"/>
          <w:color w:val="000000" w:themeColor="text1"/>
          <w:sz w:val="24"/>
          <w:szCs w:val="24"/>
        </w:rPr>
        <w:t xml:space="preserve"> proces</w:t>
      </w:r>
      <w:r w:rsidR="00314F11" w:rsidRPr="00783C35">
        <w:rPr>
          <w:rFonts w:ascii="Times New Roman" w:eastAsia="Times New Roman" w:hAnsi="Times New Roman" w:cs="Times New Roman"/>
          <w:color w:val="000000" w:themeColor="text1"/>
          <w:sz w:val="24"/>
          <w:szCs w:val="24"/>
        </w:rPr>
        <w:t>a</w:t>
      </w:r>
      <w:r w:rsidR="0009678A" w:rsidRPr="00783C35">
        <w:rPr>
          <w:rFonts w:ascii="Times New Roman" w:eastAsia="Times New Roman" w:hAnsi="Times New Roman" w:cs="Times New Roman"/>
          <w:color w:val="000000" w:themeColor="text1"/>
          <w:sz w:val="24"/>
          <w:szCs w:val="24"/>
        </w:rPr>
        <w:t xml:space="preserve"> tiesiskumu un efektivitāti</w:t>
      </w:r>
      <w:r w:rsidR="00F213B1" w:rsidRPr="00783C35">
        <w:rPr>
          <w:rFonts w:ascii="Times New Roman" w:eastAsia="Times New Roman" w:hAnsi="Times New Roman" w:cs="Times New Roman"/>
          <w:color w:val="000000" w:themeColor="text1"/>
          <w:sz w:val="24"/>
          <w:szCs w:val="24"/>
        </w:rPr>
        <w:t xml:space="preserve">, </w:t>
      </w:r>
      <w:r w:rsidR="0009678A" w:rsidRPr="00783C35">
        <w:rPr>
          <w:rFonts w:ascii="Times New Roman" w:eastAsia="Times New Roman" w:hAnsi="Times New Roman" w:cs="Times New Roman"/>
          <w:color w:val="000000" w:themeColor="text1"/>
          <w:sz w:val="24"/>
          <w:szCs w:val="24"/>
        </w:rPr>
        <w:t>kā arī sabiedrības un valsts interešu aizsardzību maksātnespējas procesa jomā.</w:t>
      </w:r>
    </w:p>
    <w:p w14:paraId="23D06586" w14:textId="44393E5B" w:rsidR="0009678A" w:rsidRPr="00783C35" w:rsidRDefault="0009678A"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Š</w:t>
      </w:r>
      <w:r w:rsidR="00463B56" w:rsidRPr="00783C35">
        <w:rPr>
          <w:rFonts w:ascii="Times New Roman" w:hAnsi="Times New Roman" w:cs="Times New Roman"/>
          <w:color w:val="000000" w:themeColor="text1"/>
          <w:sz w:val="24"/>
          <w:szCs w:val="24"/>
        </w:rPr>
        <w:t xml:space="preserve">is </w:t>
      </w:r>
      <w:r w:rsidR="00CB66DF" w:rsidRPr="00783C35">
        <w:rPr>
          <w:rFonts w:ascii="Times New Roman" w:hAnsi="Times New Roman" w:cs="Times New Roman"/>
          <w:color w:val="000000" w:themeColor="text1"/>
          <w:sz w:val="24"/>
          <w:szCs w:val="24"/>
        </w:rPr>
        <w:t>uzraudzības</w:t>
      </w:r>
      <w:r w:rsidRPr="00783C35">
        <w:rPr>
          <w:rFonts w:ascii="Times New Roman" w:hAnsi="Times New Roman" w:cs="Times New Roman"/>
          <w:color w:val="000000" w:themeColor="text1"/>
          <w:sz w:val="24"/>
          <w:szCs w:val="24"/>
        </w:rPr>
        <w:t xml:space="preserve"> </w:t>
      </w:r>
      <w:r w:rsidR="00AA7CCE" w:rsidRPr="00783C35">
        <w:rPr>
          <w:rFonts w:ascii="Times New Roman" w:hAnsi="Times New Roman" w:cs="Times New Roman"/>
          <w:color w:val="000000" w:themeColor="text1"/>
          <w:sz w:val="24"/>
          <w:szCs w:val="24"/>
        </w:rPr>
        <w:t>instruments</w:t>
      </w:r>
      <w:r w:rsidRPr="00783C35">
        <w:rPr>
          <w:rFonts w:ascii="Times New Roman" w:hAnsi="Times New Roman" w:cs="Times New Roman"/>
          <w:color w:val="000000" w:themeColor="text1"/>
          <w:sz w:val="24"/>
          <w:szCs w:val="24"/>
        </w:rPr>
        <w:t xml:space="preserve"> tiek piemērots, ja tiek konstatēta Maksātnespējas likumā noteiktā administratīvā pārkāpuma izdarīšana</w:t>
      </w:r>
      <w:r w:rsidR="000D3C26" w:rsidRPr="00783C35">
        <w:rPr>
          <w:rFonts w:ascii="Times New Roman" w:hAnsi="Times New Roman" w:cs="Times New Roman"/>
          <w:color w:val="000000" w:themeColor="text1"/>
          <w:sz w:val="24"/>
          <w:szCs w:val="24"/>
        </w:rPr>
        <w:t>, ko konstatē Administratīvās atbildības likumā noteiktajā kārtībā.</w:t>
      </w:r>
    </w:p>
    <w:p w14:paraId="31D3D3F4" w14:textId="6B297EBC" w:rsidR="001C6B2D" w:rsidRPr="00783C35" w:rsidRDefault="00150789"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Tā kā </w:t>
      </w:r>
      <w:r w:rsidR="00F65DE0" w:rsidRPr="00783C35">
        <w:rPr>
          <w:rFonts w:ascii="Times New Roman" w:hAnsi="Times New Roman" w:cs="Times New Roman"/>
          <w:color w:val="000000" w:themeColor="text1"/>
          <w:sz w:val="24"/>
          <w:szCs w:val="24"/>
        </w:rPr>
        <w:t xml:space="preserve">viena un tā paša pārkāpuma izdarīšanas gadījumā bez lēmuma par administratīvā soda piemērošanu </w:t>
      </w:r>
      <w:r w:rsidR="008032B8" w:rsidRPr="00783C35">
        <w:rPr>
          <w:rFonts w:ascii="Times New Roman" w:hAnsi="Times New Roman" w:cs="Times New Roman"/>
          <w:color w:val="000000" w:themeColor="text1"/>
          <w:sz w:val="24"/>
          <w:szCs w:val="24"/>
        </w:rPr>
        <w:t>Iestādei</w:t>
      </w:r>
      <w:r w:rsidR="00F65DE0" w:rsidRPr="00783C35">
        <w:rPr>
          <w:rFonts w:ascii="Times New Roman" w:hAnsi="Times New Roman" w:cs="Times New Roman"/>
          <w:color w:val="000000" w:themeColor="text1"/>
          <w:sz w:val="24"/>
          <w:szCs w:val="24"/>
        </w:rPr>
        <w:t xml:space="preserve"> ir pieejami vairāki uzraudzības instrumenti ar mazākām sekām, </w:t>
      </w:r>
      <w:r w:rsidR="00F65DE0" w:rsidRPr="00783C35">
        <w:rPr>
          <w:rFonts w:ascii="Times New Roman" w:hAnsi="Times New Roman" w:cs="Times New Roman"/>
          <w:sz w:val="24"/>
          <w:szCs w:val="24"/>
        </w:rPr>
        <w:t>šis</w:t>
      </w:r>
      <w:r w:rsidR="00804A4E" w:rsidRPr="00783C35">
        <w:rPr>
          <w:rFonts w:ascii="Times New Roman" w:hAnsi="Times New Roman" w:cs="Times New Roman"/>
          <w:sz w:val="24"/>
          <w:szCs w:val="24"/>
        </w:rPr>
        <w:t xml:space="preserve"> </w:t>
      </w:r>
      <w:r w:rsidR="00D07BAB" w:rsidRPr="00783C35">
        <w:rPr>
          <w:rFonts w:ascii="Times New Roman" w:hAnsi="Times New Roman" w:cs="Times New Roman"/>
          <w:sz w:val="24"/>
          <w:szCs w:val="24"/>
        </w:rPr>
        <w:t>uzraudzības</w:t>
      </w:r>
      <w:r w:rsidR="00804A4E" w:rsidRPr="00783C35">
        <w:rPr>
          <w:rFonts w:ascii="Times New Roman" w:hAnsi="Times New Roman" w:cs="Times New Roman"/>
          <w:sz w:val="24"/>
          <w:szCs w:val="24"/>
        </w:rPr>
        <w:t xml:space="preserve"> </w:t>
      </w:r>
      <w:r w:rsidR="00F65DE0" w:rsidRPr="00783C35">
        <w:rPr>
          <w:rFonts w:ascii="Times New Roman" w:hAnsi="Times New Roman" w:cs="Times New Roman"/>
          <w:sz w:val="24"/>
          <w:szCs w:val="24"/>
        </w:rPr>
        <w:t xml:space="preserve">instruments </w:t>
      </w:r>
      <w:r w:rsidRPr="00783C35">
        <w:rPr>
          <w:rFonts w:ascii="Times New Roman" w:hAnsi="Times New Roman" w:cs="Times New Roman"/>
          <w:sz w:val="24"/>
          <w:szCs w:val="24"/>
        </w:rPr>
        <w:t xml:space="preserve">tiek </w:t>
      </w:r>
      <w:r w:rsidR="00F65DE0" w:rsidRPr="00783C35">
        <w:rPr>
          <w:rFonts w:ascii="Times New Roman" w:hAnsi="Times New Roman" w:cs="Times New Roman"/>
          <w:sz w:val="24"/>
          <w:szCs w:val="24"/>
        </w:rPr>
        <w:t>piemērots</w:t>
      </w:r>
      <w:r w:rsidRPr="00783C35">
        <w:rPr>
          <w:rFonts w:ascii="Times New Roman" w:hAnsi="Times New Roman" w:cs="Times New Roman"/>
          <w:sz w:val="24"/>
          <w:szCs w:val="24"/>
        </w:rPr>
        <w:t>, ja</w:t>
      </w:r>
      <w:r w:rsidR="001C6B2D" w:rsidRPr="00783C35">
        <w:rPr>
          <w:rFonts w:ascii="Times New Roman" w:hAnsi="Times New Roman" w:cs="Times New Roman"/>
          <w:sz w:val="24"/>
          <w:szCs w:val="24"/>
        </w:rPr>
        <w:t>:</w:t>
      </w:r>
    </w:p>
    <w:p w14:paraId="710A6242" w14:textId="36DAF476" w:rsidR="00CF0476" w:rsidRPr="00783C35" w:rsidRDefault="001C6B2D"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1) </w:t>
      </w:r>
      <w:r w:rsidR="0009678A" w:rsidRPr="00783C35">
        <w:rPr>
          <w:rFonts w:ascii="Times New Roman" w:eastAsia="Times New Roman" w:hAnsi="Times New Roman" w:cs="Times New Roman"/>
          <w:color w:val="000000" w:themeColor="text1"/>
          <w:sz w:val="24"/>
          <w:szCs w:val="24"/>
        </w:rPr>
        <w:t xml:space="preserve">izvērtējot </w:t>
      </w:r>
      <w:r w:rsidR="00A61F91" w:rsidRPr="00783C35">
        <w:rPr>
          <w:rFonts w:ascii="Times New Roman" w:eastAsia="Times New Roman" w:hAnsi="Times New Roman" w:cs="Times New Roman"/>
          <w:color w:val="000000" w:themeColor="text1"/>
          <w:sz w:val="24"/>
          <w:szCs w:val="24"/>
        </w:rPr>
        <w:t>informatīvā materiāla</w:t>
      </w:r>
      <w:r w:rsidR="0009678A" w:rsidRPr="00783C35">
        <w:rPr>
          <w:rFonts w:ascii="Times New Roman" w:hAnsi="Times New Roman" w:cs="Times New Roman"/>
          <w:color w:val="000000" w:themeColor="text1"/>
          <w:sz w:val="24"/>
          <w:szCs w:val="24"/>
        </w:rPr>
        <w:t xml:space="preserve"> </w:t>
      </w:r>
      <w:r w:rsidR="00463B56" w:rsidRPr="00783C35">
        <w:rPr>
          <w:rFonts w:ascii="Times New Roman" w:hAnsi="Times New Roman" w:cs="Times New Roman"/>
          <w:color w:val="000000" w:themeColor="text1"/>
          <w:sz w:val="24"/>
          <w:szCs w:val="24"/>
        </w:rPr>
        <w:t>otrajā</w:t>
      </w:r>
      <w:r w:rsidR="0009678A" w:rsidRPr="00783C35">
        <w:rPr>
          <w:rFonts w:ascii="Times New Roman" w:hAnsi="Times New Roman" w:cs="Times New Roman"/>
          <w:color w:val="000000" w:themeColor="text1"/>
          <w:sz w:val="24"/>
          <w:szCs w:val="24"/>
        </w:rPr>
        <w:t xml:space="preserve"> </w:t>
      </w:r>
      <w:r w:rsidR="00F71BE3" w:rsidRPr="00783C35">
        <w:rPr>
          <w:rFonts w:ascii="Times New Roman" w:hAnsi="Times New Roman" w:cs="Times New Roman"/>
          <w:color w:val="000000" w:themeColor="text1"/>
          <w:sz w:val="24"/>
          <w:szCs w:val="24"/>
        </w:rPr>
        <w:t xml:space="preserve">daļā </w:t>
      </w:r>
      <w:r w:rsidR="0009678A" w:rsidRPr="00783C35">
        <w:rPr>
          <w:rFonts w:ascii="Times New Roman" w:hAnsi="Times New Roman" w:cs="Times New Roman"/>
          <w:color w:val="000000" w:themeColor="text1"/>
          <w:sz w:val="24"/>
          <w:szCs w:val="24"/>
        </w:rPr>
        <w:t xml:space="preserve">minētos kritērijus, </w:t>
      </w:r>
      <w:r w:rsidR="0F235E20" w:rsidRPr="00783C35">
        <w:rPr>
          <w:rFonts w:ascii="Times New Roman" w:hAnsi="Times New Roman" w:cs="Times New Roman"/>
          <w:color w:val="000000" w:themeColor="text1"/>
          <w:sz w:val="24"/>
          <w:szCs w:val="24"/>
        </w:rPr>
        <w:t>pārkāpums atzīts kā būtisks</w:t>
      </w:r>
      <w:r w:rsidR="00CF0476" w:rsidRPr="00783C35">
        <w:rPr>
          <w:rFonts w:ascii="Times New Roman" w:hAnsi="Times New Roman" w:cs="Times New Roman"/>
          <w:color w:val="000000" w:themeColor="text1"/>
          <w:sz w:val="24"/>
          <w:szCs w:val="24"/>
        </w:rPr>
        <w:t>;</w:t>
      </w:r>
    </w:p>
    <w:p w14:paraId="15647C2C" w14:textId="5817D1CD" w:rsidR="003914A2" w:rsidRPr="00783C35" w:rsidRDefault="00164A62"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2) </w:t>
      </w:r>
      <w:r w:rsidR="6A5DD7A5" w:rsidRPr="00783C35">
        <w:rPr>
          <w:rFonts w:ascii="Times New Roman" w:hAnsi="Times New Roman" w:cs="Times New Roman"/>
          <w:color w:val="000000" w:themeColor="text1"/>
          <w:sz w:val="24"/>
          <w:szCs w:val="24"/>
        </w:rPr>
        <w:t>k</w:t>
      </w:r>
      <w:r w:rsidR="0009678A" w:rsidRPr="00783C35">
        <w:rPr>
          <w:rFonts w:ascii="Times New Roman" w:hAnsi="Times New Roman" w:cs="Times New Roman"/>
          <w:color w:val="000000" w:themeColor="text1"/>
          <w:sz w:val="24"/>
          <w:szCs w:val="24"/>
        </w:rPr>
        <w:t>onstatē</w:t>
      </w:r>
      <w:r w:rsidR="00F65DE0" w:rsidRPr="00783C35">
        <w:rPr>
          <w:rFonts w:ascii="Times New Roman" w:hAnsi="Times New Roman" w:cs="Times New Roman"/>
          <w:color w:val="000000" w:themeColor="text1"/>
          <w:sz w:val="24"/>
          <w:szCs w:val="24"/>
        </w:rPr>
        <w:t>tās</w:t>
      </w:r>
      <w:r w:rsidR="0009678A" w:rsidRPr="00783C35">
        <w:rPr>
          <w:rFonts w:ascii="Times New Roman" w:hAnsi="Times New Roman" w:cs="Times New Roman"/>
          <w:color w:val="000000" w:themeColor="text1"/>
          <w:sz w:val="24"/>
          <w:szCs w:val="24"/>
        </w:rPr>
        <w:t xml:space="preserve"> </w:t>
      </w:r>
      <w:r w:rsidR="00152F49" w:rsidRPr="00783C35">
        <w:rPr>
          <w:rFonts w:ascii="Times New Roman" w:hAnsi="Times New Roman" w:cs="Times New Roman"/>
          <w:color w:val="000000" w:themeColor="text1"/>
          <w:sz w:val="24"/>
          <w:szCs w:val="24"/>
        </w:rPr>
        <w:t>pārkāpumu</w:t>
      </w:r>
      <w:r w:rsidR="470765F0" w:rsidRPr="00783C35">
        <w:rPr>
          <w:rFonts w:ascii="Times New Roman" w:hAnsi="Times New Roman" w:cs="Times New Roman"/>
          <w:color w:val="000000" w:themeColor="text1"/>
          <w:sz w:val="24"/>
          <w:szCs w:val="24"/>
        </w:rPr>
        <w:t xml:space="preserve"> un administratora </w:t>
      </w:r>
      <w:r w:rsidR="00605A80" w:rsidRPr="00783C35">
        <w:rPr>
          <w:rFonts w:ascii="Times New Roman" w:hAnsi="Times New Roman" w:cs="Times New Roman"/>
          <w:color w:val="000000" w:themeColor="text1"/>
          <w:sz w:val="24"/>
          <w:szCs w:val="24"/>
        </w:rPr>
        <w:t>vai</w:t>
      </w:r>
      <w:r w:rsidR="00C32815" w:rsidRPr="00783C35">
        <w:rPr>
          <w:rFonts w:ascii="Times New Roman" w:hAnsi="Times New Roman" w:cs="Times New Roman"/>
          <w:color w:val="000000" w:themeColor="text1"/>
          <w:sz w:val="24"/>
          <w:szCs w:val="24"/>
        </w:rPr>
        <w:t xml:space="preserve"> uzraugošās personas </w:t>
      </w:r>
      <w:r w:rsidR="470765F0" w:rsidRPr="00783C35">
        <w:rPr>
          <w:rFonts w:ascii="Times New Roman" w:hAnsi="Times New Roman" w:cs="Times New Roman"/>
          <w:color w:val="000000" w:themeColor="text1"/>
          <w:sz w:val="24"/>
          <w:szCs w:val="24"/>
        </w:rPr>
        <w:t>rīcību</w:t>
      </w:r>
      <w:r w:rsidR="00152F49" w:rsidRPr="00783C35">
        <w:rPr>
          <w:rFonts w:ascii="Times New Roman" w:hAnsi="Times New Roman" w:cs="Times New Roman"/>
          <w:color w:val="000000" w:themeColor="text1"/>
          <w:sz w:val="24"/>
          <w:szCs w:val="24"/>
        </w:rPr>
        <w:t xml:space="preserve"> raksturojošās pazīmes</w:t>
      </w:r>
      <w:r w:rsidR="00F65DE0" w:rsidRPr="00783C35">
        <w:rPr>
          <w:rFonts w:ascii="Times New Roman" w:hAnsi="Times New Roman" w:cs="Times New Roman"/>
          <w:color w:val="000000" w:themeColor="text1"/>
          <w:sz w:val="24"/>
          <w:szCs w:val="24"/>
        </w:rPr>
        <w:t xml:space="preserve"> </w:t>
      </w:r>
      <w:r w:rsidR="0009678A" w:rsidRPr="00783C35">
        <w:rPr>
          <w:rFonts w:ascii="Times New Roman" w:hAnsi="Times New Roman" w:cs="Times New Roman"/>
          <w:color w:val="000000" w:themeColor="text1"/>
          <w:sz w:val="24"/>
          <w:szCs w:val="24"/>
        </w:rPr>
        <w:t>liecina, ka</w:t>
      </w:r>
      <w:r w:rsidR="00AF2537" w:rsidRPr="00783C35">
        <w:rPr>
          <w:rFonts w:ascii="Times New Roman" w:hAnsi="Times New Roman" w:cs="Times New Roman"/>
          <w:color w:val="000000" w:themeColor="text1"/>
          <w:sz w:val="24"/>
          <w:szCs w:val="24"/>
          <w:shd w:val="clear" w:color="auto" w:fill="FFFFFF"/>
        </w:rPr>
        <w:t xml:space="preserve"> lēmuma par pārkāpuma atzīšanu un tiesiskā pienākuma uzlikšanu</w:t>
      </w:r>
      <w:r w:rsidR="008D515E" w:rsidRPr="00783C35">
        <w:rPr>
          <w:rFonts w:ascii="Times New Roman" w:hAnsi="Times New Roman" w:cs="Times New Roman"/>
          <w:color w:val="000000" w:themeColor="text1"/>
          <w:sz w:val="24"/>
          <w:szCs w:val="24"/>
          <w:shd w:val="clear" w:color="auto" w:fill="FFFFFF"/>
        </w:rPr>
        <w:t xml:space="preserve"> pieņemšana</w:t>
      </w:r>
      <w:r w:rsidR="00AF2537" w:rsidRPr="00783C35">
        <w:rPr>
          <w:rFonts w:ascii="Times New Roman" w:hAnsi="Times New Roman" w:cs="Times New Roman"/>
          <w:color w:val="000000" w:themeColor="text1"/>
          <w:sz w:val="24"/>
          <w:szCs w:val="24"/>
          <w:shd w:val="clear" w:color="auto" w:fill="FFFFFF"/>
        </w:rPr>
        <w:t xml:space="preserve"> nebūs</w:t>
      </w:r>
      <w:r w:rsidR="00F31684" w:rsidRPr="00783C35">
        <w:rPr>
          <w:rFonts w:ascii="Times New Roman" w:hAnsi="Times New Roman" w:cs="Times New Roman"/>
          <w:color w:val="000000" w:themeColor="text1"/>
          <w:sz w:val="24"/>
          <w:szCs w:val="24"/>
          <w:shd w:val="clear" w:color="auto" w:fill="FFFFFF"/>
        </w:rPr>
        <w:t xml:space="preserve"> pietiekami</w:t>
      </w:r>
      <w:r w:rsidR="00AF2537" w:rsidRPr="00783C35">
        <w:rPr>
          <w:rFonts w:ascii="Times New Roman" w:hAnsi="Times New Roman" w:cs="Times New Roman"/>
          <w:color w:val="000000" w:themeColor="text1"/>
          <w:sz w:val="24"/>
          <w:szCs w:val="24"/>
          <w:shd w:val="clear" w:color="auto" w:fill="FFFFFF"/>
        </w:rPr>
        <w:t xml:space="preserve"> efektīva</w:t>
      </w:r>
      <w:r w:rsidR="23DA82F4" w:rsidRPr="00783C35">
        <w:rPr>
          <w:rFonts w:ascii="Times New Roman" w:hAnsi="Times New Roman" w:cs="Times New Roman"/>
          <w:color w:val="000000" w:themeColor="text1"/>
          <w:sz w:val="24"/>
          <w:szCs w:val="24"/>
          <w:shd w:val="clear" w:color="auto" w:fill="FFFFFF"/>
        </w:rPr>
        <w:t xml:space="preserve"> vai piemērota</w:t>
      </w:r>
      <w:r w:rsidR="00AF2537" w:rsidRPr="00783C35">
        <w:rPr>
          <w:rFonts w:ascii="Times New Roman" w:hAnsi="Times New Roman" w:cs="Times New Roman"/>
          <w:color w:val="000000" w:themeColor="text1"/>
          <w:sz w:val="24"/>
          <w:szCs w:val="24"/>
          <w:shd w:val="clear" w:color="auto" w:fill="FFFFFF"/>
        </w:rPr>
        <w:t>, lai</w:t>
      </w:r>
      <w:r w:rsidR="00F65DE0" w:rsidRPr="00783C35">
        <w:rPr>
          <w:rFonts w:ascii="Times New Roman" w:hAnsi="Times New Roman" w:cs="Times New Roman"/>
          <w:color w:val="000000" w:themeColor="text1"/>
          <w:sz w:val="24"/>
          <w:szCs w:val="24"/>
          <w:shd w:val="clear" w:color="auto" w:fill="FFFFFF"/>
        </w:rPr>
        <w:t xml:space="preserve"> </w:t>
      </w:r>
      <w:r w:rsidR="0009678A" w:rsidRPr="00783C35">
        <w:rPr>
          <w:rFonts w:ascii="Times New Roman" w:hAnsi="Times New Roman" w:cs="Times New Roman"/>
          <w:color w:val="000000" w:themeColor="text1"/>
          <w:sz w:val="24"/>
          <w:szCs w:val="24"/>
        </w:rPr>
        <w:t>panākt</w:t>
      </w:r>
      <w:r w:rsidR="00AF2537" w:rsidRPr="00783C35">
        <w:rPr>
          <w:rFonts w:ascii="Times New Roman" w:hAnsi="Times New Roman" w:cs="Times New Roman"/>
          <w:color w:val="000000" w:themeColor="text1"/>
          <w:sz w:val="24"/>
          <w:szCs w:val="24"/>
        </w:rPr>
        <w:t>u</w:t>
      </w:r>
      <w:r w:rsidR="0009678A" w:rsidRPr="00783C35">
        <w:rPr>
          <w:rFonts w:ascii="Times New Roman" w:hAnsi="Times New Roman" w:cs="Times New Roman"/>
          <w:color w:val="000000" w:themeColor="text1"/>
          <w:sz w:val="24"/>
          <w:szCs w:val="24"/>
        </w:rPr>
        <w:t xml:space="preserve"> </w:t>
      </w:r>
      <w:r w:rsidR="00CF1987" w:rsidRPr="00783C35">
        <w:rPr>
          <w:rFonts w:ascii="Times New Roman" w:hAnsi="Times New Roman" w:cs="Times New Roman"/>
          <w:color w:val="000000" w:themeColor="text1"/>
          <w:sz w:val="24"/>
          <w:szCs w:val="24"/>
        </w:rPr>
        <w:t xml:space="preserve">normatīvo aktu pārkāpumu </w:t>
      </w:r>
      <w:proofErr w:type="spellStart"/>
      <w:r w:rsidR="00CF1987" w:rsidRPr="00783C35">
        <w:rPr>
          <w:rFonts w:ascii="Times New Roman" w:hAnsi="Times New Roman" w:cs="Times New Roman"/>
          <w:color w:val="000000" w:themeColor="text1"/>
          <w:sz w:val="24"/>
          <w:szCs w:val="24"/>
        </w:rPr>
        <w:t>prevenciju</w:t>
      </w:r>
      <w:proofErr w:type="spellEnd"/>
      <w:r w:rsidR="009C6597" w:rsidRPr="00783C35">
        <w:rPr>
          <w:rFonts w:ascii="Times New Roman" w:hAnsi="Times New Roman" w:cs="Times New Roman"/>
          <w:color w:val="000000" w:themeColor="text1"/>
          <w:sz w:val="24"/>
          <w:szCs w:val="24"/>
        </w:rPr>
        <w:t>.</w:t>
      </w:r>
      <w:r w:rsidR="00666E9D" w:rsidRPr="00783C35">
        <w:rPr>
          <w:rStyle w:val="FootnoteReference"/>
          <w:rFonts w:ascii="Times New Roman" w:hAnsi="Times New Roman" w:cs="Times New Roman"/>
          <w:color w:val="000000" w:themeColor="text1"/>
          <w:sz w:val="24"/>
          <w:szCs w:val="24"/>
        </w:rPr>
        <w:footnoteReference w:id="63"/>
      </w:r>
      <w:r w:rsidR="007C0A19" w:rsidRPr="00783C35">
        <w:rPr>
          <w:rFonts w:ascii="Times New Roman" w:hAnsi="Times New Roman" w:cs="Times New Roman"/>
          <w:color w:val="000000" w:themeColor="text1"/>
          <w:sz w:val="24"/>
          <w:szCs w:val="24"/>
        </w:rPr>
        <w:t xml:space="preserve"> </w:t>
      </w:r>
    </w:p>
    <w:p w14:paraId="0E2724EF" w14:textId="77777777" w:rsidR="004F7991" w:rsidRPr="00783C35" w:rsidRDefault="009C6597"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Lēmuma </w:t>
      </w:r>
      <w:r w:rsidR="00F31684" w:rsidRPr="00783C35">
        <w:rPr>
          <w:rFonts w:ascii="Times New Roman" w:hAnsi="Times New Roman" w:cs="Times New Roman"/>
          <w:color w:val="000000" w:themeColor="text1"/>
          <w:sz w:val="24"/>
          <w:szCs w:val="24"/>
        </w:rPr>
        <w:t>par administratīvā soda piemērošanu pieņemšana</w:t>
      </w:r>
      <w:r w:rsidRPr="00783C35">
        <w:rPr>
          <w:rFonts w:ascii="Times New Roman" w:hAnsi="Times New Roman" w:cs="Times New Roman"/>
          <w:color w:val="000000" w:themeColor="text1"/>
          <w:sz w:val="24"/>
          <w:szCs w:val="24"/>
        </w:rPr>
        <w:t xml:space="preserve"> var būt nepieciešama</w:t>
      </w:r>
      <w:r w:rsidR="007C0A19" w:rsidRPr="00783C35">
        <w:rPr>
          <w:rFonts w:ascii="Times New Roman" w:hAnsi="Times New Roman" w:cs="Times New Roman"/>
          <w:color w:val="000000" w:themeColor="text1"/>
          <w:sz w:val="24"/>
          <w:szCs w:val="24"/>
        </w:rPr>
        <w:t xml:space="preserve"> arī</w:t>
      </w:r>
      <w:r w:rsidR="004F7991" w:rsidRPr="00783C35">
        <w:rPr>
          <w:rFonts w:ascii="Times New Roman" w:hAnsi="Times New Roman" w:cs="Times New Roman"/>
          <w:color w:val="000000" w:themeColor="text1"/>
          <w:sz w:val="24"/>
          <w:szCs w:val="24"/>
        </w:rPr>
        <w:t>:</w:t>
      </w:r>
    </w:p>
    <w:p w14:paraId="7B873807" w14:textId="77777777" w:rsidR="004F7991" w:rsidRPr="00783C35" w:rsidRDefault="004F7991" w:rsidP="00F14EF2">
      <w:pPr>
        <w:pStyle w:val="NoSpacing"/>
        <w:spacing w:line="276" w:lineRule="auto"/>
        <w:ind w:firstLine="567"/>
        <w:rPr>
          <w:rFonts w:ascii="Times New Roman" w:hAnsi="Times New Roman" w:cs="Times New Roman"/>
          <w:color w:val="000000" w:themeColor="text1"/>
          <w:sz w:val="24"/>
          <w:szCs w:val="24"/>
          <w:shd w:val="clear" w:color="auto" w:fill="FFFFFF"/>
        </w:rPr>
      </w:pPr>
      <w:r w:rsidRPr="00783C35">
        <w:rPr>
          <w:rFonts w:ascii="Times New Roman" w:hAnsi="Times New Roman" w:cs="Times New Roman"/>
          <w:color w:val="000000" w:themeColor="text1"/>
          <w:sz w:val="24"/>
          <w:szCs w:val="24"/>
        </w:rPr>
        <w:t>1) </w:t>
      </w:r>
      <w:r w:rsidR="00F31684" w:rsidRPr="00783C35">
        <w:rPr>
          <w:rFonts w:ascii="Times New Roman" w:hAnsi="Times New Roman" w:cs="Times New Roman"/>
          <w:color w:val="000000" w:themeColor="text1"/>
          <w:sz w:val="24"/>
          <w:szCs w:val="24"/>
          <w:shd w:val="clear" w:color="auto" w:fill="FFFFFF"/>
        </w:rPr>
        <w:t>par vispārīga rakstura pārkāpumu pieļaušanu, kas nav saistāmi ar konkrētu, bet visiem administratora</w:t>
      </w:r>
      <w:r w:rsidR="00426F06" w:rsidRPr="00783C35">
        <w:rPr>
          <w:rFonts w:ascii="Times New Roman" w:hAnsi="Times New Roman" w:cs="Times New Roman"/>
          <w:color w:val="000000" w:themeColor="text1"/>
          <w:sz w:val="24"/>
          <w:szCs w:val="24"/>
          <w:shd w:val="clear" w:color="auto" w:fill="FFFFFF"/>
        </w:rPr>
        <w:t xml:space="preserve"> </w:t>
      </w:r>
      <w:r w:rsidR="00F213B1" w:rsidRPr="00783C35">
        <w:rPr>
          <w:rFonts w:ascii="Times New Roman" w:hAnsi="Times New Roman" w:cs="Times New Roman"/>
          <w:color w:val="000000" w:themeColor="text1"/>
          <w:sz w:val="24"/>
          <w:szCs w:val="24"/>
          <w:shd w:val="clear" w:color="auto" w:fill="FFFFFF"/>
        </w:rPr>
        <w:t>vai</w:t>
      </w:r>
      <w:r w:rsidR="00426F06" w:rsidRPr="00783C35">
        <w:rPr>
          <w:rFonts w:ascii="Times New Roman" w:hAnsi="Times New Roman" w:cs="Times New Roman"/>
          <w:color w:val="000000" w:themeColor="text1"/>
          <w:sz w:val="24"/>
          <w:szCs w:val="24"/>
          <w:shd w:val="clear" w:color="auto" w:fill="FFFFFF"/>
        </w:rPr>
        <w:t xml:space="preserve"> uzraugošās personas</w:t>
      </w:r>
      <w:r w:rsidR="00F31684" w:rsidRPr="00783C35">
        <w:rPr>
          <w:rFonts w:ascii="Times New Roman" w:hAnsi="Times New Roman" w:cs="Times New Roman"/>
          <w:color w:val="000000" w:themeColor="text1"/>
          <w:sz w:val="24"/>
          <w:szCs w:val="24"/>
          <w:shd w:val="clear" w:color="auto" w:fill="FFFFFF"/>
        </w:rPr>
        <w:t xml:space="preserve"> lietvedībā esošajiem procesiem</w:t>
      </w:r>
      <w:r w:rsidRPr="00783C35">
        <w:rPr>
          <w:rFonts w:ascii="Times New Roman" w:hAnsi="Times New Roman" w:cs="Times New Roman"/>
          <w:color w:val="000000" w:themeColor="text1"/>
          <w:sz w:val="24"/>
          <w:szCs w:val="24"/>
          <w:shd w:val="clear" w:color="auto" w:fill="FFFFFF"/>
        </w:rPr>
        <w:t>;</w:t>
      </w:r>
      <w:r w:rsidR="00200792" w:rsidRPr="00783C35">
        <w:rPr>
          <w:rStyle w:val="FootnoteReference"/>
          <w:rFonts w:ascii="Times New Roman" w:hAnsi="Times New Roman" w:cs="Times New Roman"/>
          <w:color w:val="000000" w:themeColor="text1"/>
          <w:sz w:val="24"/>
          <w:szCs w:val="24"/>
          <w:shd w:val="clear" w:color="auto" w:fill="FFFFFF"/>
        </w:rPr>
        <w:footnoteReference w:id="64"/>
      </w:r>
      <w:r w:rsidR="00F31684" w:rsidRPr="00783C35">
        <w:rPr>
          <w:rFonts w:ascii="Times New Roman" w:hAnsi="Times New Roman" w:cs="Times New Roman"/>
          <w:color w:val="000000" w:themeColor="text1"/>
          <w:sz w:val="24"/>
          <w:szCs w:val="24"/>
          <w:shd w:val="clear" w:color="auto" w:fill="FFFFFF"/>
        </w:rPr>
        <w:t xml:space="preserve"> </w:t>
      </w:r>
    </w:p>
    <w:p w14:paraId="0CD39928" w14:textId="028C2D42" w:rsidR="0009678A" w:rsidRPr="00783C35" w:rsidRDefault="004F7991" w:rsidP="00F14EF2">
      <w:pPr>
        <w:pStyle w:val="NoSpacing"/>
        <w:spacing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shd w:val="clear" w:color="auto" w:fill="FFFFFF"/>
        </w:rPr>
        <w:t>2) </w:t>
      </w:r>
      <w:r w:rsidR="00B73065" w:rsidRPr="00783C35">
        <w:rPr>
          <w:rFonts w:ascii="Times New Roman" w:hAnsi="Times New Roman" w:cs="Times New Roman"/>
          <w:color w:val="000000" w:themeColor="text1"/>
          <w:sz w:val="24"/>
          <w:szCs w:val="24"/>
          <w:shd w:val="clear" w:color="auto" w:fill="FFFFFF"/>
        </w:rPr>
        <w:t>par rīcību pēc procesa izbeigšanas</w:t>
      </w:r>
      <w:r w:rsidR="001154AA" w:rsidRPr="00783C35">
        <w:rPr>
          <w:rFonts w:ascii="Times New Roman" w:hAnsi="Times New Roman" w:cs="Times New Roman"/>
          <w:color w:val="000000" w:themeColor="text1"/>
          <w:sz w:val="24"/>
          <w:szCs w:val="24"/>
          <w:shd w:val="clear" w:color="auto" w:fill="FFFFFF"/>
        </w:rPr>
        <w:t>.</w:t>
      </w:r>
      <w:r w:rsidR="006E46CC" w:rsidRPr="00783C35">
        <w:rPr>
          <w:rStyle w:val="FootnoteReference"/>
          <w:rFonts w:ascii="Times New Roman" w:hAnsi="Times New Roman" w:cs="Times New Roman"/>
          <w:color w:val="000000" w:themeColor="text1"/>
          <w:sz w:val="24"/>
          <w:szCs w:val="24"/>
          <w:shd w:val="clear" w:color="auto" w:fill="FFFFFF"/>
        </w:rPr>
        <w:footnoteReference w:id="65"/>
      </w:r>
      <w:r w:rsidR="00B73065" w:rsidRPr="00783C35">
        <w:rPr>
          <w:rFonts w:ascii="Times New Roman" w:hAnsi="Times New Roman" w:cs="Times New Roman"/>
          <w:color w:val="000000" w:themeColor="text1"/>
          <w:sz w:val="24"/>
          <w:szCs w:val="24"/>
          <w:shd w:val="clear" w:color="auto" w:fill="FFFFFF"/>
        </w:rPr>
        <w:t xml:space="preserve"> </w:t>
      </w:r>
    </w:p>
    <w:p w14:paraId="2CA7397C" w14:textId="3BB7697B" w:rsidR="0009678A" w:rsidRPr="00783C35" w:rsidRDefault="000270B0"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Tā kā</w:t>
      </w:r>
      <w:r w:rsidR="0009678A" w:rsidRPr="00783C35">
        <w:rPr>
          <w:rFonts w:ascii="Times New Roman" w:hAnsi="Times New Roman" w:cs="Times New Roman"/>
          <w:color w:val="000000" w:themeColor="text1"/>
          <w:sz w:val="24"/>
          <w:szCs w:val="24"/>
        </w:rPr>
        <w:t xml:space="preserve"> viens no </w:t>
      </w:r>
      <w:r w:rsidR="0009678A" w:rsidRPr="00783C35">
        <w:rPr>
          <w:rFonts w:ascii="Times New Roman" w:hAnsi="Times New Roman" w:cs="Times New Roman"/>
          <w:color w:val="840B55"/>
          <w:sz w:val="24"/>
          <w:szCs w:val="24"/>
        </w:rPr>
        <w:t>administratīvā soda piemērošanas mērķiem</w:t>
      </w:r>
      <w:r w:rsidR="0009678A" w:rsidRPr="00783C35">
        <w:rPr>
          <w:rFonts w:ascii="Times New Roman" w:hAnsi="Times New Roman" w:cs="Times New Roman"/>
          <w:color w:val="000000" w:themeColor="text1"/>
          <w:sz w:val="24"/>
          <w:szCs w:val="24"/>
        </w:rPr>
        <w:t xml:space="preserve"> ir visu administratoru</w:t>
      </w:r>
      <w:r w:rsidR="009A6550" w:rsidRPr="00783C35">
        <w:rPr>
          <w:rFonts w:ascii="Times New Roman" w:hAnsi="Times New Roman" w:cs="Times New Roman"/>
          <w:color w:val="000000" w:themeColor="text1"/>
          <w:sz w:val="24"/>
          <w:szCs w:val="24"/>
        </w:rPr>
        <w:t xml:space="preserve"> un uzraugošo personu</w:t>
      </w:r>
      <w:r w:rsidR="0009678A" w:rsidRPr="00783C35">
        <w:rPr>
          <w:rFonts w:ascii="Times New Roman" w:hAnsi="Times New Roman" w:cs="Times New Roman"/>
          <w:color w:val="000000" w:themeColor="text1"/>
          <w:sz w:val="24"/>
          <w:szCs w:val="24"/>
        </w:rPr>
        <w:t xml:space="preserve"> atturēšana no konkrētā procesa noteikumu pārkāpuma izdarīšanas, apzinoties soda neizbēgamību, minētais </w:t>
      </w:r>
      <w:r w:rsidR="00F811C4" w:rsidRPr="00783C35">
        <w:rPr>
          <w:rFonts w:ascii="Times New Roman" w:hAnsi="Times New Roman" w:cs="Times New Roman"/>
          <w:color w:val="000000" w:themeColor="text1"/>
          <w:sz w:val="24"/>
          <w:szCs w:val="24"/>
        </w:rPr>
        <w:t>uzraudzības</w:t>
      </w:r>
      <w:r w:rsidR="0009678A" w:rsidRPr="00783C35">
        <w:rPr>
          <w:rFonts w:ascii="Times New Roman" w:hAnsi="Times New Roman" w:cs="Times New Roman"/>
          <w:color w:val="000000" w:themeColor="text1"/>
          <w:sz w:val="24"/>
          <w:szCs w:val="24"/>
        </w:rPr>
        <w:t xml:space="preserve"> </w:t>
      </w:r>
      <w:r w:rsidR="00AA7CCE" w:rsidRPr="00783C35">
        <w:rPr>
          <w:rFonts w:ascii="Times New Roman" w:hAnsi="Times New Roman" w:cs="Times New Roman"/>
          <w:color w:val="000000" w:themeColor="text1"/>
          <w:sz w:val="24"/>
          <w:szCs w:val="24"/>
        </w:rPr>
        <w:t>instruments</w:t>
      </w:r>
      <w:r w:rsidR="0009678A" w:rsidRPr="00783C35">
        <w:rPr>
          <w:rFonts w:ascii="Times New Roman" w:hAnsi="Times New Roman" w:cs="Times New Roman"/>
          <w:color w:val="000000" w:themeColor="text1"/>
          <w:sz w:val="24"/>
          <w:szCs w:val="24"/>
        </w:rPr>
        <w:t xml:space="preserve"> tiek piemērots tādu pārkāpumu gadījumos, k</w:t>
      </w:r>
      <w:r w:rsidR="16AB2CAA" w:rsidRPr="00783C35">
        <w:rPr>
          <w:rFonts w:ascii="Times New Roman" w:hAnsi="Times New Roman" w:cs="Times New Roman"/>
          <w:color w:val="000000" w:themeColor="text1"/>
          <w:sz w:val="24"/>
          <w:szCs w:val="24"/>
        </w:rPr>
        <w:t xml:space="preserve">uri </w:t>
      </w:r>
      <w:r w:rsidR="655D1C28" w:rsidRPr="00783C35">
        <w:rPr>
          <w:rFonts w:ascii="Times New Roman" w:hAnsi="Times New Roman" w:cs="Times New Roman"/>
          <w:color w:val="000000" w:themeColor="text1"/>
          <w:sz w:val="24"/>
          <w:szCs w:val="24"/>
        </w:rPr>
        <w:t xml:space="preserve">tiek pieļauti </w:t>
      </w:r>
      <w:r w:rsidR="0009678A" w:rsidRPr="00783C35">
        <w:rPr>
          <w:rFonts w:ascii="Times New Roman" w:hAnsi="Times New Roman" w:cs="Times New Roman"/>
          <w:color w:val="000000" w:themeColor="text1"/>
          <w:sz w:val="24"/>
          <w:szCs w:val="24"/>
        </w:rPr>
        <w:t>sistemātiski</w:t>
      </w:r>
      <w:r w:rsidR="00F31684" w:rsidRPr="00783C35">
        <w:rPr>
          <w:rFonts w:ascii="Times New Roman" w:hAnsi="Times New Roman" w:cs="Times New Roman"/>
          <w:color w:val="000000" w:themeColor="text1"/>
          <w:sz w:val="24"/>
          <w:szCs w:val="24"/>
        </w:rPr>
        <w:t xml:space="preserve"> vairāku administratoru</w:t>
      </w:r>
      <w:r w:rsidR="00027061" w:rsidRPr="00783C35">
        <w:rPr>
          <w:rFonts w:ascii="Times New Roman" w:hAnsi="Times New Roman" w:cs="Times New Roman"/>
          <w:color w:val="000000" w:themeColor="text1"/>
          <w:sz w:val="24"/>
          <w:szCs w:val="24"/>
        </w:rPr>
        <w:t xml:space="preserve"> un uzraugošo personu</w:t>
      </w:r>
      <w:r w:rsidR="00F31684" w:rsidRPr="00783C35">
        <w:rPr>
          <w:rFonts w:ascii="Times New Roman" w:hAnsi="Times New Roman" w:cs="Times New Roman"/>
          <w:color w:val="000000" w:themeColor="text1"/>
          <w:sz w:val="24"/>
          <w:szCs w:val="24"/>
        </w:rPr>
        <w:t xml:space="preserve"> rīcībā</w:t>
      </w:r>
      <w:r w:rsidR="001759C6" w:rsidRPr="00783C35">
        <w:rPr>
          <w:rFonts w:ascii="Times New Roman" w:hAnsi="Times New Roman" w:cs="Times New Roman"/>
          <w:color w:val="000000" w:themeColor="text1"/>
          <w:sz w:val="24"/>
          <w:szCs w:val="24"/>
        </w:rPr>
        <w:t>.</w:t>
      </w:r>
      <w:r w:rsidR="00D21904" w:rsidRPr="00783C35">
        <w:rPr>
          <w:rStyle w:val="FootnoteReference"/>
          <w:rFonts w:ascii="Times New Roman" w:hAnsi="Times New Roman" w:cs="Times New Roman"/>
          <w:color w:val="000000" w:themeColor="text1"/>
          <w:sz w:val="24"/>
          <w:szCs w:val="24"/>
        </w:rPr>
        <w:footnoteReference w:id="66"/>
      </w:r>
    </w:p>
    <w:p w14:paraId="13B148DC" w14:textId="33C0FA27" w:rsidR="00F9457C" w:rsidRPr="00783C35" w:rsidRDefault="008C6855"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A</w:t>
      </w:r>
      <w:r w:rsidR="00F9457C" w:rsidRPr="00783C35">
        <w:rPr>
          <w:rFonts w:ascii="Times New Roman" w:eastAsia="Times New Roman" w:hAnsi="Times New Roman" w:cs="Times New Roman"/>
          <w:color w:val="000000" w:themeColor="text1"/>
          <w:sz w:val="24"/>
          <w:szCs w:val="24"/>
        </w:rPr>
        <w:t>dministratīvās atbildības par pārkāpumiem maksātnespējas procesā piemērošana administratoram</w:t>
      </w:r>
      <w:r w:rsidR="00397806" w:rsidRPr="00783C35">
        <w:rPr>
          <w:rFonts w:ascii="Times New Roman" w:eastAsia="Times New Roman" w:hAnsi="Times New Roman" w:cs="Times New Roman"/>
          <w:color w:val="000000" w:themeColor="text1"/>
          <w:sz w:val="24"/>
          <w:szCs w:val="24"/>
        </w:rPr>
        <w:t xml:space="preserve"> un uzraugošajai personai</w:t>
      </w:r>
      <w:r w:rsidR="00C93973" w:rsidRPr="00783C35">
        <w:rPr>
          <w:rFonts w:ascii="Times New Roman" w:eastAsia="Times New Roman" w:hAnsi="Times New Roman" w:cs="Times New Roman"/>
          <w:color w:val="000000" w:themeColor="text1"/>
          <w:sz w:val="24"/>
          <w:szCs w:val="24"/>
        </w:rPr>
        <w:t xml:space="preserve"> par pārkāpumiem tiesiskās aizsardzības procesā</w:t>
      </w:r>
      <w:r w:rsidR="00F9457C" w:rsidRPr="00783C35">
        <w:rPr>
          <w:rFonts w:ascii="Times New Roman" w:eastAsia="Times New Roman" w:hAnsi="Times New Roman" w:cs="Times New Roman"/>
          <w:color w:val="000000" w:themeColor="text1"/>
          <w:sz w:val="24"/>
          <w:szCs w:val="24"/>
        </w:rPr>
        <w:t xml:space="preserve"> ir efektīvs personas disciplinēšanas rīks</w:t>
      </w:r>
      <w:r w:rsidR="00397806" w:rsidRPr="00783C35">
        <w:rPr>
          <w:rFonts w:ascii="Times New Roman" w:eastAsia="Times New Roman" w:hAnsi="Times New Roman" w:cs="Times New Roman"/>
          <w:color w:val="000000" w:themeColor="text1"/>
          <w:sz w:val="24"/>
          <w:szCs w:val="24"/>
        </w:rPr>
        <w:t>.</w:t>
      </w:r>
      <w:r w:rsidR="001B44C3" w:rsidRPr="00783C35">
        <w:rPr>
          <w:rFonts w:ascii="Times New Roman" w:eastAsia="Times New Roman" w:hAnsi="Times New Roman" w:cs="Times New Roman"/>
          <w:color w:val="000000" w:themeColor="text1"/>
          <w:sz w:val="24"/>
          <w:szCs w:val="24"/>
        </w:rPr>
        <w:t xml:space="preserve"> A</w:t>
      </w:r>
      <w:r w:rsidR="00F9457C" w:rsidRPr="00783C35">
        <w:rPr>
          <w:rFonts w:ascii="Times New Roman" w:eastAsia="Times New Roman" w:hAnsi="Times New Roman" w:cs="Times New Roman"/>
          <w:color w:val="000000" w:themeColor="text1"/>
          <w:sz w:val="24"/>
          <w:szCs w:val="24"/>
        </w:rPr>
        <w:t xml:space="preserve">dministratoram administratīvā atbildība saglabājas arī </w:t>
      </w:r>
      <w:r w:rsidR="00F9457C" w:rsidRPr="00783C35">
        <w:rPr>
          <w:rFonts w:ascii="Times New Roman" w:eastAsia="Times New Roman" w:hAnsi="Times New Roman" w:cs="Times New Roman"/>
          <w:color w:val="000000" w:themeColor="text1"/>
          <w:sz w:val="24"/>
          <w:szCs w:val="24"/>
        </w:rPr>
        <w:lastRenderedPageBreak/>
        <w:t xml:space="preserve">tad, ja </w:t>
      </w:r>
      <w:r w:rsidR="0018555F" w:rsidRPr="00783C35">
        <w:rPr>
          <w:rFonts w:ascii="Times New Roman" w:eastAsia="Times New Roman" w:hAnsi="Times New Roman" w:cs="Times New Roman"/>
          <w:color w:val="000000" w:themeColor="text1"/>
          <w:sz w:val="24"/>
          <w:szCs w:val="24"/>
        </w:rPr>
        <w:t>viņš ir atcelts no administratora amata</w:t>
      </w:r>
      <w:r w:rsidR="00F9457C" w:rsidRPr="00783C35">
        <w:rPr>
          <w:rFonts w:ascii="Times New Roman" w:eastAsia="Times New Roman" w:hAnsi="Times New Roman" w:cs="Times New Roman"/>
          <w:color w:val="000000" w:themeColor="text1"/>
          <w:sz w:val="24"/>
          <w:szCs w:val="24"/>
        </w:rPr>
        <w:t>.</w:t>
      </w:r>
      <w:r w:rsidR="00C66AE3" w:rsidRPr="00783C35">
        <w:rPr>
          <w:rFonts w:ascii="Times New Roman" w:eastAsia="Times New Roman" w:hAnsi="Times New Roman" w:cs="Times New Roman"/>
          <w:color w:val="000000" w:themeColor="text1"/>
          <w:sz w:val="24"/>
          <w:szCs w:val="24"/>
        </w:rPr>
        <w:t xml:space="preserve"> Uzraugošās personas administratīvā atbildība saglabājas arī tad, ja </w:t>
      </w:r>
      <w:r w:rsidR="00797100" w:rsidRPr="00783C35">
        <w:rPr>
          <w:rFonts w:ascii="Times New Roman" w:eastAsia="Times New Roman" w:hAnsi="Times New Roman" w:cs="Times New Roman"/>
          <w:color w:val="000000" w:themeColor="text1"/>
          <w:sz w:val="24"/>
          <w:szCs w:val="24"/>
        </w:rPr>
        <w:t>persona ir atcelta no pienākumu tiesiskās aizsardzības procesā pildīšanas.</w:t>
      </w:r>
    </w:p>
    <w:p w14:paraId="04E98974" w14:textId="18CF516A" w:rsidR="009A3CCC" w:rsidRDefault="00FF76B0"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Administratīvā soda piemērošanas un apmēra noteikšanas kārtība un kritēriji noteikti </w:t>
      </w:r>
      <w:r w:rsidR="00453C18" w:rsidRPr="00783C35">
        <w:rPr>
          <w:rFonts w:ascii="Times New Roman" w:hAnsi="Times New Roman" w:cs="Times New Roman"/>
          <w:color w:val="000000" w:themeColor="text1"/>
          <w:sz w:val="24"/>
          <w:szCs w:val="24"/>
        </w:rPr>
        <w:t>Iestādes</w:t>
      </w:r>
      <w:r w:rsidRPr="00783C35">
        <w:rPr>
          <w:rFonts w:ascii="Times New Roman" w:hAnsi="Times New Roman" w:cs="Times New Roman"/>
          <w:color w:val="000000" w:themeColor="text1"/>
          <w:sz w:val="24"/>
          <w:szCs w:val="24"/>
        </w:rPr>
        <w:t xml:space="preserve"> </w:t>
      </w:r>
      <w:r w:rsidR="00A42A7E" w:rsidRPr="00783C35">
        <w:rPr>
          <w:rFonts w:ascii="Times New Roman" w:hAnsi="Times New Roman" w:cs="Times New Roman"/>
          <w:color w:val="000000" w:themeColor="text1"/>
          <w:sz w:val="24"/>
          <w:szCs w:val="24"/>
        </w:rPr>
        <w:t>iekšējos noteikumos, kas regulē a</w:t>
      </w:r>
      <w:r w:rsidRPr="00783C35">
        <w:rPr>
          <w:rFonts w:ascii="Times New Roman" w:hAnsi="Times New Roman" w:cs="Times New Roman"/>
          <w:color w:val="000000" w:themeColor="text1"/>
          <w:sz w:val="24"/>
          <w:szCs w:val="24"/>
          <w:lang w:eastAsia="lv-LV"/>
        </w:rPr>
        <w:t>dministratīvā soda uzlikšan</w:t>
      </w:r>
      <w:r w:rsidR="00A42A7E" w:rsidRPr="00783C35">
        <w:rPr>
          <w:rFonts w:ascii="Times New Roman" w:hAnsi="Times New Roman" w:cs="Times New Roman"/>
          <w:color w:val="000000" w:themeColor="text1"/>
          <w:sz w:val="24"/>
          <w:szCs w:val="24"/>
          <w:lang w:eastAsia="lv-LV"/>
        </w:rPr>
        <w:t>u</w:t>
      </w:r>
      <w:r w:rsidR="00613C8A" w:rsidRPr="00783C35">
        <w:rPr>
          <w:rFonts w:ascii="Times New Roman" w:hAnsi="Times New Roman" w:cs="Times New Roman"/>
          <w:color w:val="000000" w:themeColor="text1"/>
          <w:sz w:val="24"/>
          <w:szCs w:val="24"/>
          <w:lang w:eastAsia="lv-LV"/>
        </w:rPr>
        <w:t>,</w:t>
      </w:r>
      <w:r w:rsidR="00A42A7E" w:rsidRPr="00783C35">
        <w:rPr>
          <w:rFonts w:ascii="Times New Roman" w:hAnsi="Times New Roman" w:cs="Times New Roman"/>
          <w:color w:val="000000" w:themeColor="text1"/>
          <w:sz w:val="24"/>
          <w:szCs w:val="24"/>
        </w:rPr>
        <w:t xml:space="preserve"> un</w:t>
      </w:r>
      <w:r w:rsidRPr="00783C35">
        <w:rPr>
          <w:rFonts w:ascii="Times New Roman" w:hAnsi="Times New Roman" w:cs="Times New Roman"/>
          <w:color w:val="000000" w:themeColor="text1"/>
          <w:sz w:val="24"/>
          <w:szCs w:val="24"/>
        </w:rPr>
        <w:t xml:space="preserve"> </w:t>
      </w:r>
      <w:r w:rsidR="00613C8A" w:rsidRPr="00783C35">
        <w:rPr>
          <w:rFonts w:ascii="Times New Roman" w:hAnsi="Times New Roman" w:cs="Times New Roman"/>
          <w:color w:val="000000" w:themeColor="text1"/>
          <w:sz w:val="24"/>
          <w:szCs w:val="24"/>
        </w:rPr>
        <w:t xml:space="preserve">tie </w:t>
      </w:r>
      <w:r w:rsidR="00A42A7E" w:rsidRPr="00783C35">
        <w:rPr>
          <w:rFonts w:ascii="Times New Roman" w:hAnsi="Times New Roman" w:cs="Times New Roman"/>
          <w:color w:val="000000" w:themeColor="text1"/>
          <w:sz w:val="24"/>
          <w:szCs w:val="24"/>
        </w:rPr>
        <w:t>ir</w:t>
      </w:r>
      <w:r w:rsidRPr="00783C35">
        <w:rPr>
          <w:rFonts w:ascii="Times New Roman" w:hAnsi="Times New Roman" w:cs="Times New Roman"/>
          <w:color w:val="000000" w:themeColor="text1"/>
          <w:sz w:val="24"/>
          <w:szCs w:val="24"/>
        </w:rPr>
        <w:t xml:space="preserve"> pieejami publiski </w:t>
      </w:r>
      <w:r w:rsidR="00453C18" w:rsidRPr="00783C35">
        <w:rPr>
          <w:rFonts w:ascii="Times New Roman" w:hAnsi="Times New Roman" w:cs="Times New Roman"/>
          <w:color w:val="000000" w:themeColor="text1"/>
          <w:sz w:val="24"/>
          <w:szCs w:val="24"/>
        </w:rPr>
        <w:t>Iestādes</w:t>
      </w:r>
      <w:r w:rsidRPr="00783C35">
        <w:rPr>
          <w:rFonts w:ascii="Times New Roman" w:hAnsi="Times New Roman" w:cs="Times New Roman"/>
          <w:color w:val="000000" w:themeColor="text1"/>
          <w:sz w:val="24"/>
          <w:szCs w:val="24"/>
        </w:rPr>
        <w:t xml:space="preserve"> </w:t>
      </w:r>
      <w:r w:rsidR="002F7D64" w:rsidRPr="00783C35">
        <w:rPr>
          <w:rFonts w:ascii="Times New Roman" w:hAnsi="Times New Roman" w:cs="Times New Roman"/>
          <w:color w:val="000000" w:themeColor="text1"/>
          <w:sz w:val="24"/>
          <w:szCs w:val="24"/>
        </w:rPr>
        <w:t>tīmekļa vietnē</w:t>
      </w:r>
      <w:r w:rsidRPr="00783C35">
        <w:rPr>
          <w:rFonts w:ascii="Times New Roman" w:hAnsi="Times New Roman" w:cs="Times New Roman"/>
          <w:color w:val="000000" w:themeColor="text1"/>
          <w:sz w:val="24"/>
          <w:szCs w:val="24"/>
        </w:rPr>
        <w:t>.</w:t>
      </w:r>
    </w:p>
    <w:p w14:paraId="3E38859A" w14:textId="159B611E" w:rsidR="00BA3651" w:rsidRDefault="00804454" w:rsidP="00F14EF2">
      <w:pPr>
        <w:pStyle w:val="Heading2"/>
        <w:spacing w:before="120" w:line="276" w:lineRule="auto"/>
        <w:ind w:firstLine="567"/>
        <w:rPr>
          <w:rFonts w:ascii="Times New Roman" w:hAnsi="Times New Roman" w:cs="Times New Roman"/>
          <w:b/>
          <w:bCs/>
          <w:color w:val="840B55"/>
          <w:sz w:val="24"/>
          <w:szCs w:val="24"/>
        </w:rPr>
      </w:pPr>
      <w:bookmarkStart w:id="14" w:name="_Toc198806445"/>
      <w:r w:rsidRPr="00783C35">
        <w:rPr>
          <w:rFonts w:ascii="Times New Roman" w:hAnsi="Times New Roman" w:cs="Times New Roman"/>
          <w:b/>
          <w:bCs/>
          <w:color w:val="840B55"/>
          <w:sz w:val="24"/>
          <w:szCs w:val="24"/>
        </w:rPr>
        <w:t>3</w:t>
      </w:r>
      <w:r w:rsidR="00BA3651" w:rsidRPr="00783C35">
        <w:rPr>
          <w:rFonts w:ascii="Times New Roman" w:hAnsi="Times New Roman" w:cs="Times New Roman"/>
          <w:b/>
          <w:bCs/>
          <w:color w:val="840B55"/>
          <w:sz w:val="24"/>
          <w:szCs w:val="24"/>
        </w:rPr>
        <w:t>.</w:t>
      </w:r>
      <w:r w:rsidR="00FF76B0" w:rsidRPr="00783C35">
        <w:rPr>
          <w:rFonts w:ascii="Times New Roman" w:hAnsi="Times New Roman" w:cs="Times New Roman"/>
          <w:b/>
          <w:bCs/>
          <w:color w:val="840B55"/>
          <w:sz w:val="24"/>
          <w:szCs w:val="24"/>
        </w:rPr>
        <w:t>5.</w:t>
      </w:r>
      <w:r w:rsidR="000064AD" w:rsidRPr="00783C35">
        <w:rPr>
          <w:rFonts w:ascii="Times New Roman" w:hAnsi="Times New Roman" w:cs="Times New Roman"/>
          <w:b/>
          <w:bCs/>
          <w:color w:val="840B55"/>
          <w:sz w:val="24"/>
          <w:szCs w:val="24"/>
        </w:rPr>
        <w:t> </w:t>
      </w:r>
      <w:r w:rsidR="21F01449" w:rsidRPr="00783C35">
        <w:rPr>
          <w:rFonts w:ascii="Times New Roman" w:hAnsi="Times New Roman" w:cs="Times New Roman"/>
          <w:b/>
          <w:bCs/>
          <w:color w:val="840B55"/>
          <w:sz w:val="24"/>
          <w:szCs w:val="24"/>
        </w:rPr>
        <w:t>D</w:t>
      </w:r>
      <w:r w:rsidR="00BA3651" w:rsidRPr="00783C35">
        <w:rPr>
          <w:rFonts w:ascii="Times New Roman" w:hAnsi="Times New Roman" w:cs="Times New Roman"/>
          <w:b/>
          <w:bCs/>
          <w:color w:val="840B55"/>
          <w:sz w:val="24"/>
          <w:szCs w:val="24"/>
        </w:rPr>
        <w:t>isciplinārlietas</w:t>
      </w:r>
      <w:r w:rsidR="5097BF27" w:rsidRPr="00783C35">
        <w:rPr>
          <w:rFonts w:ascii="Times New Roman" w:hAnsi="Times New Roman" w:cs="Times New Roman"/>
          <w:b/>
          <w:bCs/>
          <w:color w:val="840B55"/>
          <w:sz w:val="24"/>
          <w:szCs w:val="24"/>
        </w:rPr>
        <w:t xml:space="preserve"> </w:t>
      </w:r>
      <w:r w:rsidR="00BA3651" w:rsidRPr="00783C35">
        <w:rPr>
          <w:rFonts w:ascii="Times New Roman" w:hAnsi="Times New Roman" w:cs="Times New Roman"/>
          <w:b/>
          <w:bCs/>
          <w:color w:val="840B55"/>
          <w:sz w:val="24"/>
          <w:szCs w:val="24"/>
        </w:rPr>
        <w:t>ierosināšan</w:t>
      </w:r>
      <w:r w:rsidR="4F672207" w:rsidRPr="00783C35">
        <w:rPr>
          <w:rFonts w:ascii="Times New Roman" w:hAnsi="Times New Roman" w:cs="Times New Roman"/>
          <w:b/>
          <w:bCs/>
          <w:color w:val="840B55"/>
          <w:sz w:val="24"/>
          <w:szCs w:val="24"/>
        </w:rPr>
        <w:t>a</w:t>
      </w:r>
      <w:bookmarkEnd w:id="14"/>
    </w:p>
    <w:p w14:paraId="6FFBE39B" w14:textId="50B79CD5" w:rsidR="00BA3651" w:rsidRPr="00783C35" w:rsidRDefault="17A6CBF9"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Disciplinār</w:t>
      </w:r>
      <w:r w:rsidR="58ADEFA7" w:rsidRPr="00783C35">
        <w:rPr>
          <w:rFonts w:ascii="Times New Roman" w:hAnsi="Times New Roman" w:cs="Times New Roman"/>
          <w:color w:val="000000" w:themeColor="text1"/>
          <w:sz w:val="24"/>
          <w:szCs w:val="24"/>
        </w:rPr>
        <w:t>lietas</w:t>
      </w:r>
      <w:r w:rsidR="16979B0D" w:rsidRPr="00783C35">
        <w:rPr>
          <w:rFonts w:ascii="Times New Roman" w:hAnsi="Times New Roman" w:cs="Times New Roman"/>
          <w:color w:val="000000" w:themeColor="text1"/>
          <w:sz w:val="24"/>
          <w:szCs w:val="24"/>
        </w:rPr>
        <w:t xml:space="preserve"> </w:t>
      </w:r>
      <w:r w:rsidRPr="00783C35">
        <w:rPr>
          <w:rFonts w:ascii="Times New Roman" w:hAnsi="Times New Roman" w:cs="Times New Roman"/>
          <w:color w:val="000000" w:themeColor="text1"/>
          <w:sz w:val="24"/>
          <w:szCs w:val="24"/>
        </w:rPr>
        <w:t xml:space="preserve">ierosināšana ir </w:t>
      </w:r>
      <w:r w:rsidR="00F811C4" w:rsidRPr="00783C35">
        <w:rPr>
          <w:rFonts w:ascii="Times New Roman" w:hAnsi="Times New Roman" w:cs="Times New Roman"/>
          <w:color w:val="000000" w:themeColor="text1"/>
          <w:sz w:val="24"/>
          <w:szCs w:val="24"/>
        </w:rPr>
        <w:t>uzraudzības</w:t>
      </w:r>
      <w:r w:rsidRPr="00783C35">
        <w:rPr>
          <w:rFonts w:ascii="Times New Roman" w:hAnsi="Times New Roman" w:cs="Times New Roman"/>
          <w:color w:val="000000" w:themeColor="text1"/>
          <w:sz w:val="24"/>
          <w:szCs w:val="24"/>
        </w:rPr>
        <w:t xml:space="preserve"> </w:t>
      </w:r>
      <w:r w:rsidR="00AA7CCE" w:rsidRPr="00783C35">
        <w:rPr>
          <w:rFonts w:ascii="Times New Roman" w:hAnsi="Times New Roman" w:cs="Times New Roman"/>
          <w:color w:val="000000" w:themeColor="text1"/>
          <w:sz w:val="24"/>
          <w:szCs w:val="24"/>
        </w:rPr>
        <w:t>instruments</w:t>
      </w:r>
      <w:r w:rsidRPr="00783C35">
        <w:rPr>
          <w:rFonts w:ascii="Times New Roman" w:hAnsi="Times New Roman" w:cs="Times New Roman"/>
          <w:color w:val="000000" w:themeColor="text1"/>
          <w:sz w:val="24"/>
          <w:szCs w:val="24"/>
        </w:rPr>
        <w:t xml:space="preserve">, </w:t>
      </w:r>
      <w:r w:rsidR="4415F64E" w:rsidRPr="00783C35">
        <w:rPr>
          <w:rFonts w:ascii="Times New Roman" w:hAnsi="Times New Roman" w:cs="Times New Roman"/>
          <w:color w:val="000000" w:themeColor="text1"/>
          <w:sz w:val="24"/>
          <w:szCs w:val="24"/>
        </w:rPr>
        <w:t>ar kuru</w:t>
      </w:r>
      <w:r w:rsidR="226CAF9D" w:rsidRPr="00783C35">
        <w:rPr>
          <w:rFonts w:ascii="Times New Roman" w:hAnsi="Times New Roman" w:cs="Times New Roman"/>
          <w:color w:val="000000" w:themeColor="text1"/>
          <w:sz w:val="24"/>
          <w:szCs w:val="24"/>
        </w:rPr>
        <w:t xml:space="preserve"> </w:t>
      </w:r>
      <w:r w:rsidR="00453C18" w:rsidRPr="00783C35">
        <w:rPr>
          <w:rFonts w:ascii="Times New Roman" w:hAnsi="Times New Roman" w:cs="Times New Roman"/>
          <w:color w:val="000000" w:themeColor="text1"/>
          <w:sz w:val="24"/>
          <w:szCs w:val="24"/>
        </w:rPr>
        <w:t>Iestādes</w:t>
      </w:r>
      <w:r w:rsidRPr="00783C35">
        <w:rPr>
          <w:rFonts w:ascii="Times New Roman" w:hAnsi="Times New Roman" w:cs="Times New Roman"/>
          <w:color w:val="000000" w:themeColor="text1"/>
          <w:sz w:val="24"/>
          <w:szCs w:val="24"/>
        </w:rPr>
        <w:t xml:space="preserve"> direktors</w:t>
      </w:r>
      <w:r w:rsidR="50DB26E3" w:rsidRPr="00783C35">
        <w:rPr>
          <w:rFonts w:ascii="Times New Roman" w:hAnsi="Times New Roman" w:cs="Times New Roman"/>
          <w:color w:val="000000" w:themeColor="text1"/>
          <w:sz w:val="24"/>
          <w:szCs w:val="24"/>
        </w:rPr>
        <w:t xml:space="preserve"> ierosina disciplinārlietu komisijai izskatīt jautājumu par disciplināratbildības </w:t>
      </w:r>
      <w:r w:rsidR="3FA4A731" w:rsidRPr="00783C35">
        <w:rPr>
          <w:rFonts w:ascii="Times New Roman" w:hAnsi="Times New Roman" w:cs="Times New Roman"/>
          <w:color w:val="000000" w:themeColor="text1"/>
          <w:sz w:val="24"/>
          <w:szCs w:val="24"/>
        </w:rPr>
        <w:t>piemērošanu</w:t>
      </w:r>
      <w:r w:rsidR="00F2CE7D" w:rsidRPr="00783C35">
        <w:rPr>
          <w:rFonts w:ascii="Times New Roman" w:hAnsi="Times New Roman" w:cs="Times New Roman"/>
          <w:color w:val="000000" w:themeColor="text1"/>
          <w:sz w:val="24"/>
          <w:szCs w:val="24"/>
        </w:rPr>
        <w:t>,</w:t>
      </w:r>
      <w:r w:rsidR="00F2CE7D" w:rsidRPr="00783C35">
        <w:rPr>
          <w:rFonts w:ascii="Times New Roman" w:eastAsia="Times New Roman" w:hAnsi="Times New Roman" w:cs="Times New Roman"/>
          <w:color w:val="000000" w:themeColor="text1"/>
          <w:sz w:val="24"/>
          <w:szCs w:val="24"/>
        </w:rPr>
        <w:t xml:space="preserve"> konstatējot, ka ar pārkāpumu saistītie apstākļi norāda uz Maksātnespējas likumā noteikto pamatu disciplinārlietas ierosināšanai.</w:t>
      </w:r>
    </w:p>
    <w:p w14:paraId="4FE8E6A3" w14:textId="0AF2C6BA" w:rsidR="000D3C26" w:rsidRPr="00783C35" w:rsidRDefault="008D515E"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Šā </w:t>
      </w:r>
      <w:r w:rsidRPr="00783C35">
        <w:rPr>
          <w:rFonts w:ascii="Times New Roman" w:eastAsia="Times New Roman" w:hAnsi="Times New Roman" w:cs="Times New Roman"/>
          <w:color w:val="840B55"/>
          <w:sz w:val="24"/>
          <w:szCs w:val="24"/>
        </w:rPr>
        <w:t>uzraudzības instrumenta piemērošanas</w:t>
      </w:r>
      <w:r w:rsidR="55ED8559" w:rsidRPr="00783C35">
        <w:rPr>
          <w:rFonts w:ascii="Times New Roman" w:eastAsia="Times New Roman" w:hAnsi="Times New Roman" w:cs="Times New Roman"/>
          <w:color w:val="840B55"/>
          <w:sz w:val="24"/>
          <w:szCs w:val="24"/>
        </w:rPr>
        <w:t xml:space="preserve"> </w:t>
      </w:r>
      <w:r w:rsidR="00F9457C" w:rsidRPr="00783C35">
        <w:rPr>
          <w:rFonts w:ascii="Times New Roman" w:eastAsia="Times New Roman" w:hAnsi="Times New Roman" w:cs="Times New Roman"/>
          <w:color w:val="840B55"/>
          <w:sz w:val="24"/>
          <w:szCs w:val="24"/>
        </w:rPr>
        <w:t>uzdevums</w:t>
      </w:r>
      <w:r w:rsidR="00F9457C" w:rsidRPr="00783C35">
        <w:rPr>
          <w:rFonts w:ascii="Times New Roman" w:eastAsia="Times New Roman" w:hAnsi="Times New Roman" w:cs="Times New Roman"/>
          <w:color w:val="000000" w:themeColor="text1"/>
          <w:sz w:val="24"/>
          <w:szCs w:val="24"/>
        </w:rPr>
        <w:t xml:space="preserve"> </w:t>
      </w:r>
      <w:r w:rsidR="7C891A4C" w:rsidRPr="00783C35">
        <w:rPr>
          <w:rFonts w:ascii="Times New Roman" w:eastAsia="Times New Roman" w:hAnsi="Times New Roman" w:cs="Times New Roman"/>
          <w:color w:val="000000" w:themeColor="text1"/>
          <w:sz w:val="24"/>
          <w:szCs w:val="24"/>
        </w:rPr>
        <w:t>ir</w:t>
      </w:r>
      <w:r w:rsidRPr="00783C35">
        <w:rPr>
          <w:rFonts w:ascii="Times New Roman" w:eastAsia="Times New Roman" w:hAnsi="Times New Roman" w:cs="Times New Roman"/>
          <w:color w:val="000000" w:themeColor="text1"/>
          <w:sz w:val="24"/>
          <w:szCs w:val="24"/>
        </w:rPr>
        <w:t xml:space="preserve"> nodrošināt administratora </w:t>
      </w:r>
      <w:r w:rsidR="00924C4A" w:rsidRPr="00783C35">
        <w:rPr>
          <w:rFonts w:ascii="Times New Roman" w:eastAsia="Times New Roman" w:hAnsi="Times New Roman" w:cs="Times New Roman"/>
          <w:color w:val="000000" w:themeColor="text1"/>
          <w:sz w:val="24"/>
          <w:szCs w:val="24"/>
        </w:rPr>
        <w:t xml:space="preserve">un uzraugošās personas </w:t>
      </w:r>
      <w:r w:rsidRPr="00783C35">
        <w:rPr>
          <w:rFonts w:ascii="Times New Roman" w:eastAsia="Times New Roman" w:hAnsi="Times New Roman" w:cs="Times New Roman"/>
          <w:color w:val="000000" w:themeColor="text1"/>
          <w:sz w:val="24"/>
          <w:szCs w:val="24"/>
        </w:rPr>
        <w:t>saukšanu pie atbildības</w:t>
      </w:r>
      <w:r w:rsidR="001B18E4" w:rsidRPr="00783C35">
        <w:rPr>
          <w:rFonts w:ascii="Times New Roman" w:eastAsia="Times New Roman" w:hAnsi="Times New Roman" w:cs="Times New Roman"/>
          <w:color w:val="000000" w:themeColor="text1"/>
          <w:sz w:val="24"/>
          <w:szCs w:val="24"/>
        </w:rPr>
        <w:t xml:space="preserve"> par būtisku </w:t>
      </w:r>
      <w:r w:rsidR="007A18D2" w:rsidRPr="00783C35">
        <w:rPr>
          <w:rFonts w:ascii="Times New Roman" w:eastAsia="Times New Roman" w:hAnsi="Times New Roman" w:cs="Times New Roman"/>
          <w:color w:val="000000" w:themeColor="text1"/>
          <w:sz w:val="24"/>
          <w:szCs w:val="24"/>
        </w:rPr>
        <w:t xml:space="preserve">vai sistemātisku </w:t>
      </w:r>
      <w:r w:rsidR="001B18E4" w:rsidRPr="00783C35">
        <w:rPr>
          <w:rFonts w:ascii="Times New Roman" w:eastAsia="Times New Roman" w:hAnsi="Times New Roman" w:cs="Times New Roman"/>
          <w:color w:val="000000" w:themeColor="text1"/>
          <w:sz w:val="24"/>
          <w:szCs w:val="24"/>
        </w:rPr>
        <w:t>pārkāpumu</w:t>
      </w:r>
      <w:r w:rsidR="0016582C" w:rsidRPr="00783C35">
        <w:rPr>
          <w:rFonts w:ascii="Times New Roman" w:eastAsia="Times New Roman" w:hAnsi="Times New Roman" w:cs="Times New Roman"/>
          <w:color w:val="000000" w:themeColor="text1"/>
          <w:sz w:val="24"/>
          <w:szCs w:val="24"/>
        </w:rPr>
        <w:t>, tostarp Ētikas kodeksa</w:t>
      </w:r>
      <w:r w:rsidR="00341E09" w:rsidRPr="00783C35">
        <w:rPr>
          <w:rFonts w:ascii="Times New Roman" w:eastAsia="Times New Roman" w:hAnsi="Times New Roman" w:cs="Times New Roman"/>
          <w:color w:val="000000" w:themeColor="text1"/>
          <w:sz w:val="24"/>
          <w:szCs w:val="24"/>
        </w:rPr>
        <w:t xml:space="preserve"> normu pārkāpumu,</w:t>
      </w:r>
      <w:r w:rsidR="001B18E4" w:rsidRPr="00783C35">
        <w:rPr>
          <w:rFonts w:ascii="Times New Roman" w:eastAsia="Times New Roman" w:hAnsi="Times New Roman" w:cs="Times New Roman"/>
          <w:color w:val="000000" w:themeColor="text1"/>
          <w:sz w:val="24"/>
          <w:szCs w:val="24"/>
        </w:rPr>
        <w:t xml:space="preserve"> pieļaušanu</w:t>
      </w:r>
      <w:r w:rsidR="00AE40D2" w:rsidRPr="00783C35">
        <w:rPr>
          <w:rFonts w:ascii="Times New Roman" w:eastAsia="Times New Roman" w:hAnsi="Times New Roman" w:cs="Times New Roman"/>
          <w:color w:val="000000" w:themeColor="text1"/>
          <w:sz w:val="24"/>
          <w:szCs w:val="24"/>
        </w:rPr>
        <w:t xml:space="preserve">, ļaunprātīgu pilnvaru izmantošanu un </w:t>
      </w:r>
      <w:r w:rsidR="00A80B4A" w:rsidRPr="00783C35">
        <w:rPr>
          <w:rFonts w:ascii="Times New Roman" w:eastAsia="Times New Roman" w:hAnsi="Times New Roman" w:cs="Times New Roman"/>
          <w:color w:val="000000" w:themeColor="text1"/>
          <w:sz w:val="24"/>
          <w:szCs w:val="24"/>
        </w:rPr>
        <w:t>zaudējumu nodarīšanu</w:t>
      </w:r>
      <w:r w:rsidR="00545E55" w:rsidRPr="00783C35">
        <w:rPr>
          <w:rFonts w:ascii="Times New Roman" w:eastAsia="Times New Roman" w:hAnsi="Times New Roman" w:cs="Times New Roman"/>
          <w:color w:val="000000" w:themeColor="text1"/>
          <w:sz w:val="24"/>
          <w:szCs w:val="24"/>
        </w:rPr>
        <w:t>.</w:t>
      </w:r>
      <w:r w:rsidR="004F1ACA" w:rsidRPr="00783C35">
        <w:rPr>
          <w:rStyle w:val="FootnoteReference"/>
          <w:rFonts w:ascii="Times New Roman" w:eastAsia="Times New Roman" w:hAnsi="Times New Roman" w:cs="Times New Roman"/>
          <w:color w:val="000000" w:themeColor="text1"/>
          <w:sz w:val="24"/>
          <w:szCs w:val="24"/>
        </w:rPr>
        <w:footnoteReference w:id="67"/>
      </w:r>
      <w:r w:rsidR="00545E55" w:rsidRPr="00783C35">
        <w:rPr>
          <w:rFonts w:ascii="Times New Roman" w:eastAsia="Times New Roman" w:hAnsi="Times New Roman" w:cs="Times New Roman"/>
          <w:color w:val="000000" w:themeColor="text1"/>
          <w:sz w:val="24"/>
          <w:szCs w:val="24"/>
        </w:rPr>
        <w:t xml:space="preserve"> Piemērojot šo uzraudzības instrumentu, tiek</w:t>
      </w:r>
      <w:r w:rsidR="7C891A4C" w:rsidRPr="00783C35">
        <w:rPr>
          <w:rFonts w:ascii="Times New Roman" w:eastAsia="Times New Roman" w:hAnsi="Times New Roman" w:cs="Times New Roman"/>
          <w:color w:val="000000" w:themeColor="text1"/>
          <w:sz w:val="24"/>
          <w:szCs w:val="24"/>
        </w:rPr>
        <w:t xml:space="preserve"> </w:t>
      </w:r>
      <w:r w:rsidR="00F9457C" w:rsidRPr="00783C35">
        <w:rPr>
          <w:rFonts w:ascii="Times New Roman" w:eastAsia="Times New Roman" w:hAnsi="Times New Roman" w:cs="Times New Roman"/>
          <w:color w:val="000000" w:themeColor="text1"/>
          <w:sz w:val="24"/>
          <w:szCs w:val="24"/>
        </w:rPr>
        <w:t>nodrošināt</w:t>
      </w:r>
      <w:r w:rsidR="00BF33C1" w:rsidRPr="00783C35">
        <w:rPr>
          <w:rFonts w:ascii="Times New Roman" w:eastAsia="Times New Roman" w:hAnsi="Times New Roman" w:cs="Times New Roman"/>
          <w:color w:val="000000" w:themeColor="text1"/>
          <w:sz w:val="24"/>
          <w:szCs w:val="24"/>
        </w:rPr>
        <w:t>a</w:t>
      </w:r>
      <w:r w:rsidR="00F9457C" w:rsidRPr="00783C35">
        <w:rPr>
          <w:rFonts w:ascii="Times New Roman" w:eastAsia="Times New Roman" w:hAnsi="Times New Roman" w:cs="Times New Roman"/>
          <w:color w:val="000000" w:themeColor="text1"/>
          <w:sz w:val="24"/>
          <w:szCs w:val="24"/>
        </w:rPr>
        <w:t xml:space="preserve"> normatīvo aktu pārkāpumu </w:t>
      </w:r>
      <w:proofErr w:type="spellStart"/>
      <w:r w:rsidR="00F9457C" w:rsidRPr="00783C35">
        <w:rPr>
          <w:rFonts w:ascii="Times New Roman" w:eastAsia="Times New Roman" w:hAnsi="Times New Roman" w:cs="Times New Roman"/>
          <w:color w:val="000000" w:themeColor="text1"/>
          <w:sz w:val="24"/>
          <w:szCs w:val="24"/>
        </w:rPr>
        <w:t>prevencij</w:t>
      </w:r>
      <w:r w:rsidR="000528E5" w:rsidRPr="00783C35">
        <w:rPr>
          <w:rFonts w:ascii="Times New Roman" w:eastAsia="Times New Roman" w:hAnsi="Times New Roman" w:cs="Times New Roman"/>
          <w:color w:val="000000" w:themeColor="text1"/>
          <w:sz w:val="24"/>
          <w:szCs w:val="24"/>
        </w:rPr>
        <w:t>a</w:t>
      </w:r>
      <w:proofErr w:type="spellEnd"/>
      <w:r w:rsidR="7C891A4C" w:rsidRPr="00783C35">
        <w:rPr>
          <w:rFonts w:ascii="Times New Roman" w:eastAsia="Times New Roman" w:hAnsi="Times New Roman" w:cs="Times New Roman"/>
          <w:color w:val="000000" w:themeColor="text1"/>
          <w:sz w:val="24"/>
          <w:szCs w:val="24"/>
        </w:rPr>
        <w:t>,</w:t>
      </w:r>
      <w:r w:rsidR="00F9457C" w:rsidRPr="00783C35">
        <w:rPr>
          <w:rFonts w:ascii="Times New Roman" w:eastAsia="Times New Roman" w:hAnsi="Times New Roman" w:cs="Times New Roman"/>
          <w:color w:val="000000" w:themeColor="text1"/>
          <w:sz w:val="24"/>
          <w:szCs w:val="24"/>
        </w:rPr>
        <w:t xml:space="preserve"> </w:t>
      </w:r>
      <w:r w:rsidR="7C891A4C" w:rsidRPr="00783C35">
        <w:rPr>
          <w:rFonts w:ascii="Times New Roman" w:eastAsia="Times New Roman" w:hAnsi="Times New Roman" w:cs="Times New Roman"/>
          <w:color w:val="000000" w:themeColor="text1"/>
          <w:sz w:val="24"/>
          <w:szCs w:val="24"/>
        </w:rPr>
        <w:t xml:space="preserve">kā arī </w:t>
      </w:r>
      <w:r w:rsidR="00BF33C1" w:rsidRPr="00783C35">
        <w:rPr>
          <w:rFonts w:ascii="Times New Roman" w:eastAsia="Times New Roman" w:hAnsi="Times New Roman" w:cs="Times New Roman"/>
          <w:color w:val="000000" w:themeColor="text1"/>
          <w:sz w:val="24"/>
          <w:szCs w:val="24"/>
        </w:rPr>
        <w:t xml:space="preserve">tiek </w:t>
      </w:r>
      <w:r w:rsidR="7C891A4C" w:rsidRPr="00783C35">
        <w:rPr>
          <w:rFonts w:ascii="Times New Roman" w:eastAsia="Times New Roman" w:hAnsi="Times New Roman" w:cs="Times New Roman"/>
          <w:color w:val="000000" w:themeColor="text1"/>
          <w:sz w:val="24"/>
          <w:szCs w:val="24"/>
        </w:rPr>
        <w:t>aizsargāt</w:t>
      </w:r>
      <w:r w:rsidR="00BF33C1" w:rsidRPr="00783C35">
        <w:rPr>
          <w:rFonts w:ascii="Times New Roman" w:eastAsia="Times New Roman" w:hAnsi="Times New Roman" w:cs="Times New Roman"/>
          <w:color w:val="000000" w:themeColor="text1"/>
          <w:sz w:val="24"/>
          <w:szCs w:val="24"/>
        </w:rPr>
        <w:t>as</w:t>
      </w:r>
      <w:r w:rsidR="7C891A4C" w:rsidRPr="00783C35">
        <w:rPr>
          <w:rFonts w:ascii="Times New Roman" w:eastAsia="Times New Roman" w:hAnsi="Times New Roman" w:cs="Times New Roman"/>
          <w:color w:val="000000" w:themeColor="text1"/>
          <w:sz w:val="24"/>
          <w:szCs w:val="24"/>
        </w:rPr>
        <w:t xml:space="preserve"> </w:t>
      </w:r>
      <w:r w:rsidR="009E522A" w:rsidRPr="00783C35">
        <w:rPr>
          <w:rFonts w:ascii="Times New Roman" w:eastAsia="Times New Roman" w:hAnsi="Times New Roman" w:cs="Times New Roman"/>
          <w:color w:val="000000" w:themeColor="text1"/>
          <w:sz w:val="24"/>
          <w:szCs w:val="24"/>
        </w:rPr>
        <w:t>sabiedrības intereses</w:t>
      </w:r>
      <w:r w:rsidR="0018555F" w:rsidRPr="00783C35">
        <w:rPr>
          <w:rFonts w:ascii="Times New Roman" w:eastAsia="Times New Roman" w:hAnsi="Times New Roman" w:cs="Times New Roman"/>
          <w:color w:val="000000" w:themeColor="text1"/>
          <w:sz w:val="24"/>
          <w:szCs w:val="24"/>
        </w:rPr>
        <w:t>,</w:t>
      </w:r>
      <w:r w:rsidR="009D027D" w:rsidRPr="00783C35">
        <w:rPr>
          <w:rFonts w:ascii="Times New Roman" w:eastAsia="Times New Roman" w:hAnsi="Times New Roman" w:cs="Times New Roman"/>
          <w:color w:val="000000" w:themeColor="text1"/>
          <w:sz w:val="24"/>
          <w:szCs w:val="24"/>
        </w:rPr>
        <w:t xml:space="preserve"> </w:t>
      </w:r>
      <w:r w:rsidR="7C891A4C" w:rsidRPr="00783C35">
        <w:rPr>
          <w:rFonts w:ascii="Times New Roman" w:eastAsia="Times New Roman" w:hAnsi="Times New Roman" w:cs="Times New Roman"/>
          <w:color w:val="000000" w:themeColor="text1"/>
          <w:sz w:val="24"/>
          <w:szCs w:val="24"/>
        </w:rPr>
        <w:t>vairo</w:t>
      </w:r>
      <w:r w:rsidR="00BF33C1" w:rsidRPr="00783C35">
        <w:rPr>
          <w:rFonts w:ascii="Times New Roman" w:eastAsia="Times New Roman" w:hAnsi="Times New Roman" w:cs="Times New Roman"/>
          <w:color w:val="000000" w:themeColor="text1"/>
          <w:sz w:val="24"/>
          <w:szCs w:val="24"/>
        </w:rPr>
        <w:t>jo</w:t>
      </w:r>
      <w:r w:rsidR="7C891A4C" w:rsidRPr="00783C35">
        <w:rPr>
          <w:rFonts w:ascii="Times New Roman" w:eastAsia="Times New Roman" w:hAnsi="Times New Roman" w:cs="Times New Roman"/>
          <w:color w:val="000000" w:themeColor="text1"/>
          <w:sz w:val="24"/>
          <w:szCs w:val="24"/>
        </w:rPr>
        <w:t>t tās uzticēšanos valsts pārvaldei un valstij</w:t>
      </w:r>
      <w:r w:rsidR="0018555F" w:rsidRPr="00783C35">
        <w:rPr>
          <w:rFonts w:ascii="Times New Roman" w:eastAsia="Times New Roman" w:hAnsi="Times New Roman" w:cs="Times New Roman"/>
          <w:color w:val="000000" w:themeColor="text1"/>
          <w:sz w:val="24"/>
          <w:szCs w:val="24"/>
        </w:rPr>
        <w:t>, kā arī</w:t>
      </w:r>
      <w:r w:rsidR="7C891A4C" w:rsidRPr="00783C35">
        <w:rPr>
          <w:rFonts w:ascii="Times New Roman" w:eastAsia="Times New Roman" w:hAnsi="Times New Roman" w:cs="Times New Roman"/>
          <w:color w:val="000000" w:themeColor="text1"/>
          <w:sz w:val="24"/>
          <w:szCs w:val="24"/>
        </w:rPr>
        <w:t xml:space="preserve"> </w:t>
      </w:r>
      <w:r w:rsidR="0018555F" w:rsidRPr="00783C35">
        <w:rPr>
          <w:rFonts w:ascii="Times New Roman" w:eastAsia="Times New Roman" w:hAnsi="Times New Roman" w:cs="Times New Roman"/>
          <w:color w:val="000000" w:themeColor="text1"/>
          <w:sz w:val="24"/>
          <w:szCs w:val="24"/>
        </w:rPr>
        <w:t xml:space="preserve">maksātnespējas sistēmai </w:t>
      </w:r>
      <w:r w:rsidR="7C891A4C" w:rsidRPr="00783C35">
        <w:rPr>
          <w:rFonts w:ascii="Times New Roman" w:eastAsia="Times New Roman" w:hAnsi="Times New Roman" w:cs="Times New Roman"/>
          <w:color w:val="000000" w:themeColor="text1"/>
          <w:sz w:val="24"/>
          <w:szCs w:val="24"/>
        </w:rPr>
        <w:t>kopumā.</w:t>
      </w:r>
    </w:p>
    <w:p w14:paraId="14F8495D" w14:textId="77777777" w:rsidR="006B19AA" w:rsidRPr="00783C35" w:rsidRDefault="00321DE8"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Tā kā</w:t>
      </w:r>
      <w:r w:rsidR="001B18E4" w:rsidRPr="00783C35">
        <w:rPr>
          <w:rFonts w:ascii="Times New Roman" w:hAnsi="Times New Roman" w:cs="Times New Roman"/>
          <w:color w:val="000000" w:themeColor="text1"/>
          <w:sz w:val="24"/>
          <w:szCs w:val="24"/>
        </w:rPr>
        <w:t xml:space="preserve"> </w:t>
      </w:r>
      <w:r w:rsidR="00453C18" w:rsidRPr="00783C35">
        <w:rPr>
          <w:rFonts w:ascii="Times New Roman" w:hAnsi="Times New Roman" w:cs="Times New Roman"/>
          <w:color w:val="000000" w:themeColor="text1"/>
          <w:sz w:val="24"/>
          <w:szCs w:val="24"/>
        </w:rPr>
        <w:t>Iestādei</w:t>
      </w:r>
      <w:r w:rsidR="001B18E4" w:rsidRPr="00783C35">
        <w:rPr>
          <w:rFonts w:ascii="Times New Roman" w:hAnsi="Times New Roman" w:cs="Times New Roman"/>
          <w:color w:val="000000" w:themeColor="text1"/>
          <w:sz w:val="24"/>
          <w:szCs w:val="24"/>
        </w:rPr>
        <w:t xml:space="preserve"> bez disciplinārlietas ierosināšanas </w:t>
      </w:r>
      <w:r w:rsidR="00117E60" w:rsidRPr="00783C35">
        <w:rPr>
          <w:rFonts w:ascii="Times New Roman" w:hAnsi="Times New Roman" w:cs="Times New Roman"/>
          <w:color w:val="000000" w:themeColor="text1"/>
          <w:sz w:val="24"/>
          <w:szCs w:val="24"/>
        </w:rPr>
        <w:t xml:space="preserve">vienlaikus </w:t>
      </w:r>
      <w:r w:rsidR="001B18E4" w:rsidRPr="00783C35">
        <w:rPr>
          <w:rFonts w:ascii="Times New Roman" w:hAnsi="Times New Roman" w:cs="Times New Roman"/>
          <w:color w:val="000000" w:themeColor="text1"/>
          <w:sz w:val="24"/>
          <w:szCs w:val="24"/>
        </w:rPr>
        <w:t xml:space="preserve">ir pieejami </w:t>
      </w:r>
      <w:r w:rsidR="0090578D" w:rsidRPr="00783C35">
        <w:rPr>
          <w:rFonts w:ascii="Times New Roman" w:hAnsi="Times New Roman" w:cs="Times New Roman"/>
          <w:color w:val="000000" w:themeColor="text1"/>
          <w:sz w:val="24"/>
          <w:szCs w:val="24"/>
        </w:rPr>
        <w:t xml:space="preserve">arī </w:t>
      </w:r>
      <w:r w:rsidR="001B18E4" w:rsidRPr="00783C35">
        <w:rPr>
          <w:rFonts w:ascii="Times New Roman" w:hAnsi="Times New Roman" w:cs="Times New Roman"/>
          <w:color w:val="000000" w:themeColor="text1"/>
          <w:sz w:val="24"/>
          <w:szCs w:val="24"/>
        </w:rPr>
        <w:t>vairāki</w:t>
      </w:r>
      <w:r w:rsidR="0090578D" w:rsidRPr="00783C35">
        <w:rPr>
          <w:rFonts w:ascii="Times New Roman" w:hAnsi="Times New Roman" w:cs="Times New Roman"/>
          <w:color w:val="000000" w:themeColor="text1"/>
          <w:sz w:val="24"/>
          <w:szCs w:val="24"/>
        </w:rPr>
        <w:t xml:space="preserve"> citi</w:t>
      </w:r>
      <w:r w:rsidR="001B18E4" w:rsidRPr="00783C35">
        <w:rPr>
          <w:rFonts w:ascii="Times New Roman" w:hAnsi="Times New Roman" w:cs="Times New Roman"/>
          <w:color w:val="000000" w:themeColor="text1"/>
          <w:sz w:val="24"/>
          <w:szCs w:val="24"/>
        </w:rPr>
        <w:t xml:space="preserve"> uzraudzības rīki</w:t>
      </w:r>
      <w:r w:rsidR="4D71B087" w:rsidRPr="00783C35">
        <w:rPr>
          <w:rFonts w:ascii="Times New Roman" w:hAnsi="Times New Roman" w:cs="Times New Roman"/>
          <w:color w:val="000000" w:themeColor="text1"/>
          <w:sz w:val="24"/>
          <w:szCs w:val="24"/>
        </w:rPr>
        <w:t>,</w:t>
      </w:r>
      <w:r w:rsidR="001B18E4" w:rsidRPr="00783C35">
        <w:rPr>
          <w:rFonts w:ascii="Times New Roman" w:hAnsi="Times New Roman" w:cs="Times New Roman"/>
          <w:color w:val="000000" w:themeColor="text1"/>
          <w:sz w:val="24"/>
          <w:szCs w:val="24"/>
        </w:rPr>
        <w:t xml:space="preserve"> šis uzraudzības rīks </w:t>
      </w:r>
      <w:r w:rsidR="008816B9" w:rsidRPr="00783C35">
        <w:rPr>
          <w:rFonts w:ascii="Times New Roman" w:hAnsi="Times New Roman" w:cs="Times New Roman"/>
          <w:color w:val="000000" w:themeColor="text1"/>
          <w:sz w:val="24"/>
          <w:szCs w:val="24"/>
        </w:rPr>
        <w:t>piemērojams</w:t>
      </w:r>
      <w:r w:rsidR="001B18E4" w:rsidRPr="00783C35">
        <w:rPr>
          <w:rFonts w:ascii="Times New Roman" w:hAnsi="Times New Roman" w:cs="Times New Roman"/>
          <w:color w:val="000000" w:themeColor="text1"/>
          <w:sz w:val="24"/>
          <w:szCs w:val="24"/>
        </w:rPr>
        <w:t>, ja,</w:t>
      </w:r>
      <w:r w:rsidR="4D71B087" w:rsidRPr="00783C35">
        <w:rPr>
          <w:rFonts w:ascii="Times New Roman" w:eastAsia="Times New Roman" w:hAnsi="Times New Roman" w:cs="Times New Roman"/>
          <w:color w:val="000000" w:themeColor="text1"/>
          <w:sz w:val="24"/>
          <w:szCs w:val="24"/>
        </w:rPr>
        <w:t xml:space="preserve"> izvērtējot </w:t>
      </w:r>
      <w:r w:rsidR="00A61F91" w:rsidRPr="00783C35">
        <w:rPr>
          <w:rFonts w:ascii="Times New Roman" w:eastAsia="Times New Roman" w:hAnsi="Times New Roman" w:cs="Times New Roman"/>
          <w:color w:val="000000" w:themeColor="text1"/>
          <w:sz w:val="24"/>
          <w:szCs w:val="24"/>
        </w:rPr>
        <w:t>informatīvā materiāla</w:t>
      </w:r>
      <w:r w:rsidR="4D71B087" w:rsidRPr="00783C35">
        <w:rPr>
          <w:rFonts w:ascii="Times New Roman" w:hAnsi="Times New Roman" w:cs="Times New Roman"/>
          <w:color w:val="000000" w:themeColor="text1"/>
          <w:sz w:val="24"/>
          <w:szCs w:val="24"/>
        </w:rPr>
        <w:t xml:space="preserve"> </w:t>
      </w:r>
      <w:r w:rsidR="00463B56" w:rsidRPr="00783C35">
        <w:rPr>
          <w:rFonts w:ascii="Times New Roman" w:hAnsi="Times New Roman" w:cs="Times New Roman"/>
          <w:color w:val="000000" w:themeColor="text1"/>
          <w:sz w:val="24"/>
          <w:szCs w:val="24"/>
        </w:rPr>
        <w:t>otrajā</w:t>
      </w:r>
      <w:r w:rsidR="4D71B087" w:rsidRPr="00783C35">
        <w:rPr>
          <w:rFonts w:ascii="Times New Roman" w:hAnsi="Times New Roman" w:cs="Times New Roman"/>
          <w:color w:val="000000" w:themeColor="text1"/>
          <w:sz w:val="24"/>
          <w:szCs w:val="24"/>
        </w:rPr>
        <w:t xml:space="preserve"> </w:t>
      </w:r>
      <w:r w:rsidR="00F71BE3" w:rsidRPr="00783C35">
        <w:rPr>
          <w:rFonts w:ascii="Times New Roman" w:hAnsi="Times New Roman" w:cs="Times New Roman"/>
          <w:color w:val="000000" w:themeColor="text1"/>
          <w:sz w:val="24"/>
          <w:szCs w:val="24"/>
        </w:rPr>
        <w:t xml:space="preserve">daļā </w:t>
      </w:r>
      <w:r w:rsidR="4D71B087" w:rsidRPr="00783C35">
        <w:rPr>
          <w:rFonts w:ascii="Times New Roman" w:hAnsi="Times New Roman" w:cs="Times New Roman"/>
          <w:color w:val="000000" w:themeColor="text1"/>
          <w:sz w:val="24"/>
          <w:szCs w:val="24"/>
        </w:rPr>
        <w:t>minētos kritērijus,</w:t>
      </w:r>
      <w:r w:rsidR="00AF5F8D" w:rsidRPr="00783C35">
        <w:rPr>
          <w:rFonts w:ascii="Times New Roman" w:hAnsi="Times New Roman" w:cs="Times New Roman"/>
          <w:color w:val="000000" w:themeColor="text1"/>
          <w:sz w:val="24"/>
          <w:szCs w:val="24"/>
        </w:rPr>
        <w:t xml:space="preserve"> tas ir lietderīgākais un efektīvākais</w:t>
      </w:r>
      <w:r w:rsidR="008B1AA6" w:rsidRPr="00783C35">
        <w:rPr>
          <w:rFonts w:ascii="Times New Roman" w:hAnsi="Times New Roman" w:cs="Times New Roman"/>
          <w:color w:val="000000" w:themeColor="text1"/>
          <w:sz w:val="24"/>
          <w:szCs w:val="24"/>
        </w:rPr>
        <w:t xml:space="preserve"> veids, lai sasniegtu uzraudzības mērķi</w:t>
      </w:r>
      <w:r w:rsidR="004335F5" w:rsidRPr="00783C35">
        <w:rPr>
          <w:rFonts w:ascii="Times New Roman" w:hAnsi="Times New Roman" w:cs="Times New Roman"/>
          <w:color w:val="000000" w:themeColor="text1"/>
          <w:sz w:val="24"/>
          <w:szCs w:val="24"/>
        </w:rPr>
        <w:t>,</w:t>
      </w:r>
      <w:r w:rsidR="008B1AA6" w:rsidRPr="00783C35">
        <w:rPr>
          <w:rFonts w:ascii="Times New Roman" w:hAnsi="Times New Roman" w:cs="Times New Roman"/>
          <w:color w:val="000000" w:themeColor="text1"/>
          <w:sz w:val="24"/>
          <w:szCs w:val="24"/>
        </w:rPr>
        <w:t xml:space="preserve"> </w:t>
      </w:r>
      <w:r w:rsidR="0031482C" w:rsidRPr="00783C35">
        <w:rPr>
          <w:rFonts w:ascii="Times New Roman" w:hAnsi="Times New Roman" w:cs="Times New Roman"/>
          <w:color w:val="000000" w:themeColor="text1"/>
          <w:sz w:val="24"/>
          <w:szCs w:val="24"/>
        </w:rPr>
        <w:t xml:space="preserve">nodrošinātu pārkāpumu </w:t>
      </w:r>
      <w:proofErr w:type="spellStart"/>
      <w:r w:rsidR="0031482C" w:rsidRPr="00783C35">
        <w:rPr>
          <w:rFonts w:ascii="Times New Roman" w:hAnsi="Times New Roman" w:cs="Times New Roman"/>
          <w:color w:val="000000" w:themeColor="text1"/>
          <w:sz w:val="24"/>
          <w:szCs w:val="24"/>
        </w:rPr>
        <w:t>prevenciju</w:t>
      </w:r>
      <w:proofErr w:type="spellEnd"/>
      <w:r w:rsidR="004335F5" w:rsidRPr="00783C35">
        <w:rPr>
          <w:rFonts w:ascii="Times New Roman" w:hAnsi="Times New Roman" w:cs="Times New Roman"/>
          <w:color w:val="000000" w:themeColor="text1"/>
          <w:sz w:val="24"/>
          <w:szCs w:val="24"/>
        </w:rPr>
        <w:t xml:space="preserve"> </w:t>
      </w:r>
      <w:r w:rsidR="00691531" w:rsidRPr="00783C35">
        <w:rPr>
          <w:rFonts w:ascii="Times New Roman" w:hAnsi="Times New Roman" w:cs="Times New Roman"/>
          <w:color w:val="000000" w:themeColor="text1"/>
          <w:sz w:val="24"/>
          <w:szCs w:val="24"/>
        </w:rPr>
        <w:t>un sabiedrības interešu aizsardzību</w:t>
      </w:r>
      <w:r w:rsidR="00AF5F8D" w:rsidRPr="00783C35">
        <w:rPr>
          <w:rFonts w:ascii="Times New Roman" w:hAnsi="Times New Roman" w:cs="Times New Roman"/>
          <w:color w:val="000000" w:themeColor="text1"/>
          <w:sz w:val="24"/>
          <w:szCs w:val="24"/>
        </w:rPr>
        <w:t>.</w:t>
      </w:r>
      <w:r w:rsidR="001A5BEB" w:rsidRPr="00783C35">
        <w:rPr>
          <w:rStyle w:val="FootnoteReference"/>
          <w:rFonts w:ascii="Times New Roman" w:hAnsi="Times New Roman" w:cs="Times New Roman"/>
          <w:color w:val="000000" w:themeColor="text1"/>
          <w:sz w:val="24"/>
          <w:szCs w:val="24"/>
        </w:rPr>
        <w:footnoteReference w:id="68"/>
      </w:r>
    </w:p>
    <w:p w14:paraId="7CC29873" w14:textId="77777777" w:rsidR="00E571B6" w:rsidRPr="00783C35" w:rsidRDefault="008D695A"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Ne katrs normatīvo aktu pārkāpums ir disciplinārpārkāpums. </w:t>
      </w:r>
    </w:p>
    <w:p w14:paraId="5A65CE36" w14:textId="3873D779" w:rsidR="008F04B1" w:rsidRPr="00783C35" w:rsidRDefault="00B13D61"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Pārkāpuma b</w:t>
      </w:r>
      <w:r w:rsidR="00016640" w:rsidRPr="00783C35">
        <w:rPr>
          <w:rFonts w:ascii="Times New Roman" w:hAnsi="Times New Roman" w:cs="Times New Roman"/>
          <w:color w:val="000000" w:themeColor="text1"/>
          <w:sz w:val="24"/>
          <w:szCs w:val="24"/>
        </w:rPr>
        <w:t>ūtiskums ir</w:t>
      </w:r>
      <w:r w:rsidR="00BC4D36" w:rsidRPr="00783C35">
        <w:rPr>
          <w:rFonts w:ascii="Times New Roman" w:hAnsi="Times New Roman" w:cs="Times New Roman"/>
          <w:color w:val="000000" w:themeColor="text1"/>
          <w:sz w:val="24"/>
          <w:szCs w:val="24"/>
        </w:rPr>
        <w:t xml:space="preserve"> viena no raksturojošām pazīmēm</w:t>
      </w:r>
      <w:r w:rsidRPr="00783C35">
        <w:rPr>
          <w:rFonts w:ascii="Times New Roman" w:hAnsi="Times New Roman" w:cs="Times New Roman"/>
          <w:color w:val="000000" w:themeColor="text1"/>
          <w:sz w:val="24"/>
          <w:szCs w:val="24"/>
        </w:rPr>
        <w:t>, lai tiktu ierosināta disciplinārlieta</w:t>
      </w:r>
      <w:r w:rsidR="00BC4D36" w:rsidRPr="00783C35">
        <w:rPr>
          <w:rFonts w:ascii="Times New Roman" w:hAnsi="Times New Roman" w:cs="Times New Roman"/>
          <w:color w:val="000000" w:themeColor="text1"/>
          <w:sz w:val="24"/>
          <w:szCs w:val="24"/>
        </w:rPr>
        <w:t xml:space="preserve">. </w:t>
      </w:r>
      <w:r w:rsidR="008D695A" w:rsidRPr="00783C35">
        <w:rPr>
          <w:rFonts w:ascii="Times New Roman" w:hAnsi="Times New Roman" w:cs="Times New Roman"/>
          <w:color w:val="840B55"/>
          <w:sz w:val="24"/>
          <w:szCs w:val="24"/>
        </w:rPr>
        <w:t xml:space="preserve">Normatīvo aktu būtisku pārkāpumu konstatēšanai </w:t>
      </w:r>
      <w:r w:rsidR="008D695A" w:rsidRPr="00783C35">
        <w:rPr>
          <w:rFonts w:ascii="Times New Roman" w:hAnsi="Times New Roman" w:cs="Times New Roman"/>
          <w:color w:val="000000" w:themeColor="text1"/>
          <w:sz w:val="24"/>
          <w:szCs w:val="24"/>
        </w:rPr>
        <w:t>nepieciešams izvērtējums, vai ar katru</w:t>
      </w:r>
      <w:r w:rsidR="00866803" w:rsidRPr="00783C35">
        <w:rPr>
          <w:rFonts w:ascii="Times New Roman" w:hAnsi="Times New Roman" w:cs="Times New Roman"/>
          <w:color w:val="000000" w:themeColor="text1"/>
          <w:sz w:val="24"/>
          <w:szCs w:val="24"/>
        </w:rPr>
        <w:t xml:space="preserve"> </w:t>
      </w:r>
      <w:r w:rsidR="008D695A" w:rsidRPr="00783C35">
        <w:rPr>
          <w:rFonts w:ascii="Times New Roman" w:hAnsi="Times New Roman" w:cs="Times New Roman"/>
          <w:color w:val="000000" w:themeColor="text1"/>
          <w:sz w:val="24"/>
          <w:szCs w:val="24"/>
        </w:rPr>
        <w:t>konkrēto normatīvo aktu pārkāpumu ir nodarīts kaitējums konkrētā maksātnespējas procesa</w:t>
      </w:r>
      <w:r w:rsidR="00866803" w:rsidRPr="00783C35">
        <w:rPr>
          <w:rFonts w:ascii="Times New Roman" w:hAnsi="Times New Roman" w:cs="Times New Roman"/>
          <w:color w:val="000000" w:themeColor="text1"/>
          <w:sz w:val="24"/>
          <w:szCs w:val="24"/>
        </w:rPr>
        <w:t xml:space="preserve"> </w:t>
      </w:r>
      <w:r w:rsidR="004D2AFA" w:rsidRPr="00783C35">
        <w:rPr>
          <w:rFonts w:ascii="Times New Roman" w:hAnsi="Times New Roman" w:cs="Times New Roman"/>
          <w:color w:val="000000" w:themeColor="text1"/>
          <w:sz w:val="24"/>
          <w:szCs w:val="24"/>
        </w:rPr>
        <w:t xml:space="preserve">vai tiesiskās aizsardzības procesa </w:t>
      </w:r>
      <w:r w:rsidR="008D695A" w:rsidRPr="00783C35">
        <w:rPr>
          <w:rFonts w:ascii="Times New Roman" w:hAnsi="Times New Roman" w:cs="Times New Roman"/>
          <w:color w:val="000000" w:themeColor="text1"/>
          <w:sz w:val="24"/>
          <w:szCs w:val="24"/>
        </w:rPr>
        <w:t>kreditoru kopumam, kā arī, kāda ir šo seku ietekme uz maksātnespējas</w:t>
      </w:r>
      <w:r w:rsidR="004D2AFA" w:rsidRPr="00783C35">
        <w:rPr>
          <w:rFonts w:ascii="Times New Roman" w:hAnsi="Times New Roman" w:cs="Times New Roman"/>
          <w:color w:val="000000" w:themeColor="text1"/>
          <w:sz w:val="24"/>
          <w:szCs w:val="24"/>
        </w:rPr>
        <w:t xml:space="preserve"> vai tiesiskās aizsardzības</w:t>
      </w:r>
      <w:r w:rsidR="008D695A" w:rsidRPr="00783C35">
        <w:rPr>
          <w:rFonts w:ascii="Times New Roman" w:hAnsi="Times New Roman" w:cs="Times New Roman"/>
          <w:color w:val="000000" w:themeColor="text1"/>
          <w:sz w:val="24"/>
          <w:szCs w:val="24"/>
        </w:rPr>
        <w:t xml:space="preserve"> procesa virzību. </w:t>
      </w:r>
    </w:p>
    <w:p w14:paraId="251FCB58" w14:textId="295B02B8" w:rsidR="473D4B79" w:rsidRPr="00783C35" w:rsidRDefault="008F04B1" w:rsidP="00F14EF2">
      <w:pPr>
        <w:spacing w:before="120" w:after="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Vienlaikus</w:t>
      </w:r>
      <w:r w:rsidR="003600B7" w:rsidRPr="00783C35">
        <w:rPr>
          <w:rFonts w:ascii="Times New Roman" w:hAnsi="Times New Roman" w:cs="Times New Roman"/>
          <w:color w:val="000000" w:themeColor="text1"/>
          <w:sz w:val="24"/>
          <w:szCs w:val="24"/>
        </w:rPr>
        <w:t xml:space="preserve"> </w:t>
      </w:r>
      <w:r w:rsidR="724338AF" w:rsidRPr="00783C35">
        <w:rPr>
          <w:rFonts w:ascii="Times New Roman" w:hAnsi="Times New Roman" w:cs="Times New Roman"/>
          <w:color w:val="000000" w:themeColor="text1"/>
          <w:sz w:val="24"/>
          <w:szCs w:val="24"/>
        </w:rPr>
        <w:t xml:space="preserve">Maksātnespējas likumā noteiktajā kārtībā </w:t>
      </w:r>
      <w:r w:rsidR="00FC116D" w:rsidRPr="00783C35">
        <w:rPr>
          <w:rFonts w:ascii="Times New Roman" w:hAnsi="Times New Roman" w:cs="Times New Roman"/>
          <w:color w:val="000000" w:themeColor="text1"/>
          <w:sz w:val="24"/>
          <w:szCs w:val="24"/>
        </w:rPr>
        <w:t>atzītie</w:t>
      </w:r>
      <w:r w:rsidR="724338AF" w:rsidRPr="00783C35">
        <w:rPr>
          <w:rFonts w:ascii="Times New Roman" w:hAnsi="Times New Roman" w:cs="Times New Roman"/>
          <w:color w:val="000000" w:themeColor="text1"/>
          <w:sz w:val="24"/>
          <w:szCs w:val="24"/>
        </w:rPr>
        <w:t xml:space="preserve"> pārkāpumi </w:t>
      </w:r>
      <w:r w:rsidR="15C2861D" w:rsidRPr="00783C35">
        <w:rPr>
          <w:rFonts w:ascii="Times New Roman" w:hAnsi="Times New Roman" w:cs="Times New Roman"/>
          <w:color w:val="000000" w:themeColor="text1"/>
          <w:sz w:val="24"/>
          <w:szCs w:val="24"/>
        </w:rPr>
        <w:t xml:space="preserve">katrs atsevišķi </w:t>
      </w:r>
      <w:r w:rsidR="724338AF" w:rsidRPr="00783C35">
        <w:rPr>
          <w:rFonts w:ascii="Times New Roman" w:hAnsi="Times New Roman" w:cs="Times New Roman"/>
          <w:color w:val="000000" w:themeColor="text1"/>
          <w:sz w:val="24"/>
          <w:szCs w:val="24"/>
        </w:rPr>
        <w:t xml:space="preserve">var nebūt </w:t>
      </w:r>
      <w:r w:rsidR="263187B2" w:rsidRPr="00783C35">
        <w:rPr>
          <w:rFonts w:ascii="Times New Roman" w:hAnsi="Times New Roman" w:cs="Times New Roman"/>
          <w:color w:val="000000" w:themeColor="text1"/>
          <w:sz w:val="24"/>
          <w:szCs w:val="24"/>
        </w:rPr>
        <w:t xml:space="preserve">ar </w:t>
      </w:r>
      <w:r w:rsidR="724338AF" w:rsidRPr="00783C35">
        <w:rPr>
          <w:rFonts w:ascii="Times New Roman" w:hAnsi="Times New Roman" w:cs="Times New Roman"/>
          <w:color w:val="000000" w:themeColor="text1"/>
          <w:sz w:val="24"/>
          <w:szCs w:val="24"/>
        </w:rPr>
        <w:t>būtisk</w:t>
      </w:r>
      <w:r w:rsidR="6F2B38D7" w:rsidRPr="00783C35">
        <w:rPr>
          <w:rFonts w:ascii="Times New Roman" w:hAnsi="Times New Roman" w:cs="Times New Roman"/>
          <w:color w:val="000000" w:themeColor="text1"/>
          <w:sz w:val="24"/>
          <w:szCs w:val="24"/>
        </w:rPr>
        <w:t>u ietekmi</w:t>
      </w:r>
      <w:r w:rsidR="003A47A2" w:rsidRPr="00783C35">
        <w:rPr>
          <w:rFonts w:ascii="Times New Roman" w:hAnsi="Times New Roman" w:cs="Times New Roman"/>
          <w:color w:val="000000" w:themeColor="text1"/>
          <w:sz w:val="24"/>
          <w:szCs w:val="24"/>
        </w:rPr>
        <w:t>. Tomēr</w:t>
      </w:r>
      <w:r w:rsidR="003600B7" w:rsidRPr="00783C35">
        <w:rPr>
          <w:rFonts w:ascii="Times New Roman" w:hAnsi="Times New Roman" w:cs="Times New Roman"/>
          <w:color w:val="000000" w:themeColor="text1"/>
          <w:sz w:val="24"/>
          <w:szCs w:val="24"/>
        </w:rPr>
        <w:t>, vērtējot administratora vai uzraugošās personas rīcību</w:t>
      </w:r>
      <w:r w:rsidR="00285C7C" w:rsidRPr="00783C35">
        <w:rPr>
          <w:rFonts w:ascii="Times New Roman" w:hAnsi="Times New Roman" w:cs="Times New Roman"/>
          <w:color w:val="000000" w:themeColor="text1"/>
          <w:sz w:val="24"/>
          <w:szCs w:val="24"/>
        </w:rPr>
        <w:t xml:space="preserve"> kopumā</w:t>
      </w:r>
      <w:r w:rsidR="006C36AE" w:rsidRPr="00783C35">
        <w:rPr>
          <w:rFonts w:ascii="Times New Roman" w:hAnsi="Times New Roman" w:cs="Times New Roman"/>
          <w:color w:val="000000" w:themeColor="text1"/>
          <w:sz w:val="24"/>
          <w:szCs w:val="24"/>
        </w:rPr>
        <w:t xml:space="preserve"> </w:t>
      </w:r>
      <w:r w:rsidR="00F27132" w:rsidRPr="00783C35">
        <w:rPr>
          <w:rFonts w:ascii="Times New Roman" w:hAnsi="Times New Roman" w:cs="Times New Roman"/>
          <w:color w:val="000000" w:themeColor="text1"/>
          <w:sz w:val="24"/>
          <w:szCs w:val="24"/>
        </w:rPr>
        <w:t>vairākos</w:t>
      </w:r>
      <w:r w:rsidR="006C36AE" w:rsidRPr="00783C35">
        <w:rPr>
          <w:rFonts w:ascii="Times New Roman" w:hAnsi="Times New Roman" w:cs="Times New Roman"/>
          <w:color w:val="000000" w:themeColor="text1"/>
          <w:sz w:val="24"/>
          <w:szCs w:val="24"/>
        </w:rPr>
        <w:t xml:space="preserve"> procesos</w:t>
      </w:r>
      <w:r w:rsidR="003600B7" w:rsidRPr="00783C35">
        <w:rPr>
          <w:rFonts w:ascii="Times New Roman" w:hAnsi="Times New Roman" w:cs="Times New Roman"/>
          <w:color w:val="000000" w:themeColor="text1"/>
          <w:sz w:val="24"/>
          <w:szCs w:val="24"/>
        </w:rPr>
        <w:t>,</w:t>
      </w:r>
      <w:r w:rsidR="00A66669" w:rsidRPr="00783C35">
        <w:rPr>
          <w:rFonts w:ascii="Times New Roman" w:hAnsi="Times New Roman" w:cs="Times New Roman"/>
          <w:color w:val="000000" w:themeColor="text1"/>
          <w:sz w:val="24"/>
          <w:szCs w:val="24"/>
        </w:rPr>
        <w:t xml:space="preserve"> secināms, ka</w:t>
      </w:r>
      <w:r w:rsidR="003600B7" w:rsidRPr="00783C35">
        <w:rPr>
          <w:rFonts w:ascii="Times New Roman" w:hAnsi="Times New Roman" w:cs="Times New Roman"/>
          <w:color w:val="000000" w:themeColor="text1"/>
          <w:sz w:val="24"/>
          <w:szCs w:val="24"/>
        </w:rPr>
        <w:t xml:space="preserve"> pieļauto </w:t>
      </w:r>
      <w:r w:rsidR="003600B7" w:rsidRPr="00783C35">
        <w:rPr>
          <w:rFonts w:ascii="Times New Roman" w:hAnsi="Times New Roman" w:cs="Times New Roman"/>
          <w:color w:val="840B55"/>
          <w:sz w:val="24"/>
          <w:szCs w:val="24"/>
        </w:rPr>
        <w:t xml:space="preserve">pārkāpumu </w:t>
      </w:r>
      <w:r w:rsidR="475283F0" w:rsidRPr="00783C35">
        <w:rPr>
          <w:rFonts w:ascii="Times New Roman" w:hAnsi="Times New Roman" w:cs="Times New Roman"/>
          <w:color w:val="840B55"/>
          <w:sz w:val="24"/>
          <w:szCs w:val="24"/>
        </w:rPr>
        <w:t>sistemātiskums</w:t>
      </w:r>
      <w:r w:rsidR="138B23BB" w:rsidRPr="00783C35">
        <w:rPr>
          <w:rFonts w:ascii="Times New Roman" w:hAnsi="Times New Roman" w:cs="Times New Roman"/>
          <w:color w:val="840B55"/>
          <w:sz w:val="24"/>
          <w:szCs w:val="24"/>
        </w:rPr>
        <w:t xml:space="preserve"> </w:t>
      </w:r>
      <w:r w:rsidR="00285C7C" w:rsidRPr="00783C35">
        <w:rPr>
          <w:rFonts w:ascii="Times New Roman" w:hAnsi="Times New Roman" w:cs="Times New Roman"/>
          <w:color w:val="000000" w:themeColor="text1"/>
          <w:sz w:val="24"/>
          <w:szCs w:val="24"/>
        </w:rPr>
        <w:t xml:space="preserve">būtiski ietekmē </w:t>
      </w:r>
      <w:proofErr w:type="spellStart"/>
      <w:r w:rsidR="00285C7C" w:rsidRPr="00783C35">
        <w:rPr>
          <w:rFonts w:ascii="Times New Roman" w:hAnsi="Times New Roman" w:cs="Times New Roman"/>
          <w:color w:val="000000" w:themeColor="text1"/>
          <w:sz w:val="24"/>
          <w:szCs w:val="24"/>
        </w:rPr>
        <w:t>komercvidi</w:t>
      </w:r>
      <w:proofErr w:type="spellEnd"/>
      <w:r w:rsidR="00285C7C" w:rsidRPr="00783C35">
        <w:rPr>
          <w:rFonts w:ascii="Times New Roman" w:hAnsi="Times New Roman" w:cs="Times New Roman"/>
          <w:color w:val="000000" w:themeColor="text1"/>
          <w:sz w:val="24"/>
          <w:szCs w:val="24"/>
        </w:rPr>
        <w:t xml:space="preserve"> un maksātnespējas jomu</w:t>
      </w:r>
      <w:r w:rsidR="008010C4" w:rsidRPr="00783C35">
        <w:rPr>
          <w:rFonts w:ascii="Times New Roman" w:hAnsi="Times New Roman" w:cs="Times New Roman"/>
          <w:color w:val="000000" w:themeColor="text1"/>
          <w:sz w:val="24"/>
          <w:szCs w:val="24"/>
        </w:rPr>
        <w:t xml:space="preserve">, it īpaši, ja </w:t>
      </w:r>
      <w:r w:rsidR="005B10A6" w:rsidRPr="00783C35">
        <w:rPr>
          <w:rFonts w:ascii="Times New Roman" w:hAnsi="Times New Roman" w:cs="Times New Roman"/>
          <w:color w:val="000000" w:themeColor="text1"/>
          <w:sz w:val="24"/>
          <w:szCs w:val="24"/>
        </w:rPr>
        <w:t>pārkāpumi</w:t>
      </w:r>
      <w:r w:rsidR="008010C4" w:rsidRPr="00783C35">
        <w:rPr>
          <w:rFonts w:ascii="Times New Roman" w:hAnsi="Times New Roman" w:cs="Times New Roman"/>
          <w:color w:val="000000" w:themeColor="text1"/>
          <w:sz w:val="24"/>
          <w:szCs w:val="24"/>
        </w:rPr>
        <w:t xml:space="preserve"> netiek novērsti</w:t>
      </w:r>
      <w:r w:rsidR="005B10A6" w:rsidRPr="00783C35">
        <w:rPr>
          <w:rFonts w:ascii="Times New Roman" w:hAnsi="Times New Roman" w:cs="Times New Roman"/>
          <w:color w:val="000000" w:themeColor="text1"/>
          <w:sz w:val="24"/>
          <w:szCs w:val="24"/>
        </w:rPr>
        <w:t xml:space="preserve"> un tiek turpināti</w:t>
      </w:r>
      <w:r w:rsidR="008010C4" w:rsidRPr="00783C35">
        <w:rPr>
          <w:rFonts w:ascii="Times New Roman" w:hAnsi="Times New Roman" w:cs="Times New Roman"/>
          <w:color w:val="000000" w:themeColor="text1"/>
          <w:sz w:val="24"/>
          <w:szCs w:val="24"/>
        </w:rPr>
        <w:t xml:space="preserve">. </w:t>
      </w:r>
      <w:r w:rsidR="00BC096F" w:rsidRPr="00783C35">
        <w:rPr>
          <w:rFonts w:ascii="Times New Roman" w:hAnsi="Times New Roman" w:cs="Times New Roman"/>
          <w:color w:val="000000" w:themeColor="text1"/>
          <w:sz w:val="24"/>
          <w:szCs w:val="24"/>
        </w:rPr>
        <w:t>N</w:t>
      </w:r>
      <w:r w:rsidR="039E04B3" w:rsidRPr="00783C35">
        <w:rPr>
          <w:rFonts w:ascii="Times New Roman" w:hAnsi="Times New Roman" w:cs="Times New Roman"/>
          <w:color w:val="000000" w:themeColor="text1"/>
          <w:sz w:val="24"/>
          <w:szCs w:val="24"/>
        </w:rPr>
        <w:t>ormatīvo aktu pārkāpum</w:t>
      </w:r>
      <w:r w:rsidR="00BC096F" w:rsidRPr="00783C35">
        <w:rPr>
          <w:rFonts w:ascii="Times New Roman" w:hAnsi="Times New Roman" w:cs="Times New Roman"/>
          <w:color w:val="000000" w:themeColor="text1"/>
          <w:sz w:val="24"/>
          <w:szCs w:val="24"/>
        </w:rPr>
        <w:t>u sistemātiskums</w:t>
      </w:r>
      <w:r w:rsidR="039E04B3" w:rsidRPr="00783C35">
        <w:rPr>
          <w:rFonts w:ascii="Times New Roman" w:hAnsi="Times New Roman" w:cs="Times New Roman"/>
          <w:color w:val="000000" w:themeColor="text1"/>
          <w:sz w:val="24"/>
          <w:szCs w:val="24"/>
        </w:rPr>
        <w:t xml:space="preserve"> </w:t>
      </w:r>
      <w:r w:rsidR="00043CC3" w:rsidRPr="00783C35">
        <w:rPr>
          <w:rFonts w:ascii="Times New Roman" w:hAnsi="Times New Roman" w:cs="Times New Roman"/>
          <w:color w:val="000000" w:themeColor="text1"/>
          <w:sz w:val="24"/>
          <w:szCs w:val="24"/>
        </w:rPr>
        <w:t>konstatējams</w:t>
      </w:r>
      <w:r w:rsidR="009C5F32" w:rsidRPr="00783C35">
        <w:rPr>
          <w:rFonts w:ascii="Times New Roman" w:hAnsi="Times New Roman" w:cs="Times New Roman"/>
          <w:color w:val="000000" w:themeColor="text1"/>
          <w:sz w:val="24"/>
          <w:szCs w:val="24"/>
        </w:rPr>
        <w:t>, ja</w:t>
      </w:r>
      <w:r w:rsidR="65EDA1F6" w:rsidRPr="00783C35">
        <w:rPr>
          <w:rFonts w:ascii="Times New Roman" w:hAnsi="Times New Roman" w:cs="Times New Roman"/>
          <w:color w:val="000000" w:themeColor="text1"/>
          <w:sz w:val="24"/>
          <w:szCs w:val="24"/>
        </w:rPr>
        <w:t xml:space="preserve"> ar </w:t>
      </w:r>
      <w:r w:rsidR="00F853A5" w:rsidRPr="00783C35">
        <w:rPr>
          <w:rFonts w:ascii="Times New Roman" w:hAnsi="Times New Roman" w:cs="Times New Roman"/>
          <w:color w:val="000000" w:themeColor="text1"/>
          <w:sz w:val="24"/>
          <w:szCs w:val="24"/>
        </w:rPr>
        <w:t>Iestādes</w:t>
      </w:r>
      <w:r w:rsidR="65EDA1F6" w:rsidRPr="00783C35">
        <w:rPr>
          <w:rFonts w:ascii="Times New Roman" w:hAnsi="Times New Roman" w:cs="Times New Roman"/>
          <w:color w:val="000000" w:themeColor="text1"/>
          <w:sz w:val="24"/>
          <w:szCs w:val="24"/>
        </w:rPr>
        <w:t xml:space="preserve"> lēmumu vai tiesas nolēmumu</w:t>
      </w:r>
      <w:r w:rsidR="039E04B3" w:rsidRPr="00783C35">
        <w:rPr>
          <w:rFonts w:ascii="Times New Roman" w:hAnsi="Times New Roman" w:cs="Times New Roman"/>
          <w:color w:val="000000" w:themeColor="text1"/>
          <w:sz w:val="24"/>
          <w:szCs w:val="24"/>
        </w:rPr>
        <w:t xml:space="preserve"> </w:t>
      </w:r>
      <w:r w:rsidR="00FA0E49" w:rsidRPr="00783C35">
        <w:rPr>
          <w:rFonts w:ascii="Times New Roman" w:hAnsi="Times New Roman" w:cs="Times New Roman"/>
          <w:color w:val="000000" w:themeColor="text1"/>
          <w:sz w:val="24"/>
          <w:szCs w:val="24"/>
        </w:rPr>
        <w:t>atzīti</w:t>
      </w:r>
      <w:r w:rsidR="039E04B3" w:rsidRPr="00783C35">
        <w:rPr>
          <w:rFonts w:ascii="Times New Roman" w:hAnsi="Times New Roman" w:cs="Times New Roman"/>
          <w:color w:val="000000" w:themeColor="text1"/>
          <w:sz w:val="24"/>
          <w:szCs w:val="24"/>
        </w:rPr>
        <w:t xml:space="preserve"> vismaz divi tiesību normu pārkāpumi.</w:t>
      </w:r>
    </w:p>
    <w:p w14:paraId="10C0D6E8" w14:textId="3F1CDB97" w:rsidR="328D79A9" w:rsidRPr="00783C35" w:rsidRDefault="00826E7B"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Uzraudzības instruments – </w:t>
      </w:r>
      <w:r w:rsidR="006C36AE" w:rsidRPr="00783C35">
        <w:rPr>
          <w:rFonts w:ascii="Times New Roman" w:hAnsi="Times New Roman" w:cs="Times New Roman"/>
          <w:color w:val="000000" w:themeColor="text1"/>
          <w:sz w:val="24"/>
          <w:szCs w:val="24"/>
        </w:rPr>
        <w:t>d</w:t>
      </w:r>
      <w:r w:rsidRPr="00783C35">
        <w:rPr>
          <w:rFonts w:ascii="Times New Roman" w:hAnsi="Times New Roman" w:cs="Times New Roman"/>
          <w:color w:val="000000" w:themeColor="text1"/>
          <w:sz w:val="24"/>
          <w:szCs w:val="24"/>
        </w:rPr>
        <w:t xml:space="preserve">isciplinārlietas ierosināšana, </w:t>
      </w:r>
      <w:r w:rsidR="00DC502A" w:rsidRPr="00783C35">
        <w:rPr>
          <w:rFonts w:ascii="Times New Roman" w:hAnsi="Times New Roman" w:cs="Times New Roman"/>
          <w:color w:val="000000" w:themeColor="text1"/>
          <w:sz w:val="24"/>
          <w:szCs w:val="24"/>
        </w:rPr>
        <w:t xml:space="preserve">piemērojams, ja </w:t>
      </w:r>
      <w:r w:rsidR="5F0A09CE" w:rsidRPr="00783C35">
        <w:rPr>
          <w:rFonts w:ascii="Times New Roman" w:eastAsia="Times New Roman" w:hAnsi="Times New Roman" w:cs="Times New Roman"/>
          <w:color w:val="000000" w:themeColor="text1"/>
          <w:sz w:val="24"/>
          <w:szCs w:val="24"/>
        </w:rPr>
        <w:t xml:space="preserve">konstatē </w:t>
      </w:r>
      <w:r w:rsidR="34621F12" w:rsidRPr="00783C35">
        <w:rPr>
          <w:rFonts w:ascii="Times New Roman" w:eastAsia="Times New Roman" w:hAnsi="Times New Roman" w:cs="Times New Roman"/>
          <w:color w:val="840B55"/>
          <w:sz w:val="24"/>
          <w:szCs w:val="24"/>
        </w:rPr>
        <w:t>profesionālās ētikas normu būtisku pārkāpumu</w:t>
      </w:r>
      <w:r w:rsidR="00C51326" w:rsidRPr="00783C35">
        <w:rPr>
          <w:rFonts w:ascii="Times New Roman" w:eastAsia="Times New Roman" w:hAnsi="Times New Roman" w:cs="Times New Roman"/>
          <w:color w:val="000000" w:themeColor="text1"/>
          <w:sz w:val="24"/>
          <w:szCs w:val="24"/>
        </w:rPr>
        <w:t xml:space="preserve">. Proti, </w:t>
      </w:r>
      <w:r w:rsidR="00F358E0" w:rsidRPr="00783C35">
        <w:rPr>
          <w:rFonts w:ascii="Times New Roman" w:eastAsia="Times New Roman" w:hAnsi="Times New Roman" w:cs="Times New Roman"/>
          <w:color w:val="000000" w:themeColor="text1"/>
          <w:sz w:val="24"/>
          <w:szCs w:val="24"/>
        </w:rPr>
        <w:t>nav ievērotas Ētikas kodeksa normas</w:t>
      </w:r>
      <w:r w:rsidR="5F0A09CE" w:rsidRPr="00783C35">
        <w:rPr>
          <w:rFonts w:ascii="Times New Roman" w:eastAsia="Times New Roman" w:hAnsi="Times New Roman" w:cs="Times New Roman"/>
          <w:color w:val="000000" w:themeColor="text1"/>
          <w:sz w:val="24"/>
          <w:szCs w:val="24"/>
        </w:rPr>
        <w:t xml:space="preserve">. </w:t>
      </w:r>
      <w:r w:rsidR="1ECAAFB0" w:rsidRPr="00783C35">
        <w:rPr>
          <w:rFonts w:ascii="Times New Roman" w:eastAsia="Times New Roman" w:hAnsi="Times New Roman" w:cs="Times New Roman"/>
          <w:color w:val="000000" w:themeColor="text1"/>
          <w:sz w:val="24"/>
          <w:szCs w:val="24"/>
        </w:rPr>
        <w:t>P</w:t>
      </w:r>
      <w:r w:rsidR="1ECAAFB0" w:rsidRPr="00783C35">
        <w:rPr>
          <w:rFonts w:ascii="Times New Roman" w:hAnsi="Times New Roman" w:cs="Times New Roman"/>
          <w:color w:val="000000" w:themeColor="text1"/>
          <w:sz w:val="24"/>
          <w:szCs w:val="24"/>
        </w:rPr>
        <w:t xml:space="preserve">rofesionālās </w:t>
      </w:r>
      <w:r w:rsidR="4D62DD08" w:rsidRPr="00783C35">
        <w:rPr>
          <w:rFonts w:ascii="Times New Roman" w:hAnsi="Times New Roman" w:cs="Times New Roman"/>
          <w:color w:val="000000" w:themeColor="text1"/>
          <w:sz w:val="24"/>
          <w:szCs w:val="24"/>
        </w:rPr>
        <w:t>ē</w:t>
      </w:r>
      <w:r w:rsidR="328D79A9" w:rsidRPr="00783C35">
        <w:rPr>
          <w:rFonts w:ascii="Times New Roman" w:hAnsi="Times New Roman" w:cs="Times New Roman"/>
          <w:color w:val="000000" w:themeColor="text1"/>
          <w:sz w:val="24"/>
          <w:szCs w:val="24"/>
        </w:rPr>
        <w:t>tikas normu pārkāpumi atzīstami par būtiskiem, ja to rezultātā ir</w:t>
      </w:r>
      <w:r w:rsidR="19DE3035" w:rsidRPr="00783C35">
        <w:rPr>
          <w:rFonts w:ascii="Times New Roman" w:hAnsi="Times New Roman" w:cs="Times New Roman"/>
          <w:color w:val="000000" w:themeColor="text1"/>
          <w:sz w:val="24"/>
          <w:szCs w:val="24"/>
        </w:rPr>
        <w:t xml:space="preserve"> vai var tikt</w:t>
      </w:r>
      <w:r w:rsidR="74FF679B" w:rsidRPr="00783C35">
        <w:rPr>
          <w:rFonts w:ascii="Times New Roman" w:hAnsi="Times New Roman" w:cs="Times New Roman"/>
          <w:color w:val="000000" w:themeColor="text1"/>
          <w:sz w:val="24"/>
          <w:szCs w:val="24"/>
        </w:rPr>
        <w:t xml:space="preserve"> </w:t>
      </w:r>
      <w:r w:rsidR="40824FC0" w:rsidRPr="00783C35">
        <w:rPr>
          <w:rFonts w:ascii="Times New Roman" w:hAnsi="Times New Roman" w:cs="Times New Roman"/>
          <w:color w:val="000000" w:themeColor="text1"/>
          <w:sz w:val="24"/>
          <w:szCs w:val="24"/>
        </w:rPr>
        <w:t>rad</w:t>
      </w:r>
      <w:r w:rsidR="5AC91CD5" w:rsidRPr="00783C35">
        <w:rPr>
          <w:rFonts w:ascii="Times New Roman" w:hAnsi="Times New Roman" w:cs="Times New Roman"/>
          <w:color w:val="000000" w:themeColor="text1"/>
          <w:sz w:val="24"/>
          <w:szCs w:val="24"/>
        </w:rPr>
        <w:t>īts</w:t>
      </w:r>
      <w:r w:rsidR="40824FC0" w:rsidRPr="00783C35">
        <w:rPr>
          <w:rFonts w:ascii="Times New Roman" w:hAnsi="Times New Roman" w:cs="Times New Roman"/>
          <w:color w:val="000000" w:themeColor="text1"/>
          <w:sz w:val="24"/>
          <w:szCs w:val="24"/>
        </w:rPr>
        <w:t xml:space="preserve"> būtisks aizskārums</w:t>
      </w:r>
      <w:r w:rsidR="328D79A9" w:rsidRPr="00783C35">
        <w:rPr>
          <w:rFonts w:ascii="Times New Roman" w:hAnsi="Times New Roman" w:cs="Times New Roman"/>
          <w:color w:val="000000" w:themeColor="text1"/>
          <w:sz w:val="24"/>
          <w:szCs w:val="24"/>
        </w:rPr>
        <w:t xml:space="preserve"> </w:t>
      </w:r>
      <w:r w:rsidR="48270D5D" w:rsidRPr="00783C35">
        <w:rPr>
          <w:rFonts w:ascii="Times New Roman" w:hAnsi="Times New Roman" w:cs="Times New Roman"/>
          <w:color w:val="000000" w:themeColor="text1"/>
          <w:sz w:val="24"/>
          <w:szCs w:val="24"/>
        </w:rPr>
        <w:t>personas</w:t>
      </w:r>
      <w:r w:rsidR="7B09428F" w:rsidRPr="00783C35">
        <w:rPr>
          <w:rFonts w:ascii="Times New Roman" w:hAnsi="Times New Roman" w:cs="Times New Roman"/>
          <w:color w:val="000000" w:themeColor="text1"/>
          <w:sz w:val="24"/>
          <w:szCs w:val="24"/>
        </w:rPr>
        <w:t xml:space="preserve"> vai personu kopuma</w:t>
      </w:r>
      <w:r w:rsidR="48270D5D" w:rsidRPr="00783C35">
        <w:rPr>
          <w:rFonts w:ascii="Times New Roman" w:hAnsi="Times New Roman" w:cs="Times New Roman"/>
          <w:color w:val="000000" w:themeColor="text1"/>
          <w:sz w:val="24"/>
          <w:szCs w:val="24"/>
        </w:rPr>
        <w:t xml:space="preserve"> interes</w:t>
      </w:r>
      <w:r w:rsidR="192F9DD6" w:rsidRPr="00783C35">
        <w:rPr>
          <w:rFonts w:ascii="Times New Roman" w:hAnsi="Times New Roman" w:cs="Times New Roman"/>
          <w:color w:val="000000" w:themeColor="text1"/>
          <w:sz w:val="24"/>
          <w:szCs w:val="24"/>
        </w:rPr>
        <w:t>ēm</w:t>
      </w:r>
      <w:r w:rsidR="32745C3D" w:rsidRPr="00783C35">
        <w:rPr>
          <w:rFonts w:ascii="Times New Roman" w:hAnsi="Times New Roman" w:cs="Times New Roman"/>
          <w:color w:val="000000" w:themeColor="text1"/>
          <w:sz w:val="24"/>
          <w:szCs w:val="24"/>
        </w:rPr>
        <w:t xml:space="preserve"> vai</w:t>
      </w:r>
      <w:r w:rsidR="192F9DD6" w:rsidRPr="00783C35">
        <w:rPr>
          <w:rFonts w:ascii="Times New Roman" w:hAnsi="Times New Roman" w:cs="Times New Roman"/>
          <w:color w:val="000000" w:themeColor="text1"/>
          <w:sz w:val="24"/>
          <w:szCs w:val="24"/>
        </w:rPr>
        <w:t xml:space="preserve"> </w:t>
      </w:r>
      <w:r w:rsidR="233E45C2" w:rsidRPr="00783C35">
        <w:rPr>
          <w:rFonts w:ascii="Times New Roman" w:hAnsi="Times New Roman" w:cs="Times New Roman"/>
          <w:color w:val="000000" w:themeColor="text1"/>
          <w:sz w:val="24"/>
          <w:szCs w:val="24"/>
        </w:rPr>
        <w:t xml:space="preserve">tas </w:t>
      </w:r>
      <w:r w:rsidR="192F9DD6" w:rsidRPr="00783C35">
        <w:rPr>
          <w:rFonts w:ascii="Times New Roman" w:hAnsi="Times New Roman" w:cs="Times New Roman"/>
          <w:color w:val="000000" w:themeColor="text1"/>
          <w:sz w:val="24"/>
          <w:szCs w:val="24"/>
        </w:rPr>
        <w:t>rada</w:t>
      </w:r>
      <w:r w:rsidR="0140F73E" w:rsidRPr="00783C35">
        <w:rPr>
          <w:rFonts w:ascii="Times New Roman" w:hAnsi="Times New Roman" w:cs="Times New Roman"/>
          <w:color w:val="000000" w:themeColor="text1"/>
          <w:sz w:val="24"/>
          <w:szCs w:val="24"/>
        </w:rPr>
        <w:t xml:space="preserve"> vai var radīt</w:t>
      </w:r>
      <w:r w:rsidR="192F9DD6" w:rsidRPr="00783C35">
        <w:rPr>
          <w:rFonts w:ascii="Times New Roman" w:hAnsi="Times New Roman" w:cs="Times New Roman"/>
          <w:color w:val="000000" w:themeColor="text1"/>
          <w:sz w:val="24"/>
          <w:szCs w:val="24"/>
        </w:rPr>
        <w:t xml:space="preserve"> </w:t>
      </w:r>
      <w:r w:rsidR="12C6CF58" w:rsidRPr="00783C35">
        <w:rPr>
          <w:rFonts w:ascii="Times New Roman" w:hAnsi="Times New Roman" w:cs="Times New Roman"/>
          <w:color w:val="000000" w:themeColor="text1"/>
          <w:sz w:val="24"/>
          <w:szCs w:val="24"/>
        </w:rPr>
        <w:t>neuzticību konkrētā administratora</w:t>
      </w:r>
      <w:r w:rsidR="56B929BE" w:rsidRPr="00783C35">
        <w:rPr>
          <w:rFonts w:ascii="Times New Roman" w:hAnsi="Times New Roman" w:cs="Times New Roman"/>
          <w:color w:val="000000" w:themeColor="text1"/>
          <w:sz w:val="24"/>
          <w:szCs w:val="24"/>
        </w:rPr>
        <w:t xml:space="preserve"> </w:t>
      </w:r>
      <w:r w:rsidR="78CE4A85" w:rsidRPr="00783C35">
        <w:rPr>
          <w:rFonts w:ascii="Times New Roman" w:hAnsi="Times New Roman" w:cs="Times New Roman"/>
          <w:color w:val="000000" w:themeColor="text1"/>
          <w:sz w:val="24"/>
          <w:szCs w:val="24"/>
        </w:rPr>
        <w:t>amata darbībai</w:t>
      </w:r>
      <w:r w:rsidR="3E2EF4B6" w:rsidRPr="00783C35">
        <w:rPr>
          <w:rFonts w:ascii="Times New Roman" w:hAnsi="Times New Roman" w:cs="Times New Roman"/>
          <w:color w:val="000000" w:themeColor="text1"/>
          <w:sz w:val="24"/>
          <w:szCs w:val="24"/>
        </w:rPr>
        <w:t>, administratora profesijai</w:t>
      </w:r>
      <w:r w:rsidR="78CE4A85" w:rsidRPr="00783C35">
        <w:rPr>
          <w:rFonts w:ascii="Times New Roman" w:hAnsi="Times New Roman" w:cs="Times New Roman"/>
          <w:color w:val="000000" w:themeColor="text1"/>
          <w:sz w:val="24"/>
          <w:szCs w:val="24"/>
        </w:rPr>
        <w:t xml:space="preserve"> un </w:t>
      </w:r>
      <w:r w:rsidR="7F4D4D5C" w:rsidRPr="00783C35">
        <w:rPr>
          <w:rFonts w:ascii="Times New Roman" w:hAnsi="Times New Roman" w:cs="Times New Roman"/>
          <w:color w:val="000000" w:themeColor="text1"/>
          <w:sz w:val="24"/>
          <w:szCs w:val="24"/>
        </w:rPr>
        <w:t xml:space="preserve">maksātnespējas procesa </w:t>
      </w:r>
      <w:r w:rsidR="354D9855" w:rsidRPr="00783C35">
        <w:rPr>
          <w:rFonts w:ascii="Times New Roman" w:hAnsi="Times New Roman" w:cs="Times New Roman"/>
          <w:color w:val="000000" w:themeColor="text1"/>
          <w:sz w:val="24"/>
          <w:szCs w:val="24"/>
        </w:rPr>
        <w:t>institūtam kopumā</w:t>
      </w:r>
      <w:r w:rsidR="3C8CF628" w:rsidRPr="00783C35">
        <w:rPr>
          <w:rFonts w:ascii="Times New Roman" w:hAnsi="Times New Roman" w:cs="Times New Roman"/>
          <w:color w:val="000000" w:themeColor="text1"/>
          <w:sz w:val="24"/>
          <w:szCs w:val="24"/>
        </w:rPr>
        <w:t>.</w:t>
      </w:r>
    </w:p>
    <w:p w14:paraId="75A8598D" w14:textId="7ED5A310" w:rsidR="00B43EE9" w:rsidRPr="00783C35" w:rsidRDefault="559FF208"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lastRenderedPageBreak/>
        <w:t>Disciplinārlietas ierosināšanas pamats ir arī</w:t>
      </w:r>
      <w:r w:rsidR="006B06F1" w:rsidRPr="00783C35">
        <w:rPr>
          <w:rFonts w:ascii="Times New Roman" w:hAnsi="Times New Roman" w:cs="Times New Roman"/>
          <w:color w:val="000000" w:themeColor="text1"/>
          <w:sz w:val="24"/>
          <w:szCs w:val="24"/>
        </w:rPr>
        <w:t xml:space="preserve"> administratora vai uzraugošās personas</w:t>
      </w:r>
      <w:r w:rsidRPr="00783C35">
        <w:rPr>
          <w:rFonts w:ascii="Times New Roman" w:hAnsi="Times New Roman" w:cs="Times New Roman"/>
          <w:color w:val="000000" w:themeColor="text1"/>
          <w:sz w:val="24"/>
          <w:szCs w:val="24"/>
        </w:rPr>
        <w:t xml:space="preserve"> </w:t>
      </w:r>
      <w:r w:rsidR="298EEBD6" w:rsidRPr="00783C35">
        <w:rPr>
          <w:rFonts w:ascii="Times New Roman" w:hAnsi="Times New Roman" w:cs="Times New Roman"/>
          <w:color w:val="840B55"/>
          <w:sz w:val="24"/>
          <w:szCs w:val="24"/>
        </w:rPr>
        <w:t>pilnvaru ļaunprātīg</w:t>
      </w:r>
      <w:r w:rsidR="28A969FB" w:rsidRPr="00783C35">
        <w:rPr>
          <w:rFonts w:ascii="Times New Roman" w:hAnsi="Times New Roman" w:cs="Times New Roman"/>
          <w:color w:val="840B55"/>
          <w:sz w:val="24"/>
          <w:szCs w:val="24"/>
        </w:rPr>
        <w:t>a</w:t>
      </w:r>
      <w:r w:rsidR="298EEBD6" w:rsidRPr="00783C35">
        <w:rPr>
          <w:rFonts w:ascii="Times New Roman" w:hAnsi="Times New Roman" w:cs="Times New Roman"/>
          <w:color w:val="840B55"/>
          <w:sz w:val="24"/>
          <w:szCs w:val="24"/>
        </w:rPr>
        <w:t xml:space="preserve"> izmantošan</w:t>
      </w:r>
      <w:r w:rsidR="5007D3D7" w:rsidRPr="00783C35">
        <w:rPr>
          <w:rFonts w:ascii="Times New Roman" w:hAnsi="Times New Roman" w:cs="Times New Roman"/>
          <w:color w:val="840B55"/>
          <w:sz w:val="24"/>
          <w:szCs w:val="24"/>
        </w:rPr>
        <w:t>a</w:t>
      </w:r>
      <w:r w:rsidR="298EEBD6" w:rsidRPr="00783C35">
        <w:rPr>
          <w:rFonts w:ascii="Times New Roman" w:hAnsi="Times New Roman" w:cs="Times New Roman"/>
          <w:color w:val="000000" w:themeColor="text1"/>
          <w:sz w:val="24"/>
          <w:szCs w:val="24"/>
        </w:rPr>
        <w:t>, ja to konstatēj</w:t>
      </w:r>
      <w:r w:rsidR="00DC7D2D" w:rsidRPr="00783C35">
        <w:rPr>
          <w:rFonts w:ascii="Times New Roman" w:hAnsi="Times New Roman" w:cs="Times New Roman"/>
          <w:color w:val="000000" w:themeColor="text1"/>
          <w:sz w:val="24"/>
          <w:szCs w:val="24"/>
        </w:rPr>
        <w:t>a</w:t>
      </w:r>
      <w:r w:rsidR="298EEBD6" w:rsidRPr="00783C35">
        <w:rPr>
          <w:rFonts w:ascii="Times New Roman" w:hAnsi="Times New Roman" w:cs="Times New Roman"/>
          <w:color w:val="000000" w:themeColor="text1"/>
          <w:sz w:val="24"/>
          <w:szCs w:val="24"/>
        </w:rPr>
        <w:t xml:space="preserve"> </w:t>
      </w:r>
      <w:r w:rsidR="00DC7D2D" w:rsidRPr="00783C35">
        <w:rPr>
          <w:rFonts w:ascii="Times New Roman" w:hAnsi="Times New Roman" w:cs="Times New Roman"/>
          <w:color w:val="000000" w:themeColor="text1"/>
          <w:sz w:val="24"/>
          <w:szCs w:val="24"/>
        </w:rPr>
        <w:t>Iestāde</w:t>
      </w:r>
      <w:r w:rsidR="298EEBD6" w:rsidRPr="00783C35">
        <w:rPr>
          <w:rFonts w:ascii="Times New Roman" w:hAnsi="Times New Roman" w:cs="Times New Roman"/>
          <w:color w:val="000000" w:themeColor="text1"/>
          <w:sz w:val="24"/>
          <w:szCs w:val="24"/>
        </w:rPr>
        <w:t xml:space="preserve"> </w:t>
      </w:r>
      <w:r w:rsidR="006B06F1" w:rsidRPr="00783C35">
        <w:rPr>
          <w:rFonts w:ascii="Times New Roman" w:hAnsi="Times New Roman" w:cs="Times New Roman"/>
          <w:color w:val="000000" w:themeColor="text1"/>
          <w:sz w:val="24"/>
          <w:szCs w:val="24"/>
        </w:rPr>
        <w:t>Maksātnespējas</w:t>
      </w:r>
      <w:r w:rsidR="298EEBD6" w:rsidRPr="00783C35">
        <w:rPr>
          <w:rFonts w:ascii="Times New Roman" w:hAnsi="Times New Roman" w:cs="Times New Roman"/>
          <w:color w:val="000000" w:themeColor="text1"/>
          <w:sz w:val="24"/>
          <w:szCs w:val="24"/>
        </w:rPr>
        <w:t xml:space="preserve"> likumā noteiktajā kārtībā</w:t>
      </w:r>
      <w:r w:rsidR="003862C3" w:rsidRPr="00783C35">
        <w:rPr>
          <w:rFonts w:ascii="Times New Roman" w:hAnsi="Times New Roman" w:cs="Times New Roman"/>
          <w:color w:val="000000" w:themeColor="text1"/>
          <w:sz w:val="24"/>
          <w:szCs w:val="24"/>
        </w:rPr>
        <w:t xml:space="preserve">. Likumdevējs ne vien tiesai, bet arī </w:t>
      </w:r>
      <w:r w:rsidR="00DC7D2D" w:rsidRPr="00783C35">
        <w:rPr>
          <w:rFonts w:ascii="Times New Roman" w:hAnsi="Times New Roman" w:cs="Times New Roman"/>
          <w:color w:val="000000" w:themeColor="text1"/>
          <w:sz w:val="24"/>
          <w:szCs w:val="24"/>
        </w:rPr>
        <w:t>Iestādes</w:t>
      </w:r>
      <w:r w:rsidR="00E942C3" w:rsidRPr="00783C35">
        <w:rPr>
          <w:rFonts w:ascii="Times New Roman" w:hAnsi="Times New Roman" w:cs="Times New Roman"/>
          <w:color w:val="000000" w:themeColor="text1"/>
          <w:sz w:val="24"/>
          <w:szCs w:val="24"/>
        </w:rPr>
        <w:t xml:space="preserve"> direktoram</w:t>
      </w:r>
      <w:r w:rsidR="003862C3" w:rsidRPr="00783C35">
        <w:rPr>
          <w:rFonts w:ascii="Times New Roman" w:hAnsi="Times New Roman" w:cs="Times New Roman"/>
          <w:color w:val="000000" w:themeColor="text1"/>
          <w:sz w:val="24"/>
          <w:szCs w:val="24"/>
        </w:rPr>
        <w:t xml:space="preserve"> piešķīris pilnvaras</w:t>
      </w:r>
      <w:r w:rsidR="008526C3" w:rsidRPr="00783C35">
        <w:rPr>
          <w:rFonts w:ascii="Times New Roman" w:hAnsi="Times New Roman" w:cs="Times New Roman"/>
          <w:color w:val="000000" w:themeColor="text1"/>
          <w:sz w:val="24"/>
          <w:szCs w:val="24"/>
        </w:rPr>
        <w:t>, pieņemot lēmumu par disciplinārlietas ierosināšanu,</w:t>
      </w:r>
      <w:r w:rsidR="003862C3" w:rsidRPr="00783C35">
        <w:rPr>
          <w:rFonts w:ascii="Times New Roman" w:hAnsi="Times New Roman" w:cs="Times New Roman"/>
          <w:color w:val="000000" w:themeColor="text1"/>
          <w:sz w:val="24"/>
          <w:szCs w:val="24"/>
        </w:rPr>
        <w:t xml:space="preserve"> izvērtēt un </w:t>
      </w:r>
      <w:r w:rsidR="006B0870" w:rsidRPr="00783C35">
        <w:rPr>
          <w:rFonts w:ascii="Times New Roman" w:hAnsi="Times New Roman" w:cs="Times New Roman"/>
          <w:color w:val="000000" w:themeColor="text1"/>
          <w:sz w:val="24"/>
          <w:szCs w:val="24"/>
        </w:rPr>
        <w:t>norādīt uz</w:t>
      </w:r>
      <w:r w:rsidR="003862C3" w:rsidRPr="00783C35">
        <w:rPr>
          <w:rFonts w:ascii="Times New Roman" w:hAnsi="Times New Roman" w:cs="Times New Roman"/>
          <w:color w:val="000000" w:themeColor="text1"/>
          <w:sz w:val="24"/>
          <w:szCs w:val="24"/>
        </w:rPr>
        <w:t xml:space="preserve"> ļaunprātīgu administratora </w:t>
      </w:r>
      <w:r w:rsidR="00DA3996" w:rsidRPr="00783C35">
        <w:rPr>
          <w:rFonts w:ascii="Times New Roman" w:hAnsi="Times New Roman" w:cs="Times New Roman"/>
          <w:color w:val="000000" w:themeColor="text1"/>
          <w:sz w:val="24"/>
          <w:szCs w:val="24"/>
        </w:rPr>
        <w:t xml:space="preserve">un uzraugošās personas </w:t>
      </w:r>
      <w:r w:rsidR="003862C3" w:rsidRPr="00783C35">
        <w:rPr>
          <w:rFonts w:ascii="Times New Roman" w:hAnsi="Times New Roman" w:cs="Times New Roman"/>
          <w:color w:val="000000" w:themeColor="text1"/>
          <w:sz w:val="24"/>
          <w:szCs w:val="24"/>
        </w:rPr>
        <w:t>pilnvaru izmantošanu</w:t>
      </w:r>
      <w:r w:rsidR="00A24F96" w:rsidRPr="00783C35">
        <w:rPr>
          <w:rFonts w:ascii="Times New Roman" w:hAnsi="Times New Roman" w:cs="Times New Roman"/>
          <w:color w:val="000000" w:themeColor="text1"/>
          <w:sz w:val="24"/>
          <w:szCs w:val="24"/>
        </w:rPr>
        <w:t>.</w:t>
      </w:r>
      <w:r w:rsidR="00761A54" w:rsidRPr="00783C35">
        <w:rPr>
          <w:rStyle w:val="FootnoteReference"/>
          <w:rFonts w:ascii="Times New Roman" w:hAnsi="Times New Roman" w:cs="Times New Roman"/>
          <w:color w:val="000000" w:themeColor="text1"/>
          <w:sz w:val="24"/>
          <w:szCs w:val="24"/>
        </w:rPr>
        <w:footnoteReference w:id="69"/>
      </w:r>
    </w:p>
    <w:p w14:paraId="5DEFBA81" w14:textId="5C3B815A" w:rsidR="298EEBD6" w:rsidRPr="00783C35" w:rsidRDefault="003862C3"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 xml:space="preserve">Disciplinārlietas ierosināšanas pamats </w:t>
      </w:r>
      <w:r w:rsidR="00D47EB0" w:rsidRPr="00783C35">
        <w:rPr>
          <w:rFonts w:ascii="Times New Roman" w:hAnsi="Times New Roman" w:cs="Times New Roman"/>
          <w:color w:val="000000" w:themeColor="text1"/>
          <w:sz w:val="24"/>
          <w:szCs w:val="24"/>
        </w:rPr>
        <w:t xml:space="preserve">– </w:t>
      </w:r>
      <w:r w:rsidR="298EEBD6" w:rsidRPr="00783C35">
        <w:rPr>
          <w:rFonts w:ascii="Times New Roman" w:hAnsi="Times New Roman" w:cs="Times New Roman"/>
          <w:color w:val="000000" w:themeColor="text1"/>
          <w:sz w:val="24"/>
          <w:szCs w:val="24"/>
        </w:rPr>
        <w:t>valstij, parādniekam vai kreditoriem nodarīti zaudējumi, ja zaudējumu apmērs pārsniedz 20 minimālās mēnešalgas un tas ir konstatēts ar spēkā stājušos tiesas nolēmumu</w:t>
      </w:r>
      <w:r w:rsidRPr="00783C35">
        <w:rPr>
          <w:rFonts w:ascii="Times New Roman" w:hAnsi="Times New Roman" w:cs="Times New Roman"/>
          <w:color w:val="000000" w:themeColor="text1"/>
          <w:sz w:val="24"/>
          <w:szCs w:val="24"/>
        </w:rPr>
        <w:t xml:space="preserve">, tiek piemērots, ja </w:t>
      </w:r>
      <w:r w:rsidR="00DC7D2D" w:rsidRPr="00783C35">
        <w:rPr>
          <w:rFonts w:ascii="Times New Roman" w:hAnsi="Times New Roman" w:cs="Times New Roman"/>
          <w:color w:val="000000" w:themeColor="text1"/>
          <w:sz w:val="24"/>
          <w:szCs w:val="24"/>
        </w:rPr>
        <w:t>Iestādes</w:t>
      </w:r>
      <w:r w:rsidRPr="00783C35">
        <w:rPr>
          <w:rFonts w:ascii="Times New Roman" w:hAnsi="Times New Roman" w:cs="Times New Roman"/>
          <w:color w:val="000000" w:themeColor="text1"/>
          <w:sz w:val="24"/>
          <w:szCs w:val="24"/>
        </w:rPr>
        <w:t xml:space="preserve"> </w:t>
      </w:r>
      <w:r w:rsidR="00CC2921" w:rsidRPr="00783C35">
        <w:rPr>
          <w:rFonts w:ascii="Times New Roman" w:hAnsi="Times New Roman" w:cs="Times New Roman"/>
          <w:color w:val="000000" w:themeColor="text1"/>
          <w:sz w:val="24"/>
          <w:szCs w:val="24"/>
        </w:rPr>
        <w:t>rīcībā ir</w:t>
      </w:r>
      <w:r w:rsidRPr="00783C35">
        <w:rPr>
          <w:rFonts w:ascii="Times New Roman" w:hAnsi="Times New Roman" w:cs="Times New Roman"/>
          <w:color w:val="000000" w:themeColor="text1"/>
          <w:sz w:val="24"/>
          <w:szCs w:val="24"/>
        </w:rPr>
        <w:t xml:space="preserve"> informācija par </w:t>
      </w:r>
      <w:r w:rsidR="00BA5ACC" w:rsidRPr="00783C35">
        <w:rPr>
          <w:rFonts w:ascii="Times New Roman" w:hAnsi="Times New Roman" w:cs="Times New Roman"/>
          <w:color w:val="000000" w:themeColor="text1"/>
          <w:sz w:val="24"/>
          <w:szCs w:val="24"/>
        </w:rPr>
        <w:t xml:space="preserve">attiecīgu </w:t>
      </w:r>
      <w:r w:rsidRPr="00783C35">
        <w:rPr>
          <w:rFonts w:ascii="Times New Roman" w:hAnsi="Times New Roman" w:cs="Times New Roman"/>
          <w:color w:val="000000" w:themeColor="text1"/>
          <w:sz w:val="24"/>
          <w:szCs w:val="24"/>
        </w:rPr>
        <w:t>nolēmumu.</w:t>
      </w:r>
    </w:p>
    <w:p w14:paraId="78BE9824" w14:textId="0E0A3D6B" w:rsidR="000C253C" w:rsidRPr="00783C35" w:rsidRDefault="000C253C"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Gala vērtējumu</w:t>
      </w:r>
      <w:r w:rsidR="00192A5D" w:rsidRPr="00783C35">
        <w:rPr>
          <w:rFonts w:ascii="Times New Roman" w:hAnsi="Times New Roman" w:cs="Times New Roman"/>
          <w:color w:val="000000" w:themeColor="text1"/>
          <w:sz w:val="24"/>
          <w:szCs w:val="24"/>
        </w:rPr>
        <w:t>, vai</w:t>
      </w:r>
      <w:r w:rsidR="00954869" w:rsidRPr="00783C35">
        <w:rPr>
          <w:rFonts w:ascii="Times New Roman" w:hAnsi="Times New Roman" w:cs="Times New Roman"/>
          <w:color w:val="000000" w:themeColor="text1"/>
          <w:sz w:val="24"/>
          <w:szCs w:val="24"/>
        </w:rPr>
        <w:t xml:space="preserve"> administratora</w:t>
      </w:r>
      <w:r w:rsidR="00192A5D" w:rsidRPr="00783C35">
        <w:rPr>
          <w:rFonts w:ascii="Times New Roman" w:hAnsi="Times New Roman" w:cs="Times New Roman"/>
          <w:color w:val="000000" w:themeColor="text1"/>
          <w:sz w:val="24"/>
          <w:szCs w:val="24"/>
        </w:rPr>
        <w:t>m</w:t>
      </w:r>
      <w:r w:rsidR="00954869" w:rsidRPr="00783C35">
        <w:rPr>
          <w:rFonts w:ascii="Times New Roman" w:hAnsi="Times New Roman" w:cs="Times New Roman"/>
          <w:color w:val="000000" w:themeColor="text1"/>
          <w:sz w:val="24"/>
          <w:szCs w:val="24"/>
        </w:rPr>
        <w:t xml:space="preserve"> un uzraugoš</w:t>
      </w:r>
      <w:r w:rsidR="00192A5D" w:rsidRPr="00783C35">
        <w:rPr>
          <w:rFonts w:ascii="Times New Roman" w:hAnsi="Times New Roman" w:cs="Times New Roman"/>
          <w:color w:val="000000" w:themeColor="text1"/>
          <w:sz w:val="24"/>
          <w:szCs w:val="24"/>
        </w:rPr>
        <w:t>ajai</w:t>
      </w:r>
      <w:r w:rsidR="00954869" w:rsidRPr="00783C35">
        <w:rPr>
          <w:rFonts w:ascii="Times New Roman" w:hAnsi="Times New Roman" w:cs="Times New Roman"/>
          <w:color w:val="000000" w:themeColor="text1"/>
          <w:sz w:val="24"/>
          <w:szCs w:val="24"/>
        </w:rPr>
        <w:t xml:space="preserve"> persona</w:t>
      </w:r>
      <w:r w:rsidR="00192A5D" w:rsidRPr="00783C35">
        <w:rPr>
          <w:rFonts w:ascii="Times New Roman" w:hAnsi="Times New Roman" w:cs="Times New Roman"/>
          <w:color w:val="000000" w:themeColor="text1"/>
          <w:sz w:val="24"/>
          <w:szCs w:val="24"/>
        </w:rPr>
        <w:t>i piemērojama</w:t>
      </w:r>
      <w:r w:rsidR="00286F46" w:rsidRPr="00783C35">
        <w:rPr>
          <w:rFonts w:ascii="Times New Roman" w:hAnsi="Times New Roman" w:cs="Times New Roman"/>
        </w:rPr>
        <w:t xml:space="preserve"> </w:t>
      </w:r>
      <w:r w:rsidR="00286F46" w:rsidRPr="00783C35">
        <w:rPr>
          <w:rFonts w:ascii="Times New Roman" w:hAnsi="Times New Roman" w:cs="Times New Roman"/>
          <w:color w:val="000000" w:themeColor="text1"/>
          <w:sz w:val="24"/>
          <w:szCs w:val="24"/>
        </w:rPr>
        <w:t>disciplināratbildība</w:t>
      </w:r>
      <w:r w:rsidR="004569B4" w:rsidRPr="00783C35">
        <w:rPr>
          <w:rFonts w:ascii="Times New Roman" w:hAnsi="Times New Roman" w:cs="Times New Roman"/>
          <w:color w:val="000000" w:themeColor="text1"/>
          <w:sz w:val="24"/>
          <w:szCs w:val="24"/>
        </w:rPr>
        <w:t xml:space="preserve">, </w:t>
      </w:r>
      <w:r w:rsidR="00A843F7" w:rsidRPr="00783C35">
        <w:rPr>
          <w:rFonts w:ascii="Times New Roman" w:hAnsi="Times New Roman" w:cs="Times New Roman"/>
          <w:color w:val="000000" w:themeColor="text1"/>
          <w:sz w:val="24"/>
          <w:szCs w:val="24"/>
        </w:rPr>
        <w:t>sniedz disciplinārlietu komisija.</w:t>
      </w:r>
    </w:p>
    <w:p w14:paraId="35177FBB" w14:textId="7FB0FFB1" w:rsidR="009A3CCC" w:rsidRPr="00783C35" w:rsidRDefault="00002EEF" w:rsidP="00F14EF2">
      <w:pPr>
        <w:autoSpaceDE w:val="0"/>
        <w:autoSpaceDN w:val="0"/>
        <w:adjustRightInd w:val="0"/>
        <w:spacing w:before="120" w:after="0" w:line="276" w:lineRule="auto"/>
        <w:ind w:firstLine="567"/>
        <w:rPr>
          <w:rFonts w:ascii="Times New Roman" w:hAnsi="Times New Roman" w:cs="Times New Roman"/>
          <w:sz w:val="24"/>
          <w:szCs w:val="24"/>
        </w:rPr>
      </w:pPr>
      <w:r w:rsidRPr="00783C35">
        <w:rPr>
          <w:rFonts w:ascii="Times New Roman" w:hAnsi="Times New Roman" w:cs="Times New Roman"/>
          <w:color w:val="000000" w:themeColor="text1"/>
          <w:sz w:val="24"/>
          <w:szCs w:val="24"/>
        </w:rPr>
        <w:t>Iestāde</w:t>
      </w:r>
      <w:r w:rsidR="00BF4904" w:rsidRPr="00783C35">
        <w:rPr>
          <w:rFonts w:ascii="Times New Roman" w:hAnsi="Times New Roman" w:cs="Times New Roman"/>
          <w:color w:val="000000" w:themeColor="text1"/>
          <w:sz w:val="24"/>
          <w:szCs w:val="24"/>
        </w:rPr>
        <w:t xml:space="preserve"> </w:t>
      </w:r>
      <w:r w:rsidR="00BF4904" w:rsidRPr="00783C35">
        <w:rPr>
          <w:rFonts w:ascii="Times New Roman" w:hAnsi="Times New Roman" w:cs="Times New Roman"/>
          <w:sz w:val="24"/>
          <w:szCs w:val="24"/>
        </w:rPr>
        <w:t>ir apkopoj</w:t>
      </w:r>
      <w:r w:rsidRPr="00783C35">
        <w:rPr>
          <w:rFonts w:ascii="Times New Roman" w:hAnsi="Times New Roman" w:cs="Times New Roman"/>
          <w:sz w:val="24"/>
          <w:szCs w:val="24"/>
        </w:rPr>
        <w:t>usi</w:t>
      </w:r>
      <w:r w:rsidR="00BF4904" w:rsidRPr="00783C35">
        <w:rPr>
          <w:rFonts w:ascii="Times New Roman" w:hAnsi="Times New Roman" w:cs="Times New Roman"/>
          <w:sz w:val="24"/>
          <w:szCs w:val="24"/>
        </w:rPr>
        <w:t xml:space="preserve"> būtiskākās atziņas, kuras radušās disciplinārlietu izskatīšanas gaitā.</w:t>
      </w:r>
      <w:r w:rsidR="003E76D5" w:rsidRPr="00783C35">
        <w:rPr>
          <w:rStyle w:val="FootnoteReference"/>
          <w:rFonts w:ascii="Times New Roman" w:hAnsi="Times New Roman" w:cs="Times New Roman"/>
          <w:sz w:val="24"/>
          <w:szCs w:val="24"/>
        </w:rPr>
        <w:footnoteReference w:id="70"/>
      </w:r>
    </w:p>
    <w:p w14:paraId="46E71732" w14:textId="5C9401D7" w:rsidR="00BA3651" w:rsidRPr="00783C35" w:rsidRDefault="00FE719A" w:rsidP="00F14EF2">
      <w:pPr>
        <w:pStyle w:val="Heading2"/>
        <w:spacing w:before="120" w:line="276" w:lineRule="auto"/>
        <w:ind w:firstLine="567"/>
        <w:rPr>
          <w:rFonts w:ascii="Times New Roman" w:hAnsi="Times New Roman" w:cs="Times New Roman"/>
          <w:b/>
          <w:bCs/>
          <w:color w:val="840B55"/>
          <w:sz w:val="24"/>
          <w:szCs w:val="24"/>
        </w:rPr>
      </w:pPr>
      <w:bookmarkStart w:id="15" w:name="_Toc198806446"/>
      <w:r w:rsidRPr="00783C35">
        <w:rPr>
          <w:rFonts w:ascii="Times New Roman" w:hAnsi="Times New Roman" w:cs="Times New Roman"/>
          <w:b/>
          <w:bCs/>
          <w:color w:val="840B55"/>
          <w:sz w:val="24"/>
          <w:szCs w:val="24"/>
        </w:rPr>
        <w:t>3</w:t>
      </w:r>
      <w:r w:rsidR="00BA3651" w:rsidRPr="00783C35">
        <w:rPr>
          <w:rFonts w:ascii="Times New Roman" w:hAnsi="Times New Roman" w:cs="Times New Roman"/>
          <w:b/>
          <w:bCs/>
          <w:color w:val="840B55"/>
          <w:sz w:val="24"/>
          <w:szCs w:val="24"/>
        </w:rPr>
        <w:t>.</w:t>
      </w:r>
      <w:r w:rsidR="00B01410" w:rsidRPr="00783C35">
        <w:rPr>
          <w:rFonts w:ascii="Times New Roman" w:hAnsi="Times New Roman" w:cs="Times New Roman"/>
          <w:b/>
          <w:bCs/>
          <w:color w:val="840B55"/>
          <w:sz w:val="24"/>
          <w:szCs w:val="24"/>
        </w:rPr>
        <w:t>6</w:t>
      </w:r>
      <w:r w:rsidR="00BA3651" w:rsidRPr="00783C35">
        <w:rPr>
          <w:rFonts w:ascii="Times New Roman" w:hAnsi="Times New Roman" w:cs="Times New Roman"/>
          <w:b/>
          <w:bCs/>
          <w:color w:val="840B55"/>
          <w:sz w:val="24"/>
          <w:szCs w:val="24"/>
        </w:rPr>
        <w:t>.</w:t>
      </w:r>
      <w:r w:rsidR="00A64D3E" w:rsidRPr="00783C35">
        <w:rPr>
          <w:rFonts w:ascii="Times New Roman" w:hAnsi="Times New Roman" w:cs="Times New Roman"/>
          <w:b/>
          <w:bCs/>
          <w:color w:val="840B55"/>
          <w:sz w:val="24"/>
          <w:szCs w:val="24"/>
        </w:rPr>
        <w:t> </w:t>
      </w:r>
      <w:r w:rsidR="00B71B7A" w:rsidRPr="00783C35">
        <w:rPr>
          <w:rFonts w:ascii="Times New Roman" w:hAnsi="Times New Roman" w:cs="Times New Roman"/>
          <w:b/>
          <w:bCs/>
          <w:color w:val="840B55"/>
          <w:sz w:val="24"/>
          <w:szCs w:val="24"/>
        </w:rPr>
        <w:t xml:space="preserve">Ziņu sniegšana eksaminācijas komisijai </w:t>
      </w:r>
      <w:r w:rsidR="00332A4F" w:rsidRPr="00783C35">
        <w:rPr>
          <w:rFonts w:ascii="Times New Roman" w:hAnsi="Times New Roman" w:cs="Times New Roman"/>
          <w:b/>
          <w:bCs/>
          <w:color w:val="840B55"/>
          <w:sz w:val="24"/>
          <w:szCs w:val="24"/>
        </w:rPr>
        <w:t xml:space="preserve">administratora </w:t>
      </w:r>
      <w:r w:rsidR="00B71B7A" w:rsidRPr="00783C35">
        <w:rPr>
          <w:rFonts w:ascii="Times New Roman" w:hAnsi="Times New Roman" w:cs="Times New Roman"/>
          <w:b/>
          <w:bCs/>
          <w:color w:val="840B55"/>
          <w:sz w:val="24"/>
          <w:szCs w:val="24"/>
        </w:rPr>
        <w:t xml:space="preserve">reputācijas </w:t>
      </w:r>
      <w:r w:rsidR="00980F9F" w:rsidRPr="00783C35">
        <w:rPr>
          <w:rFonts w:ascii="Times New Roman" w:hAnsi="Times New Roman" w:cs="Times New Roman"/>
          <w:b/>
          <w:bCs/>
          <w:color w:val="840B55"/>
          <w:sz w:val="24"/>
          <w:szCs w:val="24"/>
        </w:rPr>
        <w:t>i</w:t>
      </w:r>
      <w:r w:rsidR="00B71B7A" w:rsidRPr="00783C35">
        <w:rPr>
          <w:rFonts w:ascii="Times New Roman" w:hAnsi="Times New Roman" w:cs="Times New Roman"/>
          <w:b/>
          <w:bCs/>
          <w:color w:val="840B55"/>
          <w:sz w:val="24"/>
          <w:szCs w:val="24"/>
        </w:rPr>
        <w:t>zvērtēšanai</w:t>
      </w:r>
      <w:bookmarkEnd w:id="15"/>
    </w:p>
    <w:p w14:paraId="244B1B96" w14:textId="43A90048" w:rsidR="7442C178" w:rsidRPr="00783C35" w:rsidRDefault="7442C178"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Administrator</w:t>
      </w:r>
      <w:r w:rsidR="4945FE2D" w:rsidRPr="00783C35">
        <w:rPr>
          <w:rFonts w:ascii="Times New Roman" w:eastAsia="Times New Roman" w:hAnsi="Times New Roman" w:cs="Times New Roman"/>
          <w:color w:val="000000" w:themeColor="text1"/>
          <w:sz w:val="24"/>
          <w:szCs w:val="24"/>
        </w:rPr>
        <w:t xml:space="preserve">a </w:t>
      </w:r>
      <w:r w:rsidRPr="00783C35">
        <w:rPr>
          <w:rFonts w:ascii="Times New Roman" w:eastAsia="Times New Roman" w:hAnsi="Times New Roman" w:cs="Times New Roman"/>
          <w:color w:val="000000" w:themeColor="text1"/>
          <w:sz w:val="24"/>
          <w:szCs w:val="24"/>
        </w:rPr>
        <w:t>reputācijas izvērtēšanas ierosināšana</w:t>
      </w:r>
      <w:r w:rsidR="6DAC7497" w:rsidRPr="00783C35">
        <w:rPr>
          <w:rFonts w:ascii="Times New Roman" w:eastAsia="Times New Roman" w:hAnsi="Times New Roman" w:cs="Times New Roman"/>
          <w:color w:val="000000" w:themeColor="text1"/>
          <w:sz w:val="24"/>
          <w:szCs w:val="24"/>
        </w:rPr>
        <w:t xml:space="preserve"> ir </w:t>
      </w:r>
      <w:r w:rsidR="00F811C4" w:rsidRPr="00783C35">
        <w:rPr>
          <w:rFonts w:ascii="Times New Roman" w:eastAsia="Times New Roman" w:hAnsi="Times New Roman" w:cs="Times New Roman"/>
          <w:color w:val="000000" w:themeColor="text1"/>
          <w:sz w:val="24"/>
          <w:szCs w:val="24"/>
        </w:rPr>
        <w:t>uzraudzības</w:t>
      </w:r>
      <w:r w:rsidR="6DAC7497" w:rsidRPr="00783C35">
        <w:rPr>
          <w:rFonts w:ascii="Times New Roman" w:eastAsia="Times New Roman" w:hAnsi="Times New Roman" w:cs="Times New Roman"/>
          <w:color w:val="000000" w:themeColor="text1"/>
          <w:sz w:val="24"/>
          <w:szCs w:val="24"/>
        </w:rPr>
        <w:t xml:space="preserve"> </w:t>
      </w:r>
      <w:r w:rsidR="00AA7CCE" w:rsidRPr="00783C35">
        <w:rPr>
          <w:rFonts w:ascii="Times New Roman" w:eastAsia="Times New Roman" w:hAnsi="Times New Roman" w:cs="Times New Roman"/>
          <w:color w:val="000000" w:themeColor="text1"/>
          <w:sz w:val="24"/>
          <w:szCs w:val="24"/>
        </w:rPr>
        <w:t>instruments</w:t>
      </w:r>
      <w:r w:rsidR="6DAC7497" w:rsidRPr="00783C35">
        <w:rPr>
          <w:rFonts w:ascii="Times New Roman" w:eastAsia="Times New Roman" w:hAnsi="Times New Roman" w:cs="Times New Roman"/>
          <w:color w:val="000000" w:themeColor="text1"/>
          <w:sz w:val="24"/>
          <w:szCs w:val="24"/>
        </w:rPr>
        <w:t xml:space="preserve">, ar kuru </w:t>
      </w:r>
      <w:r w:rsidR="00002EEF" w:rsidRPr="00783C35">
        <w:rPr>
          <w:rFonts w:ascii="Times New Roman" w:eastAsia="Times New Roman" w:hAnsi="Times New Roman" w:cs="Times New Roman"/>
          <w:color w:val="000000" w:themeColor="text1"/>
          <w:sz w:val="24"/>
          <w:szCs w:val="24"/>
        </w:rPr>
        <w:t>Iestāde</w:t>
      </w:r>
      <w:r w:rsidR="6DAC7497" w:rsidRPr="00783C35">
        <w:rPr>
          <w:rFonts w:ascii="Times New Roman" w:eastAsia="Times New Roman" w:hAnsi="Times New Roman" w:cs="Times New Roman"/>
          <w:color w:val="000000" w:themeColor="text1"/>
          <w:sz w:val="24"/>
          <w:szCs w:val="24"/>
        </w:rPr>
        <w:t xml:space="preserve"> </w:t>
      </w:r>
      <w:r w:rsidR="090B1211" w:rsidRPr="00783C35">
        <w:rPr>
          <w:rFonts w:ascii="Times New Roman" w:eastAsia="Times New Roman" w:hAnsi="Times New Roman" w:cs="Times New Roman"/>
          <w:color w:val="000000" w:themeColor="text1"/>
          <w:sz w:val="24"/>
          <w:szCs w:val="24"/>
        </w:rPr>
        <w:t>sniedz eksaminācijas komisijai</w:t>
      </w:r>
      <w:r w:rsidR="1737C7AB" w:rsidRPr="00783C35">
        <w:rPr>
          <w:rFonts w:ascii="Times New Roman" w:eastAsia="Times New Roman" w:hAnsi="Times New Roman" w:cs="Times New Roman"/>
          <w:color w:val="000000" w:themeColor="text1"/>
          <w:sz w:val="24"/>
          <w:szCs w:val="24"/>
        </w:rPr>
        <w:t xml:space="preserve"> </w:t>
      </w:r>
      <w:r w:rsidR="5D58DFD3" w:rsidRPr="00783C35">
        <w:rPr>
          <w:rFonts w:ascii="Times New Roman" w:eastAsia="Times New Roman" w:hAnsi="Times New Roman" w:cs="Times New Roman"/>
          <w:color w:val="000000" w:themeColor="text1"/>
          <w:sz w:val="24"/>
          <w:szCs w:val="24"/>
        </w:rPr>
        <w:t xml:space="preserve">informāciju, kas varētu liecināt par to, ka administratora </w:t>
      </w:r>
      <w:r w:rsidR="00C65FAF" w:rsidRPr="00783C35">
        <w:rPr>
          <w:rFonts w:ascii="Times New Roman" w:eastAsia="Times New Roman" w:hAnsi="Times New Roman" w:cs="Times New Roman"/>
          <w:color w:val="000000" w:themeColor="text1"/>
          <w:sz w:val="24"/>
          <w:szCs w:val="24"/>
        </w:rPr>
        <w:t>(</w:t>
      </w:r>
      <w:r w:rsidR="5D58DFD3" w:rsidRPr="00783C35">
        <w:rPr>
          <w:rFonts w:ascii="Times New Roman" w:eastAsia="Times New Roman" w:hAnsi="Times New Roman" w:cs="Times New Roman"/>
          <w:color w:val="000000" w:themeColor="text1"/>
          <w:sz w:val="24"/>
          <w:szCs w:val="24"/>
        </w:rPr>
        <w:t>pretendenta</w:t>
      </w:r>
      <w:r w:rsidR="00C65FAF" w:rsidRPr="00783C35">
        <w:rPr>
          <w:rFonts w:ascii="Times New Roman" w:eastAsia="Times New Roman" w:hAnsi="Times New Roman" w:cs="Times New Roman"/>
          <w:color w:val="000000" w:themeColor="text1"/>
          <w:sz w:val="24"/>
          <w:szCs w:val="24"/>
        </w:rPr>
        <w:t>)</w:t>
      </w:r>
      <w:r w:rsidR="5D58DFD3" w:rsidRPr="00783C35">
        <w:rPr>
          <w:rFonts w:ascii="Times New Roman" w:eastAsia="Times New Roman" w:hAnsi="Times New Roman" w:cs="Times New Roman"/>
          <w:color w:val="000000" w:themeColor="text1"/>
          <w:sz w:val="24"/>
          <w:szCs w:val="24"/>
        </w:rPr>
        <w:t xml:space="preserve"> reputācija nav nevainojama</w:t>
      </w:r>
      <w:r w:rsidR="00BF2E8D" w:rsidRPr="00783C35">
        <w:rPr>
          <w:rFonts w:ascii="Times New Roman" w:eastAsia="Times New Roman" w:hAnsi="Times New Roman" w:cs="Times New Roman"/>
          <w:color w:val="000000" w:themeColor="text1"/>
          <w:sz w:val="24"/>
          <w:szCs w:val="24"/>
        </w:rPr>
        <w:t xml:space="preserve">. </w:t>
      </w:r>
      <w:r w:rsidR="004F415B" w:rsidRPr="00783C35">
        <w:rPr>
          <w:rFonts w:ascii="Times New Roman" w:eastAsia="Times New Roman" w:hAnsi="Times New Roman" w:cs="Times New Roman"/>
          <w:color w:val="000000" w:themeColor="text1"/>
          <w:sz w:val="24"/>
          <w:szCs w:val="24"/>
        </w:rPr>
        <w:t>Eksaminācijas komisija minēto informāciju</w:t>
      </w:r>
      <w:r w:rsidR="5D58DFD3" w:rsidRPr="00783C35">
        <w:rPr>
          <w:rFonts w:ascii="Times New Roman" w:eastAsia="Times New Roman" w:hAnsi="Times New Roman" w:cs="Times New Roman"/>
          <w:color w:val="000000" w:themeColor="text1"/>
          <w:sz w:val="24"/>
          <w:szCs w:val="24"/>
        </w:rPr>
        <w:t xml:space="preserve"> </w:t>
      </w:r>
      <w:r w:rsidR="00B71B7A" w:rsidRPr="00783C35">
        <w:rPr>
          <w:rFonts w:ascii="Times New Roman" w:eastAsia="Times New Roman" w:hAnsi="Times New Roman" w:cs="Times New Roman"/>
          <w:color w:val="000000" w:themeColor="text1"/>
          <w:sz w:val="24"/>
          <w:szCs w:val="24"/>
        </w:rPr>
        <w:t xml:space="preserve">izvērtē un </w:t>
      </w:r>
      <w:r w:rsidR="004F415B" w:rsidRPr="00783C35">
        <w:rPr>
          <w:rFonts w:ascii="Times New Roman" w:eastAsia="Times New Roman" w:hAnsi="Times New Roman" w:cs="Times New Roman"/>
          <w:color w:val="000000" w:themeColor="text1"/>
          <w:sz w:val="24"/>
          <w:szCs w:val="24"/>
        </w:rPr>
        <w:t xml:space="preserve">sagatavo </w:t>
      </w:r>
      <w:r w:rsidR="3D18360B" w:rsidRPr="00783C35">
        <w:rPr>
          <w:rFonts w:ascii="Times New Roman" w:eastAsia="Times New Roman" w:hAnsi="Times New Roman" w:cs="Times New Roman"/>
          <w:color w:val="000000" w:themeColor="text1"/>
          <w:sz w:val="24"/>
          <w:szCs w:val="24"/>
        </w:rPr>
        <w:t>atzinum</w:t>
      </w:r>
      <w:r w:rsidR="004F415B" w:rsidRPr="00783C35">
        <w:rPr>
          <w:rFonts w:ascii="Times New Roman" w:eastAsia="Times New Roman" w:hAnsi="Times New Roman" w:cs="Times New Roman"/>
          <w:color w:val="000000" w:themeColor="text1"/>
          <w:sz w:val="24"/>
          <w:szCs w:val="24"/>
        </w:rPr>
        <w:t>u</w:t>
      </w:r>
      <w:r w:rsidR="3D18360B" w:rsidRPr="00783C35">
        <w:rPr>
          <w:rFonts w:ascii="Times New Roman" w:eastAsia="Times New Roman" w:hAnsi="Times New Roman" w:cs="Times New Roman"/>
          <w:color w:val="000000" w:themeColor="text1"/>
          <w:sz w:val="24"/>
          <w:szCs w:val="24"/>
        </w:rPr>
        <w:t xml:space="preserve"> par administratora atbilstību vai neatbilstību prasībai par nevainojamu reputāciju</w:t>
      </w:r>
      <w:r w:rsidR="3C1F7065" w:rsidRPr="00783C35">
        <w:rPr>
          <w:rFonts w:ascii="Times New Roman" w:eastAsia="Times New Roman" w:hAnsi="Times New Roman" w:cs="Times New Roman"/>
          <w:color w:val="000000" w:themeColor="text1"/>
          <w:sz w:val="24"/>
          <w:szCs w:val="24"/>
        </w:rPr>
        <w:t>.</w:t>
      </w:r>
    </w:p>
    <w:p w14:paraId="4FD4EAA1" w14:textId="7B861911" w:rsidR="1378681E" w:rsidRPr="00783C35" w:rsidRDefault="0063479C" w:rsidP="00F14EF2">
      <w:pPr>
        <w:pStyle w:val="NoSpacing"/>
        <w:spacing w:before="120" w:line="276" w:lineRule="auto"/>
        <w:ind w:firstLine="567"/>
        <w:rPr>
          <w:rFonts w:ascii="Times New Roman" w:eastAsia="Times New Roman" w:hAnsi="Times New Roman" w:cs="Times New Roman"/>
          <w:color w:val="000000" w:themeColor="text1"/>
          <w:sz w:val="24"/>
          <w:szCs w:val="24"/>
          <w:lang w:eastAsia="lv-LV"/>
        </w:rPr>
      </w:pPr>
      <w:r w:rsidRPr="00783C35">
        <w:rPr>
          <w:rFonts w:ascii="Times New Roman" w:eastAsia="Times New Roman" w:hAnsi="Times New Roman" w:cs="Times New Roman"/>
          <w:color w:val="000000" w:themeColor="text1"/>
          <w:sz w:val="24"/>
          <w:szCs w:val="24"/>
        </w:rPr>
        <w:t>M</w:t>
      </w:r>
      <w:r w:rsidR="1378681E" w:rsidRPr="00783C35">
        <w:rPr>
          <w:rFonts w:ascii="Times New Roman" w:eastAsia="Times New Roman" w:hAnsi="Times New Roman" w:cs="Times New Roman"/>
          <w:color w:val="000000" w:themeColor="text1"/>
          <w:sz w:val="24"/>
          <w:szCs w:val="24"/>
          <w:lang w:eastAsia="lv-LV"/>
        </w:rPr>
        <w:t xml:space="preserve">inētā </w:t>
      </w:r>
      <w:r w:rsidRPr="00783C35">
        <w:rPr>
          <w:rFonts w:ascii="Times New Roman" w:eastAsia="Times New Roman" w:hAnsi="Times New Roman" w:cs="Times New Roman"/>
          <w:color w:val="840B55"/>
          <w:sz w:val="24"/>
          <w:szCs w:val="24"/>
          <w:lang w:eastAsia="lv-LV"/>
        </w:rPr>
        <w:t xml:space="preserve">uzraudzības </w:t>
      </w:r>
      <w:r w:rsidR="00AA7CCE" w:rsidRPr="00783C35">
        <w:rPr>
          <w:rFonts w:ascii="Times New Roman" w:eastAsia="Times New Roman" w:hAnsi="Times New Roman" w:cs="Times New Roman"/>
          <w:color w:val="840B55"/>
          <w:sz w:val="24"/>
          <w:szCs w:val="24"/>
          <w:lang w:eastAsia="lv-LV"/>
        </w:rPr>
        <w:t>instrumenta</w:t>
      </w:r>
      <w:r w:rsidR="1378681E" w:rsidRPr="00783C35">
        <w:rPr>
          <w:rFonts w:ascii="Times New Roman" w:eastAsia="Times New Roman" w:hAnsi="Times New Roman" w:cs="Times New Roman"/>
          <w:color w:val="840B55"/>
          <w:sz w:val="24"/>
          <w:szCs w:val="24"/>
          <w:lang w:eastAsia="lv-LV"/>
        </w:rPr>
        <w:t xml:space="preserve"> mērķis</w:t>
      </w:r>
      <w:r w:rsidR="1378681E" w:rsidRPr="00783C35">
        <w:rPr>
          <w:rFonts w:ascii="Times New Roman" w:eastAsia="Times New Roman" w:hAnsi="Times New Roman" w:cs="Times New Roman"/>
          <w:color w:val="000000" w:themeColor="text1"/>
          <w:sz w:val="24"/>
          <w:szCs w:val="24"/>
          <w:lang w:eastAsia="lv-LV"/>
        </w:rPr>
        <w:t xml:space="preserve"> ir nodrošināt administrat</w:t>
      </w:r>
      <w:r w:rsidR="2C98ECE1" w:rsidRPr="00783C35">
        <w:rPr>
          <w:rFonts w:ascii="Times New Roman" w:eastAsia="Times New Roman" w:hAnsi="Times New Roman" w:cs="Times New Roman"/>
          <w:color w:val="000000" w:themeColor="text1"/>
          <w:sz w:val="24"/>
          <w:szCs w:val="24"/>
          <w:lang w:eastAsia="lv-LV"/>
        </w:rPr>
        <w:t>oru profesijas pārstāvju atbilstību Maksātnespējas likumā noteiktaj</w:t>
      </w:r>
      <w:r w:rsidR="00364E21" w:rsidRPr="00783C35">
        <w:rPr>
          <w:rFonts w:ascii="Times New Roman" w:eastAsia="Times New Roman" w:hAnsi="Times New Roman" w:cs="Times New Roman"/>
          <w:color w:val="000000" w:themeColor="text1"/>
          <w:sz w:val="24"/>
          <w:szCs w:val="24"/>
          <w:lang w:eastAsia="lv-LV"/>
        </w:rPr>
        <w:t>ai</w:t>
      </w:r>
      <w:r w:rsidR="2C98ECE1" w:rsidRPr="00783C35">
        <w:rPr>
          <w:rFonts w:ascii="Times New Roman" w:eastAsia="Times New Roman" w:hAnsi="Times New Roman" w:cs="Times New Roman"/>
          <w:color w:val="000000" w:themeColor="text1"/>
          <w:sz w:val="24"/>
          <w:szCs w:val="24"/>
          <w:lang w:eastAsia="lv-LV"/>
        </w:rPr>
        <w:t xml:space="preserve"> prasīb</w:t>
      </w:r>
      <w:r w:rsidR="00364E21" w:rsidRPr="00783C35">
        <w:rPr>
          <w:rFonts w:ascii="Times New Roman" w:eastAsia="Times New Roman" w:hAnsi="Times New Roman" w:cs="Times New Roman"/>
          <w:color w:val="000000" w:themeColor="text1"/>
          <w:sz w:val="24"/>
          <w:szCs w:val="24"/>
          <w:lang w:eastAsia="lv-LV"/>
        </w:rPr>
        <w:t>ai</w:t>
      </w:r>
      <w:r w:rsidR="2C98ECE1" w:rsidRPr="00783C35">
        <w:rPr>
          <w:rFonts w:ascii="Times New Roman" w:eastAsia="Times New Roman" w:hAnsi="Times New Roman" w:cs="Times New Roman"/>
          <w:color w:val="000000" w:themeColor="text1"/>
          <w:sz w:val="24"/>
          <w:szCs w:val="24"/>
          <w:lang w:eastAsia="lv-LV"/>
        </w:rPr>
        <w:t xml:space="preserve"> par nev</w:t>
      </w:r>
      <w:r w:rsidR="78264F74" w:rsidRPr="00783C35">
        <w:rPr>
          <w:rFonts w:ascii="Times New Roman" w:eastAsia="Times New Roman" w:hAnsi="Times New Roman" w:cs="Times New Roman"/>
          <w:color w:val="000000" w:themeColor="text1"/>
          <w:sz w:val="24"/>
          <w:szCs w:val="24"/>
          <w:lang w:eastAsia="lv-LV"/>
        </w:rPr>
        <w:t>a</w:t>
      </w:r>
      <w:r w:rsidR="2C98ECE1" w:rsidRPr="00783C35">
        <w:rPr>
          <w:rFonts w:ascii="Times New Roman" w:eastAsia="Times New Roman" w:hAnsi="Times New Roman" w:cs="Times New Roman"/>
          <w:color w:val="000000" w:themeColor="text1"/>
          <w:sz w:val="24"/>
          <w:szCs w:val="24"/>
          <w:lang w:eastAsia="lv-LV"/>
        </w:rPr>
        <w:t>inojamu reputāciju</w:t>
      </w:r>
      <w:r w:rsidR="243C5FDA" w:rsidRPr="00783C35">
        <w:rPr>
          <w:rFonts w:ascii="Times New Roman" w:eastAsia="Times New Roman" w:hAnsi="Times New Roman" w:cs="Times New Roman"/>
          <w:color w:val="000000" w:themeColor="text1"/>
          <w:sz w:val="24"/>
          <w:szCs w:val="24"/>
          <w:lang w:eastAsia="lv-LV"/>
        </w:rPr>
        <w:t>,</w:t>
      </w:r>
      <w:r w:rsidR="60166261" w:rsidRPr="00783C35">
        <w:rPr>
          <w:rFonts w:ascii="Times New Roman" w:eastAsia="Times New Roman" w:hAnsi="Times New Roman" w:cs="Times New Roman"/>
          <w:color w:val="000000" w:themeColor="text1"/>
          <w:sz w:val="24"/>
          <w:szCs w:val="24"/>
          <w:lang w:eastAsia="lv-LV"/>
        </w:rPr>
        <w:t xml:space="preserve"> izslēdzot no profesijas administratorus ar sliktu reputāciju,</w:t>
      </w:r>
      <w:r w:rsidR="243C5FDA" w:rsidRPr="00783C35">
        <w:rPr>
          <w:rFonts w:ascii="Times New Roman" w:eastAsia="Times New Roman" w:hAnsi="Times New Roman" w:cs="Times New Roman"/>
          <w:color w:val="000000" w:themeColor="text1"/>
          <w:sz w:val="24"/>
          <w:szCs w:val="24"/>
          <w:lang w:eastAsia="lv-LV"/>
        </w:rPr>
        <w:t xml:space="preserve"> tādējādi veicinot</w:t>
      </w:r>
      <w:r w:rsidR="63C60D90" w:rsidRPr="00783C35">
        <w:rPr>
          <w:rFonts w:ascii="Times New Roman" w:eastAsia="Times New Roman" w:hAnsi="Times New Roman" w:cs="Times New Roman"/>
          <w:color w:val="000000" w:themeColor="text1"/>
          <w:sz w:val="24"/>
          <w:szCs w:val="24"/>
          <w:lang w:eastAsia="lv-LV"/>
        </w:rPr>
        <w:t xml:space="preserve"> sabiedrības</w:t>
      </w:r>
      <w:r w:rsidR="243C5FDA" w:rsidRPr="00783C35">
        <w:rPr>
          <w:rFonts w:ascii="Times New Roman" w:eastAsia="Times New Roman" w:hAnsi="Times New Roman" w:cs="Times New Roman"/>
          <w:color w:val="000000" w:themeColor="text1"/>
          <w:sz w:val="24"/>
          <w:szCs w:val="24"/>
          <w:lang w:eastAsia="lv-LV"/>
        </w:rPr>
        <w:t xml:space="preserve"> uzticēšanos administratoru </w:t>
      </w:r>
      <w:r w:rsidR="227F2AAE" w:rsidRPr="00783C35">
        <w:rPr>
          <w:rFonts w:ascii="Times New Roman" w:eastAsia="Times New Roman" w:hAnsi="Times New Roman" w:cs="Times New Roman"/>
          <w:color w:val="000000" w:themeColor="text1"/>
          <w:sz w:val="24"/>
          <w:szCs w:val="24"/>
          <w:lang w:eastAsia="lv-LV"/>
        </w:rPr>
        <w:t>profesijai un maksātnespējas procesa institūtam kopumā</w:t>
      </w:r>
      <w:r w:rsidR="779D02AF" w:rsidRPr="00783C35">
        <w:rPr>
          <w:rFonts w:ascii="Times New Roman" w:eastAsia="Times New Roman" w:hAnsi="Times New Roman" w:cs="Times New Roman"/>
          <w:color w:val="000000" w:themeColor="text1"/>
          <w:sz w:val="24"/>
          <w:szCs w:val="24"/>
          <w:lang w:eastAsia="lv-LV"/>
        </w:rPr>
        <w:t xml:space="preserve">, kā arī </w:t>
      </w:r>
      <w:r w:rsidR="785C5A5C" w:rsidRPr="00783C35">
        <w:rPr>
          <w:rFonts w:ascii="Times New Roman" w:eastAsia="Times New Roman" w:hAnsi="Times New Roman" w:cs="Times New Roman"/>
          <w:color w:val="000000" w:themeColor="text1"/>
          <w:sz w:val="24"/>
          <w:szCs w:val="24"/>
          <w:lang w:eastAsia="lv-LV"/>
        </w:rPr>
        <w:t>n</w:t>
      </w:r>
      <w:r w:rsidR="2777FF1A" w:rsidRPr="00783C35">
        <w:rPr>
          <w:rFonts w:ascii="Times New Roman" w:eastAsia="Times New Roman" w:hAnsi="Times New Roman" w:cs="Times New Roman"/>
          <w:color w:val="000000" w:themeColor="text1"/>
          <w:sz w:val="24"/>
          <w:szCs w:val="24"/>
          <w:lang w:eastAsia="lv-LV"/>
        </w:rPr>
        <w:t>epieļaujot turpmāku kaitējuma</w:t>
      </w:r>
      <w:r w:rsidR="6F456FA0" w:rsidRPr="00783C35">
        <w:rPr>
          <w:rFonts w:ascii="Times New Roman" w:eastAsia="Times New Roman" w:hAnsi="Times New Roman" w:cs="Times New Roman"/>
          <w:color w:val="000000" w:themeColor="text1"/>
          <w:sz w:val="24"/>
          <w:szCs w:val="24"/>
          <w:lang w:eastAsia="lv-LV"/>
        </w:rPr>
        <w:t xml:space="preserve"> </w:t>
      </w:r>
      <w:r w:rsidR="003862C3" w:rsidRPr="00783C35">
        <w:rPr>
          <w:rFonts w:ascii="Times New Roman" w:eastAsia="Times New Roman" w:hAnsi="Times New Roman" w:cs="Times New Roman"/>
          <w:color w:val="000000" w:themeColor="text1"/>
          <w:sz w:val="24"/>
          <w:szCs w:val="24"/>
          <w:lang w:eastAsia="lv-LV"/>
        </w:rPr>
        <w:t xml:space="preserve">nodarīšanu </w:t>
      </w:r>
      <w:r w:rsidR="2777FF1A" w:rsidRPr="00783C35">
        <w:rPr>
          <w:rFonts w:ascii="Times New Roman" w:eastAsia="Times New Roman" w:hAnsi="Times New Roman" w:cs="Times New Roman"/>
          <w:color w:val="000000" w:themeColor="text1"/>
          <w:sz w:val="24"/>
          <w:szCs w:val="24"/>
          <w:lang w:eastAsia="lv-LV"/>
        </w:rPr>
        <w:t>maksātnespējas sistēmai</w:t>
      </w:r>
      <w:r w:rsidRPr="00783C35">
        <w:rPr>
          <w:rFonts w:ascii="Times New Roman" w:eastAsia="Times New Roman" w:hAnsi="Times New Roman" w:cs="Times New Roman"/>
          <w:color w:val="000000" w:themeColor="text1"/>
          <w:sz w:val="24"/>
          <w:szCs w:val="24"/>
          <w:lang w:eastAsia="lv-LV"/>
        </w:rPr>
        <w:t xml:space="preserve"> un </w:t>
      </w:r>
      <w:proofErr w:type="spellStart"/>
      <w:r w:rsidRPr="00783C35">
        <w:rPr>
          <w:rFonts w:ascii="Times New Roman" w:eastAsia="Times New Roman" w:hAnsi="Times New Roman" w:cs="Times New Roman"/>
          <w:color w:val="000000" w:themeColor="text1"/>
          <w:sz w:val="24"/>
          <w:szCs w:val="24"/>
          <w:lang w:eastAsia="lv-LV"/>
        </w:rPr>
        <w:t>komercvides</w:t>
      </w:r>
      <w:proofErr w:type="spellEnd"/>
      <w:r w:rsidRPr="00783C35">
        <w:rPr>
          <w:rFonts w:ascii="Times New Roman" w:eastAsia="Times New Roman" w:hAnsi="Times New Roman" w:cs="Times New Roman"/>
          <w:color w:val="000000" w:themeColor="text1"/>
          <w:sz w:val="24"/>
          <w:szCs w:val="24"/>
          <w:lang w:eastAsia="lv-LV"/>
        </w:rPr>
        <w:t xml:space="preserve"> tiesiskumam</w:t>
      </w:r>
      <w:r w:rsidR="2C98ECE1" w:rsidRPr="00783C35">
        <w:rPr>
          <w:rFonts w:ascii="Times New Roman" w:eastAsia="Times New Roman" w:hAnsi="Times New Roman" w:cs="Times New Roman"/>
          <w:color w:val="000000" w:themeColor="text1"/>
          <w:sz w:val="24"/>
          <w:szCs w:val="24"/>
          <w:lang w:eastAsia="lv-LV"/>
        </w:rPr>
        <w:t>.</w:t>
      </w:r>
    </w:p>
    <w:p w14:paraId="648B2D57" w14:textId="6BD86828" w:rsidR="3908AFA9" w:rsidRPr="00783C35" w:rsidRDefault="2EB0F722" w:rsidP="00F14EF2">
      <w:pPr>
        <w:pStyle w:val="NoSpacing"/>
        <w:spacing w:before="120" w:line="276" w:lineRule="auto"/>
        <w:ind w:firstLine="567"/>
        <w:rPr>
          <w:rFonts w:ascii="Times New Roman" w:hAnsi="Times New Roman" w:cs="Times New Roman"/>
          <w:color w:val="000000" w:themeColor="text1"/>
          <w:sz w:val="24"/>
          <w:szCs w:val="24"/>
          <w:lang w:eastAsia="lv-LV"/>
        </w:rPr>
      </w:pPr>
      <w:r w:rsidRPr="00783C35">
        <w:rPr>
          <w:rFonts w:ascii="Times New Roman" w:hAnsi="Times New Roman" w:cs="Times New Roman"/>
          <w:color w:val="000000" w:themeColor="text1"/>
          <w:sz w:val="24"/>
          <w:szCs w:val="24"/>
          <w:lang w:eastAsia="lv-LV"/>
        </w:rPr>
        <w:t xml:space="preserve">Ņemot vērā </w:t>
      </w:r>
      <w:r w:rsidR="7F497B95" w:rsidRPr="00783C35">
        <w:rPr>
          <w:rFonts w:ascii="Times New Roman" w:hAnsi="Times New Roman" w:cs="Times New Roman"/>
          <w:color w:val="000000" w:themeColor="text1"/>
          <w:sz w:val="24"/>
          <w:szCs w:val="24"/>
          <w:lang w:eastAsia="lv-LV"/>
        </w:rPr>
        <w:t>normatīvajos aktos a</w:t>
      </w:r>
      <w:r w:rsidR="38394CA9" w:rsidRPr="00783C35">
        <w:rPr>
          <w:rFonts w:ascii="Times New Roman" w:hAnsi="Times New Roman" w:cs="Times New Roman"/>
          <w:color w:val="000000" w:themeColor="text1"/>
          <w:sz w:val="24"/>
          <w:szCs w:val="24"/>
          <w:lang w:eastAsia="lv-LV"/>
        </w:rPr>
        <w:t xml:space="preserve">dministratora profesijai </w:t>
      </w:r>
      <w:r w:rsidR="00222830" w:rsidRPr="00783C35">
        <w:rPr>
          <w:rFonts w:ascii="Times New Roman" w:hAnsi="Times New Roman" w:cs="Times New Roman"/>
          <w:color w:val="000000" w:themeColor="text1"/>
          <w:sz w:val="24"/>
          <w:szCs w:val="24"/>
          <w:lang w:eastAsia="lv-LV"/>
        </w:rPr>
        <w:t>n</w:t>
      </w:r>
      <w:r w:rsidR="38394CA9" w:rsidRPr="00783C35">
        <w:rPr>
          <w:rFonts w:ascii="Times New Roman" w:hAnsi="Times New Roman" w:cs="Times New Roman"/>
          <w:color w:val="000000" w:themeColor="text1"/>
          <w:sz w:val="24"/>
          <w:szCs w:val="24"/>
          <w:lang w:eastAsia="lv-LV"/>
        </w:rPr>
        <w:t>oteikt</w:t>
      </w:r>
      <w:r w:rsidR="777FFED1" w:rsidRPr="00783C35">
        <w:rPr>
          <w:rFonts w:ascii="Times New Roman" w:hAnsi="Times New Roman" w:cs="Times New Roman"/>
          <w:color w:val="000000" w:themeColor="text1"/>
          <w:sz w:val="24"/>
          <w:szCs w:val="24"/>
          <w:lang w:eastAsia="lv-LV"/>
        </w:rPr>
        <w:t>os</w:t>
      </w:r>
      <w:r w:rsidR="38394CA9" w:rsidRPr="00783C35">
        <w:rPr>
          <w:rFonts w:ascii="Times New Roman" w:hAnsi="Times New Roman" w:cs="Times New Roman"/>
          <w:color w:val="000000" w:themeColor="text1"/>
          <w:sz w:val="24"/>
          <w:szCs w:val="24"/>
          <w:lang w:eastAsia="lv-LV"/>
        </w:rPr>
        <w:t xml:space="preserve"> augst</w:t>
      </w:r>
      <w:r w:rsidR="31DE8752" w:rsidRPr="00783C35">
        <w:rPr>
          <w:rFonts w:ascii="Times New Roman" w:hAnsi="Times New Roman" w:cs="Times New Roman"/>
          <w:color w:val="000000" w:themeColor="text1"/>
          <w:sz w:val="24"/>
          <w:szCs w:val="24"/>
          <w:lang w:eastAsia="lv-LV"/>
        </w:rPr>
        <w:t>os</w:t>
      </w:r>
      <w:r w:rsidR="38394CA9" w:rsidRPr="00783C35">
        <w:rPr>
          <w:rFonts w:ascii="Times New Roman" w:hAnsi="Times New Roman" w:cs="Times New Roman"/>
          <w:color w:val="000000" w:themeColor="text1"/>
          <w:sz w:val="24"/>
          <w:szCs w:val="24"/>
          <w:lang w:eastAsia="lv-LV"/>
        </w:rPr>
        <w:t xml:space="preserve"> standart</w:t>
      </w:r>
      <w:r w:rsidR="5BEAE570" w:rsidRPr="00783C35">
        <w:rPr>
          <w:rFonts w:ascii="Times New Roman" w:hAnsi="Times New Roman" w:cs="Times New Roman"/>
          <w:color w:val="000000" w:themeColor="text1"/>
          <w:sz w:val="24"/>
          <w:szCs w:val="24"/>
          <w:lang w:eastAsia="lv-LV"/>
        </w:rPr>
        <w:t>us</w:t>
      </w:r>
      <w:r w:rsidR="76406A3B" w:rsidRPr="00783C35">
        <w:rPr>
          <w:rFonts w:ascii="Times New Roman" w:hAnsi="Times New Roman" w:cs="Times New Roman"/>
          <w:color w:val="000000" w:themeColor="text1"/>
          <w:sz w:val="24"/>
          <w:szCs w:val="24"/>
          <w:lang w:eastAsia="lv-LV"/>
        </w:rPr>
        <w:t xml:space="preserve"> un uzticēto publisko uzdevumu, b</w:t>
      </w:r>
      <w:r w:rsidR="38394CA9" w:rsidRPr="00783C35">
        <w:rPr>
          <w:rFonts w:ascii="Times New Roman" w:eastAsia="Times New Roman" w:hAnsi="Times New Roman" w:cs="Times New Roman"/>
          <w:color w:val="000000" w:themeColor="text1"/>
          <w:sz w:val="24"/>
          <w:szCs w:val="24"/>
        </w:rPr>
        <w:t>ūtiski, lai administrators savā profesionālajā darbībā ir rūpīgs, kompetents, objektīvs un neitrāls, ievēro likumu un profesionālās ētikas principus</w:t>
      </w:r>
      <w:r w:rsidR="00A339D0" w:rsidRPr="00783C35">
        <w:rPr>
          <w:rFonts w:ascii="Times New Roman" w:eastAsia="Times New Roman" w:hAnsi="Times New Roman" w:cs="Times New Roman"/>
          <w:color w:val="000000" w:themeColor="text1"/>
          <w:sz w:val="24"/>
          <w:szCs w:val="24"/>
        </w:rPr>
        <w:t>.</w:t>
      </w:r>
      <w:r w:rsidR="00A339D0" w:rsidRPr="00783C35">
        <w:rPr>
          <w:rStyle w:val="FootnoteReference"/>
          <w:rFonts w:ascii="Times New Roman" w:eastAsia="Times New Roman" w:hAnsi="Times New Roman" w:cs="Times New Roman"/>
          <w:color w:val="000000" w:themeColor="text1"/>
          <w:sz w:val="24"/>
          <w:szCs w:val="24"/>
        </w:rPr>
        <w:footnoteReference w:id="71"/>
      </w:r>
    </w:p>
    <w:p w14:paraId="3F7B042C" w14:textId="4C80C1CC" w:rsidR="000D64CE" w:rsidRPr="00783C35" w:rsidRDefault="000D64CE" w:rsidP="00F14EF2">
      <w:pPr>
        <w:pStyle w:val="NoSpacing"/>
        <w:spacing w:before="120" w:line="276" w:lineRule="auto"/>
        <w:ind w:firstLine="567"/>
        <w:rPr>
          <w:rFonts w:ascii="Times New Roman" w:hAnsi="Times New Roman" w:cs="Times New Roman"/>
          <w:color w:val="000000" w:themeColor="text1"/>
          <w:sz w:val="24"/>
          <w:szCs w:val="24"/>
          <w:lang w:eastAsia="lv-LV"/>
        </w:rPr>
      </w:pPr>
      <w:r w:rsidRPr="00783C35">
        <w:rPr>
          <w:rFonts w:ascii="Times New Roman" w:hAnsi="Times New Roman" w:cs="Times New Roman"/>
          <w:color w:val="000000" w:themeColor="text1"/>
          <w:sz w:val="24"/>
          <w:szCs w:val="24"/>
          <w:lang w:eastAsia="lv-LV"/>
        </w:rPr>
        <w:t xml:space="preserve">Maksātnespējas likumā nav norādīta nevainojamas reputācijas definīcija. Savukārt tiesību teorijā jēdziens </w:t>
      </w:r>
      <w:r w:rsidR="00332A4F" w:rsidRPr="00783C35">
        <w:rPr>
          <w:rFonts w:ascii="Times New Roman" w:hAnsi="Times New Roman" w:cs="Times New Roman"/>
          <w:color w:val="840B55"/>
          <w:sz w:val="24"/>
          <w:szCs w:val="24"/>
          <w:lang w:eastAsia="lv-LV"/>
        </w:rPr>
        <w:t>"</w:t>
      </w:r>
      <w:r w:rsidRPr="00783C35">
        <w:rPr>
          <w:rFonts w:ascii="Times New Roman" w:hAnsi="Times New Roman" w:cs="Times New Roman"/>
          <w:color w:val="840B55"/>
          <w:sz w:val="24"/>
          <w:szCs w:val="24"/>
          <w:lang w:eastAsia="lv-LV"/>
        </w:rPr>
        <w:t>nevainojama reputācija</w:t>
      </w:r>
      <w:r w:rsidR="00332A4F" w:rsidRPr="00783C35">
        <w:rPr>
          <w:rFonts w:ascii="Times New Roman" w:hAnsi="Times New Roman" w:cs="Times New Roman"/>
          <w:color w:val="840B55"/>
          <w:sz w:val="24"/>
          <w:szCs w:val="24"/>
          <w:lang w:eastAsia="lv-LV"/>
        </w:rPr>
        <w:t>"</w:t>
      </w:r>
      <w:r w:rsidRPr="00783C35">
        <w:rPr>
          <w:rFonts w:ascii="Times New Roman" w:hAnsi="Times New Roman" w:cs="Times New Roman"/>
          <w:color w:val="840B55"/>
          <w:sz w:val="24"/>
          <w:szCs w:val="24"/>
          <w:lang w:eastAsia="lv-LV"/>
        </w:rPr>
        <w:t xml:space="preserve"> </w:t>
      </w:r>
      <w:r w:rsidRPr="00783C35">
        <w:rPr>
          <w:rFonts w:ascii="Times New Roman" w:hAnsi="Times New Roman" w:cs="Times New Roman"/>
          <w:color w:val="000000" w:themeColor="text1"/>
          <w:sz w:val="24"/>
          <w:szCs w:val="24"/>
          <w:lang w:eastAsia="lv-LV"/>
        </w:rPr>
        <w:t xml:space="preserve">ir atzīts par </w:t>
      </w:r>
      <w:proofErr w:type="spellStart"/>
      <w:r w:rsidRPr="00783C35">
        <w:rPr>
          <w:rFonts w:ascii="Times New Roman" w:hAnsi="Times New Roman" w:cs="Times New Roman"/>
          <w:color w:val="000000" w:themeColor="text1"/>
          <w:sz w:val="24"/>
          <w:szCs w:val="24"/>
          <w:lang w:eastAsia="lv-LV"/>
        </w:rPr>
        <w:t>ģenerālklauzulu</w:t>
      </w:r>
      <w:proofErr w:type="spellEnd"/>
      <w:r w:rsidRPr="00783C35">
        <w:rPr>
          <w:rFonts w:ascii="Times New Roman" w:hAnsi="Times New Roman" w:cs="Times New Roman"/>
          <w:color w:val="000000" w:themeColor="text1"/>
          <w:sz w:val="24"/>
          <w:szCs w:val="24"/>
          <w:lang w:eastAsia="lv-LV"/>
        </w:rPr>
        <w:t>, kas ir nenoteikts juridisks jēdziens, kas pašam tiesību piemērotājam ir jāpiepilda ar noteiktu saturu, lai to piemērotu konkrētajā gadījumā.</w:t>
      </w:r>
      <w:bookmarkStart w:id="16" w:name="_ftnref1"/>
      <w:bookmarkEnd w:id="16"/>
      <w:r w:rsidRPr="00783C35">
        <w:rPr>
          <w:rStyle w:val="FootnoteReference"/>
          <w:rFonts w:ascii="Times New Roman" w:eastAsia="Times New Roman" w:hAnsi="Times New Roman" w:cs="Times New Roman"/>
          <w:color w:val="000000" w:themeColor="text1"/>
          <w:sz w:val="24"/>
          <w:szCs w:val="24"/>
          <w:lang w:eastAsia="lv-LV"/>
        </w:rPr>
        <w:footnoteReference w:id="72"/>
      </w:r>
      <w:r w:rsidRPr="00783C35">
        <w:rPr>
          <w:rFonts w:ascii="Times New Roman" w:hAnsi="Times New Roman" w:cs="Times New Roman"/>
          <w:color w:val="000000" w:themeColor="text1"/>
          <w:sz w:val="24"/>
          <w:szCs w:val="24"/>
          <w:lang w:eastAsia="lv-LV"/>
        </w:rPr>
        <w:t xml:space="preserve"> </w:t>
      </w:r>
    </w:p>
    <w:p w14:paraId="0E6AE81E" w14:textId="197F2651" w:rsidR="00222830" w:rsidRPr="00783C35" w:rsidRDefault="00222830" w:rsidP="00F14EF2">
      <w:pPr>
        <w:spacing w:before="120" w:after="0" w:line="276" w:lineRule="auto"/>
        <w:ind w:firstLine="567"/>
        <w:rPr>
          <w:rFonts w:ascii="Times New Roman" w:hAnsi="Times New Roman" w:cs="Times New Roman"/>
          <w:color w:val="000000" w:themeColor="text1"/>
          <w:sz w:val="24"/>
          <w:szCs w:val="24"/>
          <w:lang w:eastAsia="lv-LV"/>
        </w:rPr>
      </w:pPr>
      <w:r w:rsidRPr="00783C35">
        <w:rPr>
          <w:rFonts w:ascii="Times New Roman" w:hAnsi="Times New Roman" w:cs="Times New Roman"/>
          <w:color w:val="000000" w:themeColor="text1"/>
          <w:sz w:val="24"/>
          <w:szCs w:val="24"/>
          <w:lang w:eastAsia="lv-LV"/>
        </w:rPr>
        <w:lastRenderedPageBreak/>
        <w:t xml:space="preserve">Izvērtējot, vai </w:t>
      </w:r>
      <w:r w:rsidR="00002EEF" w:rsidRPr="00783C35">
        <w:rPr>
          <w:rFonts w:ascii="Times New Roman" w:hAnsi="Times New Roman" w:cs="Times New Roman"/>
          <w:color w:val="000000" w:themeColor="text1"/>
          <w:sz w:val="24"/>
          <w:szCs w:val="24"/>
          <w:lang w:eastAsia="lv-LV"/>
        </w:rPr>
        <w:t>Iestādes</w:t>
      </w:r>
      <w:r w:rsidRPr="00783C35">
        <w:rPr>
          <w:rFonts w:ascii="Times New Roman" w:hAnsi="Times New Roman" w:cs="Times New Roman"/>
          <w:color w:val="000000" w:themeColor="text1"/>
          <w:sz w:val="24"/>
          <w:szCs w:val="24"/>
          <w:lang w:eastAsia="lv-LV"/>
        </w:rPr>
        <w:t xml:space="preserve"> rīcībā esošā informācija par administratoru liecina par to, ka </w:t>
      </w:r>
      <w:r w:rsidR="00975D04" w:rsidRPr="00783C35">
        <w:rPr>
          <w:rFonts w:ascii="Times New Roman" w:hAnsi="Times New Roman" w:cs="Times New Roman"/>
          <w:color w:val="000000" w:themeColor="text1"/>
          <w:sz w:val="24"/>
          <w:szCs w:val="24"/>
          <w:lang w:eastAsia="lv-LV"/>
        </w:rPr>
        <w:t xml:space="preserve">viņa </w:t>
      </w:r>
      <w:r w:rsidRPr="00783C35">
        <w:rPr>
          <w:rFonts w:ascii="Times New Roman" w:hAnsi="Times New Roman" w:cs="Times New Roman"/>
          <w:color w:val="000000" w:themeColor="text1"/>
          <w:sz w:val="24"/>
          <w:szCs w:val="24"/>
          <w:lang w:eastAsia="lv-LV"/>
        </w:rPr>
        <w:t>reputācija nav nevainojama, jāņem vērā</w:t>
      </w:r>
      <w:r w:rsidR="00975D04" w:rsidRPr="00783C35">
        <w:rPr>
          <w:rFonts w:ascii="Times New Roman" w:hAnsi="Times New Roman" w:cs="Times New Roman"/>
          <w:color w:val="000000" w:themeColor="text1"/>
          <w:sz w:val="24"/>
          <w:szCs w:val="24"/>
          <w:lang w:eastAsia="lv-LV"/>
        </w:rPr>
        <w:t xml:space="preserve"> </w:t>
      </w:r>
      <w:r w:rsidRPr="00783C35">
        <w:rPr>
          <w:rFonts w:ascii="Times New Roman" w:hAnsi="Times New Roman" w:cs="Times New Roman"/>
          <w:color w:val="000000" w:themeColor="text1"/>
          <w:sz w:val="24"/>
          <w:szCs w:val="24"/>
          <w:lang w:eastAsia="lv-LV"/>
        </w:rPr>
        <w:t xml:space="preserve">termina </w:t>
      </w:r>
      <w:r w:rsidR="00DE7A0F" w:rsidRPr="00783C35">
        <w:rPr>
          <w:rFonts w:ascii="Times New Roman" w:hAnsi="Times New Roman" w:cs="Times New Roman"/>
          <w:color w:val="840B55"/>
          <w:sz w:val="24"/>
          <w:szCs w:val="24"/>
          <w:lang w:eastAsia="lv-LV"/>
        </w:rPr>
        <w:t>"</w:t>
      </w:r>
      <w:r w:rsidRPr="00783C35">
        <w:rPr>
          <w:rFonts w:ascii="Times New Roman" w:hAnsi="Times New Roman" w:cs="Times New Roman"/>
          <w:color w:val="840B55"/>
          <w:sz w:val="24"/>
          <w:szCs w:val="24"/>
          <w:lang w:eastAsia="lv-LV"/>
        </w:rPr>
        <w:t>nevainojama reputācija</w:t>
      </w:r>
      <w:r w:rsidR="00DE7A0F" w:rsidRPr="00783C35">
        <w:rPr>
          <w:rFonts w:ascii="Times New Roman" w:hAnsi="Times New Roman" w:cs="Times New Roman"/>
          <w:color w:val="840B55"/>
          <w:sz w:val="24"/>
          <w:szCs w:val="24"/>
          <w:lang w:eastAsia="lv-LV"/>
        </w:rPr>
        <w:t>"</w:t>
      </w:r>
      <w:r w:rsidRPr="00783C35">
        <w:rPr>
          <w:rFonts w:ascii="Times New Roman" w:hAnsi="Times New Roman" w:cs="Times New Roman"/>
          <w:color w:val="840B55"/>
          <w:sz w:val="24"/>
          <w:szCs w:val="24"/>
          <w:lang w:eastAsia="lv-LV"/>
        </w:rPr>
        <w:t xml:space="preserve"> </w:t>
      </w:r>
      <w:r w:rsidRPr="00783C35">
        <w:rPr>
          <w:rFonts w:ascii="Times New Roman" w:hAnsi="Times New Roman" w:cs="Times New Roman"/>
          <w:color w:val="000000" w:themeColor="text1"/>
          <w:sz w:val="24"/>
          <w:szCs w:val="24"/>
          <w:lang w:eastAsia="lv-LV"/>
        </w:rPr>
        <w:t>publiski pieejamie skaidrojumi.</w:t>
      </w:r>
      <w:r w:rsidR="009E479D" w:rsidRPr="00783C35">
        <w:rPr>
          <w:rStyle w:val="FootnoteReference"/>
          <w:rFonts w:ascii="Times New Roman" w:hAnsi="Times New Roman" w:cs="Times New Roman"/>
          <w:color w:val="000000" w:themeColor="text1"/>
          <w:sz w:val="24"/>
          <w:szCs w:val="24"/>
          <w:lang w:eastAsia="lv-LV"/>
        </w:rPr>
        <w:footnoteReference w:id="73"/>
      </w:r>
    </w:p>
    <w:p w14:paraId="0E728F43" w14:textId="664610A0" w:rsidR="00FB7AEC" w:rsidRPr="00783C35" w:rsidRDefault="00FB7AEC" w:rsidP="00F14EF2">
      <w:pPr>
        <w:spacing w:before="120" w:after="0" w:line="276" w:lineRule="auto"/>
        <w:ind w:firstLine="567"/>
        <w:rPr>
          <w:rFonts w:ascii="Times New Roman" w:hAnsi="Times New Roman" w:cs="Times New Roman"/>
          <w:color w:val="000000" w:themeColor="text1"/>
          <w:sz w:val="24"/>
          <w:szCs w:val="24"/>
          <w:lang w:eastAsia="lv-LV"/>
        </w:rPr>
      </w:pPr>
      <w:r w:rsidRPr="00783C35">
        <w:rPr>
          <w:rFonts w:ascii="Times New Roman" w:hAnsi="Times New Roman" w:cs="Times New Roman"/>
          <w:color w:val="000000" w:themeColor="text1"/>
          <w:sz w:val="24"/>
          <w:szCs w:val="24"/>
        </w:rPr>
        <w:t>Atbilstoši tiesu praksē nostiprinātajām atziņām</w:t>
      </w:r>
      <w:r w:rsidR="00A24F96" w:rsidRPr="00783C35">
        <w:rPr>
          <w:rFonts w:ascii="Times New Roman" w:hAnsi="Times New Roman" w:cs="Times New Roman"/>
          <w:color w:val="000000" w:themeColor="text1"/>
          <w:sz w:val="24"/>
          <w:szCs w:val="24"/>
        </w:rPr>
        <w:t>,</w:t>
      </w:r>
      <w:r w:rsidRPr="00783C35">
        <w:rPr>
          <w:rFonts w:ascii="Times New Roman" w:hAnsi="Times New Roman" w:cs="Times New Roman"/>
          <w:color w:val="000000" w:themeColor="text1"/>
          <w:sz w:val="24"/>
          <w:szCs w:val="24"/>
        </w:rPr>
        <w:t xml:space="preserve"> no juridiskā viedokļa nevainojama reputācija ir atklāts tiesību jēdziens, kas ir piepildāms ar saturu katrā konkrētā gadījumā. Reputācija ir priekšstats, kādu persona par sevi rada. Tas nozīmē, ka nevainojamas reputācijas gadījumā par personību nav šaubu gan no tiesiskā, gan (kas ir ļoti būtiski) ētiskā viedokļa</w:t>
      </w:r>
      <w:r w:rsidR="00975D04" w:rsidRPr="00783C35">
        <w:rPr>
          <w:rFonts w:ascii="Times New Roman" w:hAnsi="Times New Roman" w:cs="Times New Roman"/>
          <w:color w:val="000000" w:themeColor="text1"/>
          <w:sz w:val="24"/>
          <w:szCs w:val="24"/>
        </w:rPr>
        <w:t>.</w:t>
      </w:r>
      <w:r w:rsidR="00435021" w:rsidRPr="00783C35">
        <w:rPr>
          <w:rStyle w:val="FootnoteReference"/>
          <w:rFonts w:ascii="Times New Roman" w:hAnsi="Times New Roman" w:cs="Times New Roman"/>
          <w:color w:val="000000" w:themeColor="text1"/>
          <w:sz w:val="24"/>
          <w:szCs w:val="24"/>
        </w:rPr>
        <w:footnoteReference w:id="74"/>
      </w:r>
    </w:p>
    <w:p w14:paraId="07252C9B" w14:textId="295271DE" w:rsidR="00222830" w:rsidRPr="00783C35" w:rsidRDefault="00CC56F7" w:rsidP="00F14EF2">
      <w:pPr>
        <w:spacing w:before="120" w:after="0" w:line="276" w:lineRule="auto"/>
        <w:ind w:firstLine="567"/>
        <w:rPr>
          <w:rFonts w:ascii="Times New Roman" w:hAnsi="Times New Roman" w:cs="Times New Roman"/>
          <w:color w:val="000000" w:themeColor="text1"/>
          <w:sz w:val="24"/>
          <w:szCs w:val="24"/>
          <w:lang w:eastAsia="lv-LV"/>
        </w:rPr>
      </w:pPr>
      <w:r w:rsidRPr="00783C35">
        <w:rPr>
          <w:rFonts w:ascii="Times New Roman" w:hAnsi="Times New Roman" w:cs="Times New Roman"/>
          <w:color w:val="000000" w:themeColor="text1"/>
          <w:sz w:val="24"/>
          <w:szCs w:val="24"/>
          <w:lang w:eastAsia="lv-LV"/>
        </w:rPr>
        <w:t>Latviešu konversācijas vārdnīcā t</w:t>
      </w:r>
      <w:r w:rsidR="00222830" w:rsidRPr="00783C35">
        <w:rPr>
          <w:rFonts w:ascii="Times New Roman" w:hAnsi="Times New Roman" w:cs="Times New Roman"/>
          <w:color w:val="000000" w:themeColor="text1"/>
          <w:sz w:val="24"/>
          <w:szCs w:val="24"/>
          <w:lang w:eastAsia="lv-LV"/>
        </w:rPr>
        <w:t xml:space="preserve">ermins </w:t>
      </w:r>
      <w:r w:rsidR="00E6104A" w:rsidRPr="00783C35">
        <w:rPr>
          <w:rFonts w:ascii="Times New Roman" w:hAnsi="Times New Roman" w:cs="Times New Roman"/>
          <w:color w:val="840B55"/>
          <w:sz w:val="24"/>
          <w:szCs w:val="24"/>
          <w:lang w:eastAsia="lv-LV"/>
        </w:rPr>
        <w:t>"</w:t>
      </w:r>
      <w:r w:rsidR="00222830" w:rsidRPr="00783C35">
        <w:rPr>
          <w:rFonts w:ascii="Times New Roman" w:hAnsi="Times New Roman" w:cs="Times New Roman"/>
          <w:color w:val="840B55"/>
          <w:sz w:val="24"/>
          <w:szCs w:val="24"/>
          <w:lang w:eastAsia="lv-LV"/>
        </w:rPr>
        <w:t>reputācija</w:t>
      </w:r>
      <w:r w:rsidR="00E6104A" w:rsidRPr="00783C35">
        <w:rPr>
          <w:rFonts w:ascii="Times New Roman" w:hAnsi="Times New Roman" w:cs="Times New Roman"/>
          <w:color w:val="840B55"/>
          <w:sz w:val="24"/>
          <w:szCs w:val="24"/>
          <w:lang w:eastAsia="lv-LV"/>
        </w:rPr>
        <w:t xml:space="preserve">" </w:t>
      </w:r>
      <w:r w:rsidR="00222830" w:rsidRPr="00783C35">
        <w:rPr>
          <w:rFonts w:ascii="Times New Roman" w:hAnsi="Times New Roman" w:cs="Times New Roman"/>
          <w:color w:val="000000" w:themeColor="text1"/>
          <w:sz w:val="24"/>
          <w:szCs w:val="24"/>
          <w:lang w:eastAsia="lv-LV"/>
        </w:rPr>
        <w:t xml:space="preserve">skaidrots kā </w:t>
      </w:r>
      <w:r w:rsidR="00332A4F" w:rsidRPr="00783C35">
        <w:rPr>
          <w:rFonts w:ascii="Times New Roman" w:hAnsi="Times New Roman" w:cs="Times New Roman"/>
          <w:color w:val="000000" w:themeColor="text1"/>
          <w:sz w:val="24"/>
          <w:szCs w:val="24"/>
          <w:lang w:eastAsia="lv-LV"/>
        </w:rPr>
        <w:t>"</w:t>
      </w:r>
      <w:r w:rsidR="00222830" w:rsidRPr="00783C35">
        <w:rPr>
          <w:rFonts w:ascii="Times New Roman" w:hAnsi="Times New Roman" w:cs="Times New Roman"/>
          <w:color w:val="000000" w:themeColor="text1"/>
          <w:sz w:val="24"/>
          <w:szCs w:val="24"/>
          <w:lang w:eastAsia="lv-LV"/>
        </w:rPr>
        <w:t>gods, cieņa, sabiedrības domas par kādu personu, laba vai ļauna slava par kādas personas personiskām vai aroda īpašībām</w:t>
      </w:r>
      <w:r w:rsidR="00332A4F" w:rsidRPr="00783C35">
        <w:rPr>
          <w:rFonts w:ascii="Times New Roman" w:hAnsi="Times New Roman" w:cs="Times New Roman"/>
          <w:color w:val="000000" w:themeColor="text1"/>
          <w:sz w:val="24"/>
          <w:szCs w:val="24"/>
          <w:lang w:eastAsia="lv-LV"/>
        </w:rPr>
        <w:t>"</w:t>
      </w:r>
      <w:r w:rsidR="00222830" w:rsidRPr="00783C35">
        <w:rPr>
          <w:rStyle w:val="FootnoteReference"/>
          <w:rFonts w:ascii="Times New Roman" w:eastAsia="Times New Roman" w:hAnsi="Times New Roman" w:cs="Times New Roman"/>
          <w:color w:val="000000" w:themeColor="text1"/>
          <w:sz w:val="24"/>
          <w:szCs w:val="24"/>
          <w:lang w:eastAsia="lv-LV"/>
        </w:rPr>
        <w:footnoteReference w:id="75"/>
      </w:r>
      <w:r w:rsidR="00222830" w:rsidRPr="00783C35">
        <w:rPr>
          <w:rFonts w:ascii="Times New Roman" w:hAnsi="Times New Roman" w:cs="Times New Roman"/>
          <w:color w:val="000000" w:themeColor="text1"/>
          <w:sz w:val="24"/>
          <w:szCs w:val="24"/>
          <w:lang w:eastAsia="lv-LV"/>
        </w:rPr>
        <w:t xml:space="preserve">. Latviešu valodas skaidrojošajā vārdnīcā termins </w:t>
      </w:r>
      <w:r w:rsidR="00332A4F" w:rsidRPr="00783C35">
        <w:rPr>
          <w:rFonts w:ascii="Times New Roman" w:hAnsi="Times New Roman" w:cs="Times New Roman"/>
          <w:color w:val="840B55"/>
          <w:sz w:val="24"/>
          <w:szCs w:val="24"/>
          <w:lang w:eastAsia="lv-LV"/>
        </w:rPr>
        <w:t>"</w:t>
      </w:r>
      <w:r w:rsidR="00222830" w:rsidRPr="00783C35">
        <w:rPr>
          <w:rFonts w:ascii="Times New Roman" w:hAnsi="Times New Roman" w:cs="Times New Roman"/>
          <w:color w:val="840B55"/>
          <w:sz w:val="24"/>
          <w:szCs w:val="24"/>
          <w:lang w:eastAsia="lv-LV"/>
        </w:rPr>
        <w:t>reputācija</w:t>
      </w:r>
      <w:r w:rsidR="00332A4F" w:rsidRPr="00783C35">
        <w:rPr>
          <w:rFonts w:ascii="Times New Roman" w:hAnsi="Times New Roman" w:cs="Times New Roman"/>
          <w:color w:val="840B55"/>
          <w:sz w:val="24"/>
          <w:szCs w:val="24"/>
          <w:lang w:eastAsia="lv-LV"/>
        </w:rPr>
        <w:t>"</w:t>
      </w:r>
      <w:r w:rsidR="00222830" w:rsidRPr="00783C35">
        <w:rPr>
          <w:rFonts w:ascii="Times New Roman" w:hAnsi="Times New Roman" w:cs="Times New Roman"/>
          <w:color w:val="840B55"/>
          <w:sz w:val="24"/>
          <w:szCs w:val="24"/>
          <w:lang w:eastAsia="lv-LV"/>
        </w:rPr>
        <w:t xml:space="preserve"> </w:t>
      </w:r>
      <w:r w:rsidR="00222830" w:rsidRPr="00783C35">
        <w:rPr>
          <w:rFonts w:ascii="Times New Roman" w:hAnsi="Times New Roman" w:cs="Times New Roman"/>
          <w:color w:val="000000" w:themeColor="text1"/>
          <w:sz w:val="24"/>
          <w:szCs w:val="24"/>
          <w:lang w:eastAsia="lv-LV"/>
        </w:rPr>
        <w:t xml:space="preserve">skaidrots kā </w:t>
      </w:r>
      <w:r w:rsidR="00332A4F" w:rsidRPr="00783C35">
        <w:rPr>
          <w:rFonts w:ascii="Times New Roman" w:hAnsi="Times New Roman" w:cs="Times New Roman"/>
          <w:color w:val="000000" w:themeColor="text1"/>
          <w:sz w:val="24"/>
          <w:szCs w:val="24"/>
          <w:lang w:eastAsia="lv-LV"/>
        </w:rPr>
        <w:t>"</w:t>
      </w:r>
      <w:r w:rsidR="00222830" w:rsidRPr="00783C35">
        <w:rPr>
          <w:rFonts w:ascii="Times New Roman" w:hAnsi="Times New Roman" w:cs="Times New Roman"/>
          <w:color w:val="000000" w:themeColor="text1"/>
          <w:sz w:val="24"/>
          <w:szCs w:val="24"/>
          <w:lang w:eastAsia="lv-LV"/>
        </w:rPr>
        <w:t>sabiedrībā izplatīts vērtējošs uzskats par kādu cilvēku, tā</w:t>
      </w:r>
      <w:bookmarkStart w:id="17" w:name="_ftnref3"/>
      <w:r w:rsidR="00222830" w:rsidRPr="00783C35">
        <w:rPr>
          <w:rFonts w:ascii="Times New Roman" w:hAnsi="Times New Roman" w:cs="Times New Roman"/>
          <w:color w:val="000000" w:themeColor="text1"/>
          <w:sz w:val="24"/>
          <w:szCs w:val="24"/>
          <w:lang w:eastAsia="lv-LV"/>
        </w:rPr>
        <w:t xml:space="preserve"> īpašībām, darbības nozīmīgumu</w:t>
      </w:r>
      <w:r w:rsidR="006B2467" w:rsidRPr="00783C35">
        <w:rPr>
          <w:rFonts w:ascii="Times New Roman" w:hAnsi="Times New Roman" w:cs="Times New Roman"/>
          <w:color w:val="000000" w:themeColor="text1"/>
          <w:sz w:val="24"/>
          <w:szCs w:val="24"/>
          <w:lang w:eastAsia="lv-LV"/>
        </w:rPr>
        <w:t>"</w:t>
      </w:r>
      <w:r w:rsidR="00222830" w:rsidRPr="00783C35">
        <w:rPr>
          <w:rStyle w:val="FootnoteReference"/>
          <w:rFonts w:ascii="Times New Roman" w:eastAsia="Times New Roman" w:hAnsi="Times New Roman" w:cs="Times New Roman"/>
          <w:color w:val="000000" w:themeColor="text1"/>
          <w:sz w:val="24"/>
          <w:szCs w:val="24"/>
          <w:lang w:eastAsia="lv-LV"/>
        </w:rPr>
        <w:footnoteReference w:id="76"/>
      </w:r>
      <w:r w:rsidR="00222830" w:rsidRPr="00783C35">
        <w:rPr>
          <w:rFonts w:ascii="Times New Roman" w:hAnsi="Times New Roman" w:cs="Times New Roman"/>
          <w:color w:val="000000" w:themeColor="text1"/>
          <w:sz w:val="24"/>
          <w:szCs w:val="24"/>
          <w:lang w:eastAsia="lv-LV"/>
        </w:rPr>
        <w:t>.</w:t>
      </w:r>
      <w:bookmarkEnd w:id="17"/>
      <w:r w:rsidR="00222830" w:rsidRPr="00783C35">
        <w:rPr>
          <w:rFonts w:ascii="Times New Roman" w:hAnsi="Times New Roman" w:cs="Times New Roman"/>
          <w:color w:val="000000" w:themeColor="text1"/>
          <w:sz w:val="24"/>
          <w:szCs w:val="24"/>
          <w:lang w:eastAsia="lv-LV"/>
        </w:rPr>
        <w:t xml:space="preserve"> Savukārt termins </w:t>
      </w:r>
      <w:r w:rsidR="00332A4F" w:rsidRPr="00783C35">
        <w:rPr>
          <w:rFonts w:ascii="Times New Roman" w:hAnsi="Times New Roman" w:cs="Times New Roman"/>
          <w:color w:val="840B55"/>
          <w:sz w:val="24"/>
          <w:szCs w:val="24"/>
          <w:lang w:eastAsia="lv-LV"/>
        </w:rPr>
        <w:t>"</w:t>
      </w:r>
      <w:r w:rsidR="00222830" w:rsidRPr="00783C35">
        <w:rPr>
          <w:rFonts w:ascii="Times New Roman" w:hAnsi="Times New Roman" w:cs="Times New Roman"/>
          <w:color w:val="840B55"/>
          <w:sz w:val="24"/>
          <w:szCs w:val="24"/>
          <w:lang w:eastAsia="lv-LV"/>
        </w:rPr>
        <w:t>nevainojams</w:t>
      </w:r>
      <w:r w:rsidR="00332A4F" w:rsidRPr="00783C35">
        <w:rPr>
          <w:rFonts w:ascii="Times New Roman" w:hAnsi="Times New Roman" w:cs="Times New Roman"/>
          <w:color w:val="840B55"/>
          <w:sz w:val="24"/>
          <w:szCs w:val="24"/>
          <w:lang w:eastAsia="lv-LV"/>
        </w:rPr>
        <w:t>"</w:t>
      </w:r>
      <w:r w:rsidR="00222830" w:rsidRPr="00783C35">
        <w:rPr>
          <w:rFonts w:ascii="Times New Roman" w:hAnsi="Times New Roman" w:cs="Times New Roman"/>
          <w:color w:val="840B55"/>
          <w:sz w:val="24"/>
          <w:szCs w:val="24"/>
          <w:lang w:eastAsia="lv-LV"/>
        </w:rPr>
        <w:t xml:space="preserve"> </w:t>
      </w:r>
      <w:r w:rsidR="00222830" w:rsidRPr="00783C35">
        <w:rPr>
          <w:rFonts w:ascii="Times New Roman" w:hAnsi="Times New Roman" w:cs="Times New Roman"/>
          <w:color w:val="000000" w:themeColor="text1"/>
          <w:sz w:val="24"/>
          <w:szCs w:val="24"/>
          <w:lang w:eastAsia="lv-LV"/>
        </w:rPr>
        <w:t xml:space="preserve">Latviešu valodas skaidrojošā vārdnīcā </w:t>
      </w:r>
      <w:r w:rsidR="005D7518" w:rsidRPr="00783C35">
        <w:rPr>
          <w:rFonts w:ascii="Times New Roman" w:hAnsi="Times New Roman" w:cs="Times New Roman"/>
          <w:color w:val="000000" w:themeColor="text1"/>
          <w:sz w:val="24"/>
          <w:szCs w:val="24"/>
          <w:lang w:eastAsia="lv-LV"/>
        </w:rPr>
        <w:t xml:space="preserve">ir skaidrots </w:t>
      </w:r>
      <w:r w:rsidR="00222830" w:rsidRPr="00783C35">
        <w:rPr>
          <w:rFonts w:ascii="Times New Roman" w:hAnsi="Times New Roman" w:cs="Times New Roman"/>
          <w:color w:val="000000" w:themeColor="text1"/>
          <w:sz w:val="24"/>
          <w:szCs w:val="24"/>
          <w:lang w:eastAsia="lv-LV"/>
        </w:rPr>
        <w:t xml:space="preserve">kā </w:t>
      </w:r>
      <w:r w:rsidR="00332A4F" w:rsidRPr="00783C35">
        <w:rPr>
          <w:rFonts w:ascii="Times New Roman" w:hAnsi="Times New Roman" w:cs="Times New Roman"/>
          <w:color w:val="000000" w:themeColor="text1"/>
          <w:sz w:val="24"/>
          <w:szCs w:val="24"/>
          <w:lang w:eastAsia="lv-LV"/>
        </w:rPr>
        <w:t>"</w:t>
      </w:r>
      <w:r w:rsidR="00222830" w:rsidRPr="00783C35">
        <w:rPr>
          <w:rFonts w:ascii="Times New Roman" w:hAnsi="Times New Roman" w:cs="Times New Roman"/>
          <w:color w:val="000000" w:themeColor="text1"/>
          <w:sz w:val="24"/>
          <w:szCs w:val="24"/>
          <w:lang w:eastAsia="lv-LV"/>
        </w:rPr>
        <w:t>tāds, kam nepiemīt nekādi trūkumi, nekādas nosodāmas, nevēlamas rakstura, personības īpašības</w:t>
      </w:r>
      <w:r w:rsidR="006B2467" w:rsidRPr="00783C35">
        <w:rPr>
          <w:rFonts w:ascii="Times New Roman" w:hAnsi="Times New Roman" w:cs="Times New Roman"/>
          <w:color w:val="000000" w:themeColor="text1"/>
          <w:sz w:val="24"/>
          <w:szCs w:val="24"/>
          <w:lang w:eastAsia="lv-LV"/>
        </w:rPr>
        <w:t>"</w:t>
      </w:r>
      <w:r w:rsidR="00222830" w:rsidRPr="00783C35">
        <w:rPr>
          <w:rStyle w:val="FootnoteReference"/>
          <w:rFonts w:ascii="Times New Roman" w:eastAsia="Times New Roman" w:hAnsi="Times New Roman" w:cs="Times New Roman"/>
          <w:color w:val="000000" w:themeColor="text1"/>
          <w:sz w:val="24"/>
          <w:szCs w:val="24"/>
          <w:lang w:eastAsia="lv-LV"/>
        </w:rPr>
        <w:footnoteReference w:id="77"/>
      </w:r>
      <w:bookmarkStart w:id="18" w:name="_ftnref4"/>
      <w:r w:rsidR="00222830" w:rsidRPr="00783C35">
        <w:rPr>
          <w:rFonts w:ascii="Times New Roman" w:hAnsi="Times New Roman" w:cs="Times New Roman"/>
          <w:color w:val="000000" w:themeColor="text1"/>
          <w:sz w:val="24"/>
          <w:szCs w:val="24"/>
          <w:lang w:eastAsia="lv-LV"/>
        </w:rPr>
        <w:t>.</w:t>
      </w:r>
      <w:bookmarkEnd w:id="18"/>
    </w:p>
    <w:p w14:paraId="00BC6B22" w14:textId="6A7101D0" w:rsidR="419668B9" w:rsidRPr="00783C35" w:rsidRDefault="11E184C2" w:rsidP="00F14EF2">
      <w:pPr>
        <w:spacing w:before="120" w:after="0" w:line="276" w:lineRule="auto"/>
        <w:ind w:firstLine="567"/>
        <w:rPr>
          <w:rFonts w:ascii="Times New Roman" w:eastAsia="Times New Roman" w:hAnsi="Times New Roman" w:cs="Times New Roman"/>
          <w:color w:val="000000" w:themeColor="text1"/>
          <w:sz w:val="24"/>
          <w:szCs w:val="24"/>
          <w:lang w:eastAsia="lv-LV"/>
        </w:rPr>
      </w:pPr>
      <w:r w:rsidRPr="00783C35">
        <w:rPr>
          <w:rFonts w:ascii="Times New Roman" w:eastAsia="Times New Roman" w:hAnsi="Times New Roman" w:cs="Times New Roman"/>
          <w:color w:val="000000" w:themeColor="text1"/>
          <w:sz w:val="24"/>
          <w:szCs w:val="24"/>
          <w:lang w:eastAsia="lv-LV"/>
        </w:rPr>
        <w:t>A</w:t>
      </w:r>
      <w:r w:rsidR="434D894A" w:rsidRPr="00783C35">
        <w:rPr>
          <w:rFonts w:ascii="Times New Roman" w:eastAsia="Times New Roman" w:hAnsi="Times New Roman" w:cs="Times New Roman"/>
          <w:color w:val="000000" w:themeColor="text1"/>
          <w:sz w:val="24"/>
          <w:szCs w:val="24"/>
          <w:lang w:eastAsia="lv-LV"/>
        </w:rPr>
        <w:t>dministratora reputācijas izvērtēšana</w:t>
      </w:r>
      <w:r w:rsidR="395A270B" w:rsidRPr="00783C35">
        <w:rPr>
          <w:rFonts w:ascii="Times New Roman" w:eastAsia="Times New Roman" w:hAnsi="Times New Roman" w:cs="Times New Roman"/>
          <w:color w:val="000000" w:themeColor="text1"/>
          <w:sz w:val="24"/>
          <w:szCs w:val="24"/>
          <w:lang w:eastAsia="lv-LV"/>
        </w:rPr>
        <w:t xml:space="preserve"> balstās uz</w:t>
      </w:r>
      <w:r w:rsidR="28B27D9F" w:rsidRPr="00783C35">
        <w:rPr>
          <w:rFonts w:ascii="Times New Roman" w:eastAsia="Times New Roman" w:hAnsi="Times New Roman" w:cs="Times New Roman"/>
          <w:color w:val="000000" w:themeColor="text1"/>
          <w:sz w:val="24"/>
          <w:szCs w:val="24"/>
          <w:lang w:eastAsia="lv-LV"/>
        </w:rPr>
        <w:t xml:space="preserve"> objektīvo elementu</w:t>
      </w:r>
      <w:r w:rsidR="00975D04" w:rsidRPr="00783C35">
        <w:rPr>
          <w:rFonts w:ascii="Times New Roman" w:eastAsia="Times New Roman" w:hAnsi="Times New Roman" w:cs="Times New Roman"/>
          <w:color w:val="000000" w:themeColor="text1"/>
          <w:sz w:val="24"/>
          <w:szCs w:val="24"/>
          <w:lang w:eastAsia="lv-LV"/>
        </w:rPr>
        <w:t xml:space="preserve"> – </w:t>
      </w:r>
      <w:r w:rsidR="000D64CE" w:rsidRPr="00783C35">
        <w:rPr>
          <w:rFonts w:ascii="Times New Roman" w:eastAsia="Times New Roman" w:hAnsi="Times New Roman" w:cs="Times New Roman"/>
          <w:color w:val="000000" w:themeColor="text1"/>
          <w:sz w:val="24"/>
          <w:szCs w:val="24"/>
          <w:lang w:eastAsia="lv-LV"/>
        </w:rPr>
        <w:t>pārbaudām</w:t>
      </w:r>
      <w:r w:rsidR="3CE37C2E" w:rsidRPr="00783C35">
        <w:rPr>
          <w:rFonts w:ascii="Times New Roman" w:eastAsia="Times New Roman" w:hAnsi="Times New Roman" w:cs="Times New Roman"/>
          <w:color w:val="000000" w:themeColor="text1"/>
          <w:sz w:val="24"/>
          <w:szCs w:val="24"/>
          <w:lang w:eastAsia="lv-LV"/>
        </w:rPr>
        <w:t>o</w:t>
      </w:r>
      <w:r w:rsidR="000D64CE" w:rsidRPr="00783C35">
        <w:rPr>
          <w:rFonts w:ascii="Times New Roman" w:eastAsia="Times New Roman" w:hAnsi="Times New Roman" w:cs="Times New Roman"/>
          <w:color w:val="000000" w:themeColor="text1"/>
          <w:sz w:val="24"/>
          <w:szCs w:val="24"/>
          <w:lang w:eastAsia="lv-LV"/>
        </w:rPr>
        <w:t xml:space="preserve"> fakt</w:t>
      </w:r>
      <w:r w:rsidR="7C9AC109" w:rsidRPr="00783C35">
        <w:rPr>
          <w:rFonts w:ascii="Times New Roman" w:eastAsia="Times New Roman" w:hAnsi="Times New Roman" w:cs="Times New Roman"/>
          <w:color w:val="000000" w:themeColor="text1"/>
          <w:sz w:val="24"/>
          <w:szCs w:val="24"/>
          <w:lang w:eastAsia="lv-LV"/>
        </w:rPr>
        <w:t>u noskaidrošanu</w:t>
      </w:r>
      <w:r w:rsidR="441B89A6" w:rsidRPr="00783C35">
        <w:rPr>
          <w:rFonts w:ascii="Times New Roman" w:eastAsia="Times New Roman" w:hAnsi="Times New Roman" w:cs="Times New Roman"/>
          <w:color w:val="000000" w:themeColor="text1"/>
          <w:sz w:val="24"/>
          <w:szCs w:val="24"/>
          <w:lang w:eastAsia="lv-LV"/>
        </w:rPr>
        <w:t>,</w:t>
      </w:r>
      <w:r w:rsidR="7C9AC109" w:rsidRPr="00783C35">
        <w:rPr>
          <w:rFonts w:ascii="Times New Roman" w:eastAsia="Times New Roman" w:hAnsi="Times New Roman" w:cs="Times New Roman"/>
          <w:color w:val="000000" w:themeColor="text1"/>
          <w:sz w:val="24"/>
          <w:szCs w:val="24"/>
          <w:lang w:eastAsia="lv-LV"/>
        </w:rPr>
        <w:t xml:space="preserve"> un</w:t>
      </w:r>
      <w:r w:rsidR="00321726" w:rsidRPr="00783C35">
        <w:rPr>
          <w:rFonts w:ascii="Times New Roman" w:eastAsia="Times New Roman" w:hAnsi="Times New Roman" w:cs="Times New Roman"/>
          <w:color w:val="000000" w:themeColor="text1"/>
          <w:sz w:val="24"/>
          <w:szCs w:val="24"/>
          <w:lang w:eastAsia="lv-LV"/>
        </w:rPr>
        <w:t xml:space="preserve"> subjektīvo eleme</w:t>
      </w:r>
      <w:r w:rsidR="72BBCB6D" w:rsidRPr="00783C35">
        <w:rPr>
          <w:rFonts w:ascii="Times New Roman" w:eastAsia="Times New Roman" w:hAnsi="Times New Roman" w:cs="Times New Roman"/>
          <w:color w:val="000000" w:themeColor="text1"/>
          <w:sz w:val="24"/>
          <w:szCs w:val="24"/>
          <w:lang w:eastAsia="lv-LV"/>
        </w:rPr>
        <w:t>n</w:t>
      </w:r>
      <w:r w:rsidR="00321726" w:rsidRPr="00783C35">
        <w:rPr>
          <w:rFonts w:ascii="Times New Roman" w:eastAsia="Times New Roman" w:hAnsi="Times New Roman" w:cs="Times New Roman"/>
          <w:color w:val="000000" w:themeColor="text1"/>
          <w:sz w:val="24"/>
          <w:szCs w:val="24"/>
          <w:lang w:eastAsia="lv-LV"/>
        </w:rPr>
        <w:t>tu</w:t>
      </w:r>
      <w:r w:rsidR="00975D04" w:rsidRPr="00783C35">
        <w:rPr>
          <w:rFonts w:ascii="Times New Roman" w:eastAsia="Times New Roman" w:hAnsi="Times New Roman" w:cs="Times New Roman"/>
          <w:color w:val="000000" w:themeColor="text1"/>
          <w:sz w:val="24"/>
          <w:szCs w:val="24"/>
          <w:lang w:eastAsia="lv-LV"/>
        </w:rPr>
        <w:t xml:space="preserve"> – </w:t>
      </w:r>
      <w:r w:rsidR="65570375" w:rsidRPr="00783C35">
        <w:rPr>
          <w:rFonts w:ascii="Times New Roman" w:eastAsia="Times New Roman" w:hAnsi="Times New Roman" w:cs="Times New Roman"/>
          <w:color w:val="000000" w:themeColor="text1"/>
          <w:sz w:val="24"/>
          <w:szCs w:val="24"/>
          <w:lang w:eastAsia="lv-LV"/>
        </w:rPr>
        <w:t xml:space="preserve">sabiedrības iespējamās </w:t>
      </w:r>
      <w:r w:rsidR="000D64CE" w:rsidRPr="00783C35">
        <w:rPr>
          <w:rFonts w:ascii="Times New Roman" w:eastAsia="Times New Roman" w:hAnsi="Times New Roman" w:cs="Times New Roman"/>
          <w:color w:val="000000" w:themeColor="text1"/>
          <w:sz w:val="24"/>
          <w:szCs w:val="24"/>
          <w:lang w:eastAsia="lv-LV"/>
        </w:rPr>
        <w:t>attieksme</w:t>
      </w:r>
      <w:r w:rsidR="20482F14" w:rsidRPr="00783C35">
        <w:rPr>
          <w:rFonts w:ascii="Times New Roman" w:eastAsia="Times New Roman" w:hAnsi="Times New Roman" w:cs="Times New Roman"/>
          <w:color w:val="000000" w:themeColor="text1"/>
          <w:sz w:val="24"/>
          <w:szCs w:val="24"/>
          <w:lang w:eastAsia="lv-LV"/>
        </w:rPr>
        <w:t>s izvērtēšanu</w:t>
      </w:r>
      <w:r w:rsidR="000D64CE" w:rsidRPr="00783C35">
        <w:rPr>
          <w:rFonts w:ascii="Times New Roman" w:eastAsia="Times New Roman" w:hAnsi="Times New Roman" w:cs="Times New Roman"/>
          <w:color w:val="000000" w:themeColor="text1"/>
          <w:sz w:val="24"/>
          <w:szCs w:val="24"/>
          <w:lang w:eastAsia="lv-LV"/>
        </w:rPr>
        <w:t>.</w:t>
      </w:r>
    </w:p>
    <w:p w14:paraId="6A7C68F1" w14:textId="5A2C5D11" w:rsidR="00E62E4F" w:rsidRPr="00783C35" w:rsidRDefault="000B692E"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 xml:space="preserve">Izvērtējot </w:t>
      </w:r>
      <w:r w:rsidR="00002EEF" w:rsidRPr="00783C35">
        <w:rPr>
          <w:rFonts w:ascii="Times New Roman" w:eastAsia="Times New Roman" w:hAnsi="Times New Roman" w:cs="Times New Roman"/>
          <w:color w:val="000000" w:themeColor="text1"/>
          <w:sz w:val="24"/>
          <w:szCs w:val="24"/>
        </w:rPr>
        <w:t>Iestādes</w:t>
      </w:r>
      <w:r w:rsidRPr="00783C35">
        <w:rPr>
          <w:rFonts w:ascii="Times New Roman" w:eastAsia="Times New Roman" w:hAnsi="Times New Roman" w:cs="Times New Roman"/>
          <w:color w:val="000000" w:themeColor="text1"/>
          <w:sz w:val="24"/>
          <w:szCs w:val="24"/>
        </w:rPr>
        <w:t xml:space="preserve"> rīcībā esošo informāciju, administratora veiktās darbības un visas epizodes tiek vērtētas kopumā, jo atsevišķa darbība var neliecināt ne par pārkāpuma pieļaušanu, ne par to, ka reputācija nav nevainojama</w:t>
      </w:r>
      <w:r w:rsidR="00DB290B" w:rsidRPr="00783C35">
        <w:rPr>
          <w:rFonts w:ascii="Times New Roman" w:eastAsia="Times New Roman" w:hAnsi="Times New Roman" w:cs="Times New Roman"/>
          <w:color w:val="000000" w:themeColor="text1"/>
          <w:sz w:val="24"/>
          <w:szCs w:val="24"/>
        </w:rPr>
        <w:t>.</w:t>
      </w:r>
      <w:r w:rsidR="00DB290B" w:rsidRPr="00783C35">
        <w:rPr>
          <w:rStyle w:val="FootnoteReference"/>
          <w:rFonts w:ascii="Times New Roman" w:eastAsia="Times New Roman" w:hAnsi="Times New Roman" w:cs="Times New Roman"/>
          <w:color w:val="000000" w:themeColor="text1"/>
          <w:sz w:val="24"/>
          <w:szCs w:val="24"/>
        </w:rPr>
        <w:footnoteReference w:id="78"/>
      </w:r>
    </w:p>
    <w:p w14:paraId="73D6F95D" w14:textId="1C919879" w:rsidR="000B692E" w:rsidRPr="00783C35" w:rsidRDefault="00E62E4F" w:rsidP="00F14EF2">
      <w:pPr>
        <w:pStyle w:val="NoSpacing"/>
        <w:spacing w:before="120" w:line="276" w:lineRule="auto"/>
        <w:ind w:firstLine="567"/>
        <w:rPr>
          <w:rFonts w:ascii="Times New Roman" w:eastAsia="Times New Roman" w:hAnsi="Times New Roman" w:cs="Times New Roman"/>
          <w:color w:val="000000" w:themeColor="text1"/>
          <w:sz w:val="24"/>
          <w:szCs w:val="24"/>
        </w:rPr>
      </w:pPr>
      <w:r w:rsidRPr="00783C35">
        <w:rPr>
          <w:rFonts w:ascii="Times New Roman" w:eastAsia="Times New Roman" w:hAnsi="Times New Roman" w:cs="Times New Roman"/>
          <w:color w:val="000000" w:themeColor="text1"/>
          <w:sz w:val="24"/>
          <w:szCs w:val="24"/>
        </w:rPr>
        <w:t>Izvērtējot sabiedrības iespējamo attieksmi,</w:t>
      </w:r>
      <w:r w:rsidR="00975D04" w:rsidRPr="00783C35">
        <w:rPr>
          <w:rFonts w:ascii="Times New Roman" w:eastAsia="Times New Roman" w:hAnsi="Times New Roman" w:cs="Times New Roman"/>
          <w:color w:val="000000" w:themeColor="text1"/>
          <w:sz w:val="24"/>
          <w:szCs w:val="24"/>
        </w:rPr>
        <w:t xml:space="preserve"> tiek </w:t>
      </w:r>
      <w:r w:rsidRPr="00783C35">
        <w:rPr>
          <w:rFonts w:ascii="Times New Roman" w:eastAsia="Times New Roman" w:hAnsi="Times New Roman" w:cs="Times New Roman"/>
          <w:color w:val="000000" w:themeColor="text1"/>
          <w:sz w:val="24"/>
          <w:szCs w:val="24"/>
        </w:rPr>
        <w:t>novērtē</w:t>
      </w:r>
      <w:r w:rsidR="00975D04" w:rsidRPr="00783C35">
        <w:rPr>
          <w:rFonts w:ascii="Times New Roman" w:eastAsia="Times New Roman" w:hAnsi="Times New Roman" w:cs="Times New Roman"/>
          <w:color w:val="000000" w:themeColor="text1"/>
          <w:sz w:val="24"/>
          <w:szCs w:val="24"/>
        </w:rPr>
        <w:t>ts</w:t>
      </w:r>
      <w:r w:rsidRPr="00783C35">
        <w:rPr>
          <w:rFonts w:ascii="Times New Roman" w:eastAsia="Times New Roman" w:hAnsi="Times New Roman" w:cs="Times New Roman"/>
          <w:color w:val="000000" w:themeColor="text1"/>
          <w:sz w:val="24"/>
          <w:szCs w:val="24"/>
        </w:rPr>
        <w:t>, kādu priekšstatu par administratoru un profesiju kopumā konstatētie apstākļi radītu, ja tie nonāktu zināšanai plašākai sabiedrības daļai, t</w:t>
      </w:r>
      <w:r w:rsidR="00CC56F7" w:rsidRPr="00783C35">
        <w:rPr>
          <w:rFonts w:ascii="Times New Roman" w:eastAsia="Times New Roman" w:hAnsi="Times New Roman" w:cs="Times New Roman"/>
          <w:color w:val="000000" w:themeColor="text1"/>
          <w:sz w:val="24"/>
          <w:szCs w:val="24"/>
        </w:rPr>
        <w:t>urklāt</w:t>
      </w:r>
      <w:r w:rsidRPr="00783C35">
        <w:rPr>
          <w:rFonts w:ascii="Times New Roman" w:eastAsia="Times New Roman" w:hAnsi="Times New Roman" w:cs="Times New Roman"/>
          <w:color w:val="000000" w:themeColor="text1"/>
          <w:sz w:val="24"/>
          <w:szCs w:val="24"/>
        </w:rPr>
        <w:t xml:space="preserve"> nav būtiski, vai sabiedrībai tie ir zināmi</w:t>
      </w:r>
      <w:r w:rsidR="00975D04" w:rsidRPr="00783C35">
        <w:rPr>
          <w:rFonts w:ascii="Times New Roman" w:eastAsia="Times New Roman" w:hAnsi="Times New Roman" w:cs="Times New Roman"/>
          <w:color w:val="000000" w:themeColor="text1"/>
          <w:sz w:val="24"/>
          <w:szCs w:val="24"/>
        </w:rPr>
        <w:t>.</w:t>
      </w:r>
      <w:r w:rsidR="00F17DDC" w:rsidRPr="00783C35">
        <w:rPr>
          <w:rStyle w:val="FootnoteReference"/>
          <w:rFonts w:ascii="Times New Roman" w:eastAsia="Times New Roman" w:hAnsi="Times New Roman" w:cs="Times New Roman"/>
          <w:color w:val="000000" w:themeColor="text1"/>
          <w:sz w:val="24"/>
          <w:szCs w:val="24"/>
        </w:rPr>
        <w:footnoteReference w:id="79"/>
      </w:r>
    </w:p>
    <w:p w14:paraId="5828A6F9" w14:textId="34FC6091" w:rsidR="0073682D" w:rsidRPr="00783C35" w:rsidRDefault="002E3A79" w:rsidP="00F14EF2">
      <w:pPr>
        <w:pStyle w:val="NoSpacing"/>
        <w:spacing w:before="120" w:line="276" w:lineRule="auto"/>
        <w:ind w:firstLine="567"/>
        <w:rPr>
          <w:rFonts w:ascii="Times New Roman" w:hAnsi="Times New Roman" w:cs="Times New Roman"/>
          <w:color w:val="000000" w:themeColor="text1"/>
          <w:sz w:val="24"/>
          <w:szCs w:val="24"/>
        </w:rPr>
      </w:pPr>
      <w:r w:rsidRPr="00783C35">
        <w:rPr>
          <w:rFonts w:ascii="Times New Roman" w:hAnsi="Times New Roman" w:cs="Times New Roman"/>
          <w:color w:val="000000" w:themeColor="text1"/>
          <w:sz w:val="24"/>
          <w:szCs w:val="24"/>
        </w:rPr>
        <w:t>Ziņas par reputāciju var sniegt ne vien pirms administratora eksāmena kārtošanas</w:t>
      </w:r>
      <w:r w:rsidR="00975D04" w:rsidRPr="00783C35">
        <w:rPr>
          <w:rFonts w:ascii="Times New Roman" w:hAnsi="Times New Roman" w:cs="Times New Roman"/>
          <w:color w:val="000000" w:themeColor="text1"/>
          <w:sz w:val="24"/>
          <w:szCs w:val="24"/>
        </w:rPr>
        <w:t>,</w:t>
      </w:r>
      <w:r w:rsidRPr="00783C35">
        <w:rPr>
          <w:rFonts w:ascii="Times New Roman" w:hAnsi="Times New Roman" w:cs="Times New Roman"/>
          <w:color w:val="000000" w:themeColor="text1"/>
          <w:sz w:val="24"/>
          <w:szCs w:val="24"/>
        </w:rPr>
        <w:t xml:space="preserve"> bet gan visā administratora profesionālās darbības laikā</w:t>
      </w:r>
      <w:r w:rsidR="00975D04" w:rsidRPr="00783C35">
        <w:rPr>
          <w:rFonts w:ascii="Times New Roman" w:hAnsi="Times New Roman" w:cs="Times New Roman"/>
          <w:color w:val="000000" w:themeColor="text1"/>
          <w:sz w:val="24"/>
          <w:szCs w:val="24"/>
        </w:rPr>
        <w:t>.</w:t>
      </w:r>
      <w:r w:rsidR="00F17DDC" w:rsidRPr="00783C35">
        <w:rPr>
          <w:rStyle w:val="FootnoteReference"/>
          <w:rFonts w:ascii="Times New Roman" w:hAnsi="Times New Roman" w:cs="Times New Roman"/>
          <w:color w:val="000000" w:themeColor="text1"/>
          <w:sz w:val="24"/>
          <w:szCs w:val="24"/>
        </w:rPr>
        <w:footnoteReference w:id="80"/>
      </w:r>
      <w:r w:rsidR="00975D04" w:rsidRPr="00783C35">
        <w:rPr>
          <w:rFonts w:ascii="Times New Roman" w:hAnsi="Times New Roman" w:cs="Times New Roman"/>
          <w:color w:val="000000" w:themeColor="text1"/>
          <w:sz w:val="24"/>
          <w:szCs w:val="24"/>
        </w:rPr>
        <w:t xml:space="preserve"> </w:t>
      </w:r>
      <w:r w:rsidR="001B226E" w:rsidRPr="00783C35">
        <w:rPr>
          <w:rFonts w:ascii="Times New Roman" w:hAnsi="Times New Roman" w:cs="Times New Roman"/>
          <w:color w:val="000000" w:themeColor="text1"/>
          <w:sz w:val="24"/>
          <w:szCs w:val="24"/>
        </w:rPr>
        <w:t>G</w:t>
      </w:r>
      <w:r w:rsidR="00975D04" w:rsidRPr="00783C35">
        <w:rPr>
          <w:rFonts w:ascii="Times New Roman" w:hAnsi="Times New Roman" w:cs="Times New Roman"/>
          <w:color w:val="000000" w:themeColor="text1"/>
          <w:sz w:val="24"/>
          <w:szCs w:val="24"/>
        </w:rPr>
        <w:t xml:space="preserve">ala vērtējumu par administratora atbilstību prasībai par nevainojamu reputāciju sniedz eksaminācijas </w:t>
      </w:r>
      <w:r w:rsidR="00C65C9B" w:rsidRPr="00783C35">
        <w:rPr>
          <w:rFonts w:ascii="Times New Roman" w:hAnsi="Times New Roman" w:cs="Times New Roman"/>
          <w:color w:val="000000" w:themeColor="text1"/>
          <w:sz w:val="24"/>
          <w:szCs w:val="24"/>
        </w:rPr>
        <w:t>komisija</w:t>
      </w:r>
      <w:r w:rsidR="00975D04" w:rsidRPr="00783C35">
        <w:rPr>
          <w:rFonts w:ascii="Times New Roman" w:hAnsi="Times New Roman" w:cs="Times New Roman"/>
          <w:color w:val="000000" w:themeColor="text1"/>
          <w:sz w:val="24"/>
          <w:szCs w:val="24"/>
        </w:rPr>
        <w:t>.</w:t>
      </w:r>
      <w:r w:rsidRPr="00783C35">
        <w:rPr>
          <w:rFonts w:ascii="Times New Roman" w:hAnsi="Times New Roman" w:cs="Times New Roman"/>
          <w:color w:val="000000" w:themeColor="text1"/>
          <w:sz w:val="24"/>
          <w:szCs w:val="24"/>
        </w:rPr>
        <w:t xml:space="preserve"> </w:t>
      </w:r>
    </w:p>
    <w:sectPr w:rsidR="0073682D" w:rsidRPr="00783C35" w:rsidSect="0047328F">
      <w:footerReference w:type="default" r:id="rId12"/>
      <w:headerReference w:type="first" r:id="rId13"/>
      <w:pgSz w:w="11906" w:h="16838"/>
      <w:pgMar w:top="1134" w:right="1134"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DBE53" w14:textId="77777777" w:rsidR="00F72FF6" w:rsidRDefault="00F72FF6" w:rsidP="000E26BF">
      <w:pPr>
        <w:spacing w:after="0" w:line="240" w:lineRule="auto"/>
      </w:pPr>
      <w:r>
        <w:separator/>
      </w:r>
    </w:p>
  </w:endnote>
  <w:endnote w:type="continuationSeparator" w:id="0">
    <w:p w14:paraId="20E1495D" w14:textId="77777777" w:rsidR="00F72FF6" w:rsidRDefault="00F72FF6" w:rsidP="000E26BF">
      <w:pPr>
        <w:spacing w:after="0" w:line="240" w:lineRule="auto"/>
      </w:pPr>
      <w:r>
        <w:continuationSeparator/>
      </w:r>
    </w:p>
  </w:endnote>
  <w:endnote w:type="continuationNotice" w:id="1">
    <w:p w14:paraId="0746AFC5" w14:textId="77777777" w:rsidR="00F72FF6" w:rsidRDefault="00F72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692213"/>
      <w:docPartObj>
        <w:docPartGallery w:val="Page Numbers (Bottom of Page)"/>
        <w:docPartUnique/>
      </w:docPartObj>
    </w:sdtPr>
    <w:sdtEndPr>
      <w:rPr>
        <w:rFonts w:ascii="Times New Roman" w:hAnsi="Times New Roman" w:cs="Times New Roman"/>
        <w:noProof/>
        <w:sz w:val="24"/>
        <w:szCs w:val="24"/>
      </w:rPr>
    </w:sdtEndPr>
    <w:sdtContent>
      <w:p w14:paraId="7DAA3719" w14:textId="3A54EEED" w:rsidR="00381D62" w:rsidRPr="00F32C0C" w:rsidRDefault="00381D62" w:rsidP="0047328F">
        <w:pPr>
          <w:pStyle w:val="Footer"/>
          <w:jc w:val="center"/>
          <w:rPr>
            <w:rFonts w:ascii="Times New Roman" w:hAnsi="Times New Roman" w:cs="Times New Roman"/>
            <w:sz w:val="24"/>
            <w:szCs w:val="24"/>
          </w:rPr>
        </w:pPr>
        <w:r w:rsidRPr="00F32C0C">
          <w:rPr>
            <w:rFonts w:ascii="Times New Roman" w:hAnsi="Times New Roman" w:cs="Times New Roman"/>
            <w:sz w:val="24"/>
            <w:szCs w:val="24"/>
          </w:rPr>
          <w:fldChar w:fldCharType="begin"/>
        </w:r>
        <w:r w:rsidRPr="00F32C0C">
          <w:rPr>
            <w:rFonts w:ascii="Times New Roman" w:hAnsi="Times New Roman" w:cs="Times New Roman"/>
            <w:sz w:val="24"/>
            <w:szCs w:val="24"/>
          </w:rPr>
          <w:instrText xml:space="preserve"> PAGE   \* MERGEFORMAT </w:instrText>
        </w:r>
        <w:r w:rsidRPr="00F32C0C">
          <w:rPr>
            <w:rFonts w:ascii="Times New Roman" w:hAnsi="Times New Roman" w:cs="Times New Roman"/>
            <w:sz w:val="24"/>
            <w:szCs w:val="24"/>
          </w:rPr>
          <w:fldChar w:fldCharType="separate"/>
        </w:r>
        <w:r>
          <w:rPr>
            <w:rFonts w:ascii="Times New Roman" w:hAnsi="Times New Roman" w:cs="Times New Roman"/>
            <w:noProof/>
            <w:sz w:val="24"/>
            <w:szCs w:val="24"/>
          </w:rPr>
          <w:t>17</w:t>
        </w:r>
        <w:r w:rsidRPr="00F32C0C">
          <w:rPr>
            <w:rFonts w:ascii="Times New Roman" w:hAnsi="Times New Roman" w:cs="Times New Roman"/>
            <w:noProof/>
            <w:sz w:val="24"/>
            <w:szCs w:val="24"/>
          </w:rPr>
          <w:fldChar w:fldCharType="end"/>
        </w:r>
      </w:p>
    </w:sdtContent>
  </w:sdt>
  <w:p w14:paraId="0610B45E" w14:textId="77777777" w:rsidR="00381D62" w:rsidRPr="000E26BF" w:rsidRDefault="00381D62" w:rsidP="000E26BF">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E38E5" w14:textId="77777777" w:rsidR="00F72FF6" w:rsidRDefault="00F72FF6" w:rsidP="000E26BF">
      <w:pPr>
        <w:spacing w:after="0" w:line="240" w:lineRule="auto"/>
      </w:pPr>
      <w:r>
        <w:separator/>
      </w:r>
    </w:p>
  </w:footnote>
  <w:footnote w:type="continuationSeparator" w:id="0">
    <w:p w14:paraId="73085F66" w14:textId="77777777" w:rsidR="00F72FF6" w:rsidRDefault="00F72FF6" w:rsidP="000E26BF">
      <w:pPr>
        <w:spacing w:after="0" w:line="240" w:lineRule="auto"/>
      </w:pPr>
      <w:r>
        <w:continuationSeparator/>
      </w:r>
    </w:p>
  </w:footnote>
  <w:footnote w:type="continuationNotice" w:id="1">
    <w:p w14:paraId="06704298" w14:textId="77777777" w:rsidR="00F72FF6" w:rsidRDefault="00F72FF6">
      <w:pPr>
        <w:spacing w:after="0" w:line="240" w:lineRule="auto"/>
      </w:pPr>
    </w:p>
  </w:footnote>
  <w:footnote w:id="2">
    <w:p w14:paraId="5D39EA7B" w14:textId="38DE06F9" w:rsidR="00381D62" w:rsidRPr="009F7D33" w:rsidRDefault="00381D62" w:rsidP="001A3F01">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F8505E">
        <w:rPr>
          <w:rFonts w:ascii="Times New Roman" w:hAnsi="Times New Roman" w:cs="Times New Roman"/>
        </w:rPr>
        <w:t> </w:t>
      </w:r>
      <w:r w:rsidRPr="009F7D33">
        <w:rPr>
          <w:rFonts w:ascii="Times New Roman" w:eastAsia="Times New Roman" w:hAnsi="Times New Roman" w:cs="Times New Roman"/>
        </w:rPr>
        <w:t>Maksātnespējas likuma 173.</w:t>
      </w:r>
      <w:r w:rsidR="003D3B5A">
        <w:rPr>
          <w:rFonts w:ascii="Times New Roman" w:eastAsia="Times New Roman" w:hAnsi="Times New Roman" w:cs="Times New Roman"/>
        </w:rPr>
        <w:t> </w:t>
      </w:r>
      <w:r w:rsidRPr="009F7D33">
        <w:rPr>
          <w:rFonts w:ascii="Times New Roman" w:eastAsia="Times New Roman" w:hAnsi="Times New Roman" w:cs="Times New Roman"/>
        </w:rPr>
        <w:t>panta pirmā daļa</w:t>
      </w:r>
      <w:r w:rsidR="00A178CC" w:rsidRPr="009F7D33">
        <w:rPr>
          <w:rFonts w:ascii="Times New Roman" w:eastAsia="Times New Roman" w:hAnsi="Times New Roman" w:cs="Times New Roman"/>
        </w:rPr>
        <w:t>.</w:t>
      </w:r>
    </w:p>
  </w:footnote>
  <w:footnote w:id="3">
    <w:p w14:paraId="69225D80" w14:textId="77777777" w:rsidR="007415A1" w:rsidRPr="009F7D33" w:rsidRDefault="007415A1" w:rsidP="007415A1">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Pr>
          <w:rFonts w:ascii="Times New Roman" w:hAnsi="Times New Roman" w:cs="Times New Roman"/>
        </w:rPr>
        <w:t> </w:t>
      </w:r>
      <w:r w:rsidRPr="009F7D33">
        <w:rPr>
          <w:rFonts w:ascii="Times New Roman" w:hAnsi="Times New Roman" w:cs="Times New Roman"/>
        </w:rPr>
        <w:t>Maksātnespējas likuma 174.</w:t>
      </w:r>
      <w:r w:rsidRPr="009F7D33">
        <w:rPr>
          <w:rFonts w:ascii="Times New Roman" w:hAnsi="Times New Roman" w:cs="Times New Roman"/>
          <w:vertAlign w:val="superscript"/>
        </w:rPr>
        <w:t>1</w:t>
      </w:r>
      <w:r w:rsidRPr="009F7D33">
        <w:rPr>
          <w:rFonts w:ascii="Times New Roman" w:hAnsi="Times New Roman" w:cs="Times New Roman"/>
        </w:rPr>
        <w:t> panta 1.</w:t>
      </w:r>
      <w:r>
        <w:rPr>
          <w:rFonts w:ascii="Times New Roman" w:hAnsi="Times New Roman" w:cs="Times New Roman"/>
        </w:rPr>
        <w:t xml:space="preserve"> un 11.</w:t>
      </w:r>
      <w:r w:rsidRPr="009F7D33">
        <w:rPr>
          <w:rFonts w:ascii="Times New Roman" w:hAnsi="Times New Roman" w:cs="Times New Roman"/>
        </w:rPr>
        <w:t> punkts</w:t>
      </w:r>
      <w:r>
        <w:rPr>
          <w:rFonts w:ascii="Times New Roman" w:hAnsi="Times New Roman" w:cs="Times New Roman"/>
        </w:rPr>
        <w:t>.</w:t>
      </w:r>
    </w:p>
  </w:footnote>
  <w:footnote w:id="4">
    <w:p w14:paraId="5A5A60C8" w14:textId="77777777" w:rsidR="003D0FF9" w:rsidRPr="003619AC" w:rsidRDefault="003D0FF9" w:rsidP="003D0FF9">
      <w:pPr>
        <w:pStyle w:val="FootnoteText"/>
        <w:rPr>
          <w:rFonts w:ascii="Times New Roman" w:hAnsi="Times New Roman" w:cs="Times New Roman"/>
        </w:rPr>
      </w:pPr>
      <w:r w:rsidRPr="003619AC">
        <w:rPr>
          <w:rStyle w:val="FootnoteReference"/>
          <w:rFonts w:ascii="Times New Roman" w:hAnsi="Times New Roman" w:cs="Times New Roman"/>
        </w:rPr>
        <w:footnoteRef/>
      </w:r>
      <w:r w:rsidRPr="003619AC">
        <w:rPr>
          <w:rFonts w:ascii="Times New Roman" w:hAnsi="Times New Roman" w:cs="Times New Roman"/>
        </w:rPr>
        <w:t> </w:t>
      </w:r>
      <w:r>
        <w:rPr>
          <w:rFonts w:ascii="Times New Roman" w:hAnsi="Times New Roman" w:cs="Times New Roman"/>
        </w:rPr>
        <w:t xml:space="preserve">Skatīt arī </w:t>
      </w:r>
      <w:r w:rsidRPr="003619AC">
        <w:rPr>
          <w:rFonts w:ascii="Times New Roman" w:hAnsi="Times New Roman" w:cs="Times New Roman"/>
        </w:rPr>
        <w:t>M</w:t>
      </w:r>
      <w:r>
        <w:rPr>
          <w:rFonts w:ascii="Times New Roman" w:hAnsi="Times New Roman" w:cs="Times New Roman"/>
        </w:rPr>
        <w:t xml:space="preserve">aksātnespējas likuma </w:t>
      </w:r>
      <w:r w:rsidRPr="003619AC">
        <w:rPr>
          <w:rFonts w:ascii="Times New Roman" w:hAnsi="Times New Roman" w:cs="Times New Roman"/>
        </w:rPr>
        <w:t>17.</w:t>
      </w:r>
      <w:r w:rsidRPr="003619AC">
        <w:rPr>
          <w:rFonts w:ascii="Times New Roman" w:hAnsi="Times New Roman" w:cs="Times New Roman"/>
          <w:vertAlign w:val="superscript"/>
        </w:rPr>
        <w:t>2</w:t>
      </w:r>
      <w:r>
        <w:rPr>
          <w:rFonts w:ascii="Times New Roman" w:hAnsi="Times New Roman" w:cs="Times New Roman"/>
        </w:rPr>
        <w:t xml:space="preserve">, </w:t>
      </w:r>
      <w:r w:rsidRPr="003619AC">
        <w:rPr>
          <w:rFonts w:ascii="Times New Roman" w:hAnsi="Times New Roman" w:cs="Times New Roman"/>
        </w:rPr>
        <w:t>17.</w:t>
      </w:r>
      <w:r>
        <w:rPr>
          <w:rFonts w:ascii="Times New Roman" w:hAnsi="Times New Roman" w:cs="Times New Roman"/>
          <w:vertAlign w:val="superscript"/>
        </w:rPr>
        <w:t>3</w:t>
      </w:r>
      <w:r w:rsidRPr="007D6B7D">
        <w:rPr>
          <w:rFonts w:ascii="Times New Roman" w:hAnsi="Times New Roman" w:cs="Times New Roman"/>
        </w:rPr>
        <w:t> </w:t>
      </w:r>
      <w:r w:rsidRPr="003619AC">
        <w:rPr>
          <w:rFonts w:ascii="Times New Roman" w:hAnsi="Times New Roman" w:cs="Times New Roman"/>
        </w:rPr>
        <w:t>pant</w:t>
      </w:r>
      <w:r>
        <w:rPr>
          <w:rFonts w:ascii="Times New Roman" w:hAnsi="Times New Roman" w:cs="Times New Roman"/>
        </w:rPr>
        <w:t>u.</w:t>
      </w:r>
    </w:p>
  </w:footnote>
  <w:footnote w:id="5">
    <w:p w14:paraId="7978B505" w14:textId="77777777" w:rsidR="006A5D27" w:rsidRPr="001A3F01" w:rsidRDefault="006A5D27" w:rsidP="006A5D27">
      <w:pPr>
        <w:pStyle w:val="FootnoteText"/>
        <w:jc w:val="both"/>
        <w:rPr>
          <w:rFonts w:ascii="Times New Roman" w:hAnsi="Times New Roman" w:cs="Times New Roman"/>
        </w:rPr>
      </w:pPr>
      <w:r w:rsidRPr="001A3F01">
        <w:rPr>
          <w:rStyle w:val="FootnoteReference"/>
          <w:rFonts w:ascii="Times New Roman" w:hAnsi="Times New Roman" w:cs="Times New Roman"/>
        </w:rPr>
        <w:footnoteRef/>
      </w:r>
      <w:r>
        <w:rPr>
          <w:rFonts w:ascii="Times New Roman" w:hAnsi="Times New Roman" w:cs="Times New Roman"/>
        </w:rPr>
        <w:t> </w:t>
      </w:r>
      <w:r w:rsidRPr="001A3F01">
        <w:rPr>
          <w:rFonts w:ascii="Times New Roman" w:hAnsi="Times New Roman" w:cs="Times New Roman"/>
        </w:rPr>
        <w:t xml:space="preserve">Paralēli administratoru uzraudzības veikšanai saskaņā ar Maksātnespējas likumu, </w:t>
      </w:r>
      <w:r>
        <w:rPr>
          <w:rFonts w:ascii="Times New Roman" w:hAnsi="Times New Roman" w:cs="Times New Roman"/>
        </w:rPr>
        <w:t>Iestādei</w:t>
      </w:r>
      <w:r w:rsidRPr="001A3F01">
        <w:rPr>
          <w:rFonts w:ascii="Times New Roman" w:hAnsi="Times New Roman" w:cs="Times New Roman"/>
        </w:rPr>
        <w:t xml:space="preserve"> ir kompetence patstāvīgi veikt administratoru kā Noziedzīgi iegūtu līdzekļu legalizācijas un terorisma un proliferācijas finansēšanas novēršanas likuma un Starptautisko un Latvijas Republikas nacionālo sankciju likuma subjektu uzraudzību un kontroli.</w:t>
      </w:r>
    </w:p>
  </w:footnote>
  <w:footnote w:id="6">
    <w:p w14:paraId="0101F96E" w14:textId="4EF40380" w:rsidR="006A5D27" w:rsidRPr="009826B9" w:rsidRDefault="006A5D27" w:rsidP="006A5D27">
      <w:pPr>
        <w:pStyle w:val="FootnoteText"/>
        <w:tabs>
          <w:tab w:val="left" w:pos="284"/>
        </w:tabs>
        <w:jc w:val="both"/>
        <w:rPr>
          <w:rStyle w:val="Hyperlink"/>
          <w:rFonts w:ascii="Times New Roman" w:hAnsi="Times New Roman" w:cs="Times New Roman"/>
          <w:highlight w:val="yellow"/>
          <w:shd w:val="clear" w:color="auto" w:fill="FFFFFF"/>
        </w:rPr>
      </w:pPr>
      <w:r w:rsidRPr="009F7D33">
        <w:rPr>
          <w:rStyle w:val="FootnoteReference"/>
          <w:rFonts w:ascii="Times New Roman" w:hAnsi="Times New Roman" w:cs="Times New Roman"/>
        </w:rPr>
        <w:footnoteRef/>
      </w:r>
      <w:r w:rsidRPr="009F7D33">
        <w:rPr>
          <w:rFonts w:ascii="Times New Roman" w:hAnsi="Times New Roman" w:cs="Times New Roman"/>
        </w:rPr>
        <w:t xml:space="preserve"> Skatīt </w:t>
      </w:r>
      <w:r>
        <w:rPr>
          <w:rFonts w:ascii="Times New Roman" w:hAnsi="Times New Roman" w:cs="Times New Roman"/>
        </w:rPr>
        <w:t>Iestādes</w:t>
      </w:r>
      <w:r w:rsidRPr="009F7D33">
        <w:rPr>
          <w:rFonts w:ascii="Times New Roman" w:hAnsi="Times New Roman" w:cs="Times New Roman"/>
        </w:rPr>
        <w:t xml:space="preserve"> uzraudzības stratēģiju </w:t>
      </w:r>
      <w:r w:rsidRPr="009F7D33">
        <w:rPr>
          <w:rFonts w:ascii="Times New Roman" w:hAnsi="Times New Roman" w:cs="Times New Roman"/>
          <w:color w:val="212529"/>
          <w:shd w:val="clear" w:color="auto" w:fill="FFFFFF"/>
        </w:rPr>
        <w:t>202</w:t>
      </w:r>
      <w:r>
        <w:rPr>
          <w:rFonts w:ascii="Times New Roman" w:hAnsi="Times New Roman" w:cs="Times New Roman"/>
          <w:color w:val="212529"/>
          <w:shd w:val="clear" w:color="auto" w:fill="FFFFFF"/>
        </w:rPr>
        <w:t>4</w:t>
      </w:r>
      <w:r w:rsidRPr="009F7D33">
        <w:rPr>
          <w:rFonts w:ascii="Times New Roman" w:hAnsi="Times New Roman" w:cs="Times New Roman"/>
          <w:color w:val="212529"/>
          <w:shd w:val="clear" w:color="auto" w:fill="FFFFFF"/>
        </w:rPr>
        <w:t>.-202</w:t>
      </w:r>
      <w:r>
        <w:rPr>
          <w:rFonts w:ascii="Times New Roman" w:hAnsi="Times New Roman" w:cs="Times New Roman"/>
          <w:color w:val="212529"/>
          <w:shd w:val="clear" w:color="auto" w:fill="FFFFFF"/>
        </w:rPr>
        <w:t>5</w:t>
      </w:r>
      <w:r w:rsidRPr="009F7D33">
        <w:rPr>
          <w:rFonts w:ascii="Times New Roman" w:hAnsi="Times New Roman" w:cs="Times New Roman"/>
          <w:color w:val="212529"/>
          <w:shd w:val="clear" w:color="auto" w:fill="FFFFFF"/>
        </w:rPr>
        <w:t>.</w:t>
      </w:r>
      <w:r>
        <w:rPr>
          <w:rFonts w:ascii="Times New Roman" w:hAnsi="Times New Roman" w:cs="Times New Roman"/>
          <w:color w:val="212529"/>
          <w:shd w:val="clear" w:color="auto" w:fill="FFFFFF"/>
        </w:rPr>
        <w:t> </w:t>
      </w:r>
      <w:r w:rsidRPr="009F7D33">
        <w:rPr>
          <w:rFonts w:ascii="Times New Roman" w:hAnsi="Times New Roman" w:cs="Times New Roman"/>
          <w:color w:val="212529"/>
          <w:shd w:val="clear" w:color="auto" w:fill="FFFFFF"/>
        </w:rPr>
        <w:t xml:space="preserve">gadam, pieejama </w:t>
      </w:r>
      <w:r>
        <w:rPr>
          <w:rFonts w:ascii="Times New Roman" w:hAnsi="Times New Roman" w:cs="Times New Roman"/>
          <w:color w:val="212529"/>
          <w:shd w:val="clear" w:color="auto" w:fill="FFFFFF"/>
        </w:rPr>
        <w:t>Iestādes</w:t>
      </w:r>
      <w:r w:rsidRPr="009F7D33">
        <w:rPr>
          <w:rFonts w:ascii="Times New Roman" w:hAnsi="Times New Roman" w:cs="Times New Roman"/>
          <w:color w:val="212529"/>
          <w:shd w:val="clear" w:color="auto" w:fill="FFFFFF"/>
        </w:rPr>
        <w:t xml:space="preserve"> tīmekļa vietnē: </w:t>
      </w:r>
      <w:bookmarkStart w:id="3" w:name="_Hlk107563613"/>
      <w:r>
        <w:rPr>
          <w:rFonts w:ascii="Times New Roman" w:hAnsi="Times New Roman" w:cs="Times New Roman"/>
        </w:rPr>
        <w:fldChar w:fldCharType="begin"/>
      </w:r>
      <w:r>
        <w:rPr>
          <w:rFonts w:ascii="Times New Roman" w:hAnsi="Times New Roman" w:cs="Times New Roman"/>
        </w:rPr>
        <w:instrText>HYPERLINK "</w:instrText>
      </w:r>
      <w:r w:rsidRPr="00C15044">
        <w:rPr>
          <w:rFonts w:ascii="Times New Roman" w:hAnsi="Times New Roman" w:cs="Times New Roman"/>
        </w:rPr>
        <w:instrText>https://www.mkd.gov.lv/lv/jaunums/Uzraudzibas-strategija-2024-2025-gadam</w:instrText>
      </w:r>
      <w:r>
        <w:rPr>
          <w:rFonts w:ascii="Times New Roman" w:hAnsi="Times New Roman" w:cs="Times New Roman"/>
        </w:rPr>
        <w:instrText>"</w:instrText>
      </w:r>
      <w:r>
        <w:rPr>
          <w:rFonts w:ascii="Times New Roman" w:hAnsi="Times New Roman" w:cs="Times New Roman"/>
        </w:rPr>
      </w:r>
      <w:r>
        <w:rPr>
          <w:rFonts w:ascii="Times New Roman" w:hAnsi="Times New Roman" w:cs="Times New Roman"/>
        </w:rPr>
        <w:fldChar w:fldCharType="separate"/>
      </w:r>
      <w:r w:rsidRPr="002D2C09">
        <w:rPr>
          <w:rStyle w:val="Hyperlink"/>
          <w:rFonts w:ascii="Times New Roman" w:hAnsi="Times New Roman" w:cs="Times New Roman"/>
        </w:rPr>
        <w:t>https://www.mkd.gov.lv/lv/jaunums/Uzraudzibas-strategija-2024-2025-gadam</w:t>
      </w:r>
      <w:bookmarkEnd w:id="3"/>
      <w:r>
        <w:rPr>
          <w:rFonts w:ascii="Times New Roman" w:hAnsi="Times New Roman" w:cs="Times New Roman"/>
        </w:rPr>
        <w:fldChar w:fldCharType="end"/>
      </w:r>
      <w:r w:rsidRPr="009F7D33">
        <w:rPr>
          <w:rFonts w:ascii="Times New Roman" w:hAnsi="Times New Roman" w:cs="Times New Roman"/>
        </w:rPr>
        <w:t>.</w:t>
      </w:r>
      <w:r>
        <w:rPr>
          <w:rFonts w:ascii="Times New Roman" w:hAnsi="Times New Roman" w:cs="Times New Roman"/>
        </w:rPr>
        <w:t xml:space="preserve"> </w:t>
      </w:r>
    </w:p>
  </w:footnote>
  <w:footnote w:id="7">
    <w:p w14:paraId="568CA44B" w14:textId="721B4A92" w:rsidR="00F309CC" w:rsidRPr="00F309CC" w:rsidRDefault="00F309CC">
      <w:pPr>
        <w:pStyle w:val="FootnoteText"/>
        <w:rPr>
          <w:rFonts w:ascii="Times New Roman" w:hAnsi="Times New Roman" w:cs="Times New Roman"/>
        </w:rPr>
      </w:pPr>
      <w:r w:rsidRPr="00F309CC">
        <w:rPr>
          <w:rStyle w:val="FootnoteReference"/>
          <w:rFonts w:ascii="Times New Roman" w:hAnsi="Times New Roman" w:cs="Times New Roman"/>
        </w:rPr>
        <w:footnoteRef/>
      </w:r>
      <w:r>
        <w:rPr>
          <w:rFonts w:ascii="Times New Roman" w:hAnsi="Times New Roman" w:cs="Times New Roman"/>
        </w:rPr>
        <w:t> </w:t>
      </w:r>
      <w:r w:rsidR="0019324C">
        <w:rPr>
          <w:rFonts w:ascii="Times New Roman" w:hAnsi="Times New Roman" w:cs="Times New Roman"/>
        </w:rPr>
        <w:t>Izvērtējot Iestādes sniegtās ziņas, p</w:t>
      </w:r>
      <w:r w:rsidR="00413CD9">
        <w:rPr>
          <w:rFonts w:ascii="Times New Roman" w:hAnsi="Times New Roman" w:cs="Times New Roman"/>
        </w:rPr>
        <w:t>ar administratora vai uzraugošās personas rīcību lemj cita institūcija.</w:t>
      </w:r>
    </w:p>
  </w:footnote>
  <w:footnote w:id="8">
    <w:p w14:paraId="6CA07146" w14:textId="059DC2BB" w:rsidR="00B73763" w:rsidRPr="000A3BB0" w:rsidRDefault="00B73763" w:rsidP="00B37461">
      <w:pPr>
        <w:pStyle w:val="FootnoteText"/>
        <w:jc w:val="both"/>
        <w:rPr>
          <w:rFonts w:ascii="Times New Roman" w:hAnsi="Times New Roman" w:cs="Times New Roman"/>
        </w:rPr>
      </w:pPr>
      <w:r w:rsidRPr="00B250CE">
        <w:rPr>
          <w:rStyle w:val="FootnoteReference"/>
          <w:rFonts w:ascii="Times New Roman" w:hAnsi="Times New Roman" w:cs="Times New Roman"/>
        </w:rPr>
        <w:footnoteRef/>
      </w:r>
      <w:r w:rsidR="000A3BB0" w:rsidRPr="00B250CE">
        <w:rPr>
          <w:rFonts w:ascii="Times New Roman" w:hAnsi="Times New Roman" w:cs="Times New Roman"/>
        </w:rPr>
        <w:t> </w:t>
      </w:r>
      <w:r w:rsidR="007717C7" w:rsidRPr="00B250CE">
        <w:rPr>
          <w:rFonts w:ascii="Times New Roman" w:hAnsi="Times New Roman" w:cs="Times New Roman"/>
        </w:rPr>
        <w:t>Uzraudzības kārtībā s</w:t>
      </w:r>
      <w:r w:rsidR="005179A7" w:rsidRPr="00B250CE">
        <w:rPr>
          <w:rFonts w:ascii="Times New Roman" w:hAnsi="Times New Roman" w:cs="Times New Roman"/>
        </w:rPr>
        <w:t xml:space="preserve">ecinot, ka </w:t>
      </w:r>
      <w:r w:rsidR="003B52DA" w:rsidRPr="00B250CE">
        <w:rPr>
          <w:rFonts w:ascii="Times New Roman" w:hAnsi="Times New Roman" w:cs="Times New Roman"/>
        </w:rPr>
        <w:t xml:space="preserve">ir pamats vērsties tiesā ar pieteikumu par administratora vai uzraugošās personas atcelšanu no pienākumu pildīšanas konkrētā maksātnespējas vai tiesiskās </w:t>
      </w:r>
      <w:r w:rsidR="004E27EB" w:rsidRPr="00B250CE">
        <w:rPr>
          <w:rFonts w:ascii="Times New Roman" w:hAnsi="Times New Roman" w:cs="Times New Roman"/>
        </w:rPr>
        <w:t xml:space="preserve">aizsardzības procesā, Iestāde </w:t>
      </w:r>
      <w:r w:rsidR="00F6198E" w:rsidRPr="00B250CE">
        <w:rPr>
          <w:rFonts w:ascii="Times New Roman" w:hAnsi="Times New Roman" w:cs="Times New Roman"/>
        </w:rPr>
        <w:t>lēmumu</w:t>
      </w:r>
      <w:r w:rsidR="002E65CD" w:rsidRPr="00B250CE">
        <w:rPr>
          <w:rFonts w:ascii="Times New Roman" w:hAnsi="Times New Roman" w:cs="Times New Roman"/>
        </w:rPr>
        <w:t xml:space="preserve"> par pārkāpumu atzīšanu</w:t>
      </w:r>
      <w:r w:rsidR="00F6198E" w:rsidRPr="00B250CE">
        <w:rPr>
          <w:rFonts w:ascii="Times New Roman" w:hAnsi="Times New Roman" w:cs="Times New Roman"/>
        </w:rPr>
        <w:t xml:space="preserve"> </w:t>
      </w:r>
      <w:r w:rsidR="006478E2" w:rsidRPr="00B250CE">
        <w:rPr>
          <w:rFonts w:ascii="Times New Roman" w:hAnsi="Times New Roman" w:cs="Times New Roman"/>
        </w:rPr>
        <w:t xml:space="preserve">var aizstāt </w:t>
      </w:r>
      <w:r w:rsidR="00F6198E" w:rsidRPr="00B250CE">
        <w:rPr>
          <w:rFonts w:ascii="Times New Roman" w:hAnsi="Times New Roman" w:cs="Times New Roman"/>
        </w:rPr>
        <w:t>ar pieteikumu</w:t>
      </w:r>
      <w:r w:rsidR="006478E2" w:rsidRPr="00B250CE">
        <w:rPr>
          <w:rFonts w:ascii="Times New Roman" w:hAnsi="Times New Roman" w:cs="Times New Roman"/>
        </w:rPr>
        <w:t xml:space="preserve"> par atcelšanu</w:t>
      </w:r>
      <w:r w:rsidR="00F6198E" w:rsidRPr="00B250CE">
        <w:rPr>
          <w:rFonts w:ascii="Times New Roman" w:hAnsi="Times New Roman" w:cs="Times New Roman"/>
        </w:rPr>
        <w:t>.</w:t>
      </w:r>
      <w:r w:rsidR="00F268B4">
        <w:rPr>
          <w:rFonts w:ascii="Times New Roman" w:hAnsi="Times New Roman" w:cs="Times New Roman"/>
        </w:rPr>
        <w:t xml:space="preserve"> Skatīt arī šā materiāla 3.2. punktu.</w:t>
      </w:r>
    </w:p>
  </w:footnote>
  <w:footnote w:id="9">
    <w:p w14:paraId="1BB3095F" w14:textId="39106D34" w:rsidR="00B5382D" w:rsidRPr="00AA46CD" w:rsidRDefault="00B5382D" w:rsidP="00B5382D">
      <w:pPr>
        <w:pStyle w:val="FootnoteText"/>
        <w:jc w:val="both"/>
        <w:rPr>
          <w:rFonts w:ascii="Times New Roman" w:hAnsi="Times New Roman" w:cs="Times New Roman"/>
        </w:rPr>
      </w:pPr>
      <w:r w:rsidRPr="004B1BF5">
        <w:rPr>
          <w:rStyle w:val="FootnoteReference"/>
          <w:rFonts w:ascii="Times New Roman" w:hAnsi="Times New Roman" w:cs="Times New Roman"/>
        </w:rPr>
        <w:footnoteRef/>
      </w:r>
      <w:r w:rsidRPr="004B1BF5">
        <w:rPr>
          <w:rFonts w:ascii="Times New Roman" w:hAnsi="Times New Roman" w:cs="Times New Roman"/>
        </w:rPr>
        <w:t> </w:t>
      </w:r>
      <w:bookmarkStart w:id="4" w:name="_Hlk192502619"/>
      <w:r w:rsidRPr="00AA46CD">
        <w:rPr>
          <w:rFonts w:ascii="Times New Roman" w:hAnsi="Times New Roman" w:cs="Times New Roman"/>
        </w:rPr>
        <w:t>Uzraudzības instruments tiek piemērots attiecībā uz tiesisko aizsardzības procesu uzraugošajām personām, kuras ieceltas tiesiskās aizsardzības procesos, kas uzsākti pēc 2023. gada 15. septembra.</w:t>
      </w:r>
      <w:bookmarkStart w:id="5" w:name="_Hlk192497521"/>
      <w:r w:rsidR="004C7D5D">
        <w:rPr>
          <w:rFonts w:ascii="Times New Roman" w:hAnsi="Times New Roman" w:cs="Times New Roman"/>
        </w:rPr>
        <w:t xml:space="preserve"> Tiesa, izskatot pieteikumu, pieņem lēmumu</w:t>
      </w:r>
      <w:r w:rsidR="007A545F">
        <w:rPr>
          <w:rFonts w:ascii="Times New Roman" w:hAnsi="Times New Roman" w:cs="Times New Roman"/>
        </w:rPr>
        <w:t>, apmierinot vai noraidot Iestādes pieteikumu.</w:t>
      </w:r>
    </w:p>
    <w:bookmarkEnd w:id="4"/>
    <w:bookmarkEnd w:id="5"/>
  </w:footnote>
  <w:footnote w:id="10">
    <w:p w14:paraId="3E7B3E81" w14:textId="77777777" w:rsidR="00B5382D" w:rsidRPr="00AA46CD" w:rsidRDefault="00B5382D" w:rsidP="00B5382D">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Pr="00AA46CD">
        <w:rPr>
          <w:rFonts w:ascii="Times New Roman" w:hAnsi="Times New Roman" w:cs="Times New Roman"/>
        </w:rPr>
        <w:t> Uzraudzības instruments tiek piemērots attiecībā uz tiesisko aizsardzības procesu uzraugošajām personām, kuras ieceltas tiesiskās aizsardzības procesos, kas uzsākti pēc 2023. gada 15. septembra.</w:t>
      </w:r>
    </w:p>
  </w:footnote>
  <w:footnote w:id="11">
    <w:p w14:paraId="1919AF29" w14:textId="77777777" w:rsidR="00B5382D" w:rsidRPr="00AA46CD" w:rsidRDefault="00B5382D" w:rsidP="00B5382D">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Pr="00AA46CD">
        <w:rPr>
          <w:rFonts w:ascii="Times New Roman" w:hAnsi="Times New Roman" w:cs="Times New Roman"/>
        </w:rPr>
        <w:t xml:space="preserve"> Šis uzraudzības instruments netiek piemērots attiecībā uz tiesiskās aizsardzības procesu uzraugošajām personām. </w:t>
      </w:r>
    </w:p>
  </w:footnote>
  <w:footnote w:id="12">
    <w:p w14:paraId="79B81409" w14:textId="77777777" w:rsidR="00D13083" w:rsidRPr="00AA46CD" w:rsidRDefault="00D13083" w:rsidP="00D13083">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Pr="00AA46CD">
        <w:rPr>
          <w:rFonts w:ascii="Times New Roman" w:hAnsi="Times New Roman" w:cs="Times New Roman"/>
        </w:rPr>
        <w:t xml:space="preserve"> Procesā iesaistītās vai trešās personas sūdzība vai iesniegums, klātienes un neklātienes pārbaudēs iegūtā informācija, administratora </w:t>
      </w:r>
      <w:r>
        <w:rPr>
          <w:rFonts w:ascii="Times New Roman" w:hAnsi="Times New Roman" w:cs="Times New Roman"/>
        </w:rPr>
        <w:t>vai</w:t>
      </w:r>
      <w:r w:rsidRPr="00AA46CD">
        <w:rPr>
          <w:rFonts w:ascii="Times New Roman" w:hAnsi="Times New Roman" w:cs="Times New Roman"/>
        </w:rPr>
        <w:t xml:space="preserve"> uzraugošās personas paskaidrojumi u.c.</w:t>
      </w:r>
    </w:p>
  </w:footnote>
  <w:footnote w:id="13">
    <w:p w14:paraId="27E6907B" w14:textId="4FA51C13" w:rsidR="002C1F3A" w:rsidRPr="00AA46CD" w:rsidRDefault="002C1F3A" w:rsidP="00437994">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00D046A4">
        <w:rPr>
          <w:rFonts w:ascii="Times New Roman" w:hAnsi="Times New Roman" w:cs="Times New Roman"/>
        </w:rPr>
        <w:t> </w:t>
      </w:r>
      <w:r w:rsidR="00A0195B" w:rsidRPr="00AA46CD">
        <w:rPr>
          <w:rFonts w:ascii="Times New Roman" w:hAnsi="Times New Roman" w:cs="Times New Roman"/>
        </w:rPr>
        <w:t>P</w:t>
      </w:r>
      <w:r w:rsidRPr="00AA46CD">
        <w:rPr>
          <w:rFonts w:ascii="Times New Roman" w:hAnsi="Times New Roman" w:cs="Times New Roman"/>
        </w:rPr>
        <w:t>iemēram,</w:t>
      </w:r>
      <w:r w:rsidR="006D30C1">
        <w:rPr>
          <w:rFonts w:ascii="Times New Roman" w:hAnsi="Times New Roman" w:cs="Times New Roman"/>
        </w:rPr>
        <w:t xml:space="preserve"> </w:t>
      </w:r>
      <w:r w:rsidR="00FE0636">
        <w:rPr>
          <w:rFonts w:ascii="Times New Roman" w:hAnsi="Times New Roman" w:cs="Times New Roman"/>
        </w:rPr>
        <w:t xml:space="preserve">aizskartas </w:t>
      </w:r>
      <w:r w:rsidRPr="00AA46CD">
        <w:rPr>
          <w:rFonts w:ascii="Times New Roman" w:hAnsi="Times New Roman" w:cs="Times New Roman"/>
        </w:rPr>
        <w:t>personas (institūcijas) tiesīb</w:t>
      </w:r>
      <w:r w:rsidR="00FE0636">
        <w:rPr>
          <w:rFonts w:ascii="Times New Roman" w:hAnsi="Times New Roman" w:cs="Times New Roman"/>
        </w:rPr>
        <w:t>as</w:t>
      </w:r>
      <w:r w:rsidRPr="00AA46CD">
        <w:rPr>
          <w:rFonts w:ascii="Times New Roman" w:hAnsi="Times New Roman" w:cs="Times New Roman"/>
        </w:rPr>
        <w:t xml:space="preserve"> saņemt tās tiesisko interešu aizsardzībai nepieciešamo informāciju </w:t>
      </w:r>
      <w:r w:rsidR="00C52FF9">
        <w:rPr>
          <w:rFonts w:ascii="Times New Roman" w:hAnsi="Times New Roman" w:cs="Times New Roman"/>
        </w:rPr>
        <w:t>u</w:t>
      </w:r>
      <w:r w:rsidR="0004578F">
        <w:rPr>
          <w:rFonts w:ascii="Times New Roman" w:hAnsi="Times New Roman" w:cs="Times New Roman"/>
        </w:rPr>
        <w:t>. </w:t>
      </w:r>
      <w:r w:rsidR="00C52FF9">
        <w:rPr>
          <w:rFonts w:ascii="Times New Roman" w:hAnsi="Times New Roman" w:cs="Times New Roman"/>
        </w:rPr>
        <w:t>t</w:t>
      </w:r>
      <w:r w:rsidR="0004578F">
        <w:rPr>
          <w:rFonts w:ascii="Times New Roman" w:hAnsi="Times New Roman" w:cs="Times New Roman"/>
        </w:rPr>
        <w:t>ml</w:t>
      </w:r>
      <w:r w:rsidR="003E5A2D">
        <w:rPr>
          <w:rFonts w:ascii="Times New Roman" w:hAnsi="Times New Roman" w:cs="Times New Roman"/>
        </w:rPr>
        <w:t>.</w:t>
      </w:r>
    </w:p>
  </w:footnote>
  <w:footnote w:id="14">
    <w:p w14:paraId="6D83EAAD" w14:textId="173631B1" w:rsidR="00377CD7" w:rsidRPr="00AA46CD" w:rsidRDefault="00377CD7" w:rsidP="00F140B9">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008D4401" w:rsidRPr="00AA46CD">
        <w:rPr>
          <w:rFonts w:ascii="Times New Roman" w:hAnsi="Times New Roman" w:cs="Times New Roman"/>
        </w:rPr>
        <w:t> P</w:t>
      </w:r>
      <w:r w:rsidRPr="00AA46CD">
        <w:rPr>
          <w:rFonts w:ascii="Times New Roman" w:hAnsi="Times New Roman" w:cs="Times New Roman"/>
        </w:rPr>
        <w:t xml:space="preserve">iemēram, </w:t>
      </w:r>
      <w:r w:rsidR="00EC07C9">
        <w:rPr>
          <w:rFonts w:ascii="Times New Roman" w:hAnsi="Times New Roman" w:cs="Times New Roman"/>
        </w:rPr>
        <w:t xml:space="preserve">nav sniegta </w:t>
      </w:r>
      <w:r w:rsidRPr="00AA46CD">
        <w:rPr>
          <w:rFonts w:ascii="Times New Roman" w:hAnsi="Times New Roman" w:cs="Times New Roman"/>
        </w:rPr>
        <w:t>kreditora pieprasītā informācija par maksātnespējas procesa norisi</w:t>
      </w:r>
      <w:r w:rsidR="00F140B9">
        <w:rPr>
          <w:rFonts w:ascii="Times New Roman" w:hAnsi="Times New Roman" w:cs="Times New Roman"/>
        </w:rPr>
        <w:t>,</w:t>
      </w:r>
      <w:r w:rsidR="00EC07C9">
        <w:rPr>
          <w:rFonts w:ascii="Times New Roman" w:hAnsi="Times New Roman" w:cs="Times New Roman"/>
        </w:rPr>
        <w:t xml:space="preserve"> nav uzraudzīta</w:t>
      </w:r>
      <w:r w:rsidR="00F140B9">
        <w:rPr>
          <w:rFonts w:ascii="Times New Roman" w:hAnsi="Times New Roman" w:cs="Times New Roman"/>
        </w:rPr>
        <w:t xml:space="preserve"> tiesiskās aizsardzības procesa </w:t>
      </w:r>
      <w:r w:rsidR="00356278">
        <w:rPr>
          <w:rFonts w:ascii="Times New Roman" w:hAnsi="Times New Roman" w:cs="Times New Roman"/>
        </w:rPr>
        <w:t>pasākumu plāna izpilde u. tml.</w:t>
      </w:r>
    </w:p>
  </w:footnote>
  <w:footnote w:id="15">
    <w:p w14:paraId="448DA589" w14:textId="3439CA02" w:rsidR="00A2291A" w:rsidRPr="00AA46CD" w:rsidRDefault="00A2291A" w:rsidP="008D4401">
      <w:pPr>
        <w:pStyle w:val="FootnoteText"/>
        <w:jc w:val="both"/>
        <w:rPr>
          <w:rFonts w:ascii="Times New Roman" w:hAnsi="Times New Roman" w:cs="Times New Roman"/>
        </w:rPr>
      </w:pPr>
      <w:r w:rsidRPr="00AA46CD">
        <w:rPr>
          <w:rStyle w:val="FootnoteReference"/>
          <w:rFonts w:ascii="Times New Roman" w:hAnsi="Times New Roman" w:cs="Times New Roman"/>
        </w:rPr>
        <w:footnoteRef/>
      </w:r>
      <w:r w:rsidR="008D4401" w:rsidRPr="00AA46CD">
        <w:rPr>
          <w:rFonts w:ascii="Times New Roman" w:hAnsi="Times New Roman" w:cs="Times New Roman"/>
        </w:rPr>
        <w:t> P</w:t>
      </w:r>
      <w:r w:rsidRPr="00AA46CD">
        <w:rPr>
          <w:rFonts w:ascii="Times New Roman" w:hAnsi="Times New Roman" w:cs="Times New Roman"/>
        </w:rPr>
        <w:t xml:space="preserve">iemēram, informācijas par maksātnespējas </w:t>
      </w:r>
      <w:r w:rsidR="00E43870">
        <w:rPr>
          <w:rFonts w:ascii="Times New Roman" w:hAnsi="Times New Roman" w:cs="Times New Roman"/>
        </w:rPr>
        <w:t xml:space="preserve">un tiesiskās aizsardzības </w:t>
      </w:r>
      <w:r w:rsidRPr="00AA46CD">
        <w:rPr>
          <w:rFonts w:ascii="Times New Roman" w:hAnsi="Times New Roman" w:cs="Times New Roman"/>
        </w:rPr>
        <w:t xml:space="preserve">procesa norisi sniegšana </w:t>
      </w:r>
      <w:r w:rsidR="00E90846">
        <w:rPr>
          <w:rFonts w:ascii="Times New Roman" w:hAnsi="Times New Roman" w:cs="Times New Roman"/>
        </w:rPr>
        <w:t>ir administratora</w:t>
      </w:r>
      <w:r w:rsidR="00E43870">
        <w:rPr>
          <w:rFonts w:ascii="Times New Roman" w:hAnsi="Times New Roman" w:cs="Times New Roman"/>
        </w:rPr>
        <w:t xml:space="preserve"> un uzraugošās personas</w:t>
      </w:r>
      <w:r w:rsidR="00E90846">
        <w:rPr>
          <w:rFonts w:ascii="Times New Roman" w:hAnsi="Times New Roman" w:cs="Times New Roman"/>
        </w:rPr>
        <w:t xml:space="preserve"> pienākums</w:t>
      </w:r>
      <w:r w:rsidR="00731D90">
        <w:rPr>
          <w:rFonts w:ascii="Times New Roman" w:hAnsi="Times New Roman" w:cs="Times New Roman"/>
        </w:rPr>
        <w:t>. Nesniedzot informāciju, ir aizskartas maksātnespējas un tiesiskās aizsardzības procesā iesaistīto personu tiesības</w:t>
      </w:r>
      <w:r w:rsidR="006D6FAB">
        <w:rPr>
          <w:rFonts w:ascii="Times New Roman" w:hAnsi="Times New Roman" w:cs="Times New Roman"/>
        </w:rPr>
        <w:t xml:space="preserve"> un iespējas savlaicīgi aizsargāt savas intere</w:t>
      </w:r>
      <w:r w:rsidR="00362A2B">
        <w:rPr>
          <w:rFonts w:ascii="Times New Roman" w:hAnsi="Times New Roman" w:cs="Times New Roman"/>
        </w:rPr>
        <w:t>ses u. tml.</w:t>
      </w:r>
    </w:p>
  </w:footnote>
  <w:footnote w:id="16">
    <w:p w14:paraId="2570A81C" w14:textId="257093D8" w:rsidR="0076665C" w:rsidRPr="00BD346B" w:rsidRDefault="0076665C" w:rsidP="008D4401">
      <w:pPr>
        <w:pStyle w:val="FootnoteText"/>
        <w:jc w:val="both"/>
        <w:rPr>
          <w:rFonts w:ascii="Times New Roman" w:hAnsi="Times New Roman" w:cs="Times New Roman"/>
        </w:rPr>
      </w:pPr>
      <w:r w:rsidRPr="00BD346B">
        <w:rPr>
          <w:rStyle w:val="FootnoteReference"/>
          <w:rFonts w:ascii="Times New Roman" w:hAnsi="Times New Roman" w:cs="Times New Roman"/>
        </w:rPr>
        <w:footnoteRef/>
      </w:r>
      <w:r w:rsidR="006E4A40">
        <w:rPr>
          <w:rFonts w:ascii="Times New Roman" w:hAnsi="Times New Roman" w:cs="Times New Roman"/>
        </w:rPr>
        <w:t> </w:t>
      </w:r>
      <w:r w:rsidRPr="00BD346B">
        <w:rPr>
          <w:rFonts w:ascii="Times New Roman" w:hAnsi="Times New Roman" w:cs="Times New Roman"/>
        </w:rPr>
        <w:t>Piemēram, cita administratora pilnvarošana, amata darbības apturēšana, pieteikums par izslēgšanu no pretendentu saraksta</w:t>
      </w:r>
      <w:r w:rsidR="006E4A40">
        <w:rPr>
          <w:rFonts w:ascii="Times New Roman" w:hAnsi="Times New Roman" w:cs="Times New Roman"/>
        </w:rPr>
        <w:t xml:space="preserve">, atteikšanās </w:t>
      </w:r>
      <w:r w:rsidR="001A1BB8">
        <w:rPr>
          <w:rFonts w:ascii="Times New Roman" w:hAnsi="Times New Roman" w:cs="Times New Roman"/>
        </w:rPr>
        <w:t>pildīt uzraugošas personas pienākumus u. tml</w:t>
      </w:r>
      <w:r w:rsidRPr="00BD346B">
        <w:rPr>
          <w:rFonts w:ascii="Times New Roman" w:hAnsi="Times New Roman" w:cs="Times New Roman"/>
        </w:rPr>
        <w:t>.</w:t>
      </w:r>
    </w:p>
  </w:footnote>
  <w:footnote w:id="17">
    <w:p w14:paraId="2A7362CC" w14:textId="499959CE" w:rsidR="00177ACE" w:rsidRPr="0046027C" w:rsidRDefault="00177ACE" w:rsidP="005D7BB8">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Pr="0046027C">
        <w:rPr>
          <w:rFonts w:ascii="Times New Roman" w:hAnsi="Times New Roman" w:cs="Times New Roman"/>
        </w:rPr>
        <w:t> </w:t>
      </w:r>
      <w:r w:rsidR="000557C7" w:rsidRPr="0046027C">
        <w:rPr>
          <w:rFonts w:ascii="Times New Roman" w:hAnsi="Times New Roman" w:cs="Times New Roman"/>
        </w:rPr>
        <w:t>P</w:t>
      </w:r>
      <w:r w:rsidRPr="0046027C">
        <w:rPr>
          <w:rFonts w:ascii="Times New Roman" w:hAnsi="Times New Roman" w:cs="Times New Roman"/>
        </w:rPr>
        <w:t>iemēram, pieteikums par administratora atcelšanu</w:t>
      </w:r>
      <w:r w:rsidR="0020443F" w:rsidRPr="0046027C">
        <w:rPr>
          <w:rFonts w:ascii="Times New Roman" w:hAnsi="Times New Roman" w:cs="Times New Roman"/>
        </w:rPr>
        <w:t xml:space="preserve"> piemērojams</w:t>
      </w:r>
      <w:r w:rsidRPr="0046027C">
        <w:rPr>
          <w:rFonts w:ascii="Times New Roman" w:hAnsi="Times New Roman" w:cs="Times New Roman"/>
        </w:rPr>
        <w:t xml:space="preserve">, ja konstatēta </w:t>
      </w:r>
      <w:r w:rsidR="005D7BB8" w:rsidRPr="0046027C">
        <w:rPr>
          <w:rFonts w:ascii="Times New Roman" w:hAnsi="Times New Roman" w:cs="Times New Roman"/>
        </w:rPr>
        <w:t xml:space="preserve">ar </w:t>
      </w:r>
      <w:r w:rsidR="007253AE">
        <w:rPr>
          <w:rFonts w:ascii="Times New Roman" w:hAnsi="Times New Roman" w:cs="Times New Roman"/>
        </w:rPr>
        <w:t>Iestādes</w:t>
      </w:r>
      <w:r w:rsidR="005D7BB8" w:rsidRPr="0046027C">
        <w:rPr>
          <w:rFonts w:ascii="Times New Roman" w:hAnsi="Times New Roman" w:cs="Times New Roman"/>
        </w:rPr>
        <w:t xml:space="preserve"> lēmumu uzliktā tiesiskā pienākuma</w:t>
      </w:r>
      <w:r w:rsidRPr="0046027C">
        <w:rPr>
          <w:rFonts w:ascii="Times New Roman" w:hAnsi="Times New Roman" w:cs="Times New Roman"/>
        </w:rPr>
        <w:t xml:space="preserve"> neizpilde, Maksātnespējas likuma 20.</w:t>
      </w:r>
      <w:r w:rsidR="005D7BB8" w:rsidRPr="0046027C">
        <w:rPr>
          <w:rFonts w:ascii="Times New Roman" w:hAnsi="Times New Roman" w:cs="Times New Roman"/>
        </w:rPr>
        <w:t> </w:t>
      </w:r>
      <w:r w:rsidRPr="0046027C">
        <w:rPr>
          <w:rFonts w:ascii="Times New Roman" w:hAnsi="Times New Roman" w:cs="Times New Roman"/>
        </w:rPr>
        <w:t>pantā noteikto ierobežojumu pastāvēšana vai administratora ļaunprātīga pilnvaru izmantošana</w:t>
      </w:r>
      <w:r w:rsidR="0093132C" w:rsidRPr="0046027C">
        <w:rPr>
          <w:rFonts w:ascii="Times New Roman" w:hAnsi="Times New Roman" w:cs="Times New Roman"/>
        </w:rPr>
        <w:t xml:space="preserve"> u. tml. </w:t>
      </w:r>
      <w:r w:rsidR="00F1120F" w:rsidRPr="0046027C">
        <w:rPr>
          <w:rFonts w:ascii="Times New Roman" w:hAnsi="Times New Roman" w:cs="Times New Roman"/>
        </w:rPr>
        <w:t xml:space="preserve">Izskatot sūdzību, </w:t>
      </w:r>
      <w:r w:rsidR="00F856AC" w:rsidRPr="0046027C">
        <w:rPr>
          <w:rFonts w:ascii="Times New Roman" w:hAnsi="Times New Roman" w:cs="Times New Roman"/>
        </w:rPr>
        <w:t>jāpieņem lēmums.</w:t>
      </w:r>
    </w:p>
  </w:footnote>
  <w:footnote w:id="18">
    <w:p w14:paraId="43D83607" w14:textId="15CBB432" w:rsidR="003F5BF8" w:rsidRPr="0046027C" w:rsidRDefault="003F5BF8" w:rsidP="005D7BB8">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Pr="0046027C">
        <w:rPr>
          <w:rFonts w:ascii="Times New Roman" w:hAnsi="Times New Roman" w:cs="Times New Roman"/>
        </w:rPr>
        <w:t> </w:t>
      </w:r>
      <w:r w:rsidR="006B2A2B" w:rsidRPr="0046027C">
        <w:rPr>
          <w:rFonts w:ascii="Times New Roman" w:hAnsi="Times New Roman" w:cs="Times New Roman"/>
        </w:rPr>
        <w:t>P</w:t>
      </w:r>
      <w:r w:rsidRPr="0046027C">
        <w:rPr>
          <w:rFonts w:ascii="Times New Roman" w:hAnsi="Times New Roman" w:cs="Times New Roman"/>
        </w:rPr>
        <w:t xml:space="preserve">rocesā iesaistītās vai trešās personas sūdzība vai iesniegums, </w:t>
      </w:r>
      <w:r w:rsidR="002D3CFC">
        <w:rPr>
          <w:rFonts w:ascii="Times New Roman" w:hAnsi="Times New Roman" w:cs="Times New Roman"/>
        </w:rPr>
        <w:t xml:space="preserve">no tiesas saņemtā informācija, </w:t>
      </w:r>
      <w:r w:rsidRPr="0046027C">
        <w:rPr>
          <w:rFonts w:ascii="Times New Roman" w:hAnsi="Times New Roman" w:cs="Times New Roman"/>
        </w:rPr>
        <w:t>klātienes un neklātienes pārbaudēs iegūtā informācija, administratora</w:t>
      </w:r>
      <w:r w:rsidR="00B53062">
        <w:rPr>
          <w:rFonts w:ascii="Times New Roman" w:hAnsi="Times New Roman" w:cs="Times New Roman"/>
        </w:rPr>
        <w:t xml:space="preserve"> vai uzraugošās personas</w:t>
      </w:r>
      <w:r w:rsidRPr="0046027C">
        <w:rPr>
          <w:rFonts w:ascii="Times New Roman" w:hAnsi="Times New Roman" w:cs="Times New Roman"/>
        </w:rPr>
        <w:t xml:space="preserve"> paskaidrojumi u.</w:t>
      </w:r>
      <w:r w:rsidR="006B2A2B" w:rsidRPr="0046027C">
        <w:rPr>
          <w:rFonts w:ascii="Times New Roman" w:hAnsi="Times New Roman" w:cs="Times New Roman"/>
        </w:rPr>
        <w:t> tml.</w:t>
      </w:r>
    </w:p>
  </w:footnote>
  <w:footnote w:id="19">
    <w:p w14:paraId="3858AE43" w14:textId="764A4634" w:rsidR="00705367" w:rsidRPr="0046027C" w:rsidRDefault="00705367" w:rsidP="005D7BB8">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00CE450A" w:rsidRPr="0046027C">
        <w:rPr>
          <w:rFonts w:ascii="Times New Roman" w:hAnsi="Times New Roman" w:cs="Times New Roman"/>
        </w:rPr>
        <w:t xml:space="preserve"> Piemēram, </w:t>
      </w:r>
      <w:r w:rsidRPr="0046027C">
        <w:rPr>
          <w:rFonts w:ascii="Times New Roman" w:hAnsi="Times New Roman" w:cs="Times New Roman"/>
        </w:rPr>
        <w:t xml:space="preserve">kļūdīšanās, </w:t>
      </w:r>
      <w:r w:rsidR="00832C68">
        <w:rPr>
          <w:rFonts w:ascii="Times New Roman" w:hAnsi="Times New Roman" w:cs="Times New Roman"/>
        </w:rPr>
        <w:t xml:space="preserve">situācijas sarežģītība, </w:t>
      </w:r>
      <w:r w:rsidRPr="0046027C">
        <w:rPr>
          <w:rFonts w:ascii="Times New Roman" w:hAnsi="Times New Roman" w:cs="Times New Roman"/>
        </w:rPr>
        <w:t>nepienācīga rūpība, patvaļīga normatīvo aktu prasību nepildīšana, rīcība (bezdarbība) personiskās vai mantiskās interesēs</w:t>
      </w:r>
      <w:r w:rsidR="00B2689A" w:rsidRPr="0046027C">
        <w:rPr>
          <w:rFonts w:ascii="Times New Roman" w:hAnsi="Times New Roman" w:cs="Times New Roman"/>
        </w:rPr>
        <w:t>,</w:t>
      </w:r>
      <w:r w:rsidR="00564DF9" w:rsidRPr="0046027C">
        <w:rPr>
          <w:rFonts w:ascii="Times New Roman" w:hAnsi="Times New Roman" w:cs="Times New Roman"/>
        </w:rPr>
        <w:t xml:space="preserve"> </w:t>
      </w:r>
      <w:r w:rsidR="00301D78" w:rsidRPr="0046027C">
        <w:rPr>
          <w:rFonts w:ascii="Times New Roman" w:hAnsi="Times New Roman" w:cs="Times New Roman"/>
        </w:rPr>
        <w:t>u. tml.</w:t>
      </w:r>
    </w:p>
  </w:footnote>
  <w:footnote w:id="20">
    <w:p w14:paraId="6828F708" w14:textId="17A19BE9" w:rsidR="0046027C" w:rsidRPr="0046027C" w:rsidRDefault="0046027C" w:rsidP="00BC735C">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00ED4BDA">
        <w:rPr>
          <w:rFonts w:ascii="Times New Roman" w:hAnsi="Times New Roman" w:cs="Times New Roman"/>
        </w:rPr>
        <w:t> Piemēram,</w:t>
      </w:r>
      <w:r w:rsidR="00052E59">
        <w:rPr>
          <w:rFonts w:ascii="Times New Roman" w:hAnsi="Times New Roman" w:cs="Times New Roman"/>
        </w:rPr>
        <w:t xml:space="preserve"> nesamērīgi ilgs maksātnespējas process,</w:t>
      </w:r>
      <w:r w:rsidR="001D0092">
        <w:rPr>
          <w:rFonts w:ascii="Times New Roman" w:hAnsi="Times New Roman" w:cs="Times New Roman"/>
        </w:rPr>
        <w:t xml:space="preserve"> nepamatotas izmaksas,</w:t>
      </w:r>
      <w:r w:rsidR="009C3EAB">
        <w:rPr>
          <w:rFonts w:ascii="Times New Roman" w:hAnsi="Times New Roman" w:cs="Times New Roman"/>
        </w:rPr>
        <w:t xml:space="preserve"> nepamatoti</w:t>
      </w:r>
      <w:r w:rsidR="00BC735C">
        <w:rPr>
          <w:rFonts w:ascii="Times New Roman" w:hAnsi="Times New Roman" w:cs="Times New Roman"/>
        </w:rPr>
        <w:t xml:space="preserve"> ilgstoši</w:t>
      </w:r>
      <w:r w:rsidR="009C3EAB">
        <w:rPr>
          <w:rFonts w:ascii="Times New Roman" w:hAnsi="Times New Roman" w:cs="Times New Roman"/>
        </w:rPr>
        <w:t xml:space="preserve"> baudīta tiesiskā aizsardzība,</w:t>
      </w:r>
      <w:r w:rsidR="00ED4BDA">
        <w:rPr>
          <w:rFonts w:ascii="Times New Roman" w:hAnsi="Times New Roman" w:cs="Times New Roman"/>
        </w:rPr>
        <w:t xml:space="preserve"> kādai no maksātnespējas un tiesiskās aizsardzības procesā iesaistītajai </w:t>
      </w:r>
      <w:r w:rsidR="00052E59">
        <w:rPr>
          <w:rFonts w:ascii="Times New Roman" w:hAnsi="Times New Roman" w:cs="Times New Roman"/>
        </w:rPr>
        <w:t>personai radīti zaudējumi u. tml.</w:t>
      </w:r>
    </w:p>
  </w:footnote>
  <w:footnote w:id="21">
    <w:p w14:paraId="1332296C" w14:textId="0B8B3EA8" w:rsidR="009562EB" w:rsidRPr="0046027C" w:rsidRDefault="009562EB" w:rsidP="00FC42E4">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00FC42E4" w:rsidRPr="0046027C">
        <w:rPr>
          <w:rFonts w:ascii="Times New Roman" w:hAnsi="Times New Roman" w:cs="Times New Roman"/>
        </w:rPr>
        <w:t> P</w:t>
      </w:r>
      <w:r w:rsidRPr="0046027C">
        <w:rPr>
          <w:rFonts w:ascii="Times New Roman" w:hAnsi="Times New Roman" w:cs="Times New Roman"/>
        </w:rPr>
        <w:t>iemēram,</w:t>
      </w:r>
      <w:r w:rsidR="00840518">
        <w:rPr>
          <w:rFonts w:ascii="Times New Roman" w:hAnsi="Times New Roman" w:cs="Times New Roman"/>
        </w:rPr>
        <w:t xml:space="preserve"> Maksātnespējas likumā noteikto termiņu neievērošana</w:t>
      </w:r>
      <w:r w:rsidR="005F2E09">
        <w:rPr>
          <w:rFonts w:ascii="Times New Roman" w:hAnsi="Times New Roman" w:cs="Times New Roman"/>
        </w:rPr>
        <w:t>,</w:t>
      </w:r>
      <w:r w:rsidRPr="0046027C">
        <w:rPr>
          <w:rFonts w:ascii="Times New Roman" w:hAnsi="Times New Roman" w:cs="Times New Roman"/>
        </w:rPr>
        <w:t xml:space="preserve"> ar mantas pārdošanu un atgūšanu noteikto darbību neveikšana, </w:t>
      </w:r>
      <w:r w:rsidR="00BF53D6">
        <w:rPr>
          <w:rFonts w:ascii="Times New Roman" w:hAnsi="Times New Roman" w:cs="Times New Roman"/>
        </w:rPr>
        <w:t xml:space="preserve">darījumu neizvērtēšana, </w:t>
      </w:r>
      <w:r w:rsidR="003E6CCF">
        <w:rPr>
          <w:rFonts w:ascii="Times New Roman" w:hAnsi="Times New Roman" w:cs="Times New Roman"/>
        </w:rPr>
        <w:t xml:space="preserve">nozīmīgas </w:t>
      </w:r>
      <w:r w:rsidR="00012C35">
        <w:rPr>
          <w:rFonts w:ascii="Times New Roman" w:hAnsi="Times New Roman" w:cs="Times New Roman"/>
        </w:rPr>
        <w:t xml:space="preserve">informācijas nesniegšana kreditoriem, </w:t>
      </w:r>
      <w:r w:rsidR="00FC4B5A">
        <w:rPr>
          <w:rFonts w:ascii="Times New Roman" w:hAnsi="Times New Roman" w:cs="Times New Roman"/>
        </w:rPr>
        <w:t>nozīmīgas</w:t>
      </w:r>
      <w:r w:rsidR="00DF4938">
        <w:rPr>
          <w:rFonts w:ascii="Times New Roman" w:hAnsi="Times New Roman" w:cs="Times New Roman"/>
        </w:rPr>
        <w:t xml:space="preserve"> </w:t>
      </w:r>
      <w:r w:rsidRPr="0046027C">
        <w:rPr>
          <w:rFonts w:ascii="Times New Roman" w:hAnsi="Times New Roman" w:cs="Times New Roman"/>
        </w:rPr>
        <w:t>informācijas neievadīšana Elektroniskajā maksātnespējas uzskaites sistēmā</w:t>
      </w:r>
      <w:r w:rsidR="00AD6617">
        <w:rPr>
          <w:rFonts w:ascii="Times New Roman" w:hAnsi="Times New Roman" w:cs="Times New Roman"/>
        </w:rPr>
        <w:t xml:space="preserve"> u. tml.</w:t>
      </w:r>
    </w:p>
  </w:footnote>
  <w:footnote w:id="22">
    <w:p w14:paraId="31CC9989" w14:textId="4430A089" w:rsidR="004E4704" w:rsidRPr="004E4704" w:rsidRDefault="004E4704" w:rsidP="00D83595">
      <w:pPr>
        <w:pStyle w:val="FootnoteText"/>
        <w:jc w:val="both"/>
        <w:rPr>
          <w:rFonts w:ascii="Times New Roman" w:hAnsi="Times New Roman" w:cs="Times New Roman"/>
        </w:rPr>
      </w:pPr>
      <w:r w:rsidRPr="004E4704">
        <w:rPr>
          <w:rStyle w:val="FootnoteReference"/>
          <w:rFonts w:ascii="Times New Roman" w:hAnsi="Times New Roman" w:cs="Times New Roman"/>
        </w:rPr>
        <w:footnoteRef/>
      </w:r>
      <w:r w:rsidRPr="004E4704">
        <w:rPr>
          <w:rFonts w:ascii="Times New Roman" w:hAnsi="Times New Roman" w:cs="Times New Roman"/>
        </w:rPr>
        <w:t> </w:t>
      </w:r>
      <w:r>
        <w:rPr>
          <w:rFonts w:ascii="Times New Roman" w:hAnsi="Times New Roman" w:cs="Times New Roman"/>
        </w:rPr>
        <w:t xml:space="preserve">Piemēram, </w:t>
      </w:r>
      <w:r w:rsidR="00931F88">
        <w:rPr>
          <w:rFonts w:ascii="Times New Roman" w:hAnsi="Times New Roman" w:cs="Times New Roman"/>
        </w:rPr>
        <w:t>personai radīti zaudējumi, i</w:t>
      </w:r>
      <w:r w:rsidR="00C91693">
        <w:rPr>
          <w:rFonts w:ascii="Times New Roman" w:hAnsi="Times New Roman" w:cs="Times New Roman"/>
        </w:rPr>
        <w:t>lgstoši aizskartas personas tiesības īstenot savas likumiskās intereses</w:t>
      </w:r>
      <w:r w:rsidR="00AD033E">
        <w:rPr>
          <w:rFonts w:ascii="Times New Roman" w:hAnsi="Times New Roman" w:cs="Times New Roman"/>
        </w:rPr>
        <w:t>, necaurskatāma un nep</w:t>
      </w:r>
      <w:r w:rsidR="003B374B">
        <w:rPr>
          <w:rFonts w:ascii="Times New Roman" w:hAnsi="Times New Roman" w:cs="Times New Roman"/>
        </w:rPr>
        <w:t>amatota izmaksu segšana,</w:t>
      </w:r>
      <w:r w:rsidR="00C91693">
        <w:rPr>
          <w:rFonts w:ascii="Times New Roman" w:hAnsi="Times New Roman" w:cs="Times New Roman"/>
        </w:rPr>
        <w:t xml:space="preserve"> u. tml.</w:t>
      </w:r>
    </w:p>
  </w:footnote>
  <w:footnote w:id="23">
    <w:p w14:paraId="501583B9" w14:textId="3A4924E4" w:rsidR="0071368A" w:rsidRPr="0012409E" w:rsidRDefault="0071368A" w:rsidP="00D83595">
      <w:pPr>
        <w:pStyle w:val="FootnoteText"/>
        <w:jc w:val="both"/>
        <w:rPr>
          <w:rFonts w:ascii="Times New Roman" w:hAnsi="Times New Roman" w:cs="Times New Roman"/>
        </w:rPr>
      </w:pPr>
      <w:r w:rsidRPr="0012409E">
        <w:rPr>
          <w:rStyle w:val="FootnoteReference"/>
          <w:rFonts w:ascii="Times New Roman" w:hAnsi="Times New Roman" w:cs="Times New Roman"/>
        </w:rPr>
        <w:footnoteRef/>
      </w:r>
      <w:r w:rsidR="00FC42E4" w:rsidRPr="0012409E">
        <w:rPr>
          <w:rFonts w:ascii="Times New Roman" w:hAnsi="Times New Roman" w:cs="Times New Roman"/>
        </w:rPr>
        <w:t> </w:t>
      </w:r>
      <w:r w:rsidRPr="0012409E">
        <w:rPr>
          <w:rFonts w:ascii="Times New Roman" w:hAnsi="Times New Roman" w:cs="Times New Roman"/>
        </w:rPr>
        <w:t>Augstākās tiesas Senāta 2018.</w:t>
      </w:r>
      <w:r w:rsidR="00FC42E4" w:rsidRPr="0012409E">
        <w:rPr>
          <w:rFonts w:ascii="Times New Roman" w:hAnsi="Times New Roman" w:cs="Times New Roman"/>
        </w:rPr>
        <w:t> </w:t>
      </w:r>
      <w:r w:rsidRPr="0012409E">
        <w:rPr>
          <w:rFonts w:ascii="Times New Roman" w:hAnsi="Times New Roman" w:cs="Times New Roman"/>
        </w:rPr>
        <w:t>gada 24.</w:t>
      </w:r>
      <w:r w:rsidR="00FC42E4" w:rsidRPr="0012409E">
        <w:rPr>
          <w:rFonts w:ascii="Times New Roman" w:hAnsi="Times New Roman" w:cs="Times New Roman"/>
        </w:rPr>
        <w:t> </w:t>
      </w:r>
      <w:r w:rsidRPr="0012409E">
        <w:rPr>
          <w:rFonts w:ascii="Times New Roman" w:hAnsi="Times New Roman" w:cs="Times New Roman"/>
        </w:rPr>
        <w:t>maija lēmums lietā Nr.</w:t>
      </w:r>
      <w:r w:rsidR="00FC42E4" w:rsidRPr="0012409E">
        <w:rPr>
          <w:rFonts w:ascii="Times New Roman" w:hAnsi="Times New Roman" w:cs="Times New Roman"/>
        </w:rPr>
        <w:t> </w:t>
      </w:r>
      <w:r w:rsidRPr="0012409E">
        <w:rPr>
          <w:rFonts w:ascii="Times New Roman" w:hAnsi="Times New Roman" w:cs="Times New Roman"/>
        </w:rPr>
        <w:t>SKC-618/2018.</w:t>
      </w:r>
    </w:p>
  </w:footnote>
  <w:footnote w:id="24">
    <w:p w14:paraId="38856419" w14:textId="5EFEC3A0" w:rsidR="00D0581C" w:rsidRPr="002046ED" w:rsidRDefault="00D0581C">
      <w:pPr>
        <w:pStyle w:val="FootnoteText"/>
        <w:rPr>
          <w:rFonts w:ascii="Times New Roman" w:hAnsi="Times New Roman" w:cs="Times New Roman"/>
        </w:rPr>
      </w:pPr>
      <w:r w:rsidRPr="002046ED">
        <w:rPr>
          <w:rStyle w:val="FootnoteReference"/>
          <w:rFonts w:ascii="Times New Roman" w:hAnsi="Times New Roman" w:cs="Times New Roman"/>
        </w:rPr>
        <w:footnoteRef/>
      </w:r>
      <w:r w:rsidRPr="002046ED">
        <w:rPr>
          <w:rFonts w:ascii="Times New Roman" w:hAnsi="Times New Roman" w:cs="Times New Roman"/>
        </w:rPr>
        <w:t> </w:t>
      </w:r>
      <w:r w:rsidR="002046ED">
        <w:rPr>
          <w:rFonts w:ascii="Times New Roman" w:hAnsi="Times New Roman" w:cs="Times New Roman"/>
        </w:rPr>
        <w:t xml:space="preserve">Piemēram, nesniedz </w:t>
      </w:r>
      <w:r w:rsidR="007253AE">
        <w:rPr>
          <w:rFonts w:ascii="Times New Roman" w:hAnsi="Times New Roman" w:cs="Times New Roman"/>
        </w:rPr>
        <w:t>Iestādei</w:t>
      </w:r>
      <w:r w:rsidR="002046ED">
        <w:rPr>
          <w:rFonts w:ascii="Times New Roman" w:hAnsi="Times New Roman" w:cs="Times New Roman"/>
        </w:rPr>
        <w:t xml:space="preserve"> </w:t>
      </w:r>
      <w:r w:rsidR="009C441C">
        <w:rPr>
          <w:rFonts w:ascii="Times New Roman" w:hAnsi="Times New Roman" w:cs="Times New Roman"/>
        </w:rPr>
        <w:t>paskaidrojumus</w:t>
      </w:r>
      <w:r w:rsidR="00D633BB">
        <w:rPr>
          <w:rFonts w:ascii="Times New Roman" w:hAnsi="Times New Roman" w:cs="Times New Roman"/>
        </w:rPr>
        <w:t>, sniedz pretrunīgas ziņa</w:t>
      </w:r>
      <w:r w:rsidR="00884DD6">
        <w:rPr>
          <w:rFonts w:ascii="Times New Roman" w:hAnsi="Times New Roman" w:cs="Times New Roman"/>
        </w:rPr>
        <w:t>s</w:t>
      </w:r>
      <w:r w:rsidR="00D633BB">
        <w:rPr>
          <w:rFonts w:ascii="Times New Roman" w:hAnsi="Times New Roman" w:cs="Times New Roman"/>
        </w:rPr>
        <w:t xml:space="preserve"> u. tml.</w:t>
      </w:r>
    </w:p>
  </w:footnote>
  <w:footnote w:id="25">
    <w:p w14:paraId="380E5550" w14:textId="3F806F60" w:rsidR="001F4E50" w:rsidRPr="00857B5B" w:rsidRDefault="001F4E50" w:rsidP="00E411AA">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Pr="00857B5B">
        <w:rPr>
          <w:rFonts w:ascii="Times New Roman" w:hAnsi="Times New Roman" w:cs="Times New Roman"/>
        </w:rPr>
        <w:t xml:space="preserve"> Piemēram, </w:t>
      </w:r>
      <w:r w:rsidR="00052A4D" w:rsidRPr="00857B5B">
        <w:rPr>
          <w:rFonts w:ascii="Times New Roman" w:hAnsi="Times New Roman" w:cs="Times New Roman"/>
        </w:rPr>
        <w:t xml:space="preserve">necaurskatāma un nepamatota izmaksu segšana, </w:t>
      </w:r>
      <w:r w:rsidR="00E711B7" w:rsidRPr="00857B5B">
        <w:rPr>
          <w:rFonts w:ascii="Times New Roman" w:hAnsi="Times New Roman" w:cs="Times New Roman"/>
        </w:rPr>
        <w:t xml:space="preserve">atklātības un </w:t>
      </w:r>
      <w:r w:rsidR="005E6D45" w:rsidRPr="00857B5B">
        <w:rPr>
          <w:rFonts w:ascii="Times New Roman" w:hAnsi="Times New Roman" w:cs="Times New Roman"/>
        </w:rPr>
        <w:t>labticības principa neievērošana</w:t>
      </w:r>
      <w:r w:rsidR="00403A50" w:rsidRPr="00857B5B">
        <w:rPr>
          <w:rFonts w:ascii="Times New Roman" w:hAnsi="Times New Roman" w:cs="Times New Roman"/>
        </w:rPr>
        <w:t xml:space="preserve">, Ētikas kodeksa normu </w:t>
      </w:r>
      <w:r w:rsidR="00E411AA" w:rsidRPr="00857B5B">
        <w:rPr>
          <w:rFonts w:ascii="Times New Roman" w:hAnsi="Times New Roman" w:cs="Times New Roman"/>
        </w:rPr>
        <w:t>neievērošana</w:t>
      </w:r>
      <w:r w:rsidR="00403A50" w:rsidRPr="00857B5B">
        <w:rPr>
          <w:rFonts w:ascii="Times New Roman" w:hAnsi="Times New Roman" w:cs="Times New Roman"/>
        </w:rPr>
        <w:t xml:space="preserve"> u. tml.</w:t>
      </w:r>
    </w:p>
  </w:footnote>
  <w:footnote w:id="26">
    <w:p w14:paraId="1E1A336C" w14:textId="77777777" w:rsidR="002D3CFC" w:rsidRPr="0046027C" w:rsidRDefault="002D3CFC" w:rsidP="002D3CFC">
      <w:pPr>
        <w:pStyle w:val="FootnoteText"/>
        <w:jc w:val="both"/>
        <w:rPr>
          <w:rFonts w:ascii="Times New Roman" w:hAnsi="Times New Roman" w:cs="Times New Roman"/>
        </w:rPr>
      </w:pPr>
      <w:r w:rsidRPr="0046027C">
        <w:rPr>
          <w:rStyle w:val="FootnoteReference"/>
          <w:rFonts w:ascii="Times New Roman" w:hAnsi="Times New Roman" w:cs="Times New Roman"/>
        </w:rPr>
        <w:footnoteRef/>
      </w:r>
      <w:r w:rsidRPr="0046027C">
        <w:rPr>
          <w:rFonts w:ascii="Times New Roman" w:hAnsi="Times New Roman" w:cs="Times New Roman"/>
        </w:rPr>
        <w:t> </w:t>
      </w:r>
      <w:r w:rsidRPr="0046027C">
        <w:rPr>
          <w:rFonts w:ascii="Times New Roman" w:hAnsi="Times New Roman" w:cs="Times New Roman"/>
          <w:color w:val="000000"/>
          <w:shd w:val="clear" w:color="auto" w:fill="FFFFFF"/>
        </w:rPr>
        <w:t xml:space="preserve">Senāta Civillietu departamenta 2020. gada 26. maija lēmums lietā Nr. SPC-5/2020 (Nr. C21041616). </w:t>
      </w:r>
    </w:p>
  </w:footnote>
  <w:footnote w:id="27">
    <w:p w14:paraId="083A2F2F" w14:textId="4A8B17B9" w:rsidR="0025433B" w:rsidRPr="00857B5B" w:rsidRDefault="0025433B" w:rsidP="0025433B">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00495FF7" w:rsidRPr="00857B5B">
        <w:rPr>
          <w:rFonts w:ascii="Times New Roman" w:hAnsi="Times New Roman" w:cs="Times New Roman"/>
        </w:rPr>
        <w:t> </w:t>
      </w:r>
      <w:r w:rsidRPr="00857B5B">
        <w:rPr>
          <w:rFonts w:ascii="Times New Roman" w:hAnsi="Times New Roman" w:cs="Times New Roman"/>
        </w:rPr>
        <w:t xml:space="preserve">Piemēram, termiņa kavējums, izpildot Maksātnespējas likumā </w:t>
      </w:r>
      <w:r w:rsidR="00CE7E00" w:rsidRPr="00857B5B">
        <w:rPr>
          <w:rFonts w:ascii="Times New Roman" w:hAnsi="Times New Roman" w:cs="Times New Roman"/>
        </w:rPr>
        <w:t>noteikto pienākumu sagatavot un nosūtīt</w:t>
      </w:r>
      <w:r w:rsidR="00A00CC4" w:rsidRPr="00857B5B">
        <w:rPr>
          <w:rFonts w:ascii="Times New Roman" w:hAnsi="Times New Roman" w:cs="Times New Roman"/>
        </w:rPr>
        <w:t xml:space="preserve"> </w:t>
      </w:r>
      <w:r w:rsidR="004F3679" w:rsidRPr="00857B5B">
        <w:rPr>
          <w:rFonts w:ascii="Times New Roman" w:hAnsi="Times New Roman" w:cs="Times New Roman"/>
        </w:rPr>
        <w:t xml:space="preserve">maksātnespējas vai tiesiskās aizsardzības procesā iesaistītajām personām </w:t>
      </w:r>
      <w:r w:rsidR="00A00CC4" w:rsidRPr="00857B5B">
        <w:rPr>
          <w:rFonts w:ascii="Times New Roman" w:hAnsi="Times New Roman" w:cs="Times New Roman"/>
        </w:rPr>
        <w:t xml:space="preserve">dokumentus, </w:t>
      </w:r>
      <w:r w:rsidR="007712BE" w:rsidRPr="00857B5B">
        <w:rPr>
          <w:rFonts w:ascii="Times New Roman" w:hAnsi="Times New Roman" w:cs="Times New Roman"/>
        </w:rPr>
        <w:t>nav ilgstošs</w:t>
      </w:r>
      <w:r w:rsidR="00631FFC" w:rsidRPr="00857B5B">
        <w:rPr>
          <w:rFonts w:ascii="Times New Roman" w:hAnsi="Times New Roman" w:cs="Times New Roman"/>
        </w:rPr>
        <w:t xml:space="preserve"> </w:t>
      </w:r>
      <w:r w:rsidR="00730BBE" w:rsidRPr="00857B5B">
        <w:rPr>
          <w:rFonts w:ascii="Times New Roman" w:hAnsi="Times New Roman" w:cs="Times New Roman"/>
        </w:rPr>
        <w:t>vai</w:t>
      </w:r>
      <w:r w:rsidR="00164C33">
        <w:rPr>
          <w:rFonts w:ascii="Times New Roman" w:hAnsi="Times New Roman" w:cs="Times New Roman"/>
        </w:rPr>
        <w:t xml:space="preserve"> ir</w:t>
      </w:r>
      <w:r w:rsidR="00631FFC" w:rsidRPr="00857B5B">
        <w:rPr>
          <w:rFonts w:ascii="Times New Roman" w:hAnsi="Times New Roman" w:cs="Times New Roman"/>
        </w:rPr>
        <w:t xml:space="preserve"> attaisnots ar objektīviem apstākļiem</w:t>
      </w:r>
      <w:r w:rsidR="006773DC" w:rsidRPr="00857B5B">
        <w:rPr>
          <w:rFonts w:ascii="Times New Roman" w:hAnsi="Times New Roman" w:cs="Times New Roman"/>
        </w:rPr>
        <w:t xml:space="preserve"> u. tml.</w:t>
      </w:r>
    </w:p>
  </w:footnote>
  <w:footnote w:id="28">
    <w:p w14:paraId="3E403734" w14:textId="31F6FBDD" w:rsidR="00857B5B" w:rsidRPr="00857B5B" w:rsidRDefault="00857B5B" w:rsidP="004D2E5B">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Pr>
          <w:rFonts w:ascii="Times New Roman" w:hAnsi="Times New Roman" w:cs="Times New Roman"/>
        </w:rPr>
        <w:t> </w:t>
      </w:r>
      <w:r w:rsidR="00FA46FF">
        <w:rPr>
          <w:rFonts w:ascii="Times New Roman" w:hAnsi="Times New Roman" w:cs="Times New Roman"/>
        </w:rPr>
        <w:t xml:space="preserve">Piemēram, </w:t>
      </w:r>
      <w:r w:rsidR="004D2E5B">
        <w:rPr>
          <w:rFonts w:ascii="Times New Roman" w:hAnsi="Times New Roman" w:cs="Times New Roman"/>
        </w:rPr>
        <w:t xml:space="preserve">administratoram vai uzraugošajai personai, </w:t>
      </w:r>
      <w:r w:rsidR="00FA46FF">
        <w:rPr>
          <w:rFonts w:ascii="Times New Roman" w:hAnsi="Times New Roman" w:cs="Times New Roman"/>
        </w:rPr>
        <w:t>k</w:t>
      </w:r>
      <w:r w:rsidR="00376131">
        <w:rPr>
          <w:rFonts w:ascii="Times New Roman" w:hAnsi="Times New Roman" w:cs="Times New Roman"/>
        </w:rPr>
        <w:t>onstatējot</w:t>
      </w:r>
      <w:r w:rsidR="0029731D">
        <w:rPr>
          <w:rFonts w:ascii="Times New Roman" w:hAnsi="Times New Roman" w:cs="Times New Roman"/>
        </w:rPr>
        <w:t xml:space="preserve"> </w:t>
      </w:r>
      <w:r w:rsidR="00441C2F">
        <w:rPr>
          <w:rFonts w:ascii="Times New Roman" w:hAnsi="Times New Roman" w:cs="Times New Roman"/>
        </w:rPr>
        <w:t xml:space="preserve">savā darbībā </w:t>
      </w:r>
      <w:r w:rsidR="0029731D">
        <w:rPr>
          <w:rFonts w:ascii="Times New Roman" w:hAnsi="Times New Roman" w:cs="Times New Roman"/>
        </w:rPr>
        <w:t>pieļ</w:t>
      </w:r>
      <w:r w:rsidR="001C1FA0">
        <w:rPr>
          <w:rFonts w:ascii="Times New Roman" w:hAnsi="Times New Roman" w:cs="Times New Roman"/>
        </w:rPr>
        <w:t>autu</w:t>
      </w:r>
      <w:r w:rsidR="00376131">
        <w:rPr>
          <w:rFonts w:ascii="Times New Roman" w:hAnsi="Times New Roman" w:cs="Times New Roman"/>
        </w:rPr>
        <w:t xml:space="preserve"> kļūdu, </w:t>
      </w:r>
      <w:r w:rsidR="004D2E5B">
        <w:rPr>
          <w:rFonts w:ascii="Times New Roman" w:hAnsi="Times New Roman" w:cs="Times New Roman"/>
        </w:rPr>
        <w:t>tā nekavējoties novērsta</w:t>
      </w:r>
      <w:r w:rsidR="00FA46FF">
        <w:rPr>
          <w:rFonts w:ascii="Times New Roman" w:hAnsi="Times New Roman" w:cs="Times New Roman"/>
        </w:rPr>
        <w:t xml:space="preserve"> u. tml.</w:t>
      </w:r>
    </w:p>
  </w:footnote>
  <w:footnote w:id="29">
    <w:p w14:paraId="2FAEE788" w14:textId="647250D4" w:rsidR="001C004C" w:rsidRPr="00857B5B" w:rsidRDefault="001C004C" w:rsidP="00B13834">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00D34C5A" w:rsidRPr="00857B5B">
        <w:rPr>
          <w:rFonts w:ascii="Times New Roman" w:hAnsi="Times New Roman" w:cs="Times New Roman"/>
        </w:rPr>
        <w:t> </w:t>
      </w:r>
      <w:r w:rsidR="00D83F4D">
        <w:rPr>
          <w:rFonts w:ascii="Times New Roman" w:hAnsi="Times New Roman" w:cs="Times New Roman"/>
        </w:rPr>
        <w:t>Piemēram</w:t>
      </w:r>
      <w:r w:rsidR="00DA7A25">
        <w:rPr>
          <w:rFonts w:ascii="Times New Roman" w:hAnsi="Times New Roman" w:cs="Times New Roman"/>
        </w:rPr>
        <w:t xml:space="preserve">, </w:t>
      </w:r>
      <w:r w:rsidRPr="00857B5B">
        <w:rPr>
          <w:rFonts w:ascii="Times New Roman" w:hAnsi="Times New Roman" w:cs="Times New Roman"/>
        </w:rPr>
        <w:t>administrator</w:t>
      </w:r>
      <w:r w:rsidR="00D30E99">
        <w:rPr>
          <w:rFonts w:ascii="Times New Roman" w:hAnsi="Times New Roman" w:cs="Times New Roman"/>
        </w:rPr>
        <w:t>s</w:t>
      </w:r>
      <w:r w:rsidR="00DA7A25">
        <w:rPr>
          <w:rFonts w:ascii="Times New Roman" w:hAnsi="Times New Roman" w:cs="Times New Roman"/>
        </w:rPr>
        <w:t xml:space="preserve"> vai uzraugošā persona</w:t>
      </w:r>
      <w:r w:rsidR="00D30E99">
        <w:rPr>
          <w:rFonts w:ascii="Times New Roman" w:hAnsi="Times New Roman" w:cs="Times New Roman"/>
        </w:rPr>
        <w:t xml:space="preserve"> pieļauj </w:t>
      </w:r>
      <w:r w:rsidRPr="00857B5B">
        <w:rPr>
          <w:rFonts w:ascii="Times New Roman" w:hAnsi="Times New Roman" w:cs="Times New Roman"/>
        </w:rPr>
        <w:t>līdzīgus normatīvo aktu pārkāpumus konkrētajā vai citos maksātnespējas procesos</w:t>
      </w:r>
      <w:r w:rsidR="007075ED">
        <w:rPr>
          <w:rFonts w:ascii="Times New Roman" w:hAnsi="Times New Roman" w:cs="Times New Roman"/>
        </w:rPr>
        <w:t xml:space="preserve"> vai tiesiskās aizsardzības procesos</w:t>
      </w:r>
      <w:r w:rsidR="00DD7BAD">
        <w:rPr>
          <w:rFonts w:ascii="Times New Roman" w:hAnsi="Times New Roman" w:cs="Times New Roman"/>
        </w:rPr>
        <w:t>.</w:t>
      </w:r>
      <w:r w:rsidR="001A709F">
        <w:rPr>
          <w:rFonts w:ascii="Times New Roman" w:hAnsi="Times New Roman" w:cs="Times New Roman"/>
        </w:rPr>
        <w:t xml:space="preserve"> </w:t>
      </w:r>
      <w:r w:rsidR="004914C5">
        <w:rPr>
          <w:rFonts w:ascii="Times New Roman" w:hAnsi="Times New Roman" w:cs="Times New Roman"/>
        </w:rPr>
        <w:t xml:space="preserve">Administrators vai uzraugošā persona neņem vērā </w:t>
      </w:r>
      <w:r w:rsidR="007253AE">
        <w:rPr>
          <w:rFonts w:ascii="Times New Roman" w:hAnsi="Times New Roman" w:cs="Times New Roman"/>
        </w:rPr>
        <w:t>Iestādes</w:t>
      </w:r>
      <w:r w:rsidR="004914C5">
        <w:rPr>
          <w:rFonts w:ascii="Times New Roman" w:hAnsi="Times New Roman" w:cs="Times New Roman"/>
        </w:rPr>
        <w:t xml:space="preserve"> iepriekšējās norādes </w:t>
      </w:r>
      <w:r w:rsidR="003455C5">
        <w:rPr>
          <w:rFonts w:ascii="Times New Roman" w:hAnsi="Times New Roman" w:cs="Times New Roman"/>
        </w:rPr>
        <w:t>par rīcības nepareizību u. tml.</w:t>
      </w:r>
    </w:p>
  </w:footnote>
  <w:footnote w:id="30">
    <w:p w14:paraId="5F36D334" w14:textId="6CE97396" w:rsidR="007B5DDC" w:rsidRPr="00857B5B" w:rsidRDefault="007B5DDC" w:rsidP="005928F2">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00B13834" w:rsidRPr="00857B5B">
        <w:rPr>
          <w:rFonts w:ascii="Times New Roman" w:hAnsi="Times New Roman" w:cs="Times New Roman"/>
        </w:rPr>
        <w:t> M</w:t>
      </w:r>
      <w:r w:rsidR="004E31D3" w:rsidRPr="00857B5B">
        <w:rPr>
          <w:rFonts w:ascii="Times New Roman" w:hAnsi="Times New Roman" w:cs="Times New Roman"/>
        </w:rPr>
        <w:t>aksātnespējas procesa</w:t>
      </w:r>
      <w:r w:rsidR="00D37CFB">
        <w:rPr>
          <w:rFonts w:ascii="Times New Roman" w:hAnsi="Times New Roman" w:cs="Times New Roman"/>
        </w:rPr>
        <w:t xml:space="preserve"> vai tiesiskās aizsardzības procesa</w:t>
      </w:r>
      <w:r w:rsidR="004E31D3" w:rsidRPr="00857B5B">
        <w:rPr>
          <w:rFonts w:ascii="Times New Roman" w:hAnsi="Times New Roman" w:cs="Times New Roman"/>
        </w:rPr>
        <w:t xml:space="preserve"> sarežģītība, apjoms, specifiska parādnieka darbības nozare</w:t>
      </w:r>
      <w:r w:rsidR="005928F2">
        <w:rPr>
          <w:rFonts w:ascii="Times New Roman" w:hAnsi="Times New Roman" w:cs="Times New Roman"/>
        </w:rPr>
        <w:t>, neskaidrs tiesiskais regulējums u. tml</w:t>
      </w:r>
      <w:r w:rsidR="00B13834" w:rsidRPr="00857B5B">
        <w:rPr>
          <w:rFonts w:ascii="Times New Roman" w:hAnsi="Times New Roman" w:cs="Times New Roman"/>
        </w:rPr>
        <w:t>.</w:t>
      </w:r>
    </w:p>
  </w:footnote>
  <w:footnote w:id="31">
    <w:p w14:paraId="2A727A1E" w14:textId="1F24CCBC" w:rsidR="002A5718" w:rsidRPr="00857B5B" w:rsidRDefault="002A5718">
      <w:pPr>
        <w:pStyle w:val="FootnoteText"/>
        <w:rPr>
          <w:rFonts w:ascii="Times New Roman" w:hAnsi="Times New Roman" w:cs="Times New Roman"/>
        </w:rPr>
      </w:pPr>
      <w:r w:rsidRPr="00857B5B">
        <w:rPr>
          <w:rStyle w:val="FootnoteReference"/>
          <w:rFonts w:ascii="Times New Roman" w:hAnsi="Times New Roman" w:cs="Times New Roman"/>
        </w:rPr>
        <w:footnoteRef/>
      </w:r>
      <w:r w:rsidR="00553D48" w:rsidRPr="00857B5B">
        <w:rPr>
          <w:rFonts w:ascii="Times New Roman" w:hAnsi="Times New Roman" w:cs="Times New Roman"/>
        </w:rPr>
        <w:t> P</w:t>
      </w:r>
      <w:r w:rsidRPr="00857B5B">
        <w:rPr>
          <w:rFonts w:ascii="Times New Roman" w:hAnsi="Times New Roman" w:cs="Times New Roman"/>
        </w:rPr>
        <w:t>iemērojot instrumentu ar pēc iespējas mazākām sekām.</w:t>
      </w:r>
    </w:p>
  </w:footnote>
  <w:footnote w:id="32">
    <w:p w14:paraId="7BCD6306" w14:textId="5676FF95" w:rsidR="004E31D3" w:rsidRPr="00857B5B" w:rsidRDefault="004E31D3">
      <w:pPr>
        <w:pStyle w:val="FootnoteText"/>
        <w:rPr>
          <w:rFonts w:ascii="Times New Roman" w:hAnsi="Times New Roman" w:cs="Times New Roman"/>
        </w:rPr>
      </w:pPr>
      <w:r w:rsidRPr="00857B5B">
        <w:rPr>
          <w:rStyle w:val="FootnoteReference"/>
          <w:rFonts w:ascii="Times New Roman" w:hAnsi="Times New Roman" w:cs="Times New Roman"/>
        </w:rPr>
        <w:footnoteRef/>
      </w:r>
      <w:r w:rsidR="00553D48" w:rsidRPr="00857B5B">
        <w:rPr>
          <w:rFonts w:ascii="Times New Roman" w:hAnsi="Times New Roman" w:cs="Times New Roman"/>
        </w:rPr>
        <w:t> P</w:t>
      </w:r>
      <w:r w:rsidRPr="00857B5B">
        <w:rPr>
          <w:rFonts w:ascii="Times New Roman" w:hAnsi="Times New Roman" w:cs="Times New Roman"/>
        </w:rPr>
        <w:t>iemēram, atcelšanas</w:t>
      </w:r>
      <w:r w:rsidR="00B86A0D">
        <w:rPr>
          <w:rFonts w:ascii="Times New Roman" w:hAnsi="Times New Roman" w:cs="Times New Roman"/>
        </w:rPr>
        <w:t xml:space="preserve"> no pienākumu pildīšanas</w:t>
      </w:r>
      <w:r w:rsidRPr="00857B5B">
        <w:rPr>
          <w:rFonts w:ascii="Times New Roman" w:hAnsi="Times New Roman" w:cs="Times New Roman"/>
        </w:rPr>
        <w:t xml:space="preserve"> lietderīgums, ja process ir beigu stadijā</w:t>
      </w:r>
      <w:r w:rsidR="00C03BEB">
        <w:rPr>
          <w:rFonts w:ascii="Times New Roman" w:hAnsi="Times New Roman" w:cs="Times New Roman"/>
        </w:rPr>
        <w:t xml:space="preserve"> u. tml</w:t>
      </w:r>
      <w:r w:rsidR="00764BB3">
        <w:rPr>
          <w:rFonts w:ascii="Times New Roman" w:hAnsi="Times New Roman" w:cs="Times New Roman"/>
        </w:rPr>
        <w:t>.</w:t>
      </w:r>
    </w:p>
  </w:footnote>
  <w:footnote w:id="33">
    <w:p w14:paraId="74887A8C" w14:textId="28114366" w:rsidR="00CE5E2F" w:rsidRPr="00857B5B" w:rsidRDefault="00CE5E2F" w:rsidP="000E5CBD">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Pr="00857B5B">
        <w:rPr>
          <w:rFonts w:ascii="Times New Roman" w:hAnsi="Times New Roman" w:cs="Times New Roman"/>
        </w:rPr>
        <w:t> </w:t>
      </w:r>
      <w:r w:rsidR="000E5CBD" w:rsidRPr="00857B5B">
        <w:rPr>
          <w:rFonts w:ascii="Times New Roman" w:hAnsi="Times New Roman" w:cs="Times New Roman"/>
        </w:rPr>
        <w:t>Atbilstoši Ministru kabineta 2017. gada 15. jūnijā parakstītajā uzraugošo iestāžu un uzņēmēju sadarbības memorandā par "Konsultē vispirms" principa iedzīvināšanu nostiprinātajam "Konsultē vispirms" principam uzraugošajām darbībām jāveicina prasību izpilde, nevis jānodrošina sodu uzlikšana.</w:t>
      </w:r>
    </w:p>
  </w:footnote>
  <w:footnote w:id="34">
    <w:p w14:paraId="2FCC96CC" w14:textId="2FB17F0C" w:rsidR="00740375" w:rsidRPr="00857B5B" w:rsidRDefault="00740375" w:rsidP="00522BAF">
      <w:pPr>
        <w:pStyle w:val="FootnoteText"/>
        <w:jc w:val="both"/>
        <w:rPr>
          <w:rFonts w:ascii="Times New Roman" w:hAnsi="Times New Roman" w:cs="Times New Roman"/>
        </w:rPr>
      </w:pPr>
      <w:r w:rsidRPr="00857B5B">
        <w:rPr>
          <w:rStyle w:val="FootnoteReference"/>
          <w:rFonts w:ascii="Times New Roman" w:hAnsi="Times New Roman" w:cs="Times New Roman"/>
        </w:rPr>
        <w:footnoteRef/>
      </w:r>
      <w:r w:rsidRPr="00857B5B">
        <w:rPr>
          <w:rFonts w:ascii="Times New Roman" w:hAnsi="Times New Roman" w:cs="Times New Roman"/>
        </w:rPr>
        <w:t> </w:t>
      </w:r>
      <w:r w:rsidR="00522BAF" w:rsidRPr="00857B5B">
        <w:rPr>
          <w:rFonts w:ascii="Times New Roman" w:hAnsi="Times New Roman" w:cs="Times New Roman"/>
        </w:rPr>
        <w:t xml:space="preserve">Sagaidāms, ka administrators un uzraugošā persona arī patstāvīgi iegūst informāciju par tiesību normu piemērošanas jautājumiem (piemēram, viedokļa pieprasījums, </w:t>
      </w:r>
      <w:r w:rsidR="00793403">
        <w:rPr>
          <w:rFonts w:ascii="Times New Roman" w:hAnsi="Times New Roman" w:cs="Times New Roman"/>
        </w:rPr>
        <w:t>Iestādes</w:t>
      </w:r>
      <w:r w:rsidR="00522BAF" w:rsidRPr="00857B5B">
        <w:rPr>
          <w:rFonts w:ascii="Times New Roman" w:hAnsi="Times New Roman" w:cs="Times New Roman"/>
        </w:rPr>
        <w:t xml:space="preserve"> tīmekļa vietnē pieejamie skaidrojumi par likuma normu interpretāciju, </w:t>
      </w:r>
      <w:r w:rsidR="00793403">
        <w:rPr>
          <w:rFonts w:ascii="Times New Roman" w:hAnsi="Times New Roman" w:cs="Times New Roman"/>
        </w:rPr>
        <w:t>Iestādes</w:t>
      </w:r>
      <w:r w:rsidR="00522BAF" w:rsidRPr="00857B5B">
        <w:rPr>
          <w:rFonts w:ascii="Times New Roman" w:hAnsi="Times New Roman" w:cs="Times New Roman"/>
        </w:rPr>
        <w:t xml:space="preserve"> informatīvo pasākumu apmeklēšana u.</w:t>
      </w:r>
      <w:r w:rsidR="001C0259" w:rsidRPr="00857B5B">
        <w:rPr>
          <w:rFonts w:ascii="Times New Roman" w:hAnsi="Times New Roman" w:cs="Times New Roman"/>
        </w:rPr>
        <w:t> tml.</w:t>
      </w:r>
      <w:r w:rsidR="00522BAF" w:rsidRPr="00857B5B">
        <w:rPr>
          <w:rFonts w:ascii="Times New Roman" w:hAnsi="Times New Roman" w:cs="Times New Roman"/>
        </w:rPr>
        <w:t>).</w:t>
      </w:r>
    </w:p>
  </w:footnote>
  <w:footnote w:id="35">
    <w:p w14:paraId="3F05D648" w14:textId="384E70A3" w:rsidR="00BF3EB1" w:rsidRPr="001A7583" w:rsidRDefault="00BF3EB1" w:rsidP="004978EB">
      <w:pPr>
        <w:pStyle w:val="FootnoteText"/>
        <w:jc w:val="both"/>
        <w:rPr>
          <w:rFonts w:ascii="Times New Roman" w:hAnsi="Times New Roman" w:cs="Times New Roman"/>
        </w:rPr>
      </w:pPr>
      <w:r w:rsidRPr="00BF3EB1">
        <w:rPr>
          <w:rStyle w:val="FootnoteReference"/>
          <w:rFonts w:ascii="Times New Roman" w:hAnsi="Times New Roman" w:cs="Times New Roman"/>
        </w:rPr>
        <w:footnoteRef/>
      </w:r>
      <w:r w:rsidRPr="00BF3EB1">
        <w:rPr>
          <w:rFonts w:ascii="Times New Roman" w:hAnsi="Times New Roman" w:cs="Times New Roman"/>
        </w:rPr>
        <w:t> </w:t>
      </w:r>
      <w:r w:rsidR="004978EB">
        <w:rPr>
          <w:rFonts w:ascii="Times New Roman" w:hAnsi="Times New Roman" w:cs="Times New Roman"/>
        </w:rPr>
        <w:t>Piemēram, rīcības nepareizības izskaidrošana rakstveidā nav piemērojama, ja administrators vai uzraugošā persona</w:t>
      </w:r>
      <w:r w:rsidR="009850D1">
        <w:rPr>
          <w:rFonts w:ascii="Times New Roman" w:hAnsi="Times New Roman" w:cs="Times New Roman"/>
        </w:rPr>
        <w:t xml:space="preserve">, neskatoties uz </w:t>
      </w:r>
      <w:r w:rsidR="00793403">
        <w:rPr>
          <w:rFonts w:ascii="Times New Roman" w:hAnsi="Times New Roman" w:cs="Times New Roman"/>
        </w:rPr>
        <w:t>Iestādes</w:t>
      </w:r>
      <w:r w:rsidR="009850D1">
        <w:rPr>
          <w:rFonts w:ascii="Times New Roman" w:hAnsi="Times New Roman" w:cs="Times New Roman"/>
        </w:rPr>
        <w:t xml:space="preserve"> iepriekšējiem skaidrojumiem, </w:t>
      </w:r>
      <w:r w:rsidR="006C6985">
        <w:rPr>
          <w:rFonts w:ascii="Times New Roman" w:hAnsi="Times New Roman" w:cs="Times New Roman"/>
        </w:rPr>
        <w:t>atkārtoti rīkojas neatbilstoši normatīvo aktu prasībām. Savukārt, ja administrators vai uzraugošā persona vairākos maksātnespējas vai tiesiskās aizsardzības procesos</w:t>
      </w:r>
      <w:r w:rsidR="00985E9F">
        <w:rPr>
          <w:rFonts w:ascii="Times New Roman" w:hAnsi="Times New Roman" w:cs="Times New Roman"/>
        </w:rPr>
        <w:t>, interpretējot reglamentējošās tiesību normas,</w:t>
      </w:r>
      <w:r w:rsidR="006C6985">
        <w:rPr>
          <w:rFonts w:ascii="Times New Roman" w:hAnsi="Times New Roman" w:cs="Times New Roman"/>
        </w:rPr>
        <w:t xml:space="preserve"> ir pieļāvis vienu un to pašu k</w:t>
      </w:r>
      <w:r w:rsidR="00985E9F">
        <w:rPr>
          <w:rFonts w:ascii="Times New Roman" w:hAnsi="Times New Roman" w:cs="Times New Roman"/>
        </w:rPr>
        <w:t xml:space="preserve">ļūdu, </w:t>
      </w:r>
      <w:r w:rsidR="00F70DC6">
        <w:rPr>
          <w:rFonts w:ascii="Times New Roman" w:hAnsi="Times New Roman" w:cs="Times New Roman"/>
        </w:rPr>
        <w:t xml:space="preserve">izvērtējot visus lietas apstākļus </w:t>
      </w:r>
      <w:r w:rsidR="00F70DC6" w:rsidRPr="001A7583">
        <w:rPr>
          <w:rFonts w:ascii="Times New Roman" w:hAnsi="Times New Roman" w:cs="Times New Roman"/>
        </w:rPr>
        <w:t xml:space="preserve">kopsakarā, </w:t>
      </w:r>
      <w:r w:rsidR="000242CF" w:rsidRPr="001A7583">
        <w:rPr>
          <w:rFonts w:ascii="Times New Roman" w:hAnsi="Times New Roman" w:cs="Times New Roman"/>
        </w:rPr>
        <w:t>var tikt piemērota rīcības nepareizības izskaidrošana rakstveidā.</w:t>
      </w:r>
    </w:p>
  </w:footnote>
  <w:footnote w:id="36">
    <w:p w14:paraId="613A8B76" w14:textId="0F9BABDB" w:rsidR="001A7583" w:rsidRPr="001A7583" w:rsidRDefault="001A7583">
      <w:pPr>
        <w:pStyle w:val="FootnoteText"/>
        <w:rPr>
          <w:rFonts w:ascii="Times New Roman" w:hAnsi="Times New Roman" w:cs="Times New Roman"/>
        </w:rPr>
      </w:pPr>
      <w:r w:rsidRPr="001A7583">
        <w:rPr>
          <w:rStyle w:val="FootnoteReference"/>
          <w:rFonts w:ascii="Times New Roman" w:hAnsi="Times New Roman" w:cs="Times New Roman"/>
        </w:rPr>
        <w:footnoteRef/>
      </w:r>
      <w:r w:rsidRPr="001A7583">
        <w:rPr>
          <w:rFonts w:ascii="Times New Roman" w:hAnsi="Times New Roman" w:cs="Times New Roman"/>
        </w:rPr>
        <w:t> </w:t>
      </w:r>
      <w:r>
        <w:rPr>
          <w:rFonts w:ascii="Times New Roman" w:hAnsi="Times New Roman" w:cs="Times New Roman"/>
        </w:rPr>
        <w:t xml:space="preserve">Maksātnespējas likuma </w:t>
      </w:r>
      <w:r w:rsidR="00287E03">
        <w:rPr>
          <w:rFonts w:ascii="Times New Roman" w:hAnsi="Times New Roman" w:cs="Times New Roman"/>
        </w:rPr>
        <w:t>176. panta pirmā un otrā daļa.</w:t>
      </w:r>
    </w:p>
  </w:footnote>
  <w:footnote w:id="37">
    <w:p w14:paraId="61F57FDC" w14:textId="0AD2BBAD" w:rsidR="008607AF" w:rsidRPr="008607AF" w:rsidRDefault="008607AF" w:rsidP="00D7633C">
      <w:pPr>
        <w:pStyle w:val="FootnoteText"/>
        <w:jc w:val="both"/>
        <w:rPr>
          <w:rFonts w:ascii="Times New Roman" w:hAnsi="Times New Roman" w:cs="Times New Roman"/>
        </w:rPr>
      </w:pPr>
      <w:r w:rsidRPr="008607AF">
        <w:rPr>
          <w:rStyle w:val="FootnoteReference"/>
          <w:rFonts w:ascii="Times New Roman" w:hAnsi="Times New Roman" w:cs="Times New Roman"/>
        </w:rPr>
        <w:footnoteRef/>
      </w:r>
      <w:r w:rsidRPr="008607AF">
        <w:rPr>
          <w:rFonts w:ascii="Times New Roman" w:hAnsi="Times New Roman" w:cs="Times New Roman"/>
        </w:rPr>
        <w:t> </w:t>
      </w:r>
      <w:r w:rsidR="00960500" w:rsidRPr="00AA46CD">
        <w:rPr>
          <w:rFonts w:ascii="Times New Roman" w:hAnsi="Times New Roman" w:cs="Times New Roman"/>
        </w:rPr>
        <w:t>Uzraudzības instruments tiek piemērots attiecībā uz tiesisko aizsardzības procesu uzraugošajām personām, kuras ieceltas tiesiskās aizsardzības procesos, kas uzsākti pēc 2023. gada 15. septembra.</w:t>
      </w:r>
    </w:p>
  </w:footnote>
  <w:footnote w:id="38">
    <w:p w14:paraId="5A51CDCC" w14:textId="6C1BA011" w:rsidR="00D7633C" w:rsidRPr="00D7633C" w:rsidRDefault="00D7633C">
      <w:pPr>
        <w:pStyle w:val="FootnoteText"/>
        <w:rPr>
          <w:rFonts w:ascii="Times New Roman" w:hAnsi="Times New Roman" w:cs="Times New Roman"/>
        </w:rPr>
      </w:pPr>
      <w:r w:rsidRPr="00D7633C">
        <w:rPr>
          <w:rStyle w:val="FootnoteReference"/>
          <w:rFonts w:ascii="Times New Roman" w:hAnsi="Times New Roman" w:cs="Times New Roman"/>
        </w:rPr>
        <w:footnoteRef/>
      </w:r>
      <w:r w:rsidRPr="00D7633C">
        <w:rPr>
          <w:rFonts w:ascii="Times New Roman" w:hAnsi="Times New Roman" w:cs="Times New Roman"/>
        </w:rPr>
        <w:t> </w:t>
      </w:r>
      <w:r w:rsidR="00C25B4A">
        <w:rPr>
          <w:rFonts w:ascii="Times New Roman" w:hAnsi="Times New Roman" w:cs="Times New Roman"/>
        </w:rPr>
        <w:t xml:space="preserve">Konstatēta rīcība, </w:t>
      </w:r>
      <w:r w:rsidR="00C25B4A" w:rsidRPr="00C25B4A">
        <w:rPr>
          <w:rFonts w:ascii="Times New Roman" w:hAnsi="Times New Roman" w:cs="Times New Roman"/>
        </w:rPr>
        <w:t>par kuru sūdzībā nav izteikta pretenzija, bet tā</w:t>
      </w:r>
      <w:r w:rsidR="00775189">
        <w:rPr>
          <w:rFonts w:ascii="Times New Roman" w:hAnsi="Times New Roman" w:cs="Times New Roman"/>
        </w:rPr>
        <w:t>s nepareizība</w:t>
      </w:r>
      <w:r w:rsidR="00C25B4A" w:rsidRPr="00C25B4A">
        <w:rPr>
          <w:rFonts w:ascii="Times New Roman" w:hAnsi="Times New Roman" w:cs="Times New Roman"/>
        </w:rPr>
        <w:t xml:space="preserve"> izriet no lietas materiāliem</w:t>
      </w:r>
      <w:r w:rsidR="00775189">
        <w:rPr>
          <w:rFonts w:ascii="Times New Roman" w:hAnsi="Times New Roman" w:cs="Times New Roman"/>
        </w:rPr>
        <w:t>.</w:t>
      </w:r>
    </w:p>
  </w:footnote>
  <w:footnote w:id="39">
    <w:p w14:paraId="610A13A2" w14:textId="77777777" w:rsidR="00FF135F" w:rsidRPr="00B35D9E" w:rsidRDefault="00FF135F" w:rsidP="00FF135F">
      <w:pPr>
        <w:pStyle w:val="FootnoteText"/>
        <w:rPr>
          <w:rFonts w:ascii="Times New Roman" w:hAnsi="Times New Roman" w:cs="Times New Roman"/>
        </w:rPr>
      </w:pPr>
      <w:r w:rsidRPr="00B35D9E">
        <w:rPr>
          <w:rStyle w:val="FootnoteReference"/>
          <w:rFonts w:ascii="Times New Roman" w:hAnsi="Times New Roman" w:cs="Times New Roman"/>
        </w:rPr>
        <w:footnoteRef/>
      </w:r>
      <w:r>
        <w:rPr>
          <w:rFonts w:ascii="Times New Roman" w:hAnsi="Times New Roman" w:cs="Times New Roman"/>
        </w:rPr>
        <w:t> Maksātnespējas likuma 175. panta ceturtā daļa.</w:t>
      </w:r>
    </w:p>
  </w:footnote>
  <w:footnote w:id="40">
    <w:p w14:paraId="6C084D53" w14:textId="0F166181" w:rsidR="00024D61" w:rsidRPr="00024D61" w:rsidRDefault="00024D61">
      <w:pPr>
        <w:pStyle w:val="FootnoteText"/>
        <w:rPr>
          <w:rFonts w:ascii="Times New Roman" w:hAnsi="Times New Roman" w:cs="Times New Roman"/>
        </w:rPr>
      </w:pPr>
      <w:r w:rsidRPr="00024D61">
        <w:rPr>
          <w:rStyle w:val="FootnoteReference"/>
          <w:rFonts w:ascii="Times New Roman" w:hAnsi="Times New Roman" w:cs="Times New Roman"/>
        </w:rPr>
        <w:footnoteRef/>
      </w:r>
      <w:r w:rsidRPr="00024D61">
        <w:rPr>
          <w:rFonts w:ascii="Times New Roman" w:hAnsi="Times New Roman" w:cs="Times New Roman"/>
        </w:rPr>
        <w:t> </w:t>
      </w:r>
      <w:r w:rsidR="00525973">
        <w:rPr>
          <w:rFonts w:ascii="Times New Roman" w:hAnsi="Times New Roman" w:cs="Times New Roman"/>
        </w:rPr>
        <w:t>Maksātnespējas likuma 175. panta ceturtā daļa</w:t>
      </w:r>
      <w:r w:rsidR="00EE1812">
        <w:rPr>
          <w:rFonts w:ascii="Times New Roman" w:hAnsi="Times New Roman" w:cs="Times New Roman"/>
        </w:rPr>
        <w:t>.</w:t>
      </w:r>
    </w:p>
  </w:footnote>
  <w:footnote w:id="41">
    <w:p w14:paraId="173818AB" w14:textId="338158A8" w:rsidR="002C57C8" w:rsidRPr="002C57C8" w:rsidRDefault="002C57C8">
      <w:pPr>
        <w:pStyle w:val="FootnoteText"/>
        <w:rPr>
          <w:rFonts w:ascii="Times New Roman" w:hAnsi="Times New Roman" w:cs="Times New Roman"/>
        </w:rPr>
      </w:pPr>
      <w:r w:rsidRPr="002C57C8">
        <w:rPr>
          <w:rStyle w:val="FootnoteReference"/>
          <w:rFonts w:ascii="Times New Roman" w:hAnsi="Times New Roman" w:cs="Times New Roman"/>
        </w:rPr>
        <w:footnoteRef/>
      </w:r>
      <w:r>
        <w:rPr>
          <w:rFonts w:ascii="Times New Roman" w:hAnsi="Times New Roman" w:cs="Times New Roman"/>
        </w:rPr>
        <w:t> </w:t>
      </w:r>
      <w:r w:rsidR="00B67112">
        <w:rPr>
          <w:rFonts w:ascii="Times New Roman" w:hAnsi="Times New Roman" w:cs="Times New Roman"/>
        </w:rPr>
        <w:t xml:space="preserve">Anonimizētie lēmumi. </w:t>
      </w:r>
      <w:r w:rsidR="00AF7764">
        <w:rPr>
          <w:rFonts w:ascii="Times New Roman" w:hAnsi="Times New Roman" w:cs="Times New Roman"/>
        </w:rPr>
        <w:t xml:space="preserve">Pieejami: </w:t>
      </w:r>
      <w:hyperlink r:id="rId1" w:history="1">
        <w:r w:rsidR="00656101" w:rsidRPr="00E8647F">
          <w:rPr>
            <w:rStyle w:val="Hyperlink"/>
            <w:rFonts w:ascii="Times New Roman" w:hAnsi="Times New Roman" w:cs="Times New Roman"/>
          </w:rPr>
          <w:t>https://www.mkd.gov.lv/lv/anonimizetie-lemumi</w:t>
        </w:r>
      </w:hyperlink>
      <w:r w:rsidR="00656101">
        <w:rPr>
          <w:rFonts w:ascii="Times New Roman" w:hAnsi="Times New Roman" w:cs="Times New Roman"/>
        </w:rPr>
        <w:t xml:space="preserve"> </w:t>
      </w:r>
    </w:p>
  </w:footnote>
  <w:footnote w:id="42">
    <w:p w14:paraId="292BEE46" w14:textId="44E07FCC" w:rsidR="00B13834" w:rsidRPr="00FB7EE4" w:rsidRDefault="00B13834" w:rsidP="00B13834">
      <w:pPr>
        <w:pStyle w:val="FootnoteText"/>
        <w:jc w:val="both"/>
        <w:rPr>
          <w:rFonts w:ascii="Times New Roman" w:hAnsi="Times New Roman" w:cs="Times New Roman"/>
        </w:rPr>
      </w:pPr>
      <w:r w:rsidRPr="00FB7EE4">
        <w:rPr>
          <w:rStyle w:val="FootnoteReference"/>
          <w:rFonts w:ascii="Times New Roman" w:hAnsi="Times New Roman" w:cs="Times New Roman"/>
        </w:rPr>
        <w:footnoteRef/>
      </w:r>
      <w:r w:rsidRPr="00FB7EE4">
        <w:rPr>
          <w:rFonts w:ascii="Times New Roman" w:hAnsi="Times New Roman" w:cs="Times New Roman"/>
        </w:rPr>
        <w:t> </w:t>
      </w:r>
      <w:r w:rsidR="00924C4A" w:rsidRPr="00FB7EE4">
        <w:rPr>
          <w:rFonts w:ascii="Times New Roman" w:hAnsi="Times New Roman" w:cs="Times New Roman"/>
        </w:rPr>
        <w:t>Uzraudzības instruments tiek piemērots attiecībā uz tiesisko aizsardzības procesu uzraugošajām personām, kuras ieceltas tiesiskās aizsardzības procesos, kas uzsākti pēc 2023. gada 15. septembra.</w:t>
      </w:r>
    </w:p>
  </w:footnote>
  <w:footnote w:id="43">
    <w:p w14:paraId="48C2F00C" w14:textId="75BE4183" w:rsidR="004E4DBA" w:rsidRPr="004E4DBA" w:rsidRDefault="004E4DBA" w:rsidP="00664A23">
      <w:pPr>
        <w:pStyle w:val="FootnoteText"/>
        <w:jc w:val="both"/>
        <w:rPr>
          <w:rFonts w:ascii="Times New Roman" w:hAnsi="Times New Roman" w:cs="Times New Roman"/>
        </w:rPr>
      </w:pPr>
      <w:r w:rsidRPr="004E4DBA">
        <w:rPr>
          <w:rStyle w:val="FootnoteReference"/>
          <w:rFonts w:ascii="Times New Roman" w:hAnsi="Times New Roman" w:cs="Times New Roman"/>
        </w:rPr>
        <w:footnoteRef/>
      </w:r>
      <w:r w:rsidRPr="004E4DBA">
        <w:rPr>
          <w:rFonts w:ascii="Times New Roman" w:hAnsi="Times New Roman" w:cs="Times New Roman"/>
        </w:rPr>
        <w:t> </w:t>
      </w:r>
      <w:r w:rsidR="000116FF">
        <w:rPr>
          <w:rFonts w:ascii="Times New Roman" w:hAnsi="Times New Roman" w:cs="Times New Roman"/>
        </w:rPr>
        <w:t>Atsevišķs pamats uzraugošās personas atcelšanai ir p</w:t>
      </w:r>
      <w:r w:rsidR="00F53DE3">
        <w:rPr>
          <w:rFonts w:ascii="Times New Roman" w:hAnsi="Times New Roman" w:cs="Times New Roman"/>
        </w:rPr>
        <w:t xml:space="preserve">arādnieka vai kreditoru </w:t>
      </w:r>
      <w:r w:rsidR="00664A23">
        <w:rPr>
          <w:rFonts w:ascii="Times New Roman" w:hAnsi="Times New Roman" w:cs="Times New Roman"/>
        </w:rPr>
        <w:t xml:space="preserve">vairākuma pilnvarotā pārstāvja pieteikums, </w:t>
      </w:r>
      <w:r w:rsidR="00460B81">
        <w:rPr>
          <w:rFonts w:ascii="Times New Roman" w:hAnsi="Times New Roman" w:cs="Times New Roman"/>
        </w:rPr>
        <w:t xml:space="preserve">ievērojot </w:t>
      </w:r>
      <w:r w:rsidR="009C615E">
        <w:rPr>
          <w:rFonts w:ascii="Times New Roman" w:hAnsi="Times New Roman" w:cs="Times New Roman"/>
        </w:rPr>
        <w:t>to, kurš ir lūdzis uzraugošo personu iecelt</w:t>
      </w:r>
      <w:r w:rsidR="00733CFF">
        <w:rPr>
          <w:rFonts w:ascii="Times New Roman" w:hAnsi="Times New Roman" w:cs="Times New Roman"/>
        </w:rPr>
        <w:t xml:space="preserve"> (Maksātnespējas likuma </w:t>
      </w:r>
      <w:r w:rsidR="00295405">
        <w:rPr>
          <w:rFonts w:ascii="Times New Roman" w:hAnsi="Times New Roman" w:cs="Times New Roman"/>
        </w:rPr>
        <w:t>12.</w:t>
      </w:r>
      <w:r w:rsidR="00295405" w:rsidRPr="0057142D">
        <w:rPr>
          <w:rFonts w:ascii="Times New Roman" w:hAnsi="Times New Roman" w:cs="Times New Roman"/>
          <w:vertAlign w:val="superscript"/>
        </w:rPr>
        <w:t>4</w:t>
      </w:r>
      <w:r w:rsidR="00295405">
        <w:rPr>
          <w:rFonts w:ascii="Times New Roman" w:hAnsi="Times New Roman" w:cs="Times New Roman"/>
          <w:vertAlign w:val="superscript"/>
        </w:rPr>
        <w:t xml:space="preserve"> </w:t>
      </w:r>
      <w:r w:rsidR="00295405">
        <w:rPr>
          <w:rFonts w:ascii="Times New Roman" w:hAnsi="Times New Roman" w:cs="Times New Roman"/>
        </w:rPr>
        <w:t>otrās daļas 3. punkts).</w:t>
      </w:r>
    </w:p>
  </w:footnote>
  <w:footnote w:id="44">
    <w:p w14:paraId="1C71B0D0" w14:textId="4B1C4239" w:rsidR="00E15786" w:rsidRPr="00E15786" w:rsidRDefault="00E15786">
      <w:pPr>
        <w:pStyle w:val="FootnoteText"/>
        <w:rPr>
          <w:rFonts w:ascii="Times New Roman" w:hAnsi="Times New Roman" w:cs="Times New Roman"/>
        </w:rPr>
      </w:pPr>
      <w:r w:rsidRPr="00E15786">
        <w:rPr>
          <w:rStyle w:val="FootnoteReference"/>
          <w:rFonts w:ascii="Times New Roman" w:hAnsi="Times New Roman" w:cs="Times New Roman"/>
        </w:rPr>
        <w:footnoteRef/>
      </w:r>
      <w:r>
        <w:rPr>
          <w:rFonts w:ascii="Times New Roman" w:hAnsi="Times New Roman" w:cs="Times New Roman"/>
        </w:rPr>
        <w:t> Maksātnespējas likuma 12.</w:t>
      </w:r>
      <w:r w:rsidRPr="00912AE9">
        <w:rPr>
          <w:rFonts w:ascii="Times New Roman" w:hAnsi="Times New Roman" w:cs="Times New Roman"/>
          <w:vertAlign w:val="superscript"/>
        </w:rPr>
        <w:t>3</w:t>
      </w:r>
      <w:r w:rsidR="005B0D9D">
        <w:rPr>
          <w:rFonts w:ascii="Times New Roman" w:hAnsi="Times New Roman" w:cs="Times New Roman"/>
        </w:rPr>
        <w:t> panta</w:t>
      </w:r>
      <w:r w:rsidR="00317F5B">
        <w:rPr>
          <w:rFonts w:ascii="Times New Roman" w:hAnsi="Times New Roman" w:cs="Times New Roman"/>
        </w:rPr>
        <w:t xml:space="preserve"> trešā un piektā daļa, </w:t>
      </w:r>
      <w:r w:rsidR="000C61A2">
        <w:rPr>
          <w:rFonts w:ascii="Times New Roman" w:hAnsi="Times New Roman" w:cs="Times New Roman"/>
        </w:rPr>
        <w:t>20.</w:t>
      </w:r>
      <w:r w:rsidR="009F13F9">
        <w:rPr>
          <w:rFonts w:ascii="Times New Roman" w:hAnsi="Times New Roman" w:cs="Times New Roman"/>
        </w:rPr>
        <w:t>, 21.</w:t>
      </w:r>
      <w:r w:rsidR="000C61A2">
        <w:rPr>
          <w:rFonts w:ascii="Times New Roman" w:hAnsi="Times New Roman" w:cs="Times New Roman"/>
        </w:rPr>
        <w:t> pants.</w:t>
      </w:r>
    </w:p>
  </w:footnote>
  <w:footnote w:id="45">
    <w:p w14:paraId="25705523" w14:textId="45597E08" w:rsidR="0057142D" w:rsidRPr="0057142D" w:rsidRDefault="0057142D">
      <w:pPr>
        <w:pStyle w:val="FootnoteText"/>
        <w:rPr>
          <w:rFonts w:ascii="Times New Roman" w:hAnsi="Times New Roman" w:cs="Times New Roman"/>
        </w:rPr>
      </w:pPr>
      <w:r w:rsidRPr="0057142D">
        <w:rPr>
          <w:rStyle w:val="FootnoteReference"/>
          <w:rFonts w:ascii="Times New Roman" w:hAnsi="Times New Roman" w:cs="Times New Roman"/>
        </w:rPr>
        <w:footnoteRef/>
      </w:r>
      <w:r w:rsidRPr="0057142D">
        <w:rPr>
          <w:rFonts w:ascii="Times New Roman" w:hAnsi="Times New Roman" w:cs="Times New Roman"/>
        </w:rPr>
        <w:t> </w:t>
      </w:r>
      <w:r>
        <w:rPr>
          <w:rFonts w:ascii="Times New Roman" w:hAnsi="Times New Roman" w:cs="Times New Roman"/>
        </w:rPr>
        <w:t>Maksātnespējas likuma 12.</w:t>
      </w:r>
      <w:r w:rsidRPr="0057142D">
        <w:rPr>
          <w:rFonts w:ascii="Times New Roman" w:hAnsi="Times New Roman" w:cs="Times New Roman"/>
          <w:vertAlign w:val="superscript"/>
        </w:rPr>
        <w:t>4</w:t>
      </w:r>
      <w:r>
        <w:rPr>
          <w:rFonts w:ascii="Times New Roman" w:hAnsi="Times New Roman" w:cs="Times New Roman"/>
        </w:rPr>
        <w:t> panta</w:t>
      </w:r>
      <w:r w:rsidR="00A74A1F">
        <w:rPr>
          <w:rFonts w:ascii="Times New Roman" w:hAnsi="Times New Roman" w:cs="Times New Roman"/>
        </w:rPr>
        <w:t xml:space="preserve"> otrās daļas 4.,</w:t>
      </w:r>
      <w:r w:rsidR="00BB1FC7">
        <w:rPr>
          <w:rFonts w:ascii="Times New Roman" w:hAnsi="Times New Roman" w:cs="Times New Roman"/>
        </w:rPr>
        <w:t xml:space="preserve"> 5. punkts,</w:t>
      </w:r>
      <w:r>
        <w:rPr>
          <w:rFonts w:ascii="Times New Roman" w:hAnsi="Times New Roman" w:cs="Times New Roman"/>
        </w:rPr>
        <w:t xml:space="preserve"> </w:t>
      </w:r>
      <w:r w:rsidR="00622204">
        <w:rPr>
          <w:rFonts w:ascii="Times New Roman" w:hAnsi="Times New Roman" w:cs="Times New Roman"/>
        </w:rPr>
        <w:t>22. panta otrā daļa</w:t>
      </w:r>
      <w:r w:rsidR="006A3E30">
        <w:rPr>
          <w:rFonts w:ascii="Times New Roman" w:hAnsi="Times New Roman" w:cs="Times New Roman"/>
        </w:rPr>
        <w:t>.</w:t>
      </w:r>
    </w:p>
  </w:footnote>
  <w:footnote w:id="46">
    <w:p w14:paraId="0B5C0629" w14:textId="23A58A46" w:rsidR="006A3E30" w:rsidRPr="006A3E30" w:rsidRDefault="006A3E30">
      <w:pPr>
        <w:pStyle w:val="FootnoteText"/>
        <w:rPr>
          <w:rFonts w:ascii="Times New Roman" w:hAnsi="Times New Roman" w:cs="Times New Roman"/>
        </w:rPr>
      </w:pPr>
      <w:r w:rsidRPr="006A3E30">
        <w:rPr>
          <w:rStyle w:val="FootnoteReference"/>
          <w:rFonts w:ascii="Times New Roman" w:hAnsi="Times New Roman" w:cs="Times New Roman"/>
        </w:rPr>
        <w:footnoteRef/>
      </w:r>
      <w:r>
        <w:rPr>
          <w:rFonts w:ascii="Times New Roman" w:hAnsi="Times New Roman" w:cs="Times New Roman"/>
        </w:rPr>
        <w:t> Maksātnespējas likuma 12.</w:t>
      </w:r>
      <w:r w:rsidRPr="002C249C">
        <w:rPr>
          <w:rFonts w:ascii="Times New Roman" w:hAnsi="Times New Roman" w:cs="Times New Roman"/>
          <w:vertAlign w:val="superscript"/>
        </w:rPr>
        <w:t>4</w:t>
      </w:r>
      <w:r w:rsidR="002D462B">
        <w:rPr>
          <w:rFonts w:ascii="Times New Roman" w:hAnsi="Times New Roman" w:cs="Times New Roman"/>
        </w:rPr>
        <w:t xml:space="preserve"> </w:t>
      </w:r>
      <w:r w:rsidR="002C249C">
        <w:rPr>
          <w:rFonts w:ascii="Times New Roman" w:hAnsi="Times New Roman" w:cs="Times New Roman"/>
        </w:rPr>
        <w:t xml:space="preserve">otrās daļas 2. punkts, </w:t>
      </w:r>
      <w:r w:rsidR="002D462B">
        <w:rPr>
          <w:rFonts w:ascii="Times New Roman" w:hAnsi="Times New Roman" w:cs="Times New Roman"/>
        </w:rPr>
        <w:t>23. pants.</w:t>
      </w:r>
    </w:p>
  </w:footnote>
  <w:footnote w:id="47">
    <w:p w14:paraId="27588A61" w14:textId="4DB95D73" w:rsidR="00D40A60" w:rsidRPr="00280BDC" w:rsidRDefault="00D40A60">
      <w:pPr>
        <w:pStyle w:val="FootnoteText"/>
        <w:rPr>
          <w:rFonts w:ascii="Times New Roman" w:hAnsi="Times New Roman" w:cs="Times New Roman"/>
        </w:rPr>
      </w:pPr>
      <w:r w:rsidRPr="00280BDC">
        <w:rPr>
          <w:rStyle w:val="FootnoteReference"/>
          <w:rFonts w:ascii="Times New Roman" w:hAnsi="Times New Roman" w:cs="Times New Roman"/>
        </w:rPr>
        <w:footnoteRef/>
      </w:r>
      <w:r w:rsidRPr="00280BDC">
        <w:rPr>
          <w:rFonts w:ascii="Times New Roman" w:hAnsi="Times New Roman" w:cs="Times New Roman"/>
        </w:rPr>
        <w:t> </w:t>
      </w:r>
      <w:r w:rsidR="00280BDC">
        <w:rPr>
          <w:rFonts w:ascii="Times New Roman" w:hAnsi="Times New Roman" w:cs="Times New Roman"/>
        </w:rPr>
        <w:t xml:space="preserve">Maksātnespējas likuma </w:t>
      </w:r>
      <w:r w:rsidR="005550C7">
        <w:rPr>
          <w:rFonts w:ascii="Times New Roman" w:hAnsi="Times New Roman" w:cs="Times New Roman"/>
        </w:rPr>
        <w:t>12.</w:t>
      </w:r>
      <w:r w:rsidR="005550C7" w:rsidRPr="0057142D">
        <w:rPr>
          <w:rFonts w:ascii="Times New Roman" w:hAnsi="Times New Roman" w:cs="Times New Roman"/>
          <w:vertAlign w:val="superscript"/>
        </w:rPr>
        <w:t>4</w:t>
      </w:r>
      <w:r w:rsidR="005550C7">
        <w:rPr>
          <w:rFonts w:ascii="Times New Roman" w:hAnsi="Times New Roman" w:cs="Times New Roman"/>
        </w:rPr>
        <w:t> panta otrās daļas 4., 5. punkts</w:t>
      </w:r>
      <w:r w:rsidR="00857737">
        <w:rPr>
          <w:rFonts w:ascii="Times New Roman" w:hAnsi="Times New Roman" w:cs="Times New Roman"/>
        </w:rPr>
        <w:t>,</w:t>
      </w:r>
      <w:r w:rsidR="005550C7" w:rsidRPr="00280BDC">
        <w:rPr>
          <w:rFonts w:ascii="Times New Roman" w:hAnsi="Times New Roman" w:cs="Times New Roman"/>
        </w:rPr>
        <w:t xml:space="preserve"> </w:t>
      </w:r>
      <w:r w:rsidR="00280BDC" w:rsidRPr="00280BDC">
        <w:rPr>
          <w:rFonts w:ascii="Times New Roman" w:hAnsi="Times New Roman" w:cs="Times New Roman"/>
        </w:rPr>
        <w:t>22.</w:t>
      </w:r>
      <w:r w:rsidR="00280BDC">
        <w:rPr>
          <w:rFonts w:ascii="Times New Roman" w:hAnsi="Times New Roman" w:cs="Times New Roman"/>
        </w:rPr>
        <w:t> </w:t>
      </w:r>
      <w:r w:rsidR="00280BDC" w:rsidRPr="00280BDC">
        <w:rPr>
          <w:rFonts w:ascii="Times New Roman" w:hAnsi="Times New Roman" w:cs="Times New Roman"/>
        </w:rPr>
        <w:t>panta otrās daļas 1. līdz 4.</w:t>
      </w:r>
      <w:r w:rsidR="00280BDC">
        <w:rPr>
          <w:rFonts w:ascii="Times New Roman" w:hAnsi="Times New Roman" w:cs="Times New Roman"/>
        </w:rPr>
        <w:t> </w:t>
      </w:r>
      <w:r w:rsidR="00280BDC" w:rsidRPr="00280BDC">
        <w:rPr>
          <w:rFonts w:ascii="Times New Roman" w:hAnsi="Times New Roman" w:cs="Times New Roman"/>
        </w:rPr>
        <w:t>punkt</w:t>
      </w:r>
      <w:r w:rsidR="00280BDC">
        <w:rPr>
          <w:rFonts w:ascii="Times New Roman" w:hAnsi="Times New Roman" w:cs="Times New Roman"/>
        </w:rPr>
        <w:t>s</w:t>
      </w:r>
      <w:r w:rsidR="00967CED">
        <w:rPr>
          <w:rFonts w:ascii="Times New Roman" w:hAnsi="Times New Roman" w:cs="Times New Roman"/>
        </w:rPr>
        <w:t>,</w:t>
      </w:r>
      <w:r w:rsidR="00280BDC" w:rsidRPr="00280BDC">
        <w:rPr>
          <w:rFonts w:ascii="Times New Roman" w:hAnsi="Times New Roman" w:cs="Times New Roman"/>
        </w:rPr>
        <w:t xml:space="preserve"> 7. punkt</w:t>
      </w:r>
      <w:r w:rsidR="00967CED">
        <w:rPr>
          <w:rFonts w:ascii="Times New Roman" w:hAnsi="Times New Roman" w:cs="Times New Roman"/>
        </w:rPr>
        <w:t>s.</w:t>
      </w:r>
    </w:p>
  </w:footnote>
  <w:footnote w:id="48">
    <w:p w14:paraId="5178C9B1" w14:textId="217C866B" w:rsidR="00492E31" w:rsidRPr="00492E31" w:rsidRDefault="00492E31">
      <w:pPr>
        <w:pStyle w:val="FootnoteText"/>
        <w:rPr>
          <w:rFonts w:ascii="Times New Roman" w:hAnsi="Times New Roman" w:cs="Times New Roman"/>
        </w:rPr>
      </w:pPr>
      <w:r w:rsidRPr="00492E31">
        <w:rPr>
          <w:rStyle w:val="FootnoteReference"/>
          <w:rFonts w:ascii="Times New Roman" w:hAnsi="Times New Roman" w:cs="Times New Roman"/>
        </w:rPr>
        <w:footnoteRef/>
      </w:r>
      <w:r>
        <w:rPr>
          <w:rFonts w:ascii="Times New Roman" w:hAnsi="Times New Roman" w:cs="Times New Roman"/>
        </w:rPr>
        <w:t xml:space="preserve"> Maksātnespējas likuma </w:t>
      </w:r>
      <w:r w:rsidR="008F57F7">
        <w:rPr>
          <w:rFonts w:ascii="Times New Roman" w:hAnsi="Times New Roman" w:cs="Times New Roman"/>
        </w:rPr>
        <w:t>12.</w:t>
      </w:r>
      <w:r w:rsidR="008F57F7" w:rsidRPr="00912AE9">
        <w:rPr>
          <w:rFonts w:ascii="Times New Roman" w:hAnsi="Times New Roman" w:cs="Times New Roman"/>
          <w:vertAlign w:val="superscript"/>
        </w:rPr>
        <w:t>3</w:t>
      </w:r>
      <w:r w:rsidR="008F57F7">
        <w:rPr>
          <w:rFonts w:ascii="Times New Roman" w:hAnsi="Times New Roman" w:cs="Times New Roman"/>
        </w:rPr>
        <w:t xml:space="preserve"> panta trešās daļas 3. punkts, </w:t>
      </w:r>
      <w:r w:rsidR="003C721E">
        <w:rPr>
          <w:rFonts w:ascii="Times New Roman" w:hAnsi="Times New Roman" w:cs="Times New Roman"/>
        </w:rPr>
        <w:t xml:space="preserve">20. panta </w:t>
      </w:r>
      <w:r w:rsidR="00C447BE">
        <w:rPr>
          <w:rFonts w:ascii="Times New Roman" w:hAnsi="Times New Roman" w:cs="Times New Roman"/>
        </w:rPr>
        <w:t>pirmās daļas 7. punkts.</w:t>
      </w:r>
    </w:p>
  </w:footnote>
  <w:footnote w:id="49">
    <w:p w14:paraId="59CE38A5" w14:textId="15800528" w:rsidR="00ED39BF" w:rsidRPr="00ED39BF" w:rsidRDefault="00ED39BF">
      <w:pPr>
        <w:pStyle w:val="FootnoteText"/>
        <w:rPr>
          <w:rFonts w:ascii="Times New Roman" w:hAnsi="Times New Roman" w:cs="Times New Roman"/>
        </w:rPr>
      </w:pPr>
      <w:r w:rsidRPr="00ED39BF">
        <w:rPr>
          <w:rStyle w:val="FootnoteReference"/>
          <w:rFonts w:ascii="Times New Roman" w:hAnsi="Times New Roman" w:cs="Times New Roman"/>
        </w:rPr>
        <w:footnoteRef/>
      </w:r>
      <w:r>
        <w:rPr>
          <w:rFonts w:ascii="Times New Roman" w:hAnsi="Times New Roman" w:cs="Times New Roman"/>
        </w:rPr>
        <w:t xml:space="preserve"> Maksātnespējas likuma 22. panta </w:t>
      </w:r>
      <w:r w:rsidR="002E3276">
        <w:rPr>
          <w:rFonts w:ascii="Times New Roman" w:hAnsi="Times New Roman" w:cs="Times New Roman"/>
        </w:rPr>
        <w:t>otrās daļas 3. punkts.</w:t>
      </w:r>
    </w:p>
  </w:footnote>
  <w:footnote w:id="50">
    <w:p w14:paraId="67ED54DF" w14:textId="42004A9B" w:rsidR="001C5478" w:rsidRPr="001C5478" w:rsidRDefault="001C5478">
      <w:pPr>
        <w:pStyle w:val="FootnoteText"/>
        <w:rPr>
          <w:rFonts w:ascii="Times New Roman" w:hAnsi="Times New Roman" w:cs="Times New Roman"/>
        </w:rPr>
      </w:pPr>
      <w:r w:rsidRPr="001C5478">
        <w:rPr>
          <w:rStyle w:val="FootnoteReference"/>
          <w:rFonts w:ascii="Times New Roman" w:hAnsi="Times New Roman" w:cs="Times New Roman"/>
        </w:rPr>
        <w:footnoteRef/>
      </w:r>
      <w:r>
        <w:rPr>
          <w:rFonts w:ascii="Times New Roman" w:hAnsi="Times New Roman" w:cs="Times New Roman"/>
        </w:rPr>
        <w:t xml:space="preserve"> Maksātnespējas likuma </w:t>
      </w:r>
      <w:r w:rsidR="008C5814">
        <w:rPr>
          <w:rFonts w:ascii="Times New Roman" w:hAnsi="Times New Roman" w:cs="Times New Roman"/>
        </w:rPr>
        <w:t>12.</w:t>
      </w:r>
      <w:r w:rsidR="008C5814" w:rsidRPr="0057142D">
        <w:rPr>
          <w:rFonts w:ascii="Times New Roman" w:hAnsi="Times New Roman" w:cs="Times New Roman"/>
          <w:vertAlign w:val="superscript"/>
        </w:rPr>
        <w:t>4</w:t>
      </w:r>
      <w:r w:rsidR="008C5814">
        <w:rPr>
          <w:rFonts w:ascii="Times New Roman" w:hAnsi="Times New Roman" w:cs="Times New Roman"/>
        </w:rPr>
        <w:t> panta otrās daļas 5. punkts.</w:t>
      </w:r>
    </w:p>
  </w:footnote>
  <w:footnote w:id="51">
    <w:p w14:paraId="1457D729" w14:textId="393F68E9" w:rsidR="00E85AE6" w:rsidRPr="00E85AE6" w:rsidRDefault="00E85AE6">
      <w:pPr>
        <w:pStyle w:val="FootnoteText"/>
        <w:rPr>
          <w:rFonts w:ascii="Times New Roman" w:hAnsi="Times New Roman" w:cs="Times New Roman"/>
        </w:rPr>
      </w:pPr>
      <w:r w:rsidRPr="00E85AE6">
        <w:rPr>
          <w:rStyle w:val="FootnoteReference"/>
          <w:rFonts w:ascii="Times New Roman" w:hAnsi="Times New Roman" w:cs="Times New Roman"/>
        </w:rPr>
        <w:footnoteRef/>
      </w:r>
      <w:r w:rsidRPr="00E85AE6">
        <w:rPr>
          <w:rFonts w:ascii="Times New Roman" w:hAnsi="Times New Roman" w:cs="Times New Roman"/>
        </w:rPr>
        <w:t xml:space="preserve"> Maksātnespējas likuma </w:t>
      </w:r>
      <w:r w:rsidR="00E248CE">
        <w:rPr>
          <w:rFonts w:ascii="Times New Roman" w:hAnsi="Times New Roman" w:cs="Times New Roman"/>
        </w:rPr>
        <w:t>12.</w:t>
      </w:r>
      <w:r w:rsidR="00E248CE" w:rsidRPr="0057142D">
        <w:rPr>
          <w:rFonts w:ascii="Times New Roman" w:hAnsi="Times New Roman" w:cs="Times New Roman"/>
          <w:vertAlign w:val="superscript"/>
        </w:rPr>
        <w:t>4</w:t>
      </w:r>
      <w:r w:rsidR="00E248CE">
        <w:rPr>
          <w:rFonts w:ascii="Times New Roman" w:hAnsi="Times New Roman" w:cs="Times New Roman"/>
        </w:rPr>
        <w:t xml:space="preserve"> panta otrās daļas 4. punkta </w:t>
      </w:r>
      <w:r w:rsidR="00F1370E">
        <w:rPr>
          <w:rFonts w:ascii="Times New Roman" w:hAnsi="Times New Roman" w:cs="Times New Roman"/>
        </w:rPr>
        <w:t xml:space="preserve">c) apakšpunkts, </w:t>
      </w:r>
      <w:r w:rsidRPr="00E85AE6">
        <w:rPr>
          <w:rFonts w:ascii="Times New Roman" w:hAnsi="Times New Roman" w:cs="Times New Roman"/>
        </w:rPr>
        <w:t>22.</w:t>
      </w:r>
      <w:r>
        <w:rPr>
          <w:rFonts w:ascii="Times New Roman" w:hAnsi="Times New Roman" w:cs="Times New Roman"/>
        </w:rPr>
        <w:t> </w:t>
      </w:r>
      <w:r w:rsidRPr="00E85AE6">
        <w:rPr>
          <w:rFonts w:ascii="Times New Roman" w:hAnsi="Times New Roman" w:cs="Times New Roman"/>
        </w:rPr>
        <w:t>panta otrās daļas 2.</w:t>
      </w:r>
      <w:r>
        <w:rPr>
          <w:rFonts w:ascii="Times New Roman" w:hAnsi="Times New Roman" w:cs="Times New Roman"/>
        </w:rPr>
        <w:t> </w:t>
      </w:r>
      <w:r w:rsidRPr="00E85AE6">
        <w:rPr>
          <w:rFonts w:ascii="Times New Roman" w:hAnsi="Times New Roman" w:cs="Times New Roman"/>
        </w:rPr>
        <w:t>punkts</w:t>
      </w:r>
      <w:r w:rsidR="005C2032">
        <w:rPr>
          <w:rFonts w:ascii="Times New Roman" w:hAnsi="Times New Roman" w:cs="Times New Roman"/>
        </w:rPr>
        <w:t>.</w:t>
      </w:r>
    </w:p>
  </w:footnote>
  <w:footnote w:id="52">
    <w:p w14:paraId="1586F7D4" w14:textId="286B12EF" w:rsidR="002C29E5" w:rsidRPr="009F7D33" w:rsidRDefault="002C29E5" w:rsidP="00854E97">
      <w:pPr>
        <w:pStyle w:val="FootnoteText"/>
        <w:jc w:val="both"/>
        <w:rPr>
          <w:rFonts w:ascii="Times New Roman" w:hAnsi="Times New Roman" w:cs="Times New Roman"/>
        </w:rPr>
      </w:pPr>
      <w:r w:rsidRPr="009F7D33">
        <w:rPr>
          <w:rStyle w:val="FootnoteReference"/>
          <w:rFonts w:ascii="Times New Roman" w:hAnsi="Times New Roman" w:cs="Times New Roman"/>
        </w:rPr>
        <w:footnoteRef/>
      </w:r>
      <w:bookmarkStart w:id="12" w:name="_Hlk94712709"/>
      <w:r w:rsidR="00430184">
        <w:rPr>
          <w:rFonts w:ascii="Times New Roman" w:hAnsi="Times New Roman" w:cs="Times New Roman"/>
        </w:rPr>
        <w:t> </w:t>
      </w:r>
      <w:r w:rsidRPr="009F7D33">
        <w:rPr>
          <w:rFonts w:ascii="Times New Roman" w:hAnsi="Times New Roman" w:cs="Times New Roman"/>
        </w:rPr>
        <w:t>Skatīt</w:t>
      </w:r>
      <w:bookmarkEnd w:id="12"/>
      <w:r w:rsidRPr="009F7D33">
        <w:rPr>
          <w:rFonts w:ascii="Times New Roman" w:hAnsi="Times New Roman" w:cs="Times New Roman"/>
        </w:rPr>
        <w:t xml:space="preserve"> </w:t>
      </w:r>
      <w:r w:rsidRPr="009F7D33">
        <w:rPr>
          <w:rFonts w:ascii="Times New Roman" w:hAnsi="Times New Roman" w:cs="Times New Roman"/>
          <w:color w:val="000000"/>
        </w:rPr>
        <w:t>Kurzemes apgabaltiesas Civillietu tiesas kolēģijas 2021.</w:t>
      </w:r>
      <w:r w:rsidR="0027565B" w:rsidRPr="009F7D33">
        <w:rPr>
          <w:rFonts w:ascii="Times New Roman" w:hAnsi="Times New Roman" w:cs="Times New Roman"/>
          <w:color w:val="000000"/>
        </w:rPr>
        <w:t> </w:t>
      </w:r>
      <w:r w:rsidRPr="009F7D33">
        <w:rPr>
          <w:rFonts w:ascii="Times New Roman" w:hAnsi="Times New Roman" w:cs="Times New Roman"/>
          <w:color w:val="000000"/>
        </w:rPr>
        <w:t>gada 3.</w:t>
      </w:r>
      <w:r w:rsidR="0027565B" w:rsidRPr="009F7D33">
        <w:rPr>
          <w:rFonts w:ascii="Times New Roman" w:hAnsi="Times New Roman" w:cs="Times New Roman"/>
          <w:color w:val="000000"/>
        </w:rPr>
        <w:t> </w:t>
      </w:r>
      <w:r w:rsidRPr="009F7D33">
        <w:rPr>
          <w:rFonts w:ascii="Times New Roman" w:hAnsi="Times New Roman" w:cs="Times New Roman"/>
          <w:color w:val="000000"/>
        </w:rPr>
        <w:t>marta lēmum</w:t>
      </w:r>
      <w:r w:rsidR="00E55029">
        <w:rPr>
          <w:rFonts w:ascii="Times New Roman" w:hAnsi="Times New Roman" w:cs="Times New Roman"/>
          <w:color w:val="000000"/>
        </w:rPr>
        <w:t>u</w:t>
      </w:r>
      <w:r w:rsidRPr="009F7D33">
        <w:rPr>
          <w:rFonts w:ascii="Times New Roman" w:hAnsi="Times New Roman" w:cs="Times New Roman"/>
          <w:color w:val="000000"/>
        </w:rPr>
        <w:t xml:space="preserve"> lietā Nr.</w:t>
      </w:r>
      <w:r w:rsidR="0027565B" w:rsidRPr="009F7D33">
        <w:rPr>
          <w:rFonts w:ascii="Times New Roman" w:hAnsi="Times New Roman" w:cs="Times New Roman"/>
          <w:color w:val="000000"/>
        </w:rPr>
        <w:t> </w:t>
      </w:r>
      <w:r w:rsidRPr="009F7D33">
        <w:rPr>
          <w:rFonts w:ascii="Times New Roman" w:hAnsi="Times New Roman" w:cs="Times New Roman"/>
          <w:color w:val="000000"/>
        </w:rPr>
        <w:t>C69361119</w:t>
      </w:r>
      <w:r w:rsidR="00595491" w:rsidRPr="009F7D33">
        <w:rPr>
          <w:rFonts w:ascii="Times New Roman" w:hAnsi="Times New Roman" w:cs="Times New Roman"/>
          <w:color w:val="000000"/>
        </w:rPr>
        <w:t>.</w:t>
      </w:r>
    </w:p>
  </w:footnote>
  <w:footnote w:id="53">
    <w:p w14:paraId="1C3F23D3" w14:textId="7DFD792B" w:rsidR="005607E3" w:rsidRPr="009F7D33" w:rsidRDefault="005607E3" w:rsidP="00F5559A">
      <w:pPr>
        <w:pStyle w:val="Default"/>
        <w:jc w:val="both"/>
        <w:rPr>
          <w:sz w:val="20"/>
          <w:szCs w:val="20"/>
        </w:rPr>
      </w:pPr>
      <w:r w:rsidRPr="009F7D33">
        <w:rPr>
          <w:rStyle w:val="FootnoteReference"/>
          <w:sz w:val="20"/>
          <w:szCs w:val="20"/>
        </w:rPr>
        <w:footnoteRef/>
      </w:r>
      <w:r w:rsidR="00430184">
        <w:rPr>
          <w:sz w:val="20"/>
          <w:szCs w:val="20"/>
        </w:rPr>
        <w:t> </w:t>
      </w:r>
      <w:r w:rsidRPr="009F7D33">
        <w:rPr>
          <w:sz w:val="20"/>
          <w:szCs w:val="20"/>
        </w:rPr>
        <w:t xml:space="preserve">Skatīt </w:t>
      </w:r>
      <w:r w:rsidR="00FF4778" w:rsidRPr="009F7D33">
        <w:rPr>
          <w:sz w:val="20"/>
          <w:szCs w:val="20"/>
        </w:rPr>
        <w:t>Rīgas pilsētas Vidzemes priekšpilsētas tiesas 2020. gada 24. novembra lēmum</w:t>
      </w:r>
      <w:r w:rsidR="0027565B" w:rsidRPr="009F7D33">
        <w:rPr>
          <w:sz w:val="20"/>
          <w:szCs w:val="20"/>
        </w:rPr>
        <w:t>u</w:t>
      </w:r>
      <w:r w:rsidR="00FF4778" w:rsidRPr="009F7D33">
        <w:rPr>
          <w:sz w:val="20"/>
          <w:szCs w:val="20"/>
        </w:rPr>
        <w:t xml:space="preserve"> lietā Nr. </w:t>
      </w:r>
      <w:r w:rsidR="00FF4778" w:rsidRPr="009F7D33">
        <w:rPr>
          <w:bCs/>
          <w:sz w:val="20"/>
          <w:szCs w:val="20"/>
        </w:rPr>
        <w:t>C32252117 (</w:t>
      </w:r>
      <w:r w:rsidR="00BD5501" w:rsidRPr="009F7D33">
        <w:rPr>
          <w:sz w:val="20"/>
          <w:szCs w:val="20"/>
        </w:rPr>
        <w:t xml:space="preserve">lietas arhīva </w:t>
      </w:r>
      <w:r w:rsidR="00FF4778" w:rsidRPr="009F7D33">
        <w:rPr>
          <w:sz w:val="20"/>
          <w:szCs w:val="20"/>
          <w:lang w:eastAsia="lv-LV"/>
        </w:rPr>
        <w:t>Nr. C-0483-20/42</w:t>
      </w:r>
      <w:r w:rsidR="00FF4778" w:rsidRPr="009F7D33">
        <w:rPr>
          <w:bCs/>
          <w:sz w:val="20"/>
          <w:szCs w:val="20"/>
        </w:rPr>
        <w:t>)</w:t>
      </w:r>
      <w:r w:rsidR="0027565B" w:rsidRPr="009F7D33">
        <w:rPr>
          <w:bCs/>
          <w:sz w:val="20"/>
          <w:szCs w:val="20"/>
        </w:rPr>
        <w:t xml:space="preserve">, </w:t>
      </w:r>
      <w:r w:rsidR="00CE03CF" w:rsidRPr="009F7D33">
        <w:rPr>
          <w:sz w:val="20"/>
          <w:szCs w:val="20"/>
        </w:rPr>
        <w:t xml:space="preserve">Rīgas apgabaltiesas Civillietu tiesas kolēģijas </w:t>
      </w:r>
      <w:r w:rsidR="00CE03CF" w:rsidRPr="009F7D33">
        <w:rPr>
          <w:bCs/>
          <w:sz w:val="20"/>
          <w:szCs w:val="20"/>
        </w:rPr>
        <w:t>2021.</w:t>
      </w:r>
      <w:r w:rsidR="0027565B" w:rsidRPr="009F7D33">
        <w:rPr>
          <w:bCs/>
          <w:sz w:val="20"/>
          <w:szCs w:val="20"/>
        </w:rPr>
        <w:t> </w:t>
      </w:r>
      <w:r w:rsidR="00CE03CF" w:rsidRPr="009F7D33">
        <w:rPr>
          <w:bCs/>
          <w:sz w:val="20"/>
          <w:szCs w:val="20"/>
        </w:rPr>
        <w:t>gada 7.</w:t>
      </w:r>
      <w:r w:rsidR="0027565B" w:rsidRPr="009F7D33">
        <w:rPr>
          <w:bCs/>
          <w:sz w:val="20"/>
          <w:szCs w:val="20"/>
        </w:rPr>
        <w:t> </w:t>
      </w:r>
      <w:r w:rsidR="00CE03CF" w:rsidRPr="009F7D33">
        <w:rPr>
          <w:bCs/>
          <w:sz w:val="20"/>
          <w:szCs w:val="20"/>
        </w:rPr>
        <w:t>janvāra lēmumu lietā Nr.</w:t>
      </w:r>
      <w:r w:rsidR="00430184">
        <w:rPr>
          <w:bCs/>
          <w:sz w:val="20"/>
          <w:szCs w:val="20"/>
        </w:rPr>
        <w:t> </w:t>
      </w:r>
      <w:r w:rsidR="00CE03CF" w:rsidRPr="009F7D33">
        <w:rPr>
          <w:color w:val="000000" w:themeColor="text1"/>
          <w:sz w:val="20"/>
          <w:szCs w:val="20"/>
        </w:rPr>
        <w:t>C32252117 (</w:t>
      </w:r>
      <w:r w:rsidR="00BD5501" w:rsidRPr="009F7D33">
        <w:rPr>
          <w:sz w:val="20"/>
          <w:szCs w:val="20"/>
        </w:rPr>
        <w:t xml:space="preserve">lietas arhīva </w:t>
      </w:r>
      <w:r w:rsidR="00CE03CF" w:rsidRPr="009F7D33">
        <w:rPr>
          <w:color w:val="000000" w:themeColor="text1"/>
          <w:sz w:val="20"/>
          <w:szCs w:val="20"/>
        </w:rPr>
        <w:t>Nr.</w:t>
      </w:r>
      <w:r w:rsidR="0027565B" w:rsidRPr="009F7D33">
        <w:rPr>
          <w:color w:val="000000" w:themeColor="text1"/>
          <w:sz w:val="20"/>
          <w:szCs w:val="20"/>
        </w:rPr>
        <w:t> </w:t>
      </w:r>
      <w:r w:rsidR="00CE03CF" w:rsidRPr="009F7D33">
        <w:rPr>
          <w:color w:val="000000" w:themeColor="text1"/>
          <w:sz w:val="20"/>
          <w:szCs w:val="20"/>
        </w:rPr>
        <w:t>CA-0578-21/37</w:t>
      </w:r>
      <w:r w:rsidR="0027565B" w:rsidRPr="009F7D33">
        <w:rPr>
          <w:color w:val="000000" w:themeColor="text1"/>
          <w:sz w:val="20"/>
          <w:szCs w:val="20"/>
        </w:rPr>
        <w:t>),</w:t>
      </w:r>
      <w:r w:rsidR="00CE03CF" w:rsidRPr="009F7D33">
        <w:rPr>
          <w:color w:val="000000" w:themeColor="text1"/>
          <w:sz w:val="20"/>
          <w:szCs w:val="20"/>
        </w:rPr>
        <w:t xml:space="preserve"> </w:t>
      </w:r>
      <w:r w:rsidR="008B462B" w:rsidRPr="009F7D33">
        <w:rPr>
          <w:sz w:val="20"/>
          <w:szCs w:val="20"/>
        </w:rPr>
        <w:t>Kurzemes rajona tiesas 2020. gada 15.</w:t>
      </w:r>
      <w:r w:rsidR="00BD5501" w:rsidRPr="009F7D33">
        <w:rPr>
          <w:sz w:val="20"/>
          <w:szCs w:val="20"/>
        </w:rPr>
        <w:t> </w:t>
      </w:r>
      <w:r w:rsidR="008B462B" w:rsidRPr="009F7D33">
        <w:rPr>
          <w:sz w:val="20"/>
          <w:szCs w:val="20"/>
        </w:rPr>
        <w:t>decembra lēmum</w:t>
      </w:r>
      <w:r w:rsidR="003354F2" w:rsidRPr="009F7D33">
        <w:rPr>
          <w:sz w:val="20"/>
          <w:szCs w:val="20"/>
        </w:rPr>
        <w:t>u</w:t>
      </w:r>
      <w:r w:rsidR="008B462B" w:rsidRPr="009F7D33">
        <w:rPr>
          <w:sz w:val="20"/>
          <w:szCs w:val="20"/>
        </w:rPr>
        <w:t xml:space="preserve"> </w:t>
      </w:r>
      <w:r w:rsidR="00BD5501" w:rsidRPr="009F7D33">
        <w:rPr>
          <w:sz w:val="20"/>
          <w:szCs w:val="20"/>
        </w:rPr>
        <w:t>(</w:t>
      </w:r>
      <w:r w:rsidR="008B462B" w:rsidRPr="009F7D33">
        <w:rPr>
          <w:sz w:val="20"/>
          <w:szCs w:val="20"/>
        </w:rPr>
        <w:t>lietas arhīva Nr. C-0044-20/18</w:t>
      </w:r>
      <w:r w:rsidR="00BD5501" w:rsidRPr="009F7D33">
        <w:rPr>
          <w:sz w:val="20"/>
          <w:szCs w:val="20"/>
        </w:rPr>
        <w:t>)</w:t>
      </w:r>
      <w:r w:rsidR="000335D0" w:rsidRPr="009F7D33">
        <w:rPr>
          <w:sz w:val="20"/>
          <w:szCs w:val="20"/>
        </w:rPr>
        <w:t>, Rīgas pilsētas Pārdaugavas tiesas 2022.</w:t>
      </w:r>
      <w:r w:rsidR="00BD5501" w:rsidRPr="009F7D33">
        <w:rPr>
          <w:sz w:val="20"/>
          <w:szCs w:val="20"/>
        </w:rPr>
        <w:t> </w:t>
      </w:r>
      <w:r w:rsidR="000335D0" w:rsidRPr="009F7D33">
        <w:rPr>
          <w:sz w:val="20"/>
          <w:szCs w:val="20"/>
        </w:rPr>
        <w:t>gada 2.</w:t>
      </w:r>
      <w:r w:rsidR="00BD5501" w:rsidRPr="009F7D33">
        <w:rPr>
          <w:sz w:val="20"/>
          <w:szCs w:val="20"/>
        </w:rPr>
        <w:t> </w:t>
      </w:r>
      <w:r w:rsidR="000335D0" w:rsidRPr="009F7D33">
        <w:rPr>
          <w:sz w:val="20"/>
          <w:szCs w:val="20"/>
        </w:rPr>
        <w:t>februāra lēmum</w:t>
      </w:r>
      <w:r w:rsidR="003354F2" w:rsidRPr="009F7D33">
        <w:rPr>
          <w:sz w:val="20"/>
          <w:szCs w:val="20"/>
        </w:rPr>
        <w:t>u</w:t>
      </w:r>
      <w:r w:rsidR="000335D0" w:rsidRPr="009F7D33">
        <w:rPr>
          <w:sz w:val="20"/>
          <w:szCs w:val="20"/>
        </w:rPr>
        <w:t xml:space="preserve"> lietā Nr.</w:t>
      </w:r>
      <w:r w:rsidR="00BD5501" w:rsidRPr="009F7D33">
        <w:rPr>
          <w:sz w:val="20"/>
          <w:szCs w:val="20"/>
        </w:rPr>
        <w:t> </w:t>
      </w:r>
      <w:r w:rsidR="000335D0" w:rsidRPr="009F7D33">
        <w:rPr>
          <w:sz w:val="20"/>
          <w:szCs w:val="20"/>
        </w:rPr>
        <w:t>C68199020</w:t>
      </w:r>
      <w:r w:rsidR="00BD5501" w:rsidRPr="009F7D33">
        <w:rPr>
          <w:sz w:val="20"/>
          <w:szCs w:val="20"/>
        </w:rPr>
        <w:t xml:space="preserve">, </w:t>
      </w:r>
      <w:r w:rsidR="000335D0" w:rsidRPr="009F7D33">
        <w:rPr>
          <w:sz w:val="20"/>
          <w:szCs w:val="20"/>
        </w:rPr>
        <w:t>Rīgas apgabaltiesas Civillietu tiesas kolēģijas 2022. gada 9. marta lēmum</w:t>
      </w:r>
      <w:r w:rsidR="003354F2" w:rsidRPr="009F7D33">
        <w:rPr>
          <w:sz w:val="20"/>
          <w:szCs w:val="20"/>
        </w:rPr>
        <w:t>u</w:t>
      </w:r>
      <w:r w:rsidR="000335D0" w:rsidRPr="009F7D33">
        <w:rPr>
          <w:sz w:val="20"/>
          <w:szCs w:val="20"/>
        </w:rPr>
        <w:t xml:space="preserve"> lietā Nr.</w:t>
      </w:r>
      <w:r w:rsidR="003905F6" w:rsidRPr="009F7D33">
        <w:rPr>
          <w:sz w:val="20"/>
          <w:szCs w:val="20"/>
        </w:rPr>
        <w:t xml:space="preserve"> C68199020 (lietas arhīva Nr. CA-1091-22/36)</w:t>
      </w:r>
      <w:r w:rsidR="00BD5501" w:rsidRPr="009F7D33">
        <w:rPr>
          <w:sz w:val="20"/>
          <w:szCs w:val="20"/>
        </w:rPr>
        <w:t xml:space="preserve">, </w:t>
      </w:r>
      <w:r w:rsidR="00F5559A" w:rsidRPr="009F7D33">
        <w:rPr>
          <w:sz w:val="20"/>
          <w:szCs w:val="20"/>
        </w:rPr>
        <w:t>Rīgas pilsētas Latgales priekšpilsētas tiesas 2023. gada 14. jūlija lēmums lietā Nr. C29475121, Rīgas pilsētas tiesas 2023. gada 14. jūlija lēmum</w:t>
      </w:r>
      <w:r w:rsidR="00335F3F" w:rsidRPr="009F7D33">
        <w:rPr>
          <w:sz w:val="20"/>
          <w:szCs w:val="20"/>
        </w:rPr>
        <w:t>u</w:t>
      </w:r>
      <w:r w:rsidR="00F5559A" w:rsidRPr="009F7D33">
        <w:rPr>
          <w:sz w:val="20"/>
          <w:szCs w:val="20"/>
        </w:rPr>
        <w:t xml:space="preserve"> lietā Nr.</w:t>
      </w:r>
      <w:r w:rsidR="00456A8D" w:rsidRPr="009F7D33">
        <w:rPr>
          <w:sz w:val="20"/>
          <w:szCs w:val="20"/>
        </w:rPr>
        <w:t> </w:t>
      </w:r>
      <w:r w:rsidR="00F5559A" w:rsidRPr="009F7D33">
        <w:rPr>
          <w:sz w:val="20"/>
          <w:szCs w:val="20"/>
        </w:rPr>
        <w:t>C771014422</w:t>
      </w:r>
      <w:r w:rsidR="00595491" w:rsidRPr="009F7D33">
        <w:rPr>
          <w:sz w:val="20"/>
          <w:szCs w:val="20"/>
        </w:rPr>
        <w:t>.</w:t>
      </w:r>
      <w:r w:rsidR="00A178CC" w:rsidRPr="009F7D33">
        <w:rPr>
          <w:sz w:val="20"/>
          <w:szCs w:val="20"/>
        </w:rPr>
        <w:t xml:space="preserve"> </w:t>
      </w:r>
    </w:p>
  </w:footnote>
  <w:footnote w:id="54">
    <w:p w14:paraId="0926B172" w14:textId="72F5E2D8" w:rsidR="0027565B" w:rsidRPr="009F7D33" w:rsidRDefault="0027565B" w:rsidP="0027565B">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C81E47">
        <w:rPr>
          <w:rFonts w:ascii="Times New Roman" w:hAnsi="Times New Roman" w:cs="Times New Roman"/>
        </w:rPr>
        <w:t> </w:t>
      </w:r>
      <w:r w:rsidRPr="009F7D33">
        <w:rPr>
          <w:rFonts w:ascii="Times New Roman" w:hAnsi="Times New Roman" w:cs="Times New Roman"/>
        </w:rPr>
        <w:t>Skatīt Rīgas pilsētas tiesas 2022.</w:t>
      </w:r>
      <w:r w:rsidR="00456A8D" w:rsidRPr="009F7D33">
        <w:rPr>
          <w:rFonts w:ascii="Times New Roman" w:hAnsi="Times New Roman" w:cs="Times New Roman"/>
        </w:rPr>
        <w:t> </w:t>
      </w:r>
      <w:r w:rsidRPr="009F7D33">
        <w:rPr>
          <w:rFonts w:ascii="Times New Roman" w:hAnsi="Times New Roman" w:cs="Times New Roman"/>
        </w:rPr>
        <w:t>gada 29.</w:t>
      </w:r>
      <w:r w:rsidR="00456A8D" w:rsidRPr="009F7D33">
        <w:rPr>
          <w:rFonts w:ascii="Times New Roman" w:hAnsi="Times New Roman" w:cs="Times New Roman"/>
        </w:rPr>
        <w:t> </w:t>
      </w:r>
      <w:r w:rsidRPr="009F7D33">
        <w:rPr>
          <w:rFonts w:ascii="Times New Roman" w:hAnsi="Times New Roman" w:cs="Times New Roman"/>
        </w:rPr>
        <w:t>novembra lēmumu lietā Nr.</w:t>
      </w:r>
      <w:r w:rsidR="00456A8D" w:rsidRPr="009F7D33">
        <w:rPr>
          <w:rFonts w:ascii="Times New Roman" w:hAnsi="Times New Roman" w:cs="Times New Roman"/>
        </w:rPr>
        <w:t> </w:t>
      </w:r>
      <w:r w:rsidRPr="009F7D33">
        <w:rPr>
          <w:rFonts w:ascii="Times New Roman" w:hAnsi="Times New Roman" w:cs="Times New Roman"/>
        </w:rPr>
        <w:t xml:space="preserve">C30355722. </w:t>
      </w:r>
    </w:p>
  </w:footnote>
  <w:footnote w:id="55">
    <w:p w14:paraId="4D869563" w14:textId="1EB5316B" w:rsidR="00872B24" w:rsidRPr="00691994" w:rsidRDefault="00872B24">
      <w:pPr>
        <w:pStyle w:val="FootnoteText"/>
        <w:rPr>
          <w:rFonts w:ascii="Times New Roman" w:hAnsi="Times New Roman" w:cs="Times New Roman"/>
        </w:rPr>
      </w:pPr>
      <w:r w:rsidRPr="00691994">
        <w:rPr>
          <w:rStyle w:val="FootnoteReference"/>
          <w:rFonts w:ascii="Times New Roman" w:hAnsi="Times New Roman" w:cs="Times New Roman"/>
        </w:rPr>
        <w:footnoteRef/>
      </w:r>
      <w:r w:rsidRPr="00691994">
        <w:rPr>
          <w:rFonts w:ascii="Times New Roman" w:hAnsi="Times New Roman" w:cs="Times New Roman"/>
        </w:rPr>
        <w:t> </w:t>
      </w:r>
      <w:r w:rsidR="00691994">
        <w:rPr>
          <w:rFonts w:ascii="Times New Roman" w:hAnsi="Times New Roman" w:cs="Times New Roman"/>
        </w:rPr>
        <w:t xml:space="preserve">Skatīt arī Maksātnespējas likuma </w:t>
      </w:r>
      <w:r w:rsidR="00D01DFC" w:rsidRPr="00D01DFC">
        <w:rPr>
          <w:rFonts w:ascii="Times New Roman" w:hAnsi="Times New Roman" w:cs="Times New Roman"/>
        </w:rPr>
        <w:t>31.</w:t>
      </w:r>
      <w:r w:rsidR="00D01DFC" w:rsidRPr="00D01DFC">
        <w:rPr>
          <w:rFonts w:ascii="Times New Roman" w:hAnsi="Times New Roman" w:cs="Times New Roman"/>
          <w:vertAlign w:val="superscript"/>
        </w:rPr>
        <w:t>2</w:t>
      </w:r>
      <w:r w:rsidR="00D01DFC">
        <w:rPr>
          <w:rFonts w:ascii="Times New Roman" w:hAnsi="Times New Roman" w:cs="Times New Roman"/>
        </w:rPr>
        <w:t> </w:t>
      </w:r>
      <w:r w:rsidR="00D01DFC" w:rsidRPr="00D01DFC">
        <w:rPr>
          <w:rFonts w:ascii="Times New Roman" w:hAnsi="Times New Roman" w:cs="Times New Roman"/>
        </w:rPr>
        <w:t>pant</w:t>
      </w:r>
      <w:r w:rsidR="00D01DFC">
        <w:rPr>
          <w:rFonts w:ascii="Times New Roman" w:hAnsi="Times New Roman" w:cs="Times New Roman"/>
        </w:rPr>
        <w:t>u.</w:t>
      </w:r>
    </w:p>
  </w:footnote>
  <w:footnote w:id="56">
    <w:p w14:paraId="57D47A44" w14:textId="1604BF7C" w:rsidR="00A532B4" w:rsidRPr="00A532B4" w:rsidRDefault="00A532B4">
      <w:pPr>
        <w:pStyle w:val="FootnoteText"/>
        <w:rPr>
          <w:rFonts w:ascii="Times New Roman" w:hAnsi="Times New Roman" w:cs="Times New Roman"/>
        </w:rPr>
      </w:pPr>
      <w:r w:rsidRPr="00A532B4">
        <w:rPr>
          <w:rStyle w:val="FootnoteReference"/>
          <w:rFonts w:ascii="Times New Roman" w:hAnsi="Times New Roman" w:cs="Times New Roman"/>
        </w:rPr>
        <w:footnoteRef/>
      </w:r>
      <w:r>
        <w:rPr>
          <w:rFonts w:ascii="Times New Roman" w:hAnsi="Times New Roman" w:cs="Times New Roman"/>
        </w:rPr>
        <w:t> </w:t>
      </w:r>
      <w:r w:rsidR="00037AC3" w:rsidRPr="009F5FB4">
        <w:rPr>
          <w:rFonts w:ascii="Times New Roman" w:hAnsi="Times New Roman" w:cs="Times New Roman"/>
        </w:rPr>
        <w:t>Maksātnespējas likuma</w:t>
      </w:r>
      <w:r w:rsidR="006114AD" w:rsidRPr="009F5FB4">
        <w:rPr>
          <w:rFonts w:ascii="Times New Roman" w:hAnsi="Times New Roman" w:cs="Times New Roman"/>
        </w:rPr>
        <w:t xml:space="preserve"> 12.</w:t>
      </w:r>
      <w:r w:rsidR="006114AD" w:rsidRPr="009F5FB4">
        <w:rPr>
          <w:rFonts w:ascii="Times New Roman" w:hAnsi="Times New Roman" w:cs="Times New Roman"/>
          <w:vertAlign w:val="superscript"/>
        </w:rPr>
        <w:t>3</w:t>
      </w:r>
      <w:r w:rsidR="006114AD" w:rsidRPr="009F5FB4">
        <w:rPr>
          <w:rFonts w:ascii="Times New Roman" w:hAnsi="Times New Roman" w:cs="Times New Roman"/>
        </w:rPr>
        <w:t xml:space="preserve"> panta </w:t>
      </w:r>
      <w:r w:rsidR="00DA51A7" w:rsidRPr="009F5FB4">
        <w:rPr>
          <w:rFonts w:ascii="Times New Roman" w:hAnsi="Times New Roman" w:cs="Times New Roman"/>
        </w:rPr>
        <w:t>trešā un piektā daļa,</w:t>
      </w:r>
      <w:r w:rsidR="00037AC3" w:rsidRPr="00037AC3">
        <w:rPr>
          <w:rFonts w:ascii="Times New Roman" w:hAnsi="Times New Roman" w:cs="Times New Roman"/>
        </w:rPr>
        <w:t xml:space="preserve"> 20.</w:t>
      </w:r>
      <w:r w:rsidR="00037AC3">
        <w:rPr>
          <w:rFonts w:ascii="Times New Roman" w:hAnsi="Times New Roman" w:cs="Times New Roman"/>
        </w:rPr>
        <w:t> </w:t>
      </w:r>
      <w:r w:rsidR="00037AC3" w:rsidRPr="00037AC3">
        <w:rPr>
          <w:rFonts w:ascii="Times New Roman" w:hAnsi="Times New Roman" w:cs="Times New Roman"/>
        </w:rPr>
        <w:t>panta pirmās daļas 7.</w:t>
      </w:r>
      <w:r w:rsidR="00037AC3">
        <w:rPr>
          <w:rFonts w:ascii="Times New Roman" w:hAnsi="Times New Roman" w:cs="Times New Roman"/>
        </w:rPr>
        <w:t> </w:t>
      </w:r>
      <w:r w:rsidR="00037AC3" w:rsidRPr="00037AC3">
        <w:rPr>
          <w:rFonts w:ascii="Times New Roman" w:hAnsi="Times New Roman" w:cs="Times New Roman"/>
        </w:rPr>
        <w:t>punkts</w:t>
      </w:r>
      <w:r w:rsidR="00037AC3">
        <w:rPr>
          <w:rFonts w:ascii="Times New Roman" w:hAnsi="Times New Roman" w:cs="Times New Roman"/>
        </w:rPr>
        <w:t>.</w:t>
      </w:r>
    </w:p>
  </w:footnote>
  <w:footnote w:id="57">
    <w:p w14:paraId="313AB9A6" w14:textId="3511C850" w:rsidR="00A339D0" w:rsidRPr="00AC3027" w:rsidRDefault="00A339D0" w:rsidP="00854E97">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Pr="009F7D33">
        <w:rPr>
          <w:rFonts w:ascii="Times New Roman" w:hAnsi="Times New Roman" w:cs="Times New Roman"/>
        </w:rPr>
        <w:t> Sk</w:t>
      </w:r>
      <w:r w:rsidRPr="009F7D33">
        <w:rPr>
          <w:rFonts w:ascii="Times New Roman" w:eastAsia="Times New Roman" w:hAnsi="Times New Roman" w:cs="Times New Roman"/>
          <w:color w:val="000000" w:themeColor="text1"/>
        </w:rPr>
        <w:t>atīt Latvijas Republikas Augstākās tiesas Civillietu departamenta 2016. gada 18. augusta lēmum</w:t>
      </w:r>
      <w:r w:rsidR="00432013" w:rsidRPr="009F7D33">
        <w:rPr>
          <w:rFonts w:ascii="Times New Roman" w:eastAsia="Times New Roman" w:hAnsi="Times New Roman" w:cs="Times New Roman"/>
          <w:color w:val="000000" w:themeColor="text1"/>
        </w:rPr>
        <w:t>u</w:t>
      </w:r>
      <w:r w:rsidRPr="009F7D33">
        <w:rPr>
          <w:rFonts w:ascii="Times New Roman" w:eastAsia="Times New Roman" w:hAnsi="Times New Roman" w:cs="Times New Roman"/>
          <w:color w:val="000000" w:themeColor="text1"/>
        </w:rPr>
        <w:t xml:space="preserve"> lietā Nr. C29392415</w:t>
      </w:r>
      <w:r w:rsidR="00CD5E83" w:rsidRPr="009F7D33">
        <w:rPr>
          <w:rFonts w:ascii="Times New Roman" w:eastAsia="Times New Roman" w:hAnsi="Times New Roman" w:cs="Times New Roman"/>
          <w:color w:val="000000" w:themeColor="text1"/>
        </w:rPr>
        <w:t>.</w:t>
      </w:r>
    </w:p>
  </w:footnote>
  <w:footnote w:id="58">
    <w:p w14:paraId="713D765C" w14:textId="6EEC1BDD" w:rsidR="00F031EF" w:rsidRPr="00D70851" w:rsidRDefault="00F031EF" w:rsidP="00D70851">
      <w:pPr>
        <w:pStyle w:val="FootnoteText"/>
        <w:jc w:val="both"/>
        <w:rPr>
          <w:rFonts w:ascii="Times New Roman" w:hAnsi="Times New Roman" w:cs="Times New Roman"/>
        </w:rPr>
      </w:pPr>
      <w:r w:rsidRPr="00D70851">
        <w:rPr>
          <w:rStyle w:val="FootnoteReference"/>
          <w:rFonts w:ascii="Times New Roman" w:hAnsi="Times New Roman" w:cs="Times New Roman"/>
        </w:rPr>
        <w:footnoteRef/>
      </w:r>
      <w:r w:rsidR="0043731A">
        <w:rPr>
          <w:rFonts w:ascii="Times New Roman" w:hAnsi="Times New Roman" w:cs="Times New Roman"/>
        </w:rPr>
        <w:t> </w:t>
      </w:r>
      <w:r w:rsidRPr="00D70851">
        <w:rPr>
          <w:rFonts w:ascii="Times New Roman" w:hAnsi="Times New Roman" w:cs="Times New Roman"/>
        </w:rPr>
        <w:t xml:space="preserve">Skatīt Daugavpils tiesas 2021. gada 21. decembra lēmumu lietā Nr. C12108320 un </w:t>
      </w:r>
      <w:r w:rsidR="00780921" w:rsidRPr="00D70851">
        <w:rPr>
          <w:rFonts w:ascii="Times New Roman" w:hAnsi="Times New Roman" w:cs="Times New Roman"/>
        </w:rPr>
        <w:t>Rēzeknes tiesas 2021. gada 8. septembra lēmumā lietā Nr.</w:t>
      </w:r>
      <w:r w:rsidR="0043731A">
        <w:rPr>
          <w:rFonts w:ascii="Times New Roman" w:hAnsi="Times New Roman" w:cs="Times New Roman"/>
        </w:rPr>
        <w:t> </w:t>
      </w:r>
      <w:r w:rsidR="00780921" w:rsidRPr="00D70851">
        <w:rPr>
          <w:rFonts w:ascii="Times New Roman" w:hAnsi="Times New Roman" w:cs="Times New Roman"/>
          <w:bCs/>
        </w:rPr>
        <w:t>C26174119</w:t>
      </w:r>
      <w:r w:rsidR="00595491" w:rsidRPr="00D70851">
        <w:rPr>
          <w:rFonts w:ascii="Times New Roman" w:hAnsi="Times New Roman" w:cs="Times New Roman"/>
        </w:rPr>
        <w:t>.</w:t>
      </w:r>
    </w:p>
  </w:footnote>
  <w:footnote w:id="59">
    <w:p w14:paraId="238DC763" w14:textId="632277B4" w:rsidR="001A7AF6" w:rsidRPr="001A7AF6" w:rsidRDefault="001A7AF6">
      <w:pPr>
        <w:pStyle w:val="FootnoteText"/>
        <w:rPr>
          <w:rFonts w:ascii="Times New Roman" w:hAnsi="Times New Roman" w:cs="Times New Roman"/>
        </w:rPr>
      </w:pPr>
      <w:r w:rsidRPr="001A7AF6">
        <w:rPr>
          <w:rStyle w:val="FootnoteReference"/>
          <w:rFonts w:ascii="Times New Roman" w:hAnsi="Times New Roman" w:cs="Times New Roman"/>
        </w:rPr>
        <w:footnoteRef/>
      </w:r>
      <w:r>
        <w:rPr>
          <w:rFonts w:ascii="Times New Roman" w:hAnsi="Times New Roman" w:cs="Times New Roman"/>
        </w:rPr>
        <w:t> </w:t>
      </w:r>
      <w:r w:rsidRPr="009F5FB4">
        <w:rPr>
          <w:rFonts w:ascii="Times New Roman" w:hAnsi="Times New Roman" w:cs="Times New Roman"/>
        </w:rPr>
        <w:t xml:space="preserve">Maksātnespējas likuma </w:t>
      </w:r>
      <w:r w:rsidR="00F16C45" w:rsidRPr="009F5FB4">
        <w:rPr>
          <w:rFonts w:ascii="Times New Roman" w:hAnsi="Times New Roman" w:cs="Times New Roman"/>
        </w:rPr>
        <w:t>12.</w:t>
      </w:r>
      <w:r w:rsidR="00245AD9" w:rsidRPr="009F5FB4">
        <w:rPr>
          <w:rFonts w:ascii="Times New Roman" w:hAnsi="Times New Roman" w:cs="Times New Roman"/>
          <w:vertAlign w:val="superscript"/>
        </w:rPr>
        <w:t>3</w:t>
      </w:r>
      <w:r w:rsidR="00245AD9" w:rsidRPr="009F5FB4">
        <w:rPr>
          <w:rFonts w:ascii="Times New Roman" w:hAnsi="Times New Roman" w:cs="Times New Roman"/>
        </w:rPr>
        <w:t> panta piektā daļa,</w:t>
      </w:r>
      <w:r w:rsidR="00245AD9">
        <w:rPr>
          <w:rFonts w:ascii="Times New Roman" w:hAnsi="Times New Roman" w:cs="Times New Roman"/>
        </w:rPr>
        <w:t xml:space="preserve"> </w:t>
      </w:r>
      <w:r w:rsidRPr="001A7AF6">
        <w:rPr>
          <w:rFonts w:ascii="Times New Roman" w:hAnsi="Times New Roman" w:cs="Times New Roman"/>
        </w:rPr>
        <w:t>20.</w:t>
      </w:r>
      <w:r>
        <w:rPr>
          <w:rFonts w:ascii="Times New Roman" w:hAnsi="Times New Roman" w:cs="Times New Roman"/>
        </w:rPr>
        <w:t> </w:t>
      </w:r>
      <w:r w:rsidRPr="001A7AF6">
        <w:rPr>
          <w:rFonts w:ascii="Times New Roman" w:hAnsi="Times New Roman" w:cs="Times New Roman"/>
        </w:rPr>
        <w:t>panta pirmās daļas 8.</w:t>
      </w:r>
      <w:r>
        <w:rPr>
          <w:rFonts w:ascii="Times New Roman" w:hAnsi="Times New Roman" w:cs="Times New Roman"/>
        </w:rPr>
        <w:t> </w:t>
      </w:r>
      <w:r w:rsidRPr="001A7AF6">
        <w:rPr>
          <w:rFonts w:ascii="Times New Roman" w:hAnsi="Times New Roman" w:cs="Times New Roman"/>
        </w:rPr>
        <w:t>punkts</w:t>
      </w:r>
      <w:r>
        <w:rPr>
          <w:rFonts w:ascii="Times New Roman" w:hAnsi="Times New Roman" w:cs="Times New Roman"/>
        </w:rPr>
        <w:t>.</w:t>
      </w:r>
    </w:p>
  </w:footnote>
  <w:footnote w:id="60">
    <w:p w14:paraId="3FFCDF25" w14:textId="26F772D7" w:rsidR="00DA7BE2" w:rsidRPr="00CE086B" w:rsidRDefault="00DA7BE2" w:rsidP="00D70851">
      <w:pPr>
        <w:pStyle w:val="Default"/>
        <w:jc w:val="both"/>
        <w:rPr>
          <w:sz w:val="20"/>
          <w:szCs w:val="20"/>
        </w:rPr>
      </w:pPr>
      <w:r w:rsidRPr="00D70851">
        <w:rPr>
          <w:rStyle w:val="FootnoteReference"/>
          <w:sz w:val="20"/>
          <w:szCs w:val="20"/>
        </w:rPr>
        <w:footnoteRef/>
      </w:r>
      <w:r w:rsidR="00613C8A">
        <w:rPr>
          <w:sz w:val="20"/>
          <w:szCs w:val="20"/>
        </w:rPr>
        <w:t> </w:t>
      </w:r>
      <w:r w:rsidR="00AC3027" w:rsidRPr="00D70851">
        <w:rPr>
          <w:sz w:val="20"/>
          <w:szCs w:val="20"/>
        </w:rPr>
        <w:t xml:space="preserve">Skatīt </w:t>
      </w:r>
      <w:r w:rsidRPr="00D70851">
        <w:rPr>
          <w:sz w:val="20"/>
          <w:szCs w:val="20"/>
        </w:rPr>
        <w:t>Zemgales rajona tiesas 2019. gada 26. novembra lēmumu lietā Nr. C15219915</w:t>
      </w:r>
      <w:r w:rsidR="00AC3027" w:rsidRPr="00D70851">
        <w:rPr>
          <w:sz w:val="20"/>
          <w:szCs w:val="20"/>
        </w:rPr>
        <w:t>,</w:t>
      </w:r>
      <w:r w:rsidRPr="00D70851">
        <w:rPr>
          <w:sz w:val="20"/>
          <w:szCs w:val="20"/>
        </w:rPr>
        <w:t xml:space="preserve"> Rīgas pilsētas Latgales priekšpilsētas tiesas 2021. gada 7. oktobra lēmumu lietā Nr.</w:t>
      </w:r>
      <w:r w:rsidR="00453D49" w:rsidRPr="00D70851">
        <w:rPr>
          <w:sz w:val="20"/>
          <w:szCs w:val="20"/>
        </w:rPr>
        <w:t> </w:t>
      </w:r>
      <w:r w:rsidR="005E48BC" w:rsidRPr="00D70851">
        <w:rPr>
          <w:sz w:val="20"/>
          <w:szCs w:val="20"/>
        </w:rPr>
        <w:t>C29498016 (</w:t>
      </w:r>
      <w:r w:rsidR="00F5559A" w:rsidRPr="00D70851">
        <w:rPr>
          <w:sz w:val="20"/>
          <w:szCs w:val="20"/>
        </w:rPr>
        <w:t xml:space="preserve">lietas </w:t>
      </w:r>
      <w:r w:rsidR="005E48BC" w:rsidRPr="00D70851">
        <w:rPr>
          <w:sz w:val="20"/>
          <w:szCs w:val="20"/>
        </w:rPr>
        <w:t>arhīva Nr. C-0051-21/13)</w:t>
      </w:r>
      <w:r w:rsidR="00C21B0B" w:rsidRPr="00D70851">
        <w:rPr>
          <w:sz w:val="20"/>
          <w:szCs w:val="20"/>
        </w:rPr>
        <w:t xml:space="preserve">, Rīgas pilsētas Latgales priekšpilsētas tiesas 2021. gada 7. oktobra lēmumu lietā Nr. C29498016 un </w:t>
      </w:r>
      <w:r w:rsidR="00453D49" w:rsidRPr="00D70851">
        <w:rPr>
          <w:sz w:val="20"/>
          <w:szCs w:val="20"/>
        </w:rPr>
        <w:t>Rīgas apgabaltiesas Civillietu tiesas kolēģijas 2021.</w:t>
      </w:r>
      <w:r w:rsidR="00D70851" w:rsidRPr="00D70851">
        <w:rPr>
          <w:sz w:val="20"/>
          <w:szCs w:val="20"/>
        </w:rPr>
        <w:t> </w:t>
      </w:r>
      <w:r w:rsidR="00453D49" w:rsidRPr="00D70851">
        <w:rPr>
          <w:sz w:val="20"/>
          <w:szCs w:val="20"/>
        </w:rPr>
        <w:t>gada 28.</w:t>
      </w:r>
      <w:r w:rsidR="00D70851" w:rsidRPr="00D70851">
        <w:rPr>
          <w:sz w:val="20"/>
          <w:szCs w:val="20"/>
        </w:rPr>
        <w:t> </w:t>
      </w:r>
      <w:r w:rsidR="00453D49" w:rsidRPr="00D70851">
        <w:rPr>
          <w:sz w:val="20"/>
          <w:szCs w:val="20"/>
        </w:rPr>
        <w:t>decembra lēmumu (lietas arhīva Nr.</w:t>
      </w:r>
      <w:r w:rsidR="00D70851" w:rsidRPr="00D70851">
        <w:rPr>
          <w:sz w:val="20"/>
          <w:szCs w:val="20"/>
        </w:rPr>
        <w:t> </w:t>
      </w:r>
      <w:r w:rsidR="00453D49" w:rsidRPr="00D70851">
        <w:rPr>
          <w:sz w:val="20"/>
          <w:szCs w:val="20"/>
        </w:rPr>
        <w:t>CA-2661-21/5)</w:t>
      </w:r>
      <w:r w:rsidR="00595491" w:rsidRPr="00D70851">
        <w:rPr>
          <w:sz w:val="20"/>
          <w:szCs w:val="20"/>
        </w:rPr>
        <w:t>.</w:t>
      </w:r>
      <w:r w:rsidR="00A178CC" w:rsidRPr="00D70851">
        <w:rPr>
          <w:sz w:val="20"/>
          <w:szCs w:val="20"/>
        </w:rPr>
        <w:t xml:space="preserve"> </w:t>
      </w:r>
    </w:p>
  </w:footnote>
  <w:footnote w:id="61">
    <w:p w14:paraId="6E0998F3" w14:textId="462D8522" w:rsidR="00F1268B" w:rsidRDefault="00F1268B" w:rsidP="0051601D">
      <w:pPr>
        <w:pStyle w:val="FootnoteText"/>
        <w:jc w:val="both"/>
      </w:pPr>
      <w:r w:rsidRPr="009F7D33">
        <w:rPr>
          <w:rStyle w:val="FootnoteReference"/>
          <w:rFonts w:ascii="Times New Roman" w:hAnsi="Times New Roman" w:cs="Times New Roman"/>
        </w:rPr>
        <w:footnoteRef/>
      </w:r>
      <w:r w:rsidR="006F2683">
        <w:rPr>
          <w:rFonts w:ascii="Times New Roman" w:hAnsi="Times New Roman" w:cs="Times New Roman"/>
        </w:rPr>
        <w:t> </w:t>
      </w:r>
      <w:r w:rsidRPr="009F7D33">
        <w:rPr>
          <w:rFonts w:ascii="Times New Roman" w:hAnsi="Times New Roman" w:cs="Times New Roman"/>
        </w:rPr>
        <w:t>Skatīt Rīgas pilsētas tiesas</w:t>
      </w:r>
      <w:r w:rsidR="004F1779" w:rsidRPr="009F7D33">
        <w:rPr>
          <w:rFonts w:ascii="Times New Roman" w:hAnsi="Times New Roman" w:cs="Times New Roman"/>
        </w:rPr>
        <w:t xml:space="preserve"> 2023. gada 5. septembra lēmum</w:t>
      </w:r>
      <w:r w:rsidR="00335F3F" w:rsidRPr="009F7D33">
        <w:rPr>
          <w:rFonts w:ascii="Times New Roman" w:hAnsi="Times New Roman" w:cs="Times New Roman"/>
        </w:rPr>
        <w:t>u</w:t>
      </w:r>
      <w:r w:rsidR="004F1779" w:rsidRPr="009F7D33">
        <w:rPr>
          <w:rFonts w:ascii="Times New Roman" w:hAnsi="Times New Roman" w:cs="Times New Roman"/>
        </w:rPr>
        <w:t xml:space="preserve"> lietā Nr. C68226820.</w:t>
      </w:r>
    </w:p>
  </w:footnote>
  <w:footnote w:id="62">
    <w:p w14:paraId="5CD20121" w14:textId="2BB0D357" w:rsidR="007D4C3B" w:rsidRPr="007D4C3B" w:rsidRDefault="007D4C3B">
      <w:pPr>
        <w:pStyle w:val="FootnoteText"/>
        <w:rPr>
          <w:rFonts w:ascii="Times New Roman" w:hAnsi="Times New Roman" w:cs="Times New Roman"/>
        </w:rPr>
      </w:pPr>
      <w:r w:rsidRPr="007D4C3B">
        <w:rPr>
          <w:rStyle w:val="FootnoteReference"/>
          <w:rFonts w:ascii="Times New Roman" w:hAnsi="Times New Roman" w:cs="Times New Roman"/>
        </w:rPr>
        <w:footnoteRef/>
      </w:r>
      <w:r>
        <w:rPr>
          <w:rFonts w:ascii="Times New Roman" w:hAnsi="Times New Roman" w:cs="Times New Roman"/>
        </w:rPr>
        <w:t> </w:t>
      </w:r>
      <w:r w:rsidR="00AD29EB">
        <w:rPr>
          <w:rFonts w:ascii="Times New Roman" w:hAnsi="Times New Roman" w:cs="Times New Roman"/>
        </w:rPr>
        <w:t>Maksātnespējas likuma 33. nodaļa.</w:t>
      </w:r>
    </w:p>
  </w:footnote>
  <w:footnote w:id="63">
    <w:p w14:paraId="24D883F6" w14:textId="774A3ADB" w:rsidR="00666E9D" w:rsidRPr="00666E9D" w:rsidRDefault="00666E9D" w:rsidP="003A2586">
      <w:pPr>
        <w:pStyle w:val="FootnoteText"/>
        <w:jc w:val="both"/>
        <w:rPr>
          <w:rFonts w:ascii="Times New Roman" w:hAnsi="Times New Roman" w:cs="Times New Roman"/>
        </w:rPr>
      </w:pPr>
      <w:r w:rsidRPr="00666E9D">
        <w:rPr>
          <w:rStyle w:val="FootnoteReference"/>
          <w:rFonts w:ascii="Times New Roman" w:hAnsi="Times New Roman" w:cs="Times New Roman"/>
        </w:rPr>
        <w:footnoteRef/>
      </w:r>
      <w:r>
        <w:rPr>
          <w:rFonts w:ascii="Times New Roman" w:hAnsi="Times New Roman" w:cs="Times New Roman"/>
        </w:rPr>
        <w:t> </w:t>
      </w:r>
      <w:r w:rsidR="003A2586" w:rsidRPr="003A2586">
        <w:rPr>
          <w:rFonts w:ascii="Times New Roman" w:hAnsi="Times New Roman" w:cs="Times New Roman"/>
        </w:rPr>
        <w:t>Piemēram, uzraudzības instrumenta</w:t>
      </w:r>
      <w:r w:rsidR="00214BD6">
        <w:rPr>
          <w:rFonts w:ascii="Times New Roman" w:hAnsi="Times New Roman" w:cs="Times New Roman"/>
        </w:rPr>
        <w:t> – </w:t>
      </w:r>
      <w:r w:rsidR="006B25D7">
        <w:rPr>
          <w:rFonts w:ascii="Times New Roman" w:hAnsi="Times New Roman" w:cs="Times New Roman"/>
        </w:rPr>
        <w:t>lēmums par administratīvā soda piemērošanu,</w:t>
      </w:r>
      <w:r w:rsidR="003A2586" w:rsidRPr="003A2586">
        <w:rPr>
          <w:rFonts w:ascii="Times New Roman" w:hAnsi="Times New Roman" w:cs="Times New Roman"/>
        </w:rPr>
        <w:t xml:space="preserve"> </w:t>
      </w:r>
      <w:r w:rsidR="006B25D7">
        <w:rPr>
          <w:rFonts w:ascii="Times New Roman" w:hAnsi="Times New Roman" w:cs="Times New Roman"/>
        </w:rPr>
        <w:t>izvēle</w:t>
      </w:r>
      <w:r w:rsidR="003A2586" w:rsidRPr="003A2586">
        <w:rPr>
          <w:rFonts w:ascii="Times New Roman" w:hAnsi="Times New Roman" w:cs="Times New Roman"/>
        </w:rPr>
        <w:t xml:space="preserve"> bija nepieciešama gadījumā, kad administrators bez objektīva pamata neiesniedza </w:t>
      </w:r>
      <w:r w:rsidR="00517697">
        <w:rPr>
          <w:rFonts w:ascii="Times New Roman" w:hAnsi="Times New Roman" w:cs="Times New Roman"/>
        </w:rPr>
        <w:t>Iestādes</w:t>
      </w:r>
      <w:r w:rsidR="003A2586" w:rsidRPr="003A2586">
        <w:rPr>
          <w:rFonts w:ascii="Times New Roman" w:hAnsi="Times New Roman" w:cs="Times New Roman"/>
        </w:rPr>
        <w:t xml:space="preserve"> pieprasītos dokumentus un informāciju. </w:t>
      </w:r>
      <w:r w:rsidR="00517697">
        <w:rPr>
          <w:rFonts w:ascii="Times New Roman" w:hAnsi="Times New Roman" w:cs="Times New Roman"/>
        </w:rPr>
        <w:t>Iestādei</w:t>
      </w:r>
      <w:r w:rsidR="003A2586" w:rsidRPr="003A2586">
        <w:rPr>
          <w:rFonts w:ascii="Times New Roman" w:hAnsi="Times New Roman" w:cs="Times New Roman"/>
        </w:rPr>
        <w:t xml:space="preserve"> nebija pamata uzskatīt, ka pārkāpums varētu tikt novērsts vai administratora izpratne par pienākumiem attiecībā par dokumentu un informācijas sniegšanu varētu mainīties bez soda piemērošanas</w:t>
      </w:r>
      <w:r w:rsidR="003A2586">
        <w:rPr>
          <w:rFonts w:ascii="Times New Roman" w:hAnsi="Times New Roman" w:cs="Times New Roman"/>
        </w:rPr>
        <w:t xml:space="preserve"> (skatīt </w:t>
      </w:r>
      <w:r w:rsidR="003A2586" w:rsidRPr="009F7D33">
        <w:rPr>
          <w:rFonts w:ascii="Times New Roman" w:hAnsi="Times New Roman" w:cs="Times New Roman"/>
          <w:color w:val="000000" w:themeColor="text1"/>
        </w:rPr>
        <w:t>Zemgales rajona tiesas 2020.</w:t>
      </w:r>
      <w:r w:rsidR="00E325D6">
        <w:rPr>
          <w:rFonts w:ascii="Times New Roman" w:hAnsi="Times New Roman" w:cs="Times New Roman"/>
          <w:color w:val="000000" w:themeColor="text1"/>
        </w:rPr>
        <w:t> </w:t>
      </w:r>
      <w:r w:rsidR="003A2586" w:rsidRPr="009F7D33">
        <w:rPr>
          <w:rFonts w:ascii="Times New Roman" w:hAnsi="Times New Roman" w:cs="Times New Roman"/>
          <w:color w:val="000000" w:themeColor="text1"/>
        </w:rPr>
        <w:t>gada 11. jūnija spriedumu lietā Nr. </w:t>
      </w:r>
      <w:r w:rsidR="003A2586" w:rsidRPr="009F7D33">
        <w:rPr>
          <w:rFonts w:ascii="Times New Roman" w:hAnsi="Times New Roman" w:cs="Times New Roman"/>
        </w:rPr>
        <w:t>1A73013819</w:t>
      </w:r>
      <w:r w:rsidR="003A2586">
        <w:rPr>
          <w:rFonts w:ascii="Times New Roman" w:hAnsi="Times New Roman" w:cs="Times New Roman"/>
        </w:rPr>
        <w:t>).</w:t>
      </w:r>
    </w:p>
  </w:footnote>
  <w:footnote w:id="64">
    <w:p w14:paraId="527E39E0" w14:textId="177015EE" w:rsidR="00200792" w:rsidRPr="00200792" w:rsidRDefault="00200792" w:rsidP="007E6877">
      <w:pPr>
        <w:pStyle w:val="FootnoteText"/>
        <w:jc w:val="both"/>
        <w:rPr>
          <w:rFonts w:ascii="Times New Roman" w:hAnsi="Times New Roman" w:cs="Times New Roman"/>
        </w:rPr>
      </w:pPr>
      <w:r w:rsidRPr="00200792">
        <w:rPr>
          <w:rStyle w:val="FootnoteReference"/>
          <w:rFonts w:ascii="Times New Roman" w:hAnsi="Times New Roman" w:cs="Times New Roman"/>
        </w:rPr>
        <w:footnoteRef/>
      </w:r>
      <w:r>
        <w:rPr>
          <w:rFonts w:ascii="Times New Roman" w:hAnsi="Times New Roman" w:cs="Times New Roman"/>
        </w:rPr>
        <w:t> </w:t>
      </w:r>
      <w:r w:rsidR="007E6877">
        <w:rPr>
          <w:rFonts w:ascii="Times New Roman" w:hAnsi="Times New Roman" w:cs="Times New Roman"/>
        </w:rPr>
        <w:t xml:space="preserve">Piemēram, </w:t>
      </w:r>
      <w:r w:rsidR="007E6877" w:rsidRPr="007E6877">
        <w:rPr>
          <w:rFonts w:ascii="Times New Roman" w:hAnsi="Times New Roman" w:cs="Times New Roman"/>
        </w:rPr>
        <w:t>apdrošināšanas polises neesamība, līdzīga pārkāpuma pieļaušana, neskatoties uz uzraudzības instrumenta ar mazākām sekām piemērošanu</w:t>
      </w:r>
      <w:r w:rsidR="004F7991">
        <w:rPr>
          <w:rFonts w:ascii="Times New Roman" w:hAnsi="Times New Roman" w:cs="Times New Roman"/>
        </w:rPr>
        <w:t>.</w:t>
      </w:r>
    </w:p>
  </w:footnote>
  <w:footnote w:id="65">
    <w:p w14:paraId="2435A4D5" w14:textId="26C8D85D" w:rsidR="006E46CC" w:rsidRPr="006E46CC" w:rsidRDefault="006E46CC" w:rsidP="001154AA">
      <w:pPr>
        <w:pStyle w:val="FootnoteText"/>
        <w:jc w:val="both"/>
        <w:rPr>
          <w:rFonts w:ascii="Times New Roman" w:hAnsi="Times New Roman" w:cs="Times New Roman"/>
        </w:rPr>
      </w:pPr>
      <w:r w:rsidRPr="006E46CC">
        <w:rPr>
          <w:rStyle w:val="FootnoteReference"/>
          <w:rFonts w:ascii="Times New Roman" w:hAnsi="Times New Roman" w:cs="Times New Roman"/>
        </w:rPr>
        <w:footnoteRef/>
      </w:r>
      <w:r>
        <w:rPr>
          <w:rFonts w:ascii="Times New Roman" w:hAnsi="Times New Roman" w:cs="Times New Roman"/>
        </w:rPr>
        <w:t> </w:t>
      </w:r>
      <w:r w:rsidR="001154AA">
        <w:rPr>
          <w:rFonts w:ascii="Times New Roman" w:hAnsi="Times New Roman" w:cs="Times New Roman"/>
        </w:rPr>
        <w:t>Piemēram,</w:t>
      </w:r>
      <w:r w:rsidR="001154AA" w:rsidRPr="001154AA">
        <w:rPr>
          <w:rFonts w:ascii="Times New Roman" w:hAnsi="Times New Roman" w:cs="Times New Roman"/>
        </w:rPr>
        <w:t xml:space="preserve"> soda piemērošana par komersantu neizslēgšanu no komercreģistra pēc maksātnespējas procesa izbeigšanas</w:t>
      </w:r>
      <w:r w:rsidR="001154AA">
        <w:rPr>
          <w:rFonts w:ascii="Times New Roman" w:hAnsi="Times New Roman" w:cs="Times New Roman"/>
        </w:rPr>
        <w:t xml:space="preserve"> (skatīt </w:t>
      </w:r>
      <w:r w:rsidR="001154AA" w:rsidRPr="006E46CC">
        <w:rPr>
          <w:rFonts w:ascii="Times New Roman" w:hAnsi="Times New Roman" w:cs="Times New Roman"/>
          <w:color w:val="000000" w:themeColor="text1"/>
          <w:shd w:val="clear" w:color="auto" w:fill="FFFFFF"/>
        </w:rPr>
        <w:t>Rīgas pilsētas</w:t>
      </w:r>
      <w:r w:rsidR="001154AA" w:rsidRPr="009F7D33">
        <w:rPr>
          <w:rFonts w:ascii="Times New Roman" w:hAnsi="Times New Roman" w:cs="Times New Roman"/>
          <w:color w:val="000000" w:themeColor="text1"/>
          <w:shd w:val="clear" w:color="auto" w:fill="FFFFFF"/>
        </w:rPr>
        <w:t xml:space="preserve"> Vidzemes priekšpilsētas tiesas 2019. gada 17. septembra lēmumu lietā Nr. </w:t>
      </w:r>
      <w:r w:rsidR="001154AA" w:rsidRPr="009F7D33">
        <w:rPr>
          <w:rFonts w:ascii="Times New Roman" w:hAnsi="Times New Roman" w:cs="Times New Roman"/>
        </w:rPr>
        <w:t>1A30030419</w:t>
      </w:r>
      <w:r w:rsidR="001154AA">
        <w:rPr>
          <w:rFonts w:ascii="Times New Roman" w:hAnsi="Times New Roman" w:cs="Times New Roman"/>
        </w:rPr>
        <w:t>).</w:t>
      </w:r>
    </w:p>
  </w:footnote>
  <w:footnote w:id="66">
    <w:p w14:paraId="5924D36E" w14:textId="556F4882" w:rsidR="00D21904" w:rsidRPr="00D21904" w:rsidRDefault="00D21904" w:rsidP="00D21904">
      <w:pPr>
        <w:pStyle w:val="FootnoteText"/>
        <w:jc w:val="both"/>
        <w:rPr>
          <w:rFonts w:ascii="Times New Roman" w:hAnsi="Times New Roman" w:cs="Times New Roman"/>
        </w:rPr>
      </w:pPr>
      <w:r w:rsidRPr="00D21904">
        <w:rPr>
          <w:rStyle w:val="FootnoteReference"/>
          <w:rFonts w:ascii="Times New Roman" w:hAnsi="Times New Roman" w:cs="Times New Roman"/>
        </w:rPr>
        <w:footnoteRef/>
      </w:r>
      <w:r>
        <w:rPr>
          <w:rFonts w:ascii="Times New Roman" w:hAnsi="Times New Roman" w:cs="Times New Roman"/>
        </w:rPr>
        <w:t xml:space="preserve"> Piemēram, </w:t>
      </w:r>
      <w:r w:rsidRPr="00D21904">
        <w:rPr>
          <w:rFonts w:ascii="Times New Roman" w:hAnsi="Times New Roman" w:cs="Times New Roman"/>
        </w:rPr>
        <w:t>dokumentu nenodošana arhīvā, Elektroniskās maksātnespējas uzskaites sistēmas nelietošana atbilstoši normatīvajam regulējumam, u.c.</w:t>
      </w:r>
    </w:p>
  </w:footnote>
  <w:footnote w:id="67">
    <w:p w14:paraId="5C1266ED" w14:textId="73D5C611" w:rsidR="004F1ACA" w:rsidRPr="004F1ACA" w:rsidRDefault="004F1ACA">
      <w:pPr>
        <w:pStyle w:val="FootnoteText"/>
        <w:rPr>
          <w:rFonts w:ascii="Times New Roman" w:hAnsi="Times New Roman" w:cs="Times New Roman"/>
        </w:rPr>
      </w:pPr>
      <w:r w:rsidRPr="004F1ACA">
        <w:rPr>
          <w:rStyle w:val="FootnoteReference"/>
          <w:rFonts w:ascii="Times New Roman" w:hAnsi="Times New Roman" w:cs="Times New Roman"/>
        </w:rPr>
        <w:footnoteRef/>
      </w:r>
      <w:r>
        <w:rPr>
          <w:rFonts w:ascii="Times New Roman" w:hAnsi="Times New Roman" w:cs="Times New Roman"/>
        </w:rPr>
        <w:t> Maksātnespējas likuma 31.</w:t>
      </w:r>
      <w:r w:rsidRPr="004F1ACA">
        <w:rPr>
          <w:rFonts w:ascii="Times New Roman" w:hAnsi="Times New Roman" w:cs="Times New Roman"/>
          <w:vertAlign w:val="superscript"/>
        </w:rPr>
        <w:t>1</w:t>
      </w:r>
      <w:r>
        <w:rPr>
          <w:rFonts w:ascii="Times New Roman" w:hAnsi="Times New Roman" w:cs="Times New Roman"/>
        </w:rPr>
        <w:t> panta otrā daļ</w:t>
      </w:r>
      <w:r w:rsidR="00BA7557">
        <w:rPr>
          <w:rFonts w:ascii="Times New Roman" w:hAnsi="Times New Roman" w:cs="Times New Roman"/>
        </w:rPr>
        <w:t>a</w:t>
      </w:r>
      <w:r>
        <w:rPr>
          <w:rFonts w:ascii="Times New Roman" w:hAnsi="Times New Roman" w:cs="Times New Roman"/>
        </w:rPr>
        <w:t>.</w:t>
      </w:r>
    </w:p>
  </w:footnote>
  <w:footnote w:id="68">
    <w:p w14:paraId="5C74EFDD" w14:textId="7B1E9C5B" w:rsidR="001A5BEB" w:rsidRPr="001A5BEB" w:rsidRDefault="001A5BEB" w:rsidP="0053007B">
      <w:pPr>
        <w:pStyle w:val="FootnoteText"/>
        <w:jc w:val="both"/>
        <w:rPr>
          <w:rFonts w:ascii="Times New Roman" w:hAnsi="Times New Roman" w:cs="Times New Roman"/>
        </w:rPr>
      </w:pPr>
      <w:r w:rsidRPr="001A5BEB">
        <w:rPr>
          <w:rStyle w:val="FootnoteReference"/>
          <w:rFonts w:ascii="Times New Roman" w:hAnsi="Times New Roman" w:cs="Times New Roman"/>
        </w:rPr>
        <w:footnoteRef/>
      </w:r>
      <w:r>
        <w:rPr>
          <w:rFonts w:ascii="Times New Roman" w:hAnsi="Times New Roman" w:cs="Times New Roman"/>
        </w:rPr>
        <w:t xml:space="preserve"> Piemēram, vēršanās tiesā </w:t>
      </w:r>
      <w:r w:rsidR="00F01DCD" w:rsidRPr="00F01DCD">
        <w:rPr>
          <w:rFonts w:ascii="Times New Roman" w:hAnsi="Times New Roman" w:cs="Times New Roman"/>
        </w:rPr>
        <w:t>ar pieteikumu par administratora vai uzraugošās personas atcelšanu</w:t>
      </w:r>
      <w:r w:rsidR="00E878E2">
        <w:rPr>
          <w:rFonts w:ascii="Times New Roman" w:hAnsi="Times New Roman" w:cs="Times New Roman"/>
        </w:rPr>
        <w:t xml:space="preserve">, </w:t>
      </w:r>
      <w:r w:rsidR="00F01DCD" w:rsidRPr="00F01DCD">
        <w:rPr>
          <w:rFonts w:ascii="Times New Roman" w:hAnsi="Times New Roman" w:cs="Times New Roman"/>
        </w:rPr>
        <w:t xml:space="preserve">ja maksātnespējas process </w:t>
      </w:r>
      <w:r w:rsidR="00E878E2">
        <w:rPr>
          <w:rFonts w:ascii="Times New Roman" w:hAnsi="Times New Roman" w:cs="Times New Roman"/>
        </w:rPr>
        <w:t xml:space="preserve">vai tiesiskās aizsardzības process ir </w:t>
      </w:r>
      <w:r w:rsidR="00F01DCD" w:rsidRPr="00F01DCD">
        <w:rPr>
          <w:rFonts w:ascii="Times New Roman" w:hAnsi="Times New Roman" w:cs="Times New Roman"/>
        </w:rPr>
        <w:t xml:space="preserve">izbeigts, </w:t>
      </w:r>
      <w:r w:rsidR="00E878E2">
        <w:rPr>
          <w:rFonts w:ascii="Times New Roman" w:hAnsi="Times New Roman" w:cs="Times New Roman"/>
        </w:rPr>
        <w:t>nav</w:t>
      </w:r>
      <w:r w:rsidR="00D41A72">
        <w:rPr>
          <w:rFonts w:ascii="Times New Roman" w:hAnsi="Times New Roman" w:cs="Times New Roman"/>
        </w:rPr>
        <w:t xml:space="preserve"> iespējama</w:t>
      </w:r>
      <w:r w:rsidR="00AE1979">
        <w:rPr>
          <w:rFonts w:ascii="Times New Roman" w:hAnsi="Times New Roman" w:cs="Times New Roman"/>
        </w:rPr>
        <w:t xml:space="preserve"> u. tml.</w:t>
      </w:r>
    </w:p>
  </w:footnote>
  <w:footnote w:id="69">
    <w:p w14:paraId="17E5CA75" w14:textId="768A418D" w:rsidR="00761A54" w:rsidRPr="002879A8" w:rsidRDefault="00761A54" w:rsidP="0053007B">
      <w:pPr>
        <w:pStyle w:val="FootnoteText"/>
        <w:jc w:val="both"/>
        <w:rPr>
          <w:rFonts w:ascii="Times New Roman" w:hAnsi="Times New Roman" w:cs="Times New Roman"/>
        </w:rPr>
      </w:pPr>
      <w:r w:rsidRPr="002879A8">
        <w:rPr>
          <w:rStyle w:val="FootnoteReference"/>
          <w:rFonts w:ascii="Times New Roman" w:hAnsi="Times New Roman" w:cs="Times New Roman"/>
        </w:rPr>
        <w:footnoteRef/>
      </w:r>
      <w:r w:rsidRPr="002879A8">
        <w:rPr>
          <w:rFonts w:ascii="Times New Roman" w:hAnsi="Times New Roman" w:cs="Times New Roman"/>
        </w:rPr>
        <w:t> </w:t>
      </w:r>
      <w:r w:rsidR="002879A8">
        <w:rPr>
          <w:rFonts w:ascii="Times New Roman" w:hAnsi="Times New Roman" w:cs="Times New Roman"/>
        </w:rPr>
        <w:t>Piemēram,</w:t>
      </w:r>
      <w:r w:rsidR="0053007B">
        <w:rPr>
          <w:rFonts w:ascii="Times New Roman" w:hAnsi="Times New Roman" w:cs="Times New Roman"/>
        </w:rPr>
        <w:t xml:space="preserve"> vēršanās tiesā </w:t>
      </w:r>
      <w:r w:rsidR="0053007B" w:rsidRPr="00F01DCD">
        <w:rPr>
          <w:rFonts w:ascii="Times New Roman" w:hAnsi="Times New Roman" w:cs="Times New Roman"/>
        </w:rPr>
        <w:t>ar pieteikumu par administratora vai uzraugošās personas atcelšanu</w:t>
      </w:r>
      <w:r w:rsidR="0053007B">
        <w:rPr>
          <w:rFonts w:ascii="Times New Roman" w:hAnsi="Times New Roman" w:cs="Times New Roman"/>
        </w:rPr>
        <w:t xml:space="preserve">, </w:t>
      </w:r>
      <w:r w:rsidR="0053007B" w:rsidRPr="00F01DCD">
        <w:rPr>
          <w:rFonts w:ascii="Times New Roman" w:hAnsi="Times New Roman" w:cs="Times New Roman"/>
        </w:rPr>
        <w:t xml:space="preserve">ja maksātnespējas process </w:t>
      </w:r>
      <w:r w:rsidR="0053007B">
        <w:rPr>
          <w:rFonts w:ascii="Times New Roman" w:hAnsi="Times New Roman" w:cs="Times New Roman"/>
        </w:rPr>
        <w:t xml:space="preserve">vai tiesiskās aizsardzības process ir </w:t>
      </w:r>
      <w:r w:rsidR="0053007B" w:rsidRPr="00F01DCD">
        <w:rPr>
          <w:rFonts w:ascii="Times New Roman" w:hAnsi="Times New Roman" w:cs="Times New Roman"/>
        </w:rPr>
        <w:t xml:space="preserve">izbeigts, </w:t>
      </w:r>
      <w:r w:rsidR="0053007B">
        <w:rPr>
          <w:rFonts w:ascii="Times New Roman" w:hAnsi="Times New Roman" w:cs="Times New Roman"/>
        </w:rPr>
        <w:t>nav iespējama</w:t>
      </w:r>
      <w:r w:rsidR="000E3F5E">
        <w:rPr>
          <w:rFonts w:ascii="Times New Roman" w:hAnsi="Times New Roman" w:cs="Times New Roman"/>
        </w:rPr>
        <w:t>. Ļaunprātīga pilnvaru izmantošana var nebūt saistīta ar konkrētu maksātnespējas vai tiesiskās aizsardzības procesa norisi</w:t>
      </w:r>
      <w:r w:rsidR="00C3422C">
        <w:rPr>
          <w:rFonts w:ascii="Times New Roman" w:hAnsi="Times New Roman" w:cs="Times New Roman"/>
        </w:rPr>
        <w:t xml:space="preserve"> u. tml.</w:t>
      </w:r>
    </w:p>
  </w:footnote>
  <w:footnote w:id="70">
    <w:p w14:paraId="3D018501" w14:textId="14C90BCB" w:rsidR="003E76D5" w:rsidRDefault="003E76D5" w:rsidP="00690FF8">
      <w:pPr>
        <w:pStyle w:val="FootnoteText"/>
        <w:tabs>
          <w:tab w:val="left" w:pos="284"/>
        </w:tabs>
        <w:jc w:val="both"/>
      </w:pPr>
      <w:r w:rsidRPr="009F7D33">
        <w:rPr>
          <w:rStyle w:val="FootnoteReference"/>
          <w:rFonts w:ascii="Times New Roman" w:hAnsi="Times New Roman" w:cs="Times New Roman"/>
        </w:rPr>
        <w:footnoteRef/>
      </w:r>
      <w:r w:rsidR="00432013" w:rsidRPr="009F7D33">
        <w:rPr>
          <w:rFonts w:ascii="Times New Roman" w:hAnsi="Times New Roman" w:cs="Times New Roman"/>
        </w:rPr>
        <w:t> </w:t>
      </w:r>
      <w:r w:rsidRPr="009F7D33">
        <w:rPr>
          <w:rFonts w:ascii="Times New Roman" w:hAnsi="Times New Roman" w:cs="Times New Roman"/>
        </w:rPr>
        <w:t>Skatīt</w:t>
      </w:r>
      <w:r w:rsidR="003E5BDA" w:rsidRPr="009F7D33">
        <w:rPr>
          <w:rFonts w:ascii="Times New Roman" w:hAnsi="Times New Roman" w:cs="Times New Roman"/>
        </w:rPr>
        <w:t xml:space="preserve"> </w:t>
      </w:r>
      <w:r w:rsidR="00F853A5" w:rsidRPr="00023E98">
        <w:rPr>
          <w:rFonts w:ascii="Times New Roman" w:hAnsi="Times New Roman" w:cs="Times New Roman"/>
          <w:shd w:val="clear" w:color="auto" w:fill="FFFFFF"/>
        </w:rPr>
        <w:t>Maksātnespējas procesa administratoru un tiesiskās aizsardzības procesa uzraugošo personu disciplinārlietu ierosināšanas apkopojums. Pieejams Iestādes tīmekļa vietnē:</w:t>
      </w:r>
      <w:r w:rsidR="00023E98">
        <w:rPr>
          <w:rFonts w:ascii="Times New Roman" w:hAnsi="Times New Roman" w:cs="Times New Roman"/>
          <w:shd w:val="clear" w:color="auto" w:fill="FFFFFF"/>
        </w:rPr>
        <w:t xml:space="preserve"> </w:t>
      </w:r>
      <w:hyperlink r:id="rId2" w:history="1">
        <w:r w:rsidR="005509F3" w:rsidRPr="00C47FE0">
          <w:rPr>
            <w:rStyle w:val="Hyperlink"/>
            <w:rFonts w:ascii="Times New Roman" w:hAnsi="Times New Roman" w:cs="Times New Roman"/>
          </w:rPr>
          <w:t>https://www.mkd.gov.lv/lv/disciplinaratbildiba</w:t>
        </w:r>
      </w:hyperlink>
    </w:p>
  </w:footnote>
  <w:footnote w:id="71">
    <w:p w14:paraId="52317C60" w14:textId="22259632" w:rsidR="00A339D0" w:rsidRPr="009F7D33" w:rsidRDefault="00A339D0" w:rsidP="003E5BDA">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Pr="009F7D33">
        <w:rPr>
          <w:rFonts w:ascii="Times New Roman" w:hAnsi="Times New Roman" w:cs="Times New Roman"/>
        </w:rPr>
        <w:t> S</w:t>
      </w:r>
      <w:r w:rsidRPr="009F7D33">
        <w:rPr>
          <w:rFonts w:ascii="Times New Roman" w:eastAsia="Times New Roman" w:hAnsi="Times New Roman" w:cs="Times New Roman"/>
          <w:color w:val="000000" w:themeColor="text1"/>
        </w:rPr>
        <w:t xml:space="preserve">katīt arī </w:t>
      </w:r>
      <w:r w:rsidRPr="009F7D33">
        <w:rPr>
          <w:rFonts w:ascii="Times New Roman" w:hAnsi="Times New Roman" w:cs="Times New Roman"/>
          <w:color w:val="000000" w:themeColor="text1"/>
          <w:lang w:bidi="hi-IN"/>
        </w:rPr>
        <w:t>Satversmes tiesas 2006.</w:t>
      </w:r>
      <w:r w:rsidR="003E5BDA" w:rsidRPr="009F7D33">
        <w:rPr>
          <w:rFonts w:ascii="Times New Roman" w:hAnsi="Times New Roman" w:cs="Times New Roman"/>
          <w:color w:val="000000" w:themeColor="text1"/>
          <w:lang w:bidi="hi-IN"/>
        </w:rPr>
        <w:t> </w:t>
      </w:r>
      <w:r w:rsidRPr="009F7D33">
        <w:rPr>
          <w:rFonts w:ascii="Times New Roman" w:hAnsi="Times New Roman" w:cs="Times New Roman"/>
          <w:color w:val="000000" w:themeColor="text1"/>
          <w:lang w:bidi="hi-IN"/>
        </w:rPr>
        <w:t>gada 23.</w:t>
      </w:r>
      <w:r w:rsidR="003E5BDA" w:rsidRPr="009F7D33">
        <w:rPr>
          <w:rFonts w:ascii="Times New Roman" w:hAnsi="Times New Roman" w:cs="Times New Roman"/>
          <w:color w:val="000000" w:themeColor="text1"/>
          <w:lang w:bidi="hi-IN"/>
        </w:rPr>
        <w:t> </w:t>
      </w:r>
      <w:r w:rsidRPr="009F7D33">
        <w:rPr>
          <w:rFonts w:ascii="Times New Roman" w:hAnsi="Times New Roman" w:cs="Times New Roman"/>
          <w:color w:val="000000" w:themeColor="text1"/>
          <w:lang w:bidi="hi-IN"/>
        </w:rPr>
        <w:t>februāra sprieduma lietā Nr.</w:t>
      </w:r>
      <w:r w:rsidR="003E5BDA" w:rsidRPr="009F7D33">
        <w:rPr>
          <w:rFonts w:ascii="Times New Roman" w:hAnsi="Times New Roman" w:cs="Times New Roman"/>
          <w:color w:val="000000" w:themeColor="text1"/>
          <w:lang w:bidi="hi-IN"/>
        </w:rPr>
        <w:t> </w:t>
      </w:r>
      <w:r w:rsidRPr="009F7D33">
        <w:rPr>
          <w:rFonts w:ascii="Times New Roman" w:hAnsi="Times New Roman" w:cs="Times New Roman"/>
          <w:color w:val="000000" w:themeColor="text1"/>
          <w:lang w:bidi="hi-IN"/>
        </w:rPr>
        <w:t>2005-22-01 9. un 10.2.</w:t>
      </w:r>
      <w:r w:rsidR="003E5BDA" w:rsidRPr="009F7D33">
        <w:rPr>
          <w:rFonts w:ascii="Times New Roman" w:hAnsi="Times New Roman" w:cs="Times New Roman"/>
          <w:color w:val="000000" w:themeColor="text1"/>
          <w:lang w:bidi="hi-IN"/>
        </w:rPr>
        <w:t> </w:t>
      </w:r>
      <w:r w:rsidRPr="009F7D33">
        <w:rPr>
          <w:rFonts w:ascii="Times New Roman" w:hAnsi="Times New Roman" w:cs="Times New Roman"/>
          <w:color w:val="000000" w:themeColor="text1"/>
          <w:lang w:bidi="hi-IN"/>
        </w:rPr>
        <w:t>punktu</w:t>
      </w:r>
      <w:r w:rsidR="003354F2" w:rsidRPr="009F7D33">
        <w:rPr>
          <w:rFonts w:ascii="Times New Roman" w:hAnsi="Times New Roman" w:cs="Times New Roman"/>
          <w:color w:val="000000" w:themeColor="text1"/>
          <w:lang w:bidi="hi-IN"/>
        </w:rPr>
        <w:t>.</w:t>
      </w:r>
    </w:p>
  </w:footnote>
  <w:footnote w:id="72">
    <w:p w14:paraId="79D47E16" w14:textId="317BA91B" w:rsidR="00381D62" w:rsidRPr="009F7D33" w:rsidRDefault="00381D62" w:rsidP="003E5BDA">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A82FDD" w:rsidRPr="009F7D33">
        <w:rPr>
          <w:rFonts w:ascii="Times New Roman" w:hAnsi="Times New Roman" w:cs="Times New Roman"/>
        </w:rPr>
        <w:t> </w:t>
      </w:r>
      <w:r w:rsidRPr="009F7D33">
        <w:rPr>
          <w:rFonts w:ascii="Times New Roman" w:hAnsi="Times New Roman" w:cs="Times New Roman"/>
        </w:rPr>
        <w:t>Levits E. Ģenerālklauzulas un iestādes (tiesas) rīcības brīvība (I). Likums un Tiesības, 2003, 5. sējums, Nr. 6</w:t>
      </w:r>
      <w:r w:rsidR="00335F3F" w:rsidRPr="009F7D33">
        <w:rPr>
          <w:rFonts w:ascii="Times New Roman" w:hAnsi="Times New Roman" w:cs="Times New Roman"/>
        </w:rPr>
        <w:t> </w:t>
      </w:r>
      <w:r w:rsidRPr="009F7D33">
        <w:rPr>
          <w:rFonts w:ascii="Times New Roman" w:hAnsi="Times New Roman" w:cs="Times New Roman"/>
        </w:rPr>
        <w:t>(46)</w:t>
      </w:r>
      <w:r w:rsidR="003354F2" w:rsidRPr="009F7D33">
        <w:rPr>
          <w:rFonts w:ascii="Times New Roman" w:hAnsi="Times New Roman" w:cs="Times New Roman"/>
        </w:rPr>
        <w:t>.</w:t>
      </w:r>
    </w:p>
  </w:footnote>
  <w:footnote w:id="73">
    <w:p w14:paraId="3DEDC38C" w14:textId="5CA22656" w:rsidR="009E479D" w:rsidRPr="009E479D" w:rsidRDefault="009E479D" w:rsidP="00EE37BB">
      <w:pPr>
        <w:pStyle w:val="FootnoteText"/>
        <w:jc w:val="both"/>
        <w:rPr>
          <w:rFonts w:ascii="Times New Roman" w:hAnsi="Times New Roman" w:cs="Times New Roman"/>
        </w:rPr>
      </w:pPr>
      <w:r w:rsidRPr="009E479D">
        <w:rPr>
          <w:rStyle w:val="FootnoteReference"/>
          <w:rFonts w:ascii="Times New Roman" w:hAnsi="Times New Roman" w:cs="Times New Roman"/>
        </w:rPr>
        <w:footnoteRef/>
      </w:r>
      <w:r>
        <w:rPr>
          <w:rFonts w:ascii="Times New Roman" w:hAnsi="Times New Roman" w:cs="Times New Roman"/>
        </w:rPr>
        <w:t> </w:t>
      </w:r>
      <w:r w:rsidR="003B5A7F">
        <w:rPr>
          <w:rFonts w:ascii="Times New Roman" w:hAnsi="Times New Roman" w:cs="Times New Roman"/>
        </w:rPr>
        <w:t xml:space="preserve">Skatīt </w:t>
      </w:r>
      <w:r w:rsidR="00B05A7A" w:rsidRPr="00B05A7A">
        <w:rPr>
          <w:rFonts w:ascii="Times New Roman" w:hAnsi="Times New Roman" w:cs="Times New Roman"/>
        </w:rPr>
        <w:t>Apkopojums lietās par maksātnespējas procesa</w:t>
      </w:r>
      <w:r w:rsidR="00B05A7A">
        <w:rPr>
          <w:rFonts w:ascii="Times New Roman" w:hAnsi="Times New Roman" w:cs="Times New Roman"/>
        </w:rPr>
        <w:t xml:space="preserve"> </w:t>
      </w:r>
      <w:r w:rsidR="00B05A7A" w:rsidRPr="00B05A7A">
        <w:rPr>
          <w:rFonts w:ascii="Times New Roman" w:hAnsi="Times New Roman" w:cs="Times New Roman"/>
        </w:rPr>
        <w:t>administratora atbilstību nevainojamas</w:t>
      </w:r>
      <w:r w:rsidR="00EE37BB">
        <w:rPr>
          <w:rFonts w:ascii="Times New Roman" w:hAnsi="Times New Roman" w:cs="Times New Roman"/>
        </w:rPr>
        <w:t xml:space="preserve"> </w:t>
      </w:r>
      <w:r w:rsidR="00B05A7A" w:rsidRPr="00B05A7A">
        <w:rPr>
          <w:rFonts w:ascii="Times New Roman" w:hAnsi="Times New Roman" w:cs="Times New Roman"/>
        </w:rPr>
        <w:t xml:space="preserve">reputācijas </w:t>
      </w:r>
      <w:r w:rsidR="00EE37BB">
        <w:rPr>
          <w:rFonts w:ascii="Times New Roman" w:hAnsi="Times New Roman" w:cs="Times New Roman"/>
        </w:rPr>
        <w:t>p</w:t>
      </w:r>
      <w:r w:rsidR="00B05A7A" w:rsidRPr="00B05A7A">
        <w:rPr>
          <w:rFonts w:ascii="Times New Roman" w:hAnsi="Times New Roman" w:cs="Times New Roman"/>
        </w:rPr>
        <w:t>rasībai</w:t>
      </w:r>
      <w:r w:rsidR="00EE37BB">
        <w:rPr>
          <w:rFonts w:ascii="Times New Roman" w:hAnsi="Times New Roman" w:cs="Times New Roman"/>
        </w:rPr>
        <w:t>.</w:t>
      </w:r>
      <w:r w:rsidR="00B05A7A" w:rsidRPr="00B05A7A">
        <w:rPr>
          <w:rFonts w:ascii="Times New Roman" w:hAnsi="Times New Roman" w:cs="Times New Roman"/>
        </w:rPr>
        <w:t xml:space="preserve"> </w:t>
      </w:r>
      <w:r w:rsidR="003B5A7F">
        <w:rPr>
          <w:rFonts w:ascii="Times New Roman" w:hAnsi="Times New Roman" w:cs="Times New Roman"/>
        </w:rPr>
        <w:t xml:space="preserve">Pieejams Iestādes tīmekļa vietnē: </w:t>
      </w:r>
      <w:hyperlink r:id="rId3" w:history="1">
        <w:r w:rsidR="00EE37BB" w:rsidRPr="00C47FE0">
          <w:rPr>
            <w:rStyle w:val="Hyperlink"/>
            <w:rFonts w:ascii="Times New Roman" w:hAnsi="Times New Roman" w:cs="Times New Roman"/>
          </w:rPr>
          <w:t>https://www.mkd.gov.lv/lv/media/1616/download</w:t>
        </w:r>
      </w:hyperlink>
      <w:r w:rsidR="00EE37BB">
        <w:rPr>
          <w:rFonts w:ascii="Times New Roman" w:hAnsi="Times New Roman" w:cs="Times New Roman"/>
        </w:rPr>
        <w:t xml:space="preserve"> </w:t>
      </w:r>
    </w:p>
  </w:footnote>
  <w:footnote w:id="74">
    <w:p w14:paraId="5CE83489" w14:textId="248E9B71" w:rsidR="00381D62" w:rsidRPr="009F7D33" w:rsidRDefault="00381D62" w:rsidP="003E5BDA">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335F3F" w:rsidRPr="009F7D33">
        <w:rPr>
          <w:rFonts w:ascii="Times New Roman" w:hAnsi="Times New Roman" w:cs="Times New Roman"/>
        </w:rPr>
        <w:t xml:space="preserve"> Skatīt </w:t>
      </w:r>
      <w:r w:rsidRPr="009F7D33">
        <w:rPr>
          <w:rFonts w:ascii="Times New Roman" w:hAnsi="Times New Roman" w:cs="Times New Roman"/>
          <w:iCs/>
          <w:lang w:bidi="hi-IN"/>
        </w:rPr>
        <w:t xml:space="preserve">Augstākās tiesas </w:t>
      </w:r>
      <w:r w:rsidRPr="009F7D33">
        <w:rPr>
          <w:rFonts w:ascii="Times New Roman" w:hAnsi="Times New Roman" w:cs="Times New Roman"/>
          <w:iCs/>
        </w:rPr>
        <w:t>2019.</w:t>
      </w:r>
      <w:r w:rsidR="003E5BDA" w:rsidRPr="009F7D33">
        <w:rPr>
          <w:rFonts w:ascii="Times New Roman" w:hAnsi="Times New Roman" w:cs="Times New Roman"/>
          <w:iCs/>
        </w:rPr>
        <w:t> </w:t>
      </w:r>
      <w:r w:rsidRPr="009F7D33">
        <w:rPr>
          <w:rFonts w:ascii="Times New Roman" w:hAnsi="Times New Roman" w:cs="Times New Roman"/>
          <w:iCs/>
        </w:rPr>
        <w:t>gada 14.</w:t>
      </w:r>
      <w:r w:rsidR="003E5BDA" w:rsidRPr="009F7D33">
        <w:rPr>
          <w:rFonts w:ascii="Times New Roman" w:hAnsi="Times New Roman" w:cs="Times New Roman"/>
          <w:iCs/>
        </w:rPr>
        <w:t> </w:t>
      </w:r>
      <w:r w:rsidRPr="009F7D33">
        <w:rPr>
          <w:rFonts w:ascii="Times New Roman" w:hAnsi="Times New Roman" w:cs="Times New Roman"/>
          <w:iCs/>
        </w:rPr>
        <w:t>februāra spriedum</w:t>
      </w:r>
      <w:r w:rsidR="00335F3F" w:rsidRPr="009F7D33">
        <w:rPr>
          <w:rFonts w:ascii="Times New Roman" w:hAnsi="Times New Roman" w:cs="Times New Roman"/>
          <w:iCs/>
        </w:rPr>
        <w:t>a</w:t>
      </w:r>
      <w:r w:rsidRPr="009F7D33">
        <w:rPr>
          <w:rFonts w:ascii="Times New Roman" w:hAnsi="Times New Roman" w:cs="Times New Roman"/>
          <w:iCs/>
        </w:rPr>
        <w:t xml:space="preserve"> lietā Nr.</w:t>
      </w:r>
      <w:r w:rsidR="003E5BDA" w:rsidRPr="009F7D33">
        <w:rPr>
          <w:rFonts w:ascii="Times New Roman" w:hAnsi="Times New Roman" w:cs="Times New Roman"/>
          <w:iCs/>
        </w:rPr>
        <w:t> </w:t>
      </w:r>
      <w:r w:rsidRPr="009F7D33">
        <w:rPr>
          <w:rFonts w:ascii="Times New Roman" w:hAnsi="Times New Roman" w:cs="Times New Roman"/>
          <w:iCs/>
        </w:rPr>
        <w:t>SKA-557 11.</w:t>
      </w:r>
      <w:r w:rsidR="003E5BDA" w:rsidRPr="009F7D33">
        <w:rPr>
          <w:rFonts w:ascii="Times New Roman" w:hAnsi="Times New Roman" w:cs="Times New Roman"/>
          <w:iCs/>
        </w:rPr>
        <w:t> </w:t>
      </w:r>
      <w:r w:rsidRPr="009F7D33">
        <w:rPr>
          <w:rFonts w:ascii="Times New Roman" w:hAnsi="Times New Roman" w:cs="Times New Roman"/>
          <w:iCs/>
        </w:rPr>
        <w:t>punkt</w:t>
      </w:r>
      <w:r w:rsidR="00335F3F" w:rsidRPr="009F7D33">
        <w:rPr>
          <w:rFonts w:ascii="Times New Roman" w:hAnsi="Times New Roman" w:cs="Times New Roman"/>
          <w:iCs/>
        </w:rPr>
        <w:t>u</w:t>
      </w:r>
      <w:r w:rsidR="00EC16DD" w:rsidRPr="009F7D33">
        <w:rPr>
          <w:rFonts w:ascii="Times New Roman" w:hAnsi="Times New Roman" w:cs="Times New Roman"/>
          <w:iCs/>
        </w:rPr>
        <w:t xml:space="preserve"> un</w:t>
      </w:r>
      <w:r w:rsidR="00EC16DD" w:rsidRPr="009F7D33">
        <w:rPr>
          <w:rFonts w:ascii="Times New Roman" w:hAnsi="Times New Roman" w:cs="Times New Roman"/>
        </w:rPr>
        <w:t xml:space="preserve"> Administratīvās rajona tiesa (Rīgas tiesu nams) 2020.</w:t>
      </w:r>
      <w:r w:rsidR="003E5BDA" w:rsidRPr="009F7D33">
        <w:rPr>
          <w:rFonts w:ascii="Times New Roman" w:hAnsi="Times New Roman" w:cs="Times New Roman"/>
        </w:rPr>
        <w:t> </w:t>
      </w:r>
      <w:r w:rsidR="00EC16DD" w:rsidRPr="009F7D33">
        <w:rPr>
          <w:rFonts w:ascii="Times New Roman" w:hAnsi="Times New Roman" w:cs="Times New Roman"/>
        </w:rPr>
        <w:t>gada 18.</w:t>
      </w:r>
      <w:r w:rsidR="003E5BDA" w:rsidRPr="009F7D33">
        <w:rPr>
          <w:rFonts w:ascii="Times New Roman" w:hAnsi="Times New Roman" w:cs="Times New Roman"/>
        </w:rPr>
        <w:t> </w:t>
      </w:r>
      <w:r w:rsidR="00EC16DD" w:rsidRPr="009F7D33">
        <w:rPr>
          <w:rFonts w:ascii="Times New Roman" w:hAnsi="Times New Roman" w:cs="Times New Roman"/>
        </w:rPr>
        <w:t>septembra spriedum</w:t>
      </w:r>
      <w:r w:rsidR="00335F3F" w:rsidRPr="009F7D33">
        <w:rPr>
          <w:rFonts w:ascii="Times New Roman" w:hAnsi="Times New Roman" w:cs="Times New Roman"/>
        </w:rPr>
        <w:t>a</w:t>
      </w:r>
      <w:r w:rsidR="00EC16DD" w:rsidRPr="009F7D33">
        <w:rPr>
          <w:rFonts w:ascii="Times New Roman" w:hAnsi="Times New Roman" w:cs="Times New Roman"/>
        </w:rPr>
        <w:t xml:space="preserve"> lietā Nr. A420236319 </w:t>
      </w:r>
      <w:r w:rsidR="003E5BDA" w:rsidRPr="009F7D33">
        <w:rPr>
          <w:rFonts w:ascii="Times New Roman" w:hAnsi="Times New Roman" w:cs="Times New Roman"/>
        </w:rPr>
        <w:t>(l</w:t>
      </w:r>
      <w:r w:rsidR="00EC16DD" w:rsidRPr="009F7D33">
        <w:rPr>
          <w:rFonts w:ascii="Times New Roman" w:hAnsi="Times New Roman" w:cs="Times New Roman"/>
        </w:rPr>
        <w:t>ietas arhīva Nr. A00645-20/22</w:t>
      </w:r>
      <w:r w:rsidR="003E5BDA" w:rsidRPr="009F7D33">
        <w:rPr>
          <w:rFonts w:ascii="Times New Roman" w:hAnsi="Times New Roman" w:cs="Times New Roman"/>
        </w:rPr>
        <w:t>)</w:t>
      </w:r>
      <w:r w:rsidR="00EC16DD" w:rsidRPr="009F7D33">
        <w:rPr>
          <w:rFonts w:ascii="Times New Roman" w:hAnsi="Times New Roman" w:cs="Times New Roman"/>
        </w:rPr>
        <w:t xml:space="preserve"> 15.</w:t>
      </w:r>
      <w:r w:rsidR="00975D04" w:rsidRPr="009F7D33">
        <w:rPr>
          <w:rFonts w:ascii="Times New Roman" w:hAnsi="Times New Roman" w:cs="Times New Roman"/>
        </w:rPr>
        <w:t> </w:t>
      </w:r>
      <w:r w:rsidR="00EC16DD" w:rsidRPr="009F7D33">
        <w:rPr>
          <w:rFonts w:ascii="Times New Roman" w:hAnsi="Times New Roman" w:cs="Times New Roman"/>
        </w:rPr>
        <w:t>punkt</w:t>
      </w:r>
      <w:r w:rsidR="00335F3F" w:rsidRPr="009F7D33">
        <w:rPr>
          <w:rFonts w:ascii="Times New Roman" w:hAnsi="Times New Roman" w:cs="Times New Roman"/>
        </w:rPr>
        <w:t>u</w:t>
      </w:r>
      <w:r w:rsidR="003354F2" w:rsidRPr="009F7D33">
        <w:rPr>
          <w:rFonts w:ascii="Times New Roman" w:hAnsi="Times New Roman" w:cs="Times New Roman"/>
          <w:iCs/>
        </w:rPr>
        <w:t>.</w:t>
      </w:r>
    </w:p>
  </w:footnote>
  <w:footnote w:id="75">
    <w:p w14:paraId="2F63DCAD" w14:textId="715360F8" w:rsidR="00381D62" w:rsidRPr="009F7D33" w:rsidRDefault="00381D62" w:rsidP="00CC17A9">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Pr="009F7D33">
        <w:rPr>
          <w:rFonts w:ascii="Times New Roman" w:hAnsi="Times New Roman" w:cs="Times New Roman"/>
        </w:rPr>
        <w:t xml:space="preserve"> Latviešu konversācijas vārdnīca, 18. sējums. Rīga: A. Gulbja apgādība, 1938-1939, 35510. sleja</w:t>
      </w:r>
      <w:r w:rsidR="003354F2" w:rsidRPr="009F7D33">
        <w:rPr>
          <w:rFonts w:ascii="Times New Roman" w:hAnsi="Times New Roman" w:cs="Times New Roman"/>
        </w:rPr>
        <w:t>.</w:t>
      </w:r>
    </w:p>
  </w:footnote>
  <w:footnote w:id="76">
    <w:p w14:paraId="25159DDC" w14:textId="2004FDFF" w:rsidR="00381D62" w:rsidRPr="00F17DDC" w:rsidRDefault="00381D62" w:rsidP="00CC17A9">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Pr="009F7D33">
        <w:rPr>
          <w:rFonts w:ascii="Times New Roman" w:hAnsi="Times New Roman" w:cs="Times New Roman"/>
        </w:rPr>
        <w:t xml:space="preserve"> Latviešu valodas skaidrojošā vārdnīca. Pieejama: </w:t>
      </w:r>
      <w:hyperlink r:id="rId4" w:history="1">
        <w:r w:rsidR="00975D04" w:rsidRPr="009F7D33">
          <w:rPr>
            <w:rStyle w:val="Hyperlink"/>
            <w:rFonts w:ascii="Times New Roman" w:hAnsi="Times New Roman" w:cs="Times New Roman"/>
          </w:rPr>
          <w:t>http://www.tezaurs.lv/sv</w:t>
        </w:r>
      </w:hyperlink>
      <w:r w:rsidR="00A42F3C" w:rsidRPr="009F7D33">
        <w:rPr>
          <w:rFonts w:ascii="Times New Roman" w:hAnsi="Times New Roman" w:cs="Times New Roman"/>
        </w:rPr>
        <w:t>.</w:t>
      </w:r>
    </w:p>
  </w:footnote>
  <w:footnote w:id="77">
    <w:p w14:paraId="4955BF90" w14:textId="663E19D1" w:rsidR="00381D62" w:rsidRPr="009F7D33" w:rsidRDefault="00381D62" w:rsidP="00975D04">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750B82">
        <w:rPr>
          <w:rFonts w:ascii="Times New Roman" w:hAnsi="Times New Roman" w:cs="Times New Roman"/>
        </w:rPr>
        <w:t> </w:t>
      </w:r>
      <w:r w:rsidR="00975D04" w:rsidRPr="009F7D33">
        <w:rPr>
          <w:rFonts w:ascii="Times New Roman" w:hAnsi="Times New Roman" w:cs="Times New Roman"/>
        </w:rPr>
        <w:t xml:space="preserve">Latviešu valodas skaidrojošā vārdnīca. Pieejama: </w:t>
      </w:r>
      <w:hyperlink r:id="rId5" w:history="1">
        <w:r w:rsidR="00975D04" w:rsidRPr="009F7D33">
          <w:rPr>
            <w:rStyle w:val="Hyperlink"/>
            <w:rFonts w:ascii="Times New Roman" w:hAnsi="Times New Roman" w:cs="Times New Roman"/>
          </w:rPr>
          <w:t>http://www.tezaurs.lv/sv</w:t>
        </w:r>
      </w:hyperlink>
      <w:r w:rsidR="003354F2" w:rsidRPr="009F7D33">
        <w:rPr>
          <w:rFonts w:ascii="Times New Roman" w:hAnsi="Times New Roman" w:cs="Times New Roman"/>
        </w:rPr>
        <w:t>.</w:t>
      </w:r>
    </w:p>
  </w:footnote>
  <w:footnote w:id="78">
    <w:p w14:paraId="1FE90340" w14:textId="38E2BEA5" w:rsidR="00DB290B" w:rsidRPr="00DB290B" w:rsidRDefault="00DB290B" w:rsidP="001739C2">
      <w:pPr>
        <w:pStyle w:val="FootnoteText"/>
        <w:jc w:val="both"/>
        <w:rPr>
          <w:rFonts w:ascii="Times New Roman" w:hAnsi="Times New Roman" w:cs="Times New Roman"/>
        </w:rPr>
      </w:pPr>
      <w:r w:rsidRPr="00DB290B">
        <w:rPr>
          <w:rStyle w:val="FootnoteReference"/>
          <w:rFonts w:ascii="Times New Roman" w:hAnsi="Times New Roman" w:cs="Times New Roman"/>
        </w:rPr>
        <w:footnoteRef/>
      </w:r>
      <w:r w:rsidR="00843114">
        <w:rPr>
          <w:rFonts w:ascii="Times New Roman" w:hAnsi="Times New Roman" w:cs="Times New Roman"/>
        </w:rPr>
        <w:t> </w:t>
      </w:r>
      <w:r w:rsidR="001739C2">
        <w:rPr>
          <w:rFonts w:ascii="Times New Roman" w:hAnsi="Times New Roman" w:cs="Times New Roman"/>
        </w:rPr>
        <w:t>P</w:t>
      </w:r>
      <w:r w:rsidR="00843114" w:rsidRPr="00843114">
        <w:rPr>
          <w:rFonts w:ascii="Times New Roman" w:hAnsi="Times New Roman" w:cs="Times New Roman"/>
        </w:rPr>
        <w:t>iemēram, izsolēs, kas formāli atbilst normatīvo aktu prasībām, tiek veicināta parādnieka mantas pārdošana par iespējami zemāku cenu ar pieteicēju saistītām personām</w:t>
      </w:r>
      <w:r w:rsidR="00A70B98">
        <w:rPr>
          <w:rFonts w:ascii="Times New Roman" w:hAnsi="Times New Roman" w:cs="Times New Roman"/>
        </w:rPr>
        <w:t xml:space="preserve"> (skatīt </w:t>
      </w:r>
      <w:r w:rsidR="00A70B98" w:rsidRPr="009F7D33">
        <w:rPr>
          <w:rFonts w:ascii="Times New Roman" w:hAnsi="Times New Roman" w:cs="Times New Roman"/>
        </w:rPr>
        <w:t>Administratīvās apgabaltiesas 2020. gada 20. aprīļa spriedums lietā Nr. A420307118/ AA43-0460-20/13</w:t>
      </w:r>
      <w:r w:rsidR="00A70B98">
        <w:rPr>
          <w:rFonts w:ascii="Times New Roman" w:hAnsi="Times New Roman" w:cs="Times New Roman"/>
        </w:rPr>
        <w:t>)</w:t>
      </w:r>
      <w:r w:rsidR="0026444B">
        <w:rPr>
          <w:rFonts w:ascii="Times New Roman" w:hAnsi="Times New Roman" w:cs="Times New Roman"/>
        </w:rPr>
        <w:t>.</w:t>
      </w:r>
    </w:p>
  </w:footnote>
  <w:footnote w:id="79">
    <w:p w14:paraId="24DF9531" w14:textId="4FFE38B3" w:rsidR="00381D62" w:rsidRPr="009F7D33" w:rsidRDefault="00381D62" w:rsidP="00975D04">
      <w:pPr>
        <w:pStyle w:val="FootnoteText"/>
        <w:jc w:val="both"/>
        <w:rPr>
          <w:rFonts w:ascii="Times New Roman" w:hAnsi="Times New Roman" w:cs="Times New Roman"/>
        </w:rPr>
      </w:pPr>
      <w:r w:rsidRPr="009F7D33">
        <w:rPr>
          <w:rStyle w:val="FootnoteReference"/>
          <w:rFonts w:ascii="Times New Roman" w:hAnsi="Times New Roman" w:cs="Times New Roman"/>
        </w:rPr>
        <w:footnoteRef/>
      </w:r>
      <w:r w:rsidR="00975D04" w:rsidRPr="009F7D33">
        <w:rPr>
          <w:rFonts w:ascii="Times New Roman" w:hAnsi="Times New Roman" w:cs="Times New Roman"/>
        </w:rPr>
        <w:t> </w:t>
      </w:r>
      <w:r w:rsidRPr="009F7D33">
        <w:rPr>
          <w:rFonts w:ascii="Times New Roman" w:hAnsi="Times New Roman" w:cs="Times New Roman"/>
        </w:rPr>
        <w:t>Skatīt arī Administratīvās rajona tiesas</w:t>
      </w:r>
      <w:r w:rsidR="003E5BDA" w:rsidRPr="009F7D33">
        <w:rPr>
          <w:rFonts w:ascii="Times New Roman" w:hAnsi="Times New Roman" w:cs="Times New Roman"/>
        </w:rPr>
        <w:t xml:space="preserve"> </w:t>
      </w:r>
      <w:r w:rsidRPr="009F7D33">
        <w:rPr>
          <w:rFonts w:ascii="Times New Roman" w:hAnsi="Times New Roman" w:cs="Times New Roman"/>
        </w:rPr>
        <w:t>(Rīgas tiesu nams) 2020.</w:t>
      </w:r>
      <w:r w:rsidR="003E5BDA" w:rsidRPr="009F7D33">
        <w:rPr>
          <w:rFonts w:ascii="Times New Roman" w:hAnsi="Times New Roman" w:cs="Times New Roman"/>
        </w:rPr>
        <w:t> </w:t>
      </w:r>
      <w:r w:rsidRPr="009F7D33">
        <w:rPr>
          <w:rFonts w:ascii="Times New Roman" w:hAnsi="Times New Roman" w:cs="Times New Roman"/>
        </w:rPr>
        <w:t>gada 18.</w:t>
      </w:r>
      <w:r w:rsidR="003E5BDA" w:rsidRPr="009F7D33">
        <w:rPr>
          <w:rFonts w:ascii="Times New Roman" w:hAnsi="Times New Roman" w:cs="Times New Roman"/>
        </w:rPr>
        <w:t> </w:t>
      </w:r>
      <w:r w:rsidRPr="009F7D33">
        <w:rPr>
          <w:rFonts w:ascii="Times New Roman" w:hAnsi="Times New Roman" w:cs="Times New Roman"/>
        </w:rPr>
        <w:t>septembra spriedum</w:t>
      </w:r>
      <w:r w:rsidR="00EC16DD" w:rsidRPr="009F7D33">
        <w:rPr>
          <w:rFonts w:ascii="Times New Roman" w:hAnsi="Times New Roman" w:cs="Times New Roman"/>
        </w:rPr>
        <w:t>a</w:t>
      </w:r>
      <w:r w:rsidRPr="009F7D33">
        <w:rPr>
          <w:rFonts w:ascii="Times New Roman" w:hAnsi="Times New Roman" w:cs="Times New Roman"/>
        </w:rPr>
        <w:t xml:space="preserve"> lietā Nr. A420236319 </w:t>
      </w:r>
      <w:r w:rsidR="003E5BDA" w:rsidRPr="009F7D33">
        <w:rPr>
          <w:rFonts w:ascii="Times New Roman" w:hAnsi="Times New Roman" w:cs="Times New Roman"/>
        </w:rPr>
        <w:t>(l</w:t>
      </w:r>
      <w:r w:rsidRPr="009F7D33">
        <w:rPr>
          <w:rFonts w:ascii="Times New Roman" w:hAnsi="Times New Roman" w:cs="Times New Roman"/>
        </w:rPr>
        <w:t>ietas arhīva Nr. A00645-20/22</w:t>
      </w:r>
      <w:r w:rsidR="003E5BDA" w:rsidRPr="009F7D33">
        <w:rPr>
          <w:rFonts w:ascii="Times New Roman" w:hAnsi="Times New Roman" w:cs="Times New Roman"/>
        </w:rPr>
        <w:t>)</w:t>
      </w:r>
      <w:r w:rsidRPr="009F7D33">
        <w:rPr>
          <w:rFonts w:ascii="Times New Roman" w:hAnsi="Times New Roman" w:cs="Times New Roman"/>
        </w:rPr>
        <w:t xml:space="preserve"> 18</w:t>
      </w:r>
      <w:r w:rsidR="003E5BDA" w:rsidRPr="009F7D33">
        <w:rPr>
          <w:rFonts w:ascii="Times New Roman" w:hAnsi="Times New Roman" w:cs="Times New Roman"/>
        </w:rPr>
        <w:t>.</w:t>
      </w:r>
      <w:r w:rsidR="00D70851" w:rsidRPr="009F7D33">
        <w:rPr>
          <w:rFonts w:ascii="Times New Roman" w:hAnsi="Times New Roman" w:cs="Times New Roman"/>
        </w:rPr>
        <w:t> </w:t>
      </w:r>
      <w:r w:rsidRPr="009F7D33">
        <w:rPr>
          <w:rFonts w:ascii="Times New Roman" w:hAnsi="Times New Roman" w:cs="Times New Roman"/>
        </w:rPr>
        <w:t>punkt</w:t>
      </w:r>
      <w:r w:rsidR="00923BB5" w:rsidRPr="009F7D33">
        <w:rPr>
          <w:rFonts w:ascii="Times New Roman" w:hAnsi="Times New Roman" w:cs="Times New Roman"/>
        </w:rPr>
        <w:t>u</w:t>
      </w:r>
      <w:r w:rsidR="003354F2" w:rsidRPr="009F7D33">
        <w:rPr>
          <w:rFonts w:ascii="Times New Roman" w:hAnsi="Times New Roman" w:cs="Times New Roman"/>
        </w:rPr>
        <w:t>.</w:t>
      </w:r>
    </w:p>
  </w:footnote>
  <w:footnote w:id="80">
    <w:p w14:paraId="095B23AA" w14:textId="60B5A377" w:rsidR="00381D62" w:rsidRDefault="00381D62" w:rsidP="00975D04">
      <w:pPr>
        <w:pStyle w:val="FootnoteText"/>
        <w:jc w:val="both"/>
      </w:pPr>
      <w:r w:rsidRPr="009F7D33">
        <w:rPr>
          <w:rStyle w:val="FootnoteReference"/>
          <w:rFonts w:ascii="Times New Roman" w:hAnsi="Times New Roman" w:cs="Times New Roman"/>
        </w:rPr>
        <w:footnoteRef/>
      </w:r>
      <w:r w:rsidR="00A82FDD" w:rsidRPr="009F7D33">
        <w:rPr>
          <w:rFonts w:ascii="Times New Roman" w:hAnsi="Times New Roman" w:cs="Times New Roman"/>
        </w:rPr>
        <w:t> </w:t>
      </w:r>
      <w:r w:rsidRPr="009F7D33">
        <w:rPr>
          <w:rFonts w:ascii="Times New Roman" w:hAnsi="Times New Roman" w:cs="Times New Roman"/>
        </w:rPr>
        <w:t>Skatīt arī Administratīvās rajona tiesas (Rīgas tiesu nams) 2020.</w:t>
      </w:r>
      <w:r w:rsidR="003E5BDA" w:rsidRPr="009F7D33">
        <w:rPr>
          <w:rFonts w:ascii="Times New Roman" w:hAnsi="Times New Roman" w:cs="Times New Roman"/>
        </w:rPr>
        <w:t> </w:t>
      </w:r>
      <w:r w:rsidRPr="009F7D33">
        <w:rPr>
          <w:rFonts w:ascii="Times New Roman" w:hAnsi="Times New Roman" w:cs="Times New Roman"/>
        </w:rPr>
        <w:t>gada 18.</w:t>
      </w:r>
      <w:r w:rsidR="003E5BDA" w:rsidRPr="009F7D33">
        <w:rPr>
          <w:rFonts w:ascii="Times New Roman" w:hAnsi="Times New Roman" w:cs="Times New Roman"/>
        </w:rPr>
        <w:t> </w:t>
      </w:r>
      <w:r w:rsidRPr="009F7D33">
        <w:rPr>
          <w:rFonts w:ascii="Times New Roman" w:hAnsi="Times New Roman" w:cs="Times New Roman"/>
        </w:rPr>
        <w:t>septembra spriedum</w:t>
      </w:r>
      <w:r w:rsidR="00923BB5" w:rsidRPr="009F7D33">
        <w:rPr>
          <w:rFonts w:ascii="Times New Roman" w:hAnsi="Times New Roman" w:cs="Times New Roman"/>
        </w:rPr>
        <w:t>a</w:t>
      </w:r>
      <w:r w:rsidRPr="009F7D33">
        <w:rPr>
          <w:rFonts w:ascii="Times New Roman" w:hAnsi="Times New Roman" w:cs="Times New Roman"/>
        </w:rPr>
        <w:t xml:space="preserve"> lietā Nr. A420236319 </w:t>
      </w:r>
      <w:r w:rsidR="003E5BDA" w:rsidRPr="009F7D33">
        <w:rPr>
          <w:rFonts w:ascii="Times New Roman" w:hAnsi="Times New Roman" w:cs="Times New Roman"/>
        </w:rPr>
        <w:t>(l</w:t>
      </w:r>
      <w:r w:rsidRPr="009F7D33">
        <w:rPr>
          <w:rFonts w:ascii="Times New Roman" w:hAnsi="Times New Roman" w:cs="Times New Roman"/>
        </w:rPr>
        <w:t>ietas arhīva Nr. A00645-20/22</w:t>
      </w:r>
      <w:r w:rsidR="003E5BDA" w:rsidRPr="009F7D33">
        <w:rPr>
          <w:rFonts w:ascii="Times New Roman" w:hAnsi="Times New Roman" w:cs="Times New Roman"/>
        </w:rPr>
        <w:t>)</w:t>
      </w:r>
      <w:r w:rsidRPr="009F7D33">
        <w:rPr>
          <w:rFonts w:ascii="Times New Roman" w:hAnsi="Times New Roman" w:cs="Times New Roman"/>
        </w:rPr>
        <w:t xml:space="preserve"> 15.</w:t>
      </w:r>
      <w:r w:rsidR="00D70851" w:rsidRPr="009F7D33">
        <w:rPr>
          <w:rFonts w:ascii="Times New Roman" w:hAnsi="Times New Roman" w:cs="Times New Roman"/>
        </w:rPr>
        <w:t> </w:t>
      </w:r>
      <w:r w:rsidRPr="009F7D33">
        <w:rPr>
          <w:rFonts w:ascii="Times New Roman" w:hAnsi="Times New Roman" w:cs="Times New Roman"/>
        </w:rPr>
        <w:t>punkt</w:t>
      </w:r>
      <w:r w:rsidR="00923BB5" w:rsidRPr="009F7D33">
        <w:rPr>
          <w:rFonts w:ascii="Times New Roman" w:hAnsi="Times New Roman" w:cs="Times New Roman"/>
        </w:rPr>
        <w: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2CD35" w14:textId="77D41496" w:rsidR="0073682D" w:rsidRDefault="0073682D" w:rsidP="0073682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30F"/>
    <w:multiLevelType w:val="hybridMultilevel"/>
    <w:tmpl w:val="95123B16"/>
    <w:lvl w:ilvl="0" w:tplc="33500AA0">
      <w:start w:val="1"/>
      <w:numFmt w:val="decimal"/>
      <w:lvlText w:val="%1."/>
      <w:lvlJc w:val="left"/>
      <w:pPr>
        <w:ind w:left="720" w:hanging="360"/>
      </w:pPr>
    </w:lvl>
    <w:lvl w:ilvl="1" w:tplc="037060F8">
      <w:start w:val="1"/>
      <w:numFmt w:val="lowerLetter"/>
      <w:lvlText w:val="%2."/>
      <w:lvlJc w:val="left"/>
      <w:pPr>
        <w:ind w:left="1440" w:hanging="360"/>
      </w:pPr>
    </w:lvl>
    <w:lvl w:ilvl="2" w:tplc="8D126530">
      <w:start w:val="1"/>
      <w:numFmt w:val="lowerRoman"/>
      <w:lvlText w:val="%3."/>
      <w:lvlJc w:val="right"/>
      <w:pPr>
        <w:ind w:left="2160" w:hanging="180"/>
      </w:pPr>
    </w:lvl>
    <w:lvl w:ilvl="3" w:tplc="79869436">
      <w:start w:val="1"/>
      <w:numFmt w:val="decimal"/>
      <w:lvlText w:val="%4."/>
      <w:lvlJc w:val="left"/>
      <w:pPr>
        <w:ind w:left="2880" w:hanging="360"/>
      </w:pPr>
    </w:lvl>
    <w:lvl w:ilvl="4" w:tplc="5B309D2E">
      <w:start w:val="1"/>
      <w:numFmt w:val="lowerLetter"/>
      <w:lvlText w:val="%5."/>
      <w:lvlJc w:val="left"/>
      <w:pPr>
        <w:ind w:left="3600" w:hanging="360"/>
      </w:pPr>
    </w:lvl>
    <w:lvl w:ilvl="5" w:tplc="6F441B0C">
      <w:start w:val="1"/>
      <w:numFmt w:val="lowerRoman"/>
      <w:lvlText w:val="%6."/>
      <w:lvlJc w:val="right"/>
      <w:pPr>
        <w:ind w:left="4320" w:hanging="180"/>
      </w:pPr>
    </w:lvl>
    <w:lvl w:ilvl="6" w:tplc="1F24F366">
      <w:start w:val="1"/>
      <w:numFmt w:val="decimal"/>
      <w:lvlText w:val="%7."/>
      <w:lvlJc w:val="left"/>
      <w:pPr>
        <w:ind w:left="5040" w:hanging="360"/>
      </w:pPr>
    </w:lvl>
    <w:lvl w:ilvl="7" w:tplc="3E245998">
      <w:start w:val="1"/>
      <w:numFmt w:val="lowerLetter"/>
      <w:lvlText w:val="%8."/>
      <w:lvlJc w:val="left"/>
      <w:pPr>
        <w:ind w:left="5760" w:hanging="360"/>
      </w:pPr>
    </w:lvl>
    <w:lvl w:ilvl="8" w:tplc="B2D2BA92">
      <w:start w:val="1"/>
      <w:numFmt w:val="lowerRoman"/>
      <w:lvlText w:val="%9."/>
      <w:lvlJc w:val="right"/>
      <w:pPr>
        <w:ind w:left="6480" w:hanging="180"/>
      </w:pPr>
    </w:lvl>
  </w:abstractNum>
  <w:abstractNum w:abstractNumId="1" w15:restartNumberingAfterBreak="0">
    <w:nsid w:val="0F706A98"/>
    <w:multiLevelType w:val="hybridMultilevel"/>
    <w:tmpl w:val="11A097BE"/>
    <w:lvl w:ilvl="0" w:tplc="917A7A1C">
      <w:start w:val="1"/>
      <w:numFmt w:val="decimal"/>
      <w:lvlText w:val="%1."/>
      <w:lvlJc w:val="left"/>
      <w:pPr>
        <w:ind w:left="765" w:hanging="4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0D240C4"/>
    <w:multiLevelType w:val="hybridMultilevel"/>
    <w:tmpl w:val="544E8428"/>
    <w:lvl w:ilvl="0" w:tplc="3B9ACE78">
      <w:start w:val="1"/>
      <w:numFmt w:val="decimal"/>
      <w:lvlText w:val="%1."/>
      <w:lvlJc w:val="left"/>
      <w:pPr>
        <w:ind w:left="927" w:hanging="360"/>
      </w:pPr>
      <w:rPr>
        <w:rFonts w:hint="default"/>
        <w:b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4730357F"/>
    <w:multiLevelType w:val="hybridMultilevel"/>
    <w:tmpl w:val="35E88F2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BF1AAE"/>
    <w:multiLevelType w:val="hybridMultilevel"/>
    <w:tmpl w:val="547A43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5A2B5C"/>
    <w:multiLevelType w:val="hybridMultilevel"/>
    <w:tmpl w:val="8724FDDE"/>
    <w:lvl w:ilvl="0" w:tplc="D30E47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57150933"/>
    <w:multiLevelType w:val="hybridMultilevel"/>
    <w:tmpl w:val="7C2AB2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9625F09"/>
    <w:multiLevelType w:val="hybridMultilevel"/>
    <w:tmpl w:val="24008790"/>
    <w:lvl w:ilvl="0" w:tplc="F880F99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61107219"/>
    <w:multiLevelType w:val="hybridMultilevel"/>
    <w:tmpl w:val="EB2EC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330044A"/>
    <w:multiLevelType w:val="hybridMultilevel"/>
    <w:tmpl w:val="2236EE7E"/>
    <w:lvl w:ilvl="0" w:tplc="7D5242E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3F91F8D"/>
    <w:multiLevelType w:val="multilevel"/>
    <w:tmpl w:val="6AB2C75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decimal"/>
      <w:lvlText w:val="%3."/>
      <w:lvlJc w:val="left"/>
      <w:pPr>
        <w:ind w:left="1080" w:hanging="360"/>
      </w:pPr>
      <w:rPr>
        <w:rFonts w:ascii="Times New Roman" w:eastAsiaTheme="minorHAnsi" w:hAnsi="Times New Roman" w:cs="Times New Roman"/>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6D331FA1"/>
    <w:multiLevelType w:val="hybridMultilevel"/>
    <w:tmpl w:val="F80438DC"/>
    <w:lvl w:ilvl="0" w:tplc="C9BE033C">
      <w:start w:val="1"/>
      <w:numFmt w:val="decimal"/>
      <w:lvlText w:val="%1)"/>
      <w:lvlJc w:val="left"/>
      <w:pPr>
        <w:ind w:left="927" w:hanging="360"/>
      </w:pPr>
      <w:rPr>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675762837">
    <w:abstractNumId w:val="0"/>
  </w:num>
  <w:num w:numId="2" w16cid:durableId="1870754365">
    <w:abstractNumId w:val="6"/>
  </w:num>
  <w:num w:numId="3" w16cid:durableId="1424061441">
    <w:abstractNumId w:val="3"/>
  </w:num>
  <w:num w:numId="4" w16cid:durableId="727608633">
    <w:abstractNumId w:val="11"/>
  </w:num>
  <w:num w:numId="5" w16cid:durableId="502204212">
    <w:abstractNumId w:val="9"/>
  </w:num>
  <w:num w:numId="6" w16cid:durableId="922108430">
    <w:abstractNumId w:val="1"/>
  </w:num>
  <w:num w:numId="7" w16cid:durableId="1228028230">
    <w:abstractNumId w:val="4"/>
  </w:num>
  <w:num w:numId="8" w16cid:durableId="750464936">
    <w:abstractNumId w:val="8"/>
  </w:num>
  <w:num w:numId="9" w16cid:durableId="2089157261">
    <w:abstractNumId w:val="5"/>
  </w:num>
  <w:num w:numId="10" w16cid:durableId="396905520">
    <w:abstractNumId w:val="10"/>
  </w:num>
  <w:num w:numId="11" w16cid:durableId="1889604619">
    <w:abstractNumId w:val="2"/>
  </w:num>
  <w:num w:numId="12" w16cid:durableId="456873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BF"/>
    <w:rsid w:val="00000837"/>
    <w:rsid w:val="00000AE2"/>
    <w:rsid w:val="00001BD0"/>
    <w:rsid w:val="00002CB9"/>
    <w:rsid w:val="00002EEF"/>
    <w:rsid w:val="00004079"/>
    <w:rsid w:val="00004086"/>
    <w:rsid w:val="00004BF5"/>
    <w:rsid w:val="00004E35"/>
    <w:rsid w:val="00005D74"/>
    <w:rsid w:val="000064AD"/>
    <w:rsid w:val="00006527"/>
    <w:rsid w:val="00006DDC"/>
    <w:rsid w:val="000116FF"/>
    <w:rsid w:val="00011735"/>
    <w:rsid w:val="00012C35"/>
    <w:rsid w:val="00013AAD"/>
    <w:rsid w:val="000148A8"/>
    <w:rsid w:val="00016640"/>
    <w:rsid w:val="00016F07"/>
    <w:rsid w:val="00017D37"/>
    <w:rsid w:val="00020537"/>
    <w:rsid w:val="000211D1"/>
    <w:rsid w:val="000212E8"/>
    <w:rsid w:val="0002222D"/>
    <w:rsid w:val="0002286D"/>
    <w:rsid w:val="00023403"/>
    <w:rsid w:val="00023E98"/>
    <w:rsid w:val="000242CF"/>
    <w:rsid w:val="00024D61"/>
    <w:rsid w:val="000250D3"/>
    <w:rsid w:val="00026656"/>
    <w:rsid w:val="00026F1D"/>
    <w:rsid w:val="00027061"/>
    <w:rsid w:val="000270B0"/>
    <w:rsid w:val="00030E4B"/>
    <w:rsid w:val="000313B6"/>
    <w:rsid w:val="00031A27"/>
    <w:rsid w:val="000323DE"/>
    <w:rsid w:val="00032861"/>
    <w:rsid w:val="00032DFE"/>
    <w:rsid w:val="00032E81"/>
    <w:rsid w:val="000335D0"/>
    <w:rsid w:val="000351C7"/>
    <w:rsid w:val="000358EB"/>
    <w:rsid w:val="00035E31"/>
    <w:rsid w:val="00036566"/>
    <w:rsid w:val="0003671E"/>
    <w:rsid w:val="00036893"/>
    <w:rsid w:val="000377A2"/>
    <w:rsid w:val="000378E3"/>
    <w:rsid w:val="00037AC3"/>
    <w:rsid w:val="000412B1"/>
    <w:rsid w:val="00041B26"/>
    <w:rsid w:val="000420FA"/>
    <w:rsid w:val="00042933"/>
    <w:rsid w:val="000435BC"/>
    <w:rsid w:val="00043BCB"/>
    <w:rsid w:val="00043CC3"/>
    <w:rsid w:val="0004578F"/>
    <w:rsid w:val="00045D70"/>
    <w:rsid w:val="00047107"/>
    <w:rsid w:val="0004771B"/>
    <w:rsid w:val="0005003E"/>
    <w:rsid w:val="000513C2"/>
    <w:rsid w:val="00051F1D"/>
    <w:rsid w:val="0005219C"/>
    <w:rsid w:val="000528E5"/>
    <w:rsid w:val="00052A4D"/>
    <w:rsid w:val="00052E59"/>
    <w:rsid w:val="0005481E"/>
    <w:rsid w:val="0005484D"/>
    <w:rsid w:val="00055462"/>
    <w:rsid w:val="000557C7"/>
    <w:rsid w:val="00055EB7"/>
    <w:rsid w:val="000577EE"/>
    <w:rsid w:val="000602FE"/>
    <w:rsid w:val="000629D4"/>
    <w:rsid w:val="0006308E"/>
    <w:rsid w:val="00063634"/>
    <w:rsid w:val="00063666"/>
    <w:rsid w:val="000645FB"/>
    <w:rsid w:val="0006541D"/>
    <w:rsid w:val="0006564C"/>
    <w:rsid w:val="0007033F"/>
    <w:rsid w:val="000721D7"/>
    <w:rsid w:val="00072422"/>
    <w:rsid w:val="00072B22"/>
    <w:rsid w:val="00074DA2"/>
    <w:rsid w:val="00075BD4"/>
    <w:rsid w:val="0007715D"/>
    <w:rsid w:val="00077933"/>
    <w:rsid w:val="0008017E"/>
    <w:rsid w:val="000806AB"/>
    <w:rsid w:val="00081478"/>
    <w:rsid w:val="0008148B"/>
    <w:rsid w:val="000816E3"/>
    <w:rsid w:val="00081D2A"/>
    <w:rsid w:val="00082484"/>
    <w:rsid w:val="00083797"/>
    <w:rsid w:val="00084302"/>
    <w:rsid w:val="00084B38"/>
    <w:rsid w:val="00085066"/>
    <w:rsid w:val="00085A62"/>
    <w:rsid w:val="00086FDC"/>
    <w:rsid w:val="0008762B"/>
    <w:rsid w:val="000878CE"/>
    <w:rsid w:val="00087B8A"/>
    <w:rsid w:val="0009017E"/>
    <w:rsid w:val="000916A6"/>
    <w:rsid w:val="00094448"/>
    <w:rsid w:val="000946BF"/>
    <w:rsid w:val="0009530F"/>
    <w:rsid w:val="0009678A"/>
    <w:rsid w:val="00096A0F"/>
    <w:rsid w:val="0009788B"/>
    <w:rsid w:val="000A1344"/>
    <w:rsid w:val="000A1642"/>
    <w:rsid w:val="000A28D5"/>
    <w:rsid w:val="000A2A7A"/>
    <w:rsid w:val="000A2C3C"/>
    <w:rsid w:val="000A3351"/>
    <w:rsid w:val="000A3A03"/>
    <w:rsid w:val="000A3BB0"/>
    <w:rsid w:val="000A3DF8"/>
    <w:rsid w:val="000A59DC"/>
    <w:rsid w:val="000A74C1"/>
    <w:rsid w:val="000A75B1"/>
    <w:rsid w:val="000A77AB"/>
    <w:rsid w:val="000AF6E7"/>
    <w:rsid w:val="000B0EB9"/>
    <w:rsid w:val="000B30D9"/>
    <w:rsid w:val="000B465A"/>
    <w:rsid w:val="000B5A4A"/>
    <w:rsid w:val="000B692E"/>
    <w:rsid w:val="000B69A6"/>
    <w:rsid w:val="000B6AD6"/>
    <w:rsid w:val="000B6EF2"/>
    <w:rsid w:val="000C02E7"/>
    <w:rsid w:val="000C17F1"/>
    <w:rsid w:val="000C253C"/>
    <w:rsid w:val="000C2BCA"/>
    <w:rsid w:val="000C2C7C"/>
    <w:rsid w:val="000C4E49"/>
    <w:rsid w:val="000C5BFB"/>
    <w:rsid w:val="000C61A2"/>
    <w:rsid w:val="000C630F"/>
    <w:rsid w:val="000C741F"/>
    <w:rsid w:val="000C7EA0"/>
    <w:rsid w:val="000D08F2"/>
    <w:rsid w:val="000D101D"/>
    <w:rsid w:val="000D1ECA"/>
    <w:rsid w:val="000D2F5D"/>
    <w:rsid w:val="000D3004"/>
    <w:rsid w:val="000D3054"/>
    <w:rsid w:val="000D3C26"/>
    <w:rsid w:val="000D514E"/>
    <w:rsid w:val="000D627E"/>
    <w:rsid w:val="000D64CE"/>
    <w:rsid w:val="000D6BF9"/>
    <w:rsid w:val="000D7A45"/>
    <w:rsid w:val="000E1D77"/>
    <w:rsid w:val="000E233F"/>
    <w:rsid w:val="000E241D"/>
    <w:rsid w:val="000E26BF"/>
    <w:rsid w:val="000E28EE"/>
    <w:rsid w:val="000E3788"/>
    <w:rsid w:val="000E3AF3"/>
    <w:rsid w:val="000E3B76"/>
    <w:rsid w:val="000E3D9A"/>
    <w:rsid w:val="000E3F4C"/>
    <w:rsid w:val="000E3F5E"/>
    <w:rsid w:val="000E4DEE"/>
    <w:rsid w:val="000E5CBD"/>
    <w:rsid w:val="000E711C"/>
    <w:rsid w:val="000F0499"/>
    <w:rsid w:val="000F0945"/>
    <w:rsid w:val="000F1034"/>
    <w:rsid w:val="000F132A"/>
    <w:rsid w:val="000F1DE0"/>
    <w:rsid w:val="000F28E9"/>
    <w:rsid w:val="000F2D62"/>
    <w:rsid w:val="000F37F6"/>
    <w:rsid w:val="000F5DD7"/>
    <w:rsid w:val="000F69AE"/>
    <w:rsid w:val="000F719C"/>
    <w:rsid w:val="000F79DC"/>
    <w:rsid w:val="000F7D49"/>
    <w:rsid w:val="001000AE"/>
    <w:rsid w:val="0010014C"/>
    <w:rsid w:val="00100265"/>
    <w:rsid w:val="00100BDC"/>
    <w:rsid w:val="001011A9"/>
    <w:rsid w:val="00102526"/>
    <w:rsid w:val="0010331A"/>
    <w:rsid w:val="001041E1"/>
    <w:rsid w:val="00104536"/>
    <w:rsid w:val="00105E9B"/>
    <w:rsid w:val="00106EBF"/>
    <w:rsid w:val="001074A7"/>
    <w:rsid w:val="001076CA"/>
    <w:rsid w:val="00107C39"/>
    <w:rsid w:val="001108D9"/>
    <w:rsid w:val="00111178"/>
    <w:rsid w:val="001136F9"/>
    <w:rsid w:val="001154AA"/>
    <w:rsid w:val="0011676D"/>
    <w:rsid w:val="00117A5B"/>
    <w:rsid w:val="00117E60"/>
    <w:rsid w:val="001202A8"/>
    <w:rsid w:val="00120723"/>
    <w:rsid w:val="00120CE3"/>
    <w:rsid w:val="001210F8"/>
    <w:rsid w:val="00121604"/>
    <w:rsid w:val="00121772"/>
    <w:rsid w:val="00122233"/>
    <w:rsid w:val="0012316E"/>
    <w:rsid w:val="0012409E"/>
    <w:rsid w:val="00124CD8"/>
    <w:rsid w:val="0012508E"/>
    <w:rsid w:val="001251C4"/>
    <w:rsid w:val="001259EA"/>
    <w:rsid w:val="00126894"/>
    <w:rsid w:val="00127038"/>
    <w:rsid w:val="00127B32"/>
    <w:rsid w:val="0013225E"/>
    <w:rsid w:val="0013281E"/>
    <w:rsid w:val="00132BE7"/>
    <w:rsid w:val="00133A3A"/>
    <w:rsid w:val="00134FCB"/>
    <w:rsid w:val="001371B4"/>
    <w:rsid w:val="00140A2A"/>
    <w:rsid w:val="0014222C"/>
    <w:rsid w:val="00143DAC"/>
    <w:rsid w:val="00144102"/>
    <w:rsid w:val="0014412A"/>
    <w:rsid w:val="00144601"/>
    <w:rsid w:val="00144F15"/>
    <w:rsid w:val="00146F72"/>
    <w:rsid w:val="0014782B"/>
    <w:rsid w:val="001501FD"/>
    <w:rsid w:val="00150285"/>
    <w:rsid w:val="00150789"/>
    <w:rsid w:val="00151292"/>
    <w:rsid w:val="001520DD"/>
    <w:rsid w:val="00152B8A"/>
    <w:rsid w:val="00152F49"/>
    <w:rsid w:val="00153380"/>
    <w:rsid w:val="00153DCB"/>
    <w:rsid w:val="0015425F"/>
    <w:rsid w:val="00154823"/>
    <w:rsid w:val="00154969"/>
    <w:rsid w:val="001549FD"/>
    <w:rsid w:val="00154E55"/>
    <w:rsid w:val="001557AC"/>
    <w:rsid w:val="0015615C"/>
    <w:rsid w:val="00163522"/>
    <w:rsid w:val="00163608"/>
    <w:rsid w:val="00164799"/>
    <w:rsid w:val="00164A62"/>
    <w:rsid w:val="00164C33"/>
    <w:rsid w:val="00165103"/>
    <w:rsid w:val="001652B3"/>
    <w:rsid w:val="0016582C"/>
    <w:rsid w:val="00165879"/>
    <w:rsid w:val="00165ED8"/>
    <w:rsid w:val="00166213"/>
    <w:rsid w:val="00167C19"/>
    <w:rsid w:val="00167C36"/>
    <w:rsid w:val="0017125B"/>
    <w:rsid w:val="00171947"/>
    <w:rsid w:val="00172786"/>
    <w:rsid w:val="00172D85"/>
    <w:rsid w:val="001738C8"/>
    <w:rsid w:val="001739C2"/>
    <w:rsid w:val="0017442F"/>
    <w:rsid w:val="0017546B"/>
    <w:rsid w:val="001759C6"/>
    <w:rsid w:val="00175C32"/>
    <w:rsid w:val="00176E0B"/>
    <w:rsid w:val="00177021"/>
    <w:rsid w:val="00177217"/>
    <w:rsid w:val="001773A0"/>
    <w:rsid w:val="00177575"/>
    <w:rsid w:val="00177648"/>
    <w:rsid w:val="00177ACE"/>
    <w:rsid w:val="00182734"/>
    <w:rsid w:val="00182B4C"/>
    <w:rsid w:val="00184CB4"/>
    <w:rsid w:val="0018507C"/>
    <w:rsid w:val="0018555F"/>
    <w:rsid w:val="00185C4A"/>
    <w:rsid w:val="00190B45"/>
    <w:rsid w:val="0019243A"/>
    <w:rsid w:val="00192A5D"/>
    <w:rsid w:val="0019324C"/>
    <w:rsid w:val="001938ED"/>
    <w:rsid w:val="00194160"/>
    <w:rsid w:val="001943A3"/>
    <w:rsid w:val="001959E0"/>
    <w:rsid w:val="001967E3"/>
    <w:rsid w:val="00197D79"/>
    <w:rsid w:val="001A0316"/>
    <w:rsid w:val="001A10A7"/>
    <w:rsid w:val="001A16DE"/>
    <w:rsid w:val="001A1BB8"/>
    <w:rsid w:val="001A1D2A"/>
    <w:rsid w:val="001A2465"/>
    <w:rsid w:val="001A2865"/>
    <w:rsid w:val="001A3551"/>
    <w:rsid w:val="001A3879"/>
    <w:rsid w:val="001A3F01"/>
    <w:rsid w:val="001A4281"/>
    <w:rsid w:val="001A499D"/>
    <w:rsid w:val="001A5BEB"/>
    <w:rsid w:val="001A709F"/>
    <w:rsid w:val="001A7583"/>
    <w:rsid w:val="001A7AF6"/>
    <w:rsid w:val="001B18E4"/>
    <w:rsid w:val="001B226E"/>
    <w:rsid w:val="001B2580"/>
    <w:rsid w:val="001B2B8A"/>
    <w:rsid w:val="001B44C3"/>
    <w:rsid w:val="001B521E"/>
    <w:rsid w:val="001B61CB"/>
    <w:rsid w:val="001C004C"/>
    <w:rsid w:val="001C0259"/>
    <w:rsid w:val="001C1837"/>
    <w:rsid w:val="001C1FA0"/>
    <w:rsid w:val="001C214E"/>
    <w:rsid w:val="001C3A5F"/>
    <w:rsid w:val="001C4A2F"/>
    <w:rsid w:val="001C4F55"/>
    <w:rsid w:val="001C524A"/>
    <w:rsid w:val="001C52FF"/>
    <w:rsid w:val="001C533F"/>
    <w:rsid w:val="001C5478"/>
    <w:rsid w:val="001C6A24"/>
    <w:rsid w:val="001C6B2D"/>
    <w:rsid w:val="001C6DAC"/>
    <w:rsid w:val="001C7EB2"/>
    <w:rsid w:val="001D0092"/>
    <w:rsid w:val="001D0E4B"/>
    <w:rsid w:val="001D16AA"/>
    <w:rsid w:val="001D270C"/>
    <w:rsid w:val="001D3E14"/>
    <w:rsid w:val="001D6356"/>
    <w:rsid w:val="001D7F1D"/>
    <w:rsid w:val="001E117F"/>
    <w:rsid w:val="001E1636"/>
    <w:rsid w:val="001E1B10"/>
    <w:rsid w:val="001E1B35"/>
    <w:rsid w:val="001E1FB4"/>
    <w:rsid w:val="001E21C9"/>
    <w:rsid w:val="001E22E8"/>
    <w:rsid w:val="001E2BE8"/>
    <w:rsid w:val="001E2CB6"/>
    <w:rsid w:val="001E3ABB"/>
    <w:rsid w:val="001E3E38"/>
    <w:rsid w:val="001E45A1"/>
    <w:rsid w:val="001E47A7"/>
    <w:rsid w:val="001E47B2"/>
    <w:rsid w:val="001E54BB"/>
    <w:rsid w:val="001E599E"/>
    <w:rsid w:val="001E6D66"/>
    <w:rsid w:val="001E7030"/>
    <w:rsid w:val="001E73F8"/>
    <w:rsid w:val="001E766E"/>
    <w:rsid w:val="001F0BB8"/>
    <w:rsid w:val="001F1066"/>
    <w:rsid w:val="001F122B"/>
    <w:rsid w:val="001F25AD"/>
    <w:rsid w:val="001F2862"/>
    <w:rsid w:val="001F28EA"/>
    <w:rsid w:val="001F3DED"/>
    <w:rsid w:val="001F4E50"/>
    <w:rsid w:val="001F519F"/>
    <w:rsid w:val="001F5C67"/>
    <w:rsid w:val="00200792"/>
    <w:rsid w:val="00201CDE"/>
    <w:rsid w:val="00202C5E"/>
    <w:rsid w:val="00202E49"/>
    <w:rsid w:val="00202E7F"/>
    <w:rsid w:val="002032C1"/>
    <w:rsid w:val="002038AB"/>
    <w:rsid w:val="00203B01"/>
    <w:rsid w:val="0020443F"/>
    <w:rsid w:val="002046ED"/>
    <w:rsid w:val="00204DA5"/>
    <w:rsid w:val="0020510C"/>
    <w:rsid w:val="00205D98"/>
    <w:rsid w:val="0020730E"/>
    <w:rsid w:val="00207C76"/>
    <w:rsid w:val="00212960"/>
    <w:rsid w:val="00212A84"/>
    <w:rsid w:val="00212CD8"/>
    <w:rsid w:val="00214BD6"/>
    <w:rsid w:val="00215E21"/>
    <w:rsid w:val="00216270"/>
    <w:rsid w:val="00216CAC"/>
    <w:rsid w:val="0022021E"/>
    <w:rsid w:val="00220DBA"/>
    <w:rsid w:val="002210B3"/>
    <w:rsid w:val="00222830"/>
    <w:rsid w:val="0022495F"/>
    <w:rsid w:val="002249C3"/>
    <w:rsid w:val="00225834"/>
    <w:rsid w:val="0022734C"/>
    <w:rsid w:val="00227D89"/>
    <w:rsid w:val="00227EEA"/>
    <w:rsid w:val="00230398"/>
    <w:rsid w:val="0023054E"/>
    <w:rsid w:val="00230C45"/>
    <w:rsid w:val="00231314"/>
    <w:rsid w:val="00231F8C"/>
    <w:rsid w:val="00233667"/>
    <w:rsid w:val="00233920"/>
    <w:rsid w:val="00233E26"/>
    <w:rsid w:val="00234A6A"/>
    <w:rsid w:val="002352EB"/>
    <w:rsid w:val="00235545"/>
    <w:rsid w:val="00235D03"/>
    <w:rsid w:val="0023636D"/>
    <w:rsid w:val="0023688A"/>
    <w:rsid w:val="0024029B"/>
    <w:rsid w:val="00241208"/>
    <w:rsid w:val="002425E8"/>
    <w:rsid w:val="00245AD9"/>
    <w:rsid w:val="00245B6F"/>
    <w:rsid w:val="00246CBA"/>
    <w:rsid w:val="00247A1E"/>
    <w:rsid w:val="00250295"/>
    <w:rsid w:val="0025199C"/>
    <w:rsid w:val="00251CE6"/>
    <w:rsid w:val="00251DD5"/>
    <w:rsid w:val="002520F8"/>
    <w:rsid w:val="002523CC"/>
    <w:rsid w:val="002531ED"/>
    <w:rsid w:val="0025397E"/>
    <w:rsid w:val="0025433B"/>
    <w:rsid w:val="00254A79"/>
    <w:rsid w:val="00254D3C"/>
    <w:rsid w:val="00255035"/>
    <w:rsid w:val="00255A0B"/>
    <w:rsid w:val="00255AA9"/>
    <w:rsid w:val="002560BE"/>
    <w:rsid w:val="00257B34"/>
    <w:rsid w:val="00257D8E"/>
    <w:rsid w:val="002601BC"/>
    <w:rsid w:val="00260224"/>
    <w:rsid w:val="00260CFF"/>
    <w:rsid w:val="00261F38"/>
    <w:rsid w:val="0026444B"/>
    <w:rsid w:val="002657D3"/>
    <w:rsid w:val="002660CD"/>
    <w:rsid w:val="0026628A"/>
    <w:rsid w:val="00267FAC"/>
    <w:rsid w:val="00270547"/>
    <w:rsid w:val="0027340F"/>
    <w:rsid w:val="0027502C"/>
    <w:rsid w:val="00275035"/>
    <w:rsid w:val="0027565B"/>
    <w:rsid w:val="00277819"/>
    <w:rsid w:val="00277983"/>
    <w:rsid w:val="00277DF5"/>
    <w:rsid w:val="00280BDC"/>
    <w:rsid w:val="00281260"/>
    <w:rsid w:val="0028197D"/>
    <w:rsid w:val="00282E4C"/>
    <w:rsid w:val="002839FD"/>
    <w:rsid w:val="00283CF4"/>
    <w:rsid w:val="00284E88"/>
    <w:rsid w:val="00285C7C"/>
    <w:rsid w:val="002869DB"/>
    <w:rsid w:val="00286F46"/>
    <w:rsid w:val="0028725C"/>
    <w:rsid w:val="002879A8"/>
    <w:rsid w:val="00287E03"/>
    <w:rsid w:val="002903B3"/>
    <w:rsid w:val="00290DAC"/>
    <w:rsid w:val="002927F5"/>
    <w:rsid w:val="00293175"/>
    <w:rsid w:val="002942DB"/>
    <w:rsid w:val="00295308"/>
    <w:rsid w:val="00295405"/>
    <w:rsid w:val="00295E80"/>
    <w:rsid w:val="002967E9"/>
    <w:rsid w:val="00296934"/>
    <w:rsid w:val="0029731D"/>
    <w:rsid w:val="002973FF"/>
    <w:rsid w:val="00297782"/>
    <w:rsid w:val="00297B18"/>
    <w:rsid w:val="002A2185"/>
    <w:rsid w:val="002A2743"/>
    <w:rsid w:val="002A2B53"/>
    <w:rsid w:val="002A30B8"/>
    <w:rsid w:val="002A3879"/>
    <w:rsid w:val="002A5718"/>
    <w:rsid w:val="002A63B5"/>
    <w:rsid w:val="002A7A7B"/>
    <w:rsid w:val="002B027B"/>
    <w:rsid w:val="002B4A1F"/>
    <w:rsid w:val="002B6275"/>
    <w:rsid w:val="002B7E04"/>
    <w:rsid w:val="002C0738"/>
    <w:rsid w:val="002C193E"/>
    <w:rsid w:val="002C1C0E"/>
    <w:rsid w:val="002C1F3A"/>
    <w:rsid w:val="002C249C"/>
    <w:rsid w:val="002C2777"/>
    <w:rsid w:val="002C29E5"/>
    <w:rsid w:val="002C3820"/>
    <w:rsid w:val="002C57C8"/>
    <w:rsid w:val="002C5CFB"/>
    <w:rsid w:val="002C63F4"/>
    <w:rsid w:val="002C665B"/>
    <w:rsid w:val="002D06BA"/>
    <w:rsid w:val="002D102B"/>
    <w:rsid w:val="002D1431"/>
    <w:rsid w:val="002D2E67"/>
    <w:rsid w:val="002D3CFC"/>
    <w:rsid w:val="002D3FBF"/>
    <w:rsid w:val="002D420D"/>
    <w:rsid w:val="002D4358"/>
    <w:rsid w:val="002D461E"/>
    <w:rsid w:val="002D462B"/>
    <w:rsid w:val="002D502A"/>
    <w:rsid w:val="002D57BC"/>
    <w:rsid w:val="002D73F3"/>
    <w:rsid w:val="002D759C"/>
    <w:rsid w:val="002E0141"/>
    <w:rsid w:val="002E0E9C"/>
    <w:rsid w:val="002E2452"/>
    <w:rsid w:val="002E3276"/>
    <w:rsid w:val="002E341C"/>
    <w:rsid w:val="002E3A79"/>
    <w:rsid w:val="002E42EF"/>
    <w:rsid w:val="002E57C7"/>
    <w:rsid w:val="002E6301"/>
    <w:rsid w:val="002E65CD"/>
    <w:rsid w:val="002E670F"/>
    <w:rsid w:val="002E67BC"/>
    <w:rsid w:val="002E7019"/>
    <w:rsid w:val="002F1F28"/>
    <w:rsid w:val="002F3FBE"/>
    <w:rsid w:val="002F4B7C"/>
    <w:rsid w:val="002F6C5E"/>
    <w:rsid w:val="002F76D6"/>
    <w:rsid w:val="002F7D64"/>
    <w:rsid w:val="003012FF"/>
    <w:rsid w:val="00301433"/>
    <w:rsid w:val="00301B92"/>
    <w:rsid w:val="00301D78"/>
    <w:rsid w:val="00302803"/>
    <w:rsid w:val="003029F6"/>
    <w:rsid w:val="0030304F"/>
    <w:rsid w:val="003042C2"/>
    <w:rsid w:val="00305212"/>
    <w:rsid w:val="0030549C"/>
    <w:rsid w:val="00305885"/>
    <w:rsid w:val="00306CCA"/>
    <w:rsid w:val="00306F17"/>
    <w:rsid w:val="003070FD"/>
    <w:rsid w:val="00307BDC"/>
    <w:rsid w:val="00307FB3"/>
    <w:rsid w:val="003109D7"/>
    <w:rsid w:val="003114B0"/>
    <w:rsid w:val="00311B0D"/>
    <w:rsid w:val="0031310E"/>
    <w:rsid w:val="00313C47"/>
    <w:rsid w:val="003146EF"/>
    <w:rsid w:val="0031482C"/>
    <w:rsid w:val="00314C65"/>
    <w:rsid w:val="00314CAC"/>
    <w:rsid w:val="00314F11"/>
    <w:rsid w:val="0031719F"/>
    <w:rsid w:val="003176E6"/>
    <w:rsid w:val="00317F5B"/>
    <w:rsid w:val="00320AD3"/>
    <w:rsid w:val="00321726"/>
    <w:rsid w:val="00321B96"/>
    <w:rsid w:val="00321DE8"/>
    <w:rsid w:val="00322825"/>
    <w:rsid w:val="003239EB"/>
    <w:rsid w:val="00324223"/>
    <w:rsid w:val="00324F92"/>
    <w:rsid w:val="00326208"/>
    <w:rsid w:val="003263FC"/>
    <w:rsid w:val="00326486"/>
    <w:rsid w:val="00327699"/>
    <w:rsid w:val="0033055F"/>
    <w:rsid w:val="003306EA"/>
    <w:rsid w:val="00330C9C"/>
    <w:rsid w:val="00331CAF"/>
    <w:rsid w:val="00332A4F"/>
    <w:rsid w:val="0033480B"/>
    <w:rsid w:val="003354F2"/>
    <w:rsid w:val="00335A8B"/>
    <w:rsid w:val="00335F3F"/>
    <w:rsid w:val="00337646"/>
    <w:rsid w:val="00337FEE"/>
    <w:rsid w:val="00340A47"/>
    <w:rsid w:val="0034104D"/>
    <w:rsid w:val="003411CE"/>
    <w:rsid w:val="00341E09"/>
    <w:rsid w:val="00342858"/>
    <w:rsid w:val="00343437"/>
    <w:rsid w:val="00344E01"/>
    <w:rsid w:val="00344F87"/>
    <w:rsid w:val="003455C5"/>
    <w:rsid w:val="00345E8A"/>
    <w:rsid w:val="0034602C"/>
    <w:rsid w:val="00346D53"/>
    <w:rsid w:val="00346DCA"/>
    <w:rsid w:val="0035137C"/>
    <w:rsid w:val="003521EF"/>
    <w:rsid w:val="00352E7C"/>
    <w:rsid w:val="00353C5F"/>
    <w:rsid w:val="00354FBC"/>
    <w:rsid w:val="00355067"/>
    <w:rsid w:val="003553ED"/>
    <w:rsid w:val="003556F9"/>
    <w:rsid w:val="00355C0D"/>
    <w:rsid w:val="00355CC6"/>
    <w:rsid w:val="00356278"/>
    <w:rsid w:val="003562F9"/>
    <w:rsid w:val="0035631E"/>
    <w:rsid w:val="003569AF"/>
    <w:rsid w:val="003600B7"/>
    <w:rsid w:val="003619AC"/>
    <w:rsid w:val="00361B39"/>
    <w:rsid w:val="00361F3B"/>
    <w:rsid w:val="00362A2B"/>
    <w:rsid w:val="003630F7"/>
    <w:rsid w:val="0036356F"/>
    <w:rsid w:val="003635A8"/>
    <w:rsid w:val="003640F8"/>
    <w:rsid w:val="00364E21"/>
    <w:rsid w:val="003654B4"/>
    <w:rsid w:val="00365F42"/>
    <w:rsid w:val="00366DCE"/>
    <w:rsid w:val="0036727F"/>
    <w:rsid w:val="00367ADC"/>
    <w:rsid w:val="003702F9"/>
    <w:rsid w:val="003717B7"/>
    <w:rsid w:val="0037197F"/>
    <w:rsid w:val="00373BF2"/>
    <w:rsid w:val="00374D29"/>
    <w:rsid w:val="00375734"/>
    <w:rsid w:val="00376131"/>
    <w:rsid w:val="003765E4"/>
    <w:rsid w:val="003768D0"/>
    <w:rsid w:val="00377CD7"/>
    <w:rsid w:val="00381D1F"/>
    <w:rsid w:val="00381D62"/>
    <w:rsid w:val="00381E01"/>
    <w:rsid w:val="00382E00"/>
    <w:rsid w:val="003832B8"/>
    <w:rsid w:val="00383AAE"/>
    <w:rsid w:val="00383CCF"/>
    <w:rsid w:val="0038418B"/>
    <w:rsid w:val="003862C3"/>
    <w:rsid w:val="00386C16"/>
    <w:rsid w:val="00386FB6"/>
    <w:rsid w:val="003874F3"/>
    <w:rsid w:val="00387660"/>
    <w:rsid w:val="003905F6"/>
    <w:rsid w:val="003906B0"/>
    <w:rsid w:val="003914A2"/>
    <w:rsid w:val="00391FB2"/>
    <w:rsid w:val="0039213B"/>
    <w:rsid w:val="003953B8"/>
    <w:rsid w:val="0039775C"/>
    <w:rsid w:val="00397806"/>
    <w:rsid w:val="00397BA7"/>
    <w:rsid w:val="003A04F9"/>
    <w:rsid w:val="003A1ABF"/>
    <w:rsid w:val="003A2586"/>
    <w:rsid w:val="003A28EC"/>
    <w:rsid w:val="003A2942"/>
    <w:rsid w:val="003A29FC"/>
    <w:rsid w:val="003A42F9"/>
    <w:rsid w:val="003A47A2"/>
    <w:rsid w:val="003A61F6"/>
    <w:rsid w:val="003A6B98"/>
    <w:rsid w:val="003A7DC6"/>
    <w:rsid w:val="003B2812"/>
    <w:rsid w:val="003B28C8"/>
    <w:rsid w:val="003B374B"/>
    <w:rsid w:val="003B4FA6"/>
    <w:rsid w:val="003B52DA"/>
    <w:rsid w:val="003B5A7F"/>
    <w:rsid w:val="003B5F98"/>
    <w:rsid w:val="003B7690"/>
    <w:rsid w:val="003C0096"/>
    <w:rsid w:val="003C09AC"/>
    <w:rsid w:val="003C0BB7"/>
    <w:rsid w:val="003C19AC"/>
    <w:rsid w:val="003C4FD6"/>
    <w:rsid w:val="003C5C1A"/>
    <w:rsid w:val="003C721E"/>
    <w:rsid w:val="003C7623"/>
    <w:rsid w:val="003C7C49"/>
    <w:rsid w:val="003D0FF9"/>
    <w:rsid w:val="003D166C"/>
    <w:rsid w:val="003D2880"/>
    <w:rsid w:val="003D2AE0"/>
    <w:rsid w:val="003D2DCA"/>
    <w:rsid w:val="003D3B5A"/>
    <w:rsid w:val="003D3F0A"/>
    <w:rsid w:val="003D5364"/>
    <w:rsid w:val="003D58C0"/>
    <w:rsid w:val="003D5E4D"/>
    <w:rsid w:val="003D5FC0"/>
    <w:rsid w:val="003D6020"/>
    <w:rsid w:val="003D6635"/>
    <w:rsid w:val="003D6AC1"/>
    <w:rsid w:val="003E08B3"/>
    <w:rsid w:val="003E0A5C"/>
    <w:rsid w:val="003E0CF0"/>
    <w:rsid w:val="003E173D"/>
    <w:rsid w:val="003E339B"/>
    <w:rsid w:val="003E5153"/>
    <w:rsid w:val="003E5A2D"/>
    <w:rsid w:val="003E5BDA"/>
    <w:rsid w:val="003E697B"/>
    <w:rsid w:val="003E6CCF"/>
    <w:rsid w:val="003E73B2"/>
    <w:rsid w:val="003E76D5"/>
    <w:rsid w:val="003E7940"/>
    <w:rsid w:val="003F1512"/>
    <w:rsid w:val="003F1CDB"/>
    <w:rsid w:val="003F2FF2"/>
    <w:rsid w:val="003F48F0"/>
    <w:rsid w:val="003F5230"/>
    <w:rsid w:val="003F553B"/>
    <w:rsid w:val="003F5BF8"/>
    <w:rsid w:val="003F5C03"/>
    <w:rsid w:val="003F7D23"/>
    <w:rsid w:val="00400CA2"/>
    <w:rsid w:val="00402B26"/>
    <w:rsid w:val="00403298"/>
    <w:rsid w:val="0040371B"/>
    <w:rsid w:val="00403A50"/>
    <w:rsid w:val="00404F74"/>
    <w:rsid w:val="004054C5"/>
    <w:rsid w:val="00405BF2"/>
    <w:rsid w:val="0040661C"/>
    <w:rsid w:val="0040755F"/>
    <w:rsid w:val="00407B4E"/>
    <w:rsid w:val="00407F54"/>
    <w:rsid w:val="00410363"/>
    <w:rsid w:val="00410CEA"/>
    <w:rsid w:val="00411FA5"/>
    <w:rsid w:val="004124E2"/>
    <w:rsid w:val="00412828"/>
    <w:rsid w:val="004135D0"/>
    <w:rsid w:val="00413CD9"/>
    <w:rsid w:val="004147D2"/>
    <w:rsid w:val="00414957"/>
    <w:rsid w:val="00415500"/>
    <w:rsid w:val="00416CFF"/>
    <w:rsid w:val="00417AEE"/>
    <w:rsid w:val="00417BEE"/>
    <w:rsid w:val="00417ED0"/>
    <w:rsid w:val="00420DE2"/>
    <w:rsid w:val="00420E10"/>
    <w:rsid w:val="00420FB4"/>
    <w:rsid w:val="00422EF0"/>
    <w:rsid w:val="00424B0E"/>
    <w:rsid w:val="004259C4"/>
    <w:rsid w:val="00426F06"/>
    <w:rsid w:val="004271A0"/>
    <w:rsid w:val="00427C34"/>
    <w:rsid w:val="00430184"/>
    <w:rsid w:val="00431098"/>
    <w:rsid w:val="00431B65"/>
    <w:rsid w:val="00431ED6"/>
    <w:rsid w:val="00431F4F"/>
    <w:rsid w:val="00432013"/>
    <w:rsid w:val="004328ED"/>
    <w:rsid w:val="004335F5"/>
    <w:rsid w:val="004345E1"/>
    <w:rsid w:val="00434CBD"/>
    <w:rsid w:val="00435021"/>
    <w:rsid w:val="00435CD3"/>
    <w:rsid w:val="0043689F"/>
    <w:rsid w:val="0043731A"/>
    <w:rsid w:val="00437994"/>
    <w:rsid w:val="00441C2F"/>
    <w:rsid w:val="00442044"/>
    <w:rsid w:val="0044251A"/>
    <w:rsid w:val="004437FD"/>
    <w:rsid w:val="00445320"/>
    <w:rsid w:val="0044617D"/>
    <w:rsid w:val="00446EB7"/>
    <w:rsid w:val="004474B9"/>
    <w:rsid w:val="00447BE5"/>
    <w:rsid w:val="004505E5"/>
    <w:rsid w:val="004509C4"/>
    <w:rsid w:val="00451EFC"/>
    <w:rsid w:val="004538D2"/>
    <w:rsid w:val="00453A37"/>
    <w:rsid w:val="00453C18"/>
    <w:rsid w:val="00453D49"/>
    <w:rsid w:val="004544FB"/>
    <w:rsid w:val="00454913"/>
    <w:rsid w:val="00455900"/>
    <w:rsid w:val="00455D22"/>
    <w:rsid w:val="004565F1"/>
    <w:rsid w:val="004569B4"/>
    <w:rsid w:val="00456A8D"/>
    <w:rsid w:val="00456AF8"/>
    <w:rsid w:val="004578E5"/>
    <w:rsid w:val="00460260"/>
    <w:rsid w:val="0046027C"/>
    <w:rsid w:val="00460678"/>
    <w:rsid w:val="00460AE6"/>
    <w:rsid w:val="00460B81"/>
    <w:rsid w:val="00461872"/>
    <w:rsid w:val="00461B63"/>
    <w:rsid w:val="00461C47"/>
    <w:rsid w:val="00463B56"/>
    <w:rsid w:val="00464ED1"/>
    <w:rsid w:val="004659E9"/>
    <w:rsid w:val="00465C3B"/>
    <w:rsid w:val="00466BC7"/>
    <w:rsid w:val="0047087E"/>
    <w:rsid w:val="0047328F"/>
    <w:rsid w:val="00474057"/>
    <w:rsid w:val="004749A4"/>
    <w:rsid w:val="00474F0A"/>
    <w:rsid w:val="00475F08"/>
    <w:rsid w:val="00476F3D"/>
    <w:rsid w:val="00476FA4"/>
    <w:rsid w:val="0048062E"/>
    <w:rsid w:val="00480825"/>
    <w:rsid w:val="00480FC6"/>
    <w:rsid w:val="0048144E"/>
    <w:rsid w:val="00482119"/>
    <w:rsid w:val="00482B0B"/>
    <w:rsid w:val="00483356"/>
    <w:rsid w:val="00484070"/>
    <w:rsid w:val="004850FE"/>
    <w:rsid w:val="00485173"/>
    <w:rsid w:val="00485FB9"/>
    <w:rsid w:val="00486F78"/>
    <w:rsid w:val="00487F3E"/>
    <w:rsid w:val="00491109"/>
    <w:rsid w:val="004914C5"/>
    <w:rsid w:val="004914FD"/>
    <w:rsid w:val="00492643"/>
    <w:rsid w:val="00492E31"/>
    <w:rsid w:val="00494BB2"/>
    <w:rsid w:val="004954FB"/>
    <w:rsid w:val="00495C36"/>
    <w:rsid w:val="00495FF7"/>
    <w:rsid w:val="004967B2"/>
    <w:rsid w:val="00496F6C"/>
    <w:rsid w:val="004978EB"/>
    <w:rsid w:val="00497CAD"/>
    <w:rsid w:val="00497FEB"/>
    <w:rsid w:val="004A0CB8"/>
    <w:rsid w:val="004A123A"/>
    <w:rsid w:val="004A3F87"/>
    <w:rsid w:val="004A46B6"/>
    <w:rsid w:val="004A4973"/>
    <w:rsid w:val="004A4F66"/>
    <w:rsid w:val="004A7C25"/>
    <w:rsid w:val="004B00F1"/>
    <w:rsid w:val="004B0506"/>
    <w:rsid w:val="004B164B"/>
    <w:rsid w:val="004B1BF5"/>
    <w:rsid w:val="004B3766"/>
    <w:rsid w:val="004B5BB5"/>
    <w:rsid w:val="004B5C03"/>
    <w:rsid w:val="004B7134"/>
    <w:rsid w:val="004B775A"/>
    <w:rsid w:val="004C04D8"/>
    <w:rsid w:val="004C0B38"/>
    <w:rsid w:val="004C0CCB"/>
    <w:rsid w:val="004C775E"/>
    <w:rsid w:val="004C7CEE"/>
    <w:rsid w:val="004C7D5D"/>
    <w:rsid w:val="004D0CAE"/>
    <w:rsid w:val="004D0DF6"/>
    <w:rsid w:val="004D248E"/>
    <w:rsid w:val="004D26F3"/>
    <w:rsid w:val="004D28BF"/>
    <w:rsid w:val="004D2AFA"/>
    <w:rsid w:val="004D2E5B"/>
    <w:rsid w:val="004D392F"/>
    <w:rsid w:val="004D5701"/>
    <w:rsid w:val="004D5750"/>
    <w:rsid w:val="004D61EC"/>
    <w:rsid w:val="004D644D"/>
    <w:rsid w:val="004D6498"/>
    <w:rsid w:val="004D6641"/>
    <w:rsid w:val="004E0920"/>
    <w:rsid w:val="004E2331"/>
    <w:rsid w:val="004E27EB"/>
    <w:rsid w:val="004E31D3"/>
    <w:rsid w:val="004E357F"/>
    <w:rsid w:val="004E4704"/>
    <w:rsid w:val="004E4DBA"/>
    <w:rsid w:val="004E5253"/>
    <w:rsid w:val="004E568C"/>
    <w:rsid w:val="004F0B37"/>
    <w:rsid w:val="004F0F7C"/>
    <w:rsid w:val="004F1779"/>
    <w:rsid w:val="004F1ACA"/>
    <w:rsid w:val="004F3679"/>
    <w:rsid w:val="004F415B"/>
    <w:rsid w:val="004F4FDE"/>
    <w:rsid w:val="004F50A4"/>
    <w:rsid w:val="004F53EF"/>
    <w:rsid w:val="004F5583"/>
    <w:rsid w:val="004F55F3"/>
    <w:rsid w:val="004F585C"/>
    <w:rsid w:val="004F5DDB"/>
    <w:rsid w:val="004F743C"/>
    <w:rsid w:val="004F7525"/>
    <w:rsid w:val="004F7854"/>
    <w:rsid w:val="004F7991"/>
    <w:rsid w:val="004F7E2C"/>
    <w:rsid w:val="00501A34"/>
    <w:rsid w:val="00501C48"/>
    <w:rsid w:val="0050266B"/>
    <w:rsid w:val="005031DD"/>
    <w:rsid w:val="00503A27"/>
    <w:rsid w:val="00503B80"/>
    <w:rsid w:val="00505C68"/>
    <w:rsid w:val="005100C8"/>
    <w:rsid w:val="00512404"/>
    <w:rsid w:val="005138C1"/>
    <w:rsid w:val="0051601D"/>
    <w:rsid w:val="00517697"/>
    <w:rsid w:val="005179A7"/>
    <w:rsid w:val="0052017D"/>
    <w:rsid w:val="00520932"/>
    <w:rsid w:val="00522BAF"/>
    <w:rsid w:val="00524F83"/>
    <w:rsid w:val="00525533"/>
    <w:rsid w:val="00525973"/>
    <w:rsid w:val="0052726D"/>
    <w:rsid w:val="005278BB"/>
    <w:rsid w:val="0053007B"/>
    <w:rsid w:val="00530095"/>
    <w:rsid w:val="005303F9"/>
    <w:rsid w:val="00532CF3"/>
    <w:rsid w:val="00533232"/>
    <w:rsid w:val="00534689"/>
    <w:rsid w:val="00534772"/>
    <w:rsid w:val="00537DF3"/>
    <w:rsid w:val="00540C63"/>
    <w:rsid w:val="00540FCC"/>
    <w:rsid w:val="005420DF"/>
    <w:rsid w:val="00545E55"/>
    <w:rsid w:val="00546EE1"/>
    <w:rsid w:val="005509F3"/>
    <w:rsid w:val="0055224E"/>
    <w:rsid w:val="00553D48"/>
    <w:rsid w:val="00554A81"/>
    <w:rsid w:val="005550C7"/>
    <w:rsid w:val="00555139"/>
    <w:rsid w:val="0055596A"/>
    <w:rsid w:val="005563DE"/>
    <w:rsid w:val="00557A21"/>
    <w:rsid w:val="00557FA5"/>
    <w:rsid w:val="005607E3"/>
    <w:rsid w:val="00560B10"/>
    <w:rsid w:val="00562A73"/>
    <w:rsid w:val="00564470"/>
    <w:rsid w:val="00564CD5"/>
    <w:rsid w:val="00564DF9"/>
    <w:rsid w:val="00567563"/>
    <w:rsid w:val="0057047A"/>
    <w:rsid w:val="0057142D"/>
    <w:rsid w:val="00571B14"/>
    <w:rsid w:val="0057283C"/>
    <w:rsid w:val="005735F9"/>
    <w:rsid w:val="0057392B"/>
    <w:rsid w:val="00574A8A"/>
    <w:rsid w:val="00574F10"/>
    <w:rsid w:val="005753D0"/>
    <w:rsid w:val="005766BA"/>
    <w:rsid w:val="005773C7"/>
    <w:rsid w:val="0057764B"/>
    <w:rsid w:val="00581F9F"/>
    <w:rsid w:val="00582FB0"/>
    <w:rsid w:val="005849E5"/>
    <w:rsid w:val="00586669"/>
    <w:rsid w:val="00586BF2"/>
    <w:rsid w:val="0058FDBE"/>
    <w:rsid w:val="00590419"/>
    <w:rsid w:val="005907B7"/>
    <w:rsid w:val="005928F2"/>
    <w:rsid w:val="00595491"/>
    <w:rsid w:val="005958E5"/>
    <w:rsid w:val="005960A7"/>
    <w:rsid w:val="005977DC"/>
    <w:rsid w:val="00597D7C"/>
    <w:rsid w:val="005A25B2"/>
    <w:rsid w:val="005A2AB4"/>
    <w:rsid w:val="005A5AD3"/>
    <w:rsid w:val="005A5D9B"/>
    <w:rsid w:val="005A6CC7"/>
    <w:rsid w:val="005A6FCF"/>
    <w:rsid w:val="005A7CC4"/>
    <w:rsid w:val="005B0C2D"/>
    <w:rsid w:val="005B0D9D"/>
    <w:rsid w:val="005B10A6"/>
    <w:rsid w:val="005B1128"/>
    <w:rsid w:val="005B130E"/>
    <w:rsid w:val="005B1540"/>
    <w:rsid w:val="005B4DBF"/>
    <w:rsid w:val="005B5A77"/>
    <w:rsid w:val="005B5FE7"/>
    <w:rsid w:val="005B6576"/>
    <w:rsid w:val="005B6F2D"/>
    <w:rsid w:val="005C09B6"/>
    <w:rsid w:val="005C169B"/>
    <w:rsid w:val="005C2032"/>
    <w:rsid w:val="005C2696"/>
    <w:rsid w:val="005C36E1"/>
    <w:rsid w:val="005C4C07"/>
    <w:rsid w:val="005C5423"/>
    <w:rsid w:val="005C59D9"/>
    <w:rsid w:val="005C60DE"/>
    <w:rsid w:val="005C63A2"/>
    <w:rsid w:val="005C6BDE"/>
    <w:rsid w:val="005C7CAD"/>
    <w:rsid w:val="005D04B2"/>
    <w:rsid w:val="005D1CB0"/>
    <w:rsid w:val="005D1F06"/>
    <w:rsid w:val="005D25B6"/>
    <w:rsid w:val="005D32CD"/>
    <w:rsid w:val="005D32E4"/>
    <w:rsid w:val="005D3E85"/>
    <w:rsid w:val="005D64A9"/>
    <w:rsid w:val="005D667A"/>
    <w:rsid w:val="005D7518"/>
    <w:rsid w:val="005D78D6"/>
    <w:rsid w:val="005D7BB8"/>
    <w:rsid w:val="005DEF71"/>
    <w:rsid w:val="005E142D"/>
    <w:rsid w:val="005E1F44"/>
    <w:rsid w:val="005E2412"/>
    <w:rsid w:val="005E2A0D"/>
    <w:rsid w:val="005E2CA8"/>
    <w:rsid w:val="005E4644"/>
    <w:rsid w:val="005E48BC"/>
    <w:rsid w:val="005E4A2D"/>
    <w:rsid w:val="005E6D45"/>
    <w:rsid w:val="005F1319"/>
    <w:rsid w:val="005F1567"/>
    <w:rsid w:val="005F2E09"/>
    <w:rsid w:val="005F5004"/>
    <w:rsid w:val="005F5936"/>
    <w:rsid w:val="005F5B43"/>
    <w:rsid w:val="005F7287"/>
    <w:rsid w:val="005F7E39"/>
    <w:rsid w:val="00601167"/>
    <w:rsid w:val="006011FA"/>
    <w:rsid w:val="00602675"/>
    <w:rsid w:val="0060284E"/>
    <w:rsid w:val="00603191"/>
    <w:rsid w:val="00603798"/>
    <w:rsid w:val="00604126"/>
    <w:rsid w:val="006041D3"/>
    <w:rsid w:val="006042F4"/>
    <w:rsid w:val="00604506"/>
    <w:rsid w:val="006047B6"/>
    <w:rsid w:val="00605A80"/>
    <w:rsid w:val="00605B77"/>
    <w:rsid w:val="00606119"/>
    <w:rsid w:val="00606675"/>
    <w:rsid w:val="00606A71"/>
    <w:rsid w:val="00606DDF"/>
    <w:rsid w:val="006076BF"/>
    <w:rsid w:val="006078FB"/>
    <w:rsid w:val="00610E5B"/>
    <w:rsid w:val="006110FD"/>
    <w:rsid w:val="006114AD"/>
    <w:rsid w:val="00613523"/>
    <w:rsid w:val="00613727"/>
    <w:rsid w:val="00613C8A"/>
    <w:rsid w:val="006145AA"/>
    <w:rsid w:val="00615EF5"/>
    <w:rsid w:val="0061689F"/>
    <w:rsid w:val="006208CA"/>
    <w:rsid w:val="00620A0A"/>
    <w:rsid w:val="00621845"/>
    <w:rsid w:val="00622204"/>
    <w:rsid w:val="006241A1"/>
    <w:rsid w:val="006252E9"/>
    <w:rsid w:val="00627189"/>
    <w:rsid w:val="00631091"/>
    <w:rsid w:val="00631199"/>
    <w:rsid w:val="00631764"/>
    <w:rsid w:val="00631FFC"/>
    <w:rsid w:val="00632B09"/>
    <w:rsid w:val="0063479C"/>
    <w:rsid w:val="006357B3"/>
    <w:rsid w:val="00635A74"/>
    <w:rsid w:val="0063648F"/>
    <w:rsid w:val="00636964"/>
    <w:rsid w:val="006373DA"/>
    <w:rsid w:val="00637DEE"/>
    <w:rsid w:val="0064042A"/>
    <w:rsid w:val="00640EA5"/>
    <w:rsid w:val="00641636"/>
    <w:rsid w:val="00641A23"/>
    <w:rsid w:val="00642686"/>
    <w:rsid w:val="0064346A"/>
    <w:rsid w:val="006434BA"/>
    <w:rsid w:val="00643587"/>
    <w:rsid w:val="00644364"/>
    <w:rsid w:val="0064491C"/>
    <w:rsid w:val="00646DA2"/>
    <w:rsid w:val="006478E2"/>
    <w:rsid w:val="00647B23"/>
    <w:rsid w:val="00650D65"/>
    <w:rsid w:val="00650F88"/>
    <w:rsid w:val="00651CDD"/>
    <w:rsid w:val="00653A65"/>
    <w:rsid w:val="00654880"/>
    <w:rsid w:val="00656101"/>
    <w:rsid w:val="00656A4B"/>
    <w:rsid w:val="0065738E"/>
    <w:rsid w:val="006573F0"/>
    <w:rsid w:val="00660333"/>
    <w:rsid w:val="00660751"/>
    <w:rsid w:val="00660B16"/>
    <w:rsid w:val="006619DF"/>
    <w:rsid w:val="00661FAC"/>
    <w:rsid w:val="006628DC"/>
    <w:rsid w:val="006646E4"/>
    <w:rsid w:val="00664A23"/>
    <w:rsid w:val="00664B04"/>
    <w:rsid w:val="006650C9"/>
    <w:rsid w:val="00665247"/>
    <w:rsid w:val="00666AEC"/>
    <w:rsid w:val="00666E9D"/>
    <w:rsid w:val="00670D65"/>
    <w:rsid w:val="006718FE"/>
    <w:rsid w:val="00671CAB"/>
    <w:rsid w:val="00672FEB"/>
    <w:rsid w:val="00673F43"/>
    <w:rsid w:val="00674199"/>
    <w:rsid w:val="0067440A"/>
    <w:rsid w:val="00674D7D"/>
    <w:rsid w:val="00674EEB"/>
    <w:rsid w:val="0067573C"/>
    <w:rsid w:val="00675C8A"/>
    <w:rsid w:val="00675DB1"/>
    <w:rsid w:val="00675E4F"/>
    <w:rsid w:val="00676001"/>
    <w:rsid w:val="00676A1E"/>
    <w:rsid w:val="006773DC"/>
    <w:rsid w:val="00677F82"/>
    <w:rsid w:val="00680706"/>
    <w:rsid w:val="00682490"/>
    <w:rsid w:val="0068269B"/>
    <w:rsid w:val="00682AAE"/>
    <w:rsid w:val="0068446F"/>
    <w:rsid w:val="00684666"/>
    <w:rsid w:val="00684F26"/>
    <w:rsid w:val="00685107"/>
    <w:rsid w:val="006862C6"/>
    <w:rsid w:val="0068711A"/>
    <w:rsid w:val="00690ABD"/>
    <w:rsid w:val="00690FF8"/>
    <w:rsid w:val="00691531"/>
    <w:rsid w:val="00691994"/>
    <w:rsid w:val="00691E72"/>
    <w:rsid w:val="00692104"/>
    <w:rsid w:val="006938C6"/>
    <w:rsid w:val="00694DF3"/>
    <w:rsid w:val="00695FAD"/>
    <w:rsid w:val="00696A9B"/>
    <w:rsid w:val="00696EE4"/>
    <w:rsid w:val="0069714C"/>
    <w:rsid w:val="006A00C3"/>
    <w:rsid w:val="006A0A36"/>
    <w:rsid w:val="006A0D9A"/>
    <w:rsid w:val="006A13C3"/>
    <w:rsid w:val="006A148D"/>
    <w:rsid w:val="006A3CB0"/>
    <w:rsid w:val="006A3E30"/>
    <w:rsid w:val="006A4DA5"/>
    <w:rsid w:val="006A5D27"/>
    <w:rsid w:val="006B06F1"/>
    <w:rsid w:val="006B0870"/>
    <w:rsid w:val="006B19AA"/>
    <w:rsid w:val="006B2467"/>
    <w:rsid w:val="006B25D7"/>
    <w:rsid w:val="006B2A2B"/>
    <w:rsid w:val="006B300F"/>
    <w:rsid w:val="006B309D"/>
    <w:rsid w:val="006B332E"/>
    <w:rsid w:val="006B5267"/>
    <w:rsid w:val="006C072F"/>
    <w:rsid w:val="006C08FE"/>
    <w:rsid w:val="006C0FC2"/>
    <w:rsid w:val="006C2203"/>
    <w:rsid w:val="006C2850"/>
    <w:rsid w:val="006C36AE"/>
    <w:rsid w:val="006C3853"/>
    <w:rsid w:val="006C3F6B"/>
    <w:rsid w:val="006C4F65"/>
    <w:rsid w:val="006C56AA"/>
    <w:rsid w:val="006C68A9"/>
    <w:rsid w:val="006C6985"/>
    <w:rsid w:val="006C7D0E"/>
    <w:rsid w:val="006D0016"/>
    <w:rsid w:val="006D0DD7"/>
    <w:rsid w:val="006D0E60"/>
    <w:rsid w:val="006D186E"/>
    <w:rsid w:val="006D30C1"/>
    <w:rsid w:val="006D440C"/>
    <w:rsid w:val="006D6A5D"/>
    <w:rsid w:val="006D6FAB"/>
    <w:rsid w:val="006D750F"/>
    <w:rsid w:val="006D7C26"/>
    <w:rsid w:val="006E0C05"/>
    <w:rsid w:val="006E1E8E"/>
    <w:rsid w:val="006E31C4"/>
    <w:rsid w:val="006E391A"/>
    <w:rsid w:val="006E4589"/>
    <w:rsid w:val="006E46CC"/>
    <w:rsid w:val="006E4A40"/>
    <w:rsid w:val="006E53B6"/>
    <w:rsid w:val="006E5B5E"/>
    <w:rsid w:val="006E670C"/>
    <w:rsid w:val="006E7D4D"/>
    <w:rsid w:val="006F0338"/>
    <w:rsid w:val="006F0782"/>
    <w:rsid w:val="006F0C55"/>
    <w:rsid w:val="006F0E0A"/>
    <w:rsid w:val="006F1DAE"/>
    <w:rsid w:val="006F1E1A"/>
    <w:rsid w:val="006F228D"/>
    <w:rsid w:val="006F2683"/>
    <w:rsid w:val="006F3138"/>
    <w:rsid w:val="006F76A4"/>
    <w:rsid w:val="006F7E03"/>
    <w:rsid w:val="00701102"/>
    <w:rsid w:val="007041E1"/>
    <w:rsid w:val="00704EC0"/>
    <w:rsid w:val="00705367"/>
    <w:rsid w:val="007058C2"/>
    <w:rsid w:val="007075ED"/>
    <w:rsid w:val="00707F1B"/>
    <w:rsid w:val="00711199"/>
    <w:rsid w:val="00711582"/>
    <w:rsid w:val="007128DF"/>
    <w:rsid w:val="0071363E"/>
    <w:rsid w:val="0071368A"/>
    <w:rsid w:val="007136DD"/>
    <w:rsid w:val="00715B9F"/>
    <w:rsid w:val="007202FA"/>
    <w:rsid w:val="00720A15"/>
    <w:rsid w:val="0072407F"/>
    <w:rsid w:val="00724853"/>
    <w:rsid w:val="007253AE"/>
    <w:rsid w:val="007255BF"/>
    <w:rsid w:val="0072760B"/>
    <w:rsid w:val="00727A74"/>
    <w:rsid w:val="007283A5"/>
    <w:rsid w:val="00730362"/>
    <w:rsid w:val="007304A3"/>
    <w:rsid w:val="00730AFE"/>
    <w:rsid w:val="00730BBE"/>
    <w:rsid w:val="00731133"/>
    <w:rsid w:val="00731915"/>
    <w:rsid w:val="00731D90"/>
    <w:rsid w:val="00732037"/>
    <w:rsid w:val="00732C04"/>
    <w:rsid w:val="00733B4C"/>
    <w:rsid w:val="00733CFF"/>
    <w:rsid w:val="00734F58"/>
    <w:rsid w:val="007358A2"/>
    <w:rsid w:val="007358DA"/>
    <w:rsid w:val="0073682D"/>
    <w:rsid w:val="00736F96"/>
    <w:rsid w:val="00740375"/>
    <w:rsid w:val="0074066A"/>
    <w:rsid w:val="00740F75"/>
    <w:rsid w:val="0074124D"/>
    <w:rsid w:val="00741441"/>
    <w:rsid w:val="007415A1"/>
    <w:rsid w:val="00741E54"/>
    <w:rsid w:val="00742530"/>
    <w:rsid w:val="0074272B"/>
    <w:rsid w:val="00742C5E"/>
    <w:rsid w:val="00743190"/>
    <w:rsid w:val="007438B9"/>
    <w:rsid w:val="0074588A"/>
    <w:rsid w:val="00747340"/>
    <w:rsid w:val="00750B82"/>
    <w:rsid w:val="007510AF"/>
    <w:rsid w:val="00751E47"/>
    <w:rsid w:val="00752F7E"/>
    <w:rsid w:val="00753F0A"/>
    <w:rsid w:val="00754AF8"/>
    <w:rsid w:val="00756685"/>
    <w:rsid w:val="00757573"/>
    <w:rsid w:val="00760B81"/>
    <w:rsid w:val="00761887"/>
    <w:rsid w:val="00761961"/>
    <w:rsid w:val="00761A54"/>
    <w:rsid w:val="00761F60"/>
    <w:rsid w:val="0076249A"/>
    <w:rsid w:val="007646C2"/>
    <w:rsid w:val="00764BB3"/>
    <w:rsid w:val="00765DF8"/>
    <w:rsid w:val="00766036"/>
    <w:rsid w:val="0076665C"/>
    <w:rsid w:val="00766886"/>
    <w:rsid w:val="007702BC"/>
    <w:rsid w:val="007712BE"/>
    <w:rsid w:val="00771467"/>
    <w:rsid w:val="007717C7"/>
    <w:rsid w:val="00772196"/>
    <w:rsid w:val="00772779"/>
    <w:rsid w:val="00773714"/>
    <w:rsid w:val="00773DF3"/>
    <w:rsid w:val="00774010"/>
    <w:rsid w:val="00774135"/>
    <w:rsid w:val="00774659"/>
    <w:rsid w:val="00774A64"/>
    <w:rsid w:val="00774E32"/>
    <w:rsid w:val="00775189"/>
    <w:rsid w:val="00776277"/>
    <w:rsid w:val="00776E30"/>
    <w:rsid w:val="00777997"/>
    <w:rsid w:val="00780921"/>
    <w:rsid w:val="00780B38"/>
    <w:rsid w:val="00780E07"/>
    <w:rsid w:val="00780F53"/>
    <w:rsid w:val="00781605"/>
    <w:rsid w:val="00783C35"/>
    <w:rsid w:val="007861BC"/>
    <w:rsid w:val="007874ED"/>
    <w:rsid w:val="00790C88"/>
    <w:rsid w:val="0079188E"/>
    <w:rsid w:val="0079232B"/>
    <w:rsid w:val="007929F5"/>
    <w:rsid w:val="00793403"/>
    <w:rsid w:val="00793759"/>
    <w:rsid w:val="00794097"/>
    <w:rsid w:val="00795394"/>
    <w:rsid w:val="00796FE9"/>
    <w:rsid w:val="00797100"/>
    <w:rsid w:val="007A1051"/>
    <w:rsid w:val="007A18D2"/>
    <w:rsid w:val="007A2B17"/>
    <w:rsid w:val="007A37AC"/>
    <w:rsid w:val="007A40A2"/>
    <w:rsid w:val="007A4112"/>
    <w:rsid w:val="007A44EE"/>
    <w:rsid w:val="007A4E36"/>
    <w:rsid w:val="007A545F"/>
    <w:rsid w:val="007A5BA3"/>
    <w:rsid w:val="007A68A5"/>
    <w:rsid w:val="007A7F8A"/>
    <w:rsid w:val="007B194E"/>
    <w:rsid w:val="007B2BF7"/>
    <w:rsid w:val="007B30A4"/>
    <w:rsid w:val="007B3181"/>
    <w:rsid w:val="007B3C3C"/>
    <w:rsid w:val="007B3FB7"/>
    <w:rsid w:val="007B42C1"/>
    <w:rsid w:val="007B4D73"/>
    <w:rsid w:val="007B5DDC"/>
    <w:rsid w:val="007B63DF"/>
    <w:rsid w:val="007C0A19"/>
    <w:rsid w:val="007C0E8A"/>
    <w:rsid w:val="007C10B4"/>
    <w:rsid w:val="007C3ADB"/>
    <w:rsid w:val="007C4CCE"/>
    <w:rsid w:val="007C4DCF"/>
    <w:rsid w:val="007C5957"/>
    <w:rsid w:val="007C5A11"/>
    <w:rsid w:val="007C7754"/>
    <w:rsid w:val="007D1332"/>
    <w:rsid w:val="007D29BB"/>
    <w:rsid w:val="007D2AB3"/>
    <w:rsid w:val="007D3459"/>
    <w:rsid w:val="007D48F3"/>
    <w:rsid w:val="007D4C3B"/>
    <w:rsid w:val="007D5309"/>
    <w:rsid w:val="007D5610"/>
    <w:rsid w:val="007D5DD2"/>
    <w:rsid w:val="007D6B7D"/>
    <w:rsid w:val="007D737F"/>
    <w:rsid w:val="007D7A5D"/>
    <w:rsid w:val="007E1EDD"/>
    <w:rsid w:val="007E238D"/>
    <w:rsid w:val="007E2B78"/>
    <w:rsid w:val="007E2DA6"/>
    <w:rsid w:val="007E3A4E"/>
    <w:rsid w:val="007E43DE"/>
    <w:rsid w:val="007E640A"/>
    <w:rsid w:val="007E6877"/>
    <w:rsid w:val="007E6A87"/>
    <w:rsid w:val="007E7C55"/>
    <w:rsid w:val="007E7EDE"/>
    <w:rsid w:val="007F095A"/>
    <w:rsid w:val="007F0A1B"/>
    <w:rsid w:val="007F1D87"/>
    <w:rsid w:val="007F266A"/>
    <w:rsid w:val="007F29C5"/>
    <w:rsid w:val="007F4B07"/>
    <w:rsid w:val="007F5672"/>
    <w:rsid w:val="007F5D69"/>
    <w:rsid w:val="007F5DBF"/>
    <w:rsid w:val="007F5DE1"/>
    <w:rsid w:val="007F6898"/>
    <w:rsid w:val="007F6CBF"/>
    <w:rsid w:val="007F6F5F"/>
    <w:rsid w:val="008000A3"/>
    <w:rsid w:val="008001CD"/>
    <w:rsid w:val="008010C4"/>
    <w:rsid w:val="008025E5"/>
    <w:rsid w:val="00802D41"/>
    <w:rsid w:val="00803207"/>
    <w:rsid w:val="008032A8"/>
    <w:rsid w:val="008032B8"/>
    <w:rsid w:val="00803748"/>
    <w:rsid w:val="00803F49"/>
    <w:rsid w:val="00804454"/>
    <w:rsid w:val="008045D2"/>
    <w:rsid w:val="00804972"/>
    <w:rsid w:val="00804A4E"/>
    <w:rsid w:val="00804B28"/>
    <w:rsid w:val="00805243"/>
    <w:rsid w:val="008060E5"/>
    <w:rsid w:val="00806B00"/>
    <w:rsid w:val="0080713B"/>
    <w:rsid w:val="00810AB6"/>
    <w:rsid w:val="00810F4C"/>
    <w:rsid w:val="00812405"/>
    <w:rsid w:val="00812CF0"/>
    <w:rsid w:val="00813725"/>
    <w:rsid w:val="0081399F"/>
    <w:rsid w:val="008139A0"/>
    <w:rsid w:val="008162B7"/>
    <w:rsid w:val="00817FA6"/>
    <w:rsid w:val="0082025C"/>
    <w:rsid w:val="008207B5"/>
    <w:rsid w:val="008208E4"/>
    <w:rsid w:val="00821756"/>
    <w:rsid w:val="00821B91"/>
    <w:rsid w:val="00822377"/>
    <w:rsid w:val="008225F4"/>
    <w:rsid w:val="00822ED4"/>
    <w:rsid w:val="00823867"/>
    <w:rsid w:val="0082422F"/>
    <w:rsid w:val="008242E8"/>
    <w:rsid w:val="00825346"/>
    <w:rsid w:val="008253C7"/>
    <w:rsid w:val="0082544C"/>
    <w:rsid w:val="008262F0"/>
    <w:rsid w:val="00826752"/>
    <w:rsid w:val="0082683E"/>
    <w:rsid w:val="00826E7B"/>
    <w:rsid w:val="0083071B"/>
    <w:rsid w:val="00832C68"/>
    <w:rsid w:val="00835E53"/>
    <w:rsid w:val="008365BE"/>
    <w:rsid w:val="00840518"/>
    <w:rsid w:val="00841971"/>
    <w:rsid w:val="00842210"/>
    <w:rsid w:val="00843114"/>
    <w:rsid w:val="00844C89"/>
    <w:rsid w:val="00846524"/>
    <w:rsid w:val="00847D24"/>
    <w:rsid w:val="00850277"/>
    <w:rsid w:val="00850A87"/>
    <w:rsid w:val="008526C3"/>
    <w:rsid w:val="008546DD"/>
    <w:rsid w:val="00854E97"/>
    <w:rsid w:val="00855B92"/>
    <w:rsid w:val="00856570"/>
    <w:rsid w:val="00856AC2"/>
    <w:rsid w:val="00857737"/>
    <w:rsid w:val="00857B5B"/>
    <w:rsid w:val="00857D8A"/>
    <w:rsid w:val="00857DEE"/>
    <w:rsid w:val="008603A2"/>
    <w:rsid w:val="008607AF"/>
    <w:rsid w:val="008623C0"/>
    <w:rsid w:val="008626A4"/>
    <w:rsid w:val="00863BA4"/>
    <w:rsid w:val="00865131"/>
    <w:rsid w:val="00866803"/>
    <w:rsid w:val="0086692E"/>
    <w:rsid w:val="0086725A"/>
    <w:rsid w:val="00871237"/>
    <w:rsid w:val="00872214"/>
    <w:rsid w:val="008722BE"/>
    <w:rsid w:val="00872A91"/>
    <w:rsid w:val="00872B24"/>
    <w:rsid w:val="00874CE0"/>
    <w:rsid w:val="0087539A"/>
    <w:rsid w:val="008776E5"/>
    <w:rsid w:val="00877B7B"/>
    <w:rsid w:val="00881265"/>
    <w:rsid w:val="008816B9"/>
    <w:rsid w:val="00881865"/>
    <w:rsid w:val="00881F8A"/>
    <w:rsid w:val="00882487"/>
    <w:rsid w:val="00882490"/>
    <w:rsid w:val="00882B2A"/>
    <w:rsid w:val="00883BE7"/>
    <w:rsid w:val="00883F53"/>
    <w:rsid w:val="00884DD6"/>
    <w:rsid w:val="00887475"/>
    <w:rsid w:val="00887F32"/>
    <w:rsid w:val="008917B4"/>
    <w:rsid w:val="00891AC8"/>
    <w:rsid w:val="0089277E"/>
    <w:rsid w:val="00892AE5"/>
    <w:rsid w:val="008931FE"/>
    <w:rsid w:val="0089325C"/>
    <w:rsid w:val="008935C1"/>
    <w:rsid w:val="00896FC3"/>
    <w:rsid w:val="008972E9"/>
    <w:rsid w:val="00897E24"/>
    <w:rsid w:val="008A39DA"/>
    <w:rsid w:val="008A3DED"/>
    <w:rsid w:val="008A3E7C"/>
    <w:rsid w:val="008A5B17"/>
    <w:rsid w:val="008AA54B"/>
    <w:rsid w:val="008B01A2"/>
    <w:rsid w:val="008B031F"/>
    <w:rsid w:val="008B0A90"/>
    <w:rsid w:val="008B12AE"/>
    <w:rsid w:val="008B1AA6"/>
    <w:rsid w:val="008B300A"/>
    <w:rsid w:val="008B319C"/>
    <w:rsid w:val="008B372A"/>
    <w:rsid w:val="008B43AD"/>
    <w:rsid w:val="008B462B"/>
    <w:rsid w:val="008B469D"/>
    <w:rsid w:val="008B5CC0"/>
    <w:rsid w:val="008B5DD7"/>
    <w:rsid w:val="008B6902"/>
    <w:rsid w:val="008B6AD5"/>
    <w:rsid w:val="008B7D37"/>
    <w:rsid w:val="008C03D7"/>
    <w:rsid w:val="008C074E"/>
    <w:rsid w:val="008C178D"/>
    <w:rsid w:val="008C2DFD"/>
    <w:rsid w:val="008C3E94"/>
    <w:rsid w:val="008C503C"/>
    <w:rsid w:val="008C5814"/>
    <w:rsid w:val="008C6855"/>
    <w:rsid w:val="008C74C6"/>
    <w:rsid w:val="008D002A"/>
    <w:rsid w:val="008D0956"/>
    <w:rsid w:val="008D1398"/>
    <w:rsid w:val="008D1CDD"/>
    <w:rsid w:val="008D4401"/>
    <w:rsid w:val="008D515E"/>
    <w:rsid w:val="008D695A"/>
    <w:rsid w:val="008E003A"/>
    <w:rsid w:val="008E0686"/>
    <w:rsid w:val="008E29B0"/>
    <w:rsid w:val="008E302A"/>
    <w:rsid w:val="008E3130"/>
    <w:rsid w:val="008E56CB"/>
    <w:rsid w:val="008E67C6"/>
    <w:rsid w:val="008E6DE0"/>
    <w:rsid w:val="008E6E1C"/>
    <w:rsid w:val="008F04B1"/>
    <w:rsid w:val="008F1270"/>
    <w:rsid w:val="008F230B"/>
    <w:rsid w:val="008F23EA"/>
    <w:rsid w:val="008F259F"/>
    <w:rsid w:val="008F28F5"/>
    <w:rsid w:val="008F57F7"/>
    <w:rsid w:val="008F61CA"/>
    <w:rsid w:val="008F6232"/>
    <w:rsid w:val="008F63C2"/>
    <w:rsid w:val="008F647F"/>
    <w:rsid w:val="008F7538"/>
    <w:rsid w:val="008F7853"/>
    <w:rsid w:val="0090029A"/>
    <w:rsid w:val="00900F15"/>
    <w:rsid w:val="00901D2B"/>
    <w:rsid w:val="009028C1"/>
    <w:rsid w:val="00902F67"/>
    <w:rsid w:val="0090331F"/>
    <w:rsid w:val="0090337C"/>
    <w:rsid w:val="00904552"/>
    <w:rsid w:val="00904846"/>
    <w:rsid w:val="0090578D"/>
    <w:rsid w:val="00906C82"/>
    <w:rsid w:val="00910AFC"/>
    <w:rsid w:val="009113CD"/>
    <w:rsid w:val="00911AD8"/>
    <w:rsid w:val="00912AB5"/>
    <w:rsid w:val="00912AE9"/>
    <w:rsid w:val="009137ED"/>
    <w:rsid w:val="00913AF3"/>
    <w:rsid w:val="00913BC6"/>
    <w:rsid w:val="00913FA3"/>
    <w:rsid w:val="00914C83"/>
    <w:rsid w:val="00917761"/>
    <w:rsid w:val="009179B4"/>
    <w:rsid w:val="00920B9A"/>
    <w:rsid w:val="00922FE1"/>
    <w:rsid w:val="00923BB5"/>
    <w:rsid w:val="00924463"/>
    <w:rsid w:val="00924A6C"/>
    <w:rsid w:val="00924B4A"/>
    <w:rsid w:val="00924C4A"/>
    <w:rsid w:val="009258FC"/>
    <w:rsid w:val="00925AC4"/>
    <w:rsid w:val="00927441"/>
    <w:rsid w:val="00927C26"/>
    <w:rsid w:val="00927E4D"/>
    <w:rsid w:val="0093132C"/>
    <w:rsid w:val="00931E61"/>
    <w:rsid w:val="00931F88"/>
    <w:rsid w:val="00932578"/>
    <w:rsid w:val="0093277B"/>
    <w:rsid w:val="00932FF7"/>
    <w:rsid w:val="009351AB"/>
    <w:rsid w:val="009352A1"/>
    <w:rsid w:val="00936208"/>
    <w:rsid w:val="009405C6"/>
    <w:rsid w:val="00943073"/>
    <w:rsid w:val="009441C9"/>
    <w:rsid w:val="00944632"/>
    <w:rsid w:val="009453BC"/>
    <w:rsid w:val="0094578B"/>
    <w:rsid w:val="00946B38"/>
    <w:rsid w:val="00947E89"/>
    <w:rsid w:val="00950FAC"/>
    <w:rsid w:val="00951A2F"/>
    <w:rsid w:val="009520F5"/>
    <w:rsid w:val="00952390"/>
    <w:rsid w:val="00954869"/>
    <w:rsid w:val="00955004"/>
    <w:rsid w:val="009550A2"/>
    <w:rsid w:val="009562EB"/>
    <w:rsid w:val="00960500"/>
    <w:rsid w:val="00961F14"/>
    <w:rsid w:val="00965C6A"/>
    <w:rsid w:val="00966328"/>
    <w:rsid w:val="0096639F"/>
    <w:rsid w:val="00966660"/>
    <w:rsid w:val="009674DB"/>
    <w:rsid w:val="00967CED"/>
    <w:rsid w:val="009715CB"/>
    <w:rsid w:val="00973B5E"/>
    <w:rsid w:val="009748CE"/>
    <w:rsid w:val="00974AC4"/>
    <w:rsid w:val="0097597F"/>
    <w:rsid w:val="00975D04"/>
    <w:rsid w:val="00976043"/>
    <w:rsid w:val="009777E6"/>
    <w:rsid w:val="00977B20"/>
    <w:rsid w:val="0098000D"/>
    <w:rsid w:val="00980506"/>
    <w:rsid w:val="00980F9F"/>
    <w:rsid w:val="00981A38"/>
    <w:rsid w:val="00982401"/>
    <w:rsid w:val="009826B9"/>
    <w:rsid w:val="00983838"/>
    <w:rsid w:val="00983B2D"/>
    <w:rsid w:val="0098418A"/>
    <w:rsid w:val="0098439E"/>
    <w:rsid w:val="00984788"/>
    <w:rsid w:val="00984A59"/>
    <w:rsid w:val="00984C32"/>
    <w:rsid w:val="00985075"/>
    <w:rsid w:val="009850D1"/>
    <w:rsid w:val="00985E9F"/>
    <w:rsid w:val="00986D5F"/>
    <w:rsid w:val="00991F2F"/>
    <w:rsid w:val="009921C2"/>
    <w:rsid w:val="009924BF"/>
    <w:rsid w:val="009926BD"/>
    <w:rsid w:val="00993E90"/>
    <w:rsid w:val="00996C2A"/>
    <w:rsid w:val="00996F9B"/>
    <w:rsid w:val="00996FF1"/>
    <w:rsid w:val="00997DEE"/>
    <w:rsid w:val="009A3CCC"/>
    <w:rsid w:val="009A5197"/>
    <w:rsid w:val="009A54C7"/>
    <w:rsid w:val="009A5F29"/>
    <w:rsid w:val="009A6550"/>
    <w:rsid w:val="009A6EA3"/>
    <w:rsid w:val="009A74C6"/>
    <w:rsid w:val="009A7A72"/>
    <w:rsid w:val="009B00F8"/>
    <w:rsid w:val="009B10D5"/>
    <w:rsid w:val="009B1EAD"/>
    <w:rsid w:val="009B2182"/>
    <w:rsid w:val="009B36F7"/>
    <w:rsid w:val="009B3924"/>
    <w:rsid w:val="009B3E99"/>
    <w:rsid w:val="009B44A4"/>
    <w:rsid w:val="009B5436"/>
    <w:rsid w:val="009B549F"/>
    <w:rsid w:val="009B58D7"/>
    <w:rsid w:val="009B6CEC"/>
    <w:rsid w:val="009B7CBE"/>
    <w:rsid w:val="009C08C5"/>
    <w:rsid w:val="009C0E17"/>
    <w:rsid w:val="009C1751"/>
    <w:rsid w:val="009C17EB"/>
    <w:rsid w:val="009C1DA3"/>
    <w:rsid w:val="009C3EAB"/>
    <w:rsid w:val="009C3FAF"/>
    <w:rsid w:val="009C40B5"/>
    <w:rsid w:val="009C441C"/>
    <w:rsid w:val="009C4A26"/>
    <w:rsid w:val="009C4AAE"/>
    <w:rsid w:val="009C4B95"/>
    <w:rsid w:val="009C55D2"/>
    <w:rsid w:val="009C56CC"/>
    <w:rsid w:val="009C5F32"/>
    <w:rsid w:val="009C615E"/>
    <w:rsid w:val="009C6597"/>
    <w:rsid w:val="009C671D"/>
    <w:rsid w:val="009C73D7"/>
    <w:rsid w:val="009C7789"/>
    <w:rsid w:val="009D027D"/>
    <w:rsid w:val="009D0415"/>
    <w:rsid w:val="009D0AF0"/>
    <w:rsid w:val="009D1229"/>
    <w:rsid w:val="009D23E6"/>
    <w:rsid w:val="009D3A09"/>
    <w:rsid w:val="009D533B"/>
    <w:rsid w:val="009D6783"/>
    <w:rsid w:val="009D7C04"/>
    <w:rsid w:val="009E2370"/>
    <w:rsid w:val="009E2783"/>
    <w:rsid w:val="009E3E97"/>
    <w:rsid w:val="009E41CE"/>
    <w:rsid w:val="009E479D"/>
    <w:rsid w:val="009E522A"/>
    <w:rsid w:val="009E6C9B"/>
    <w:rsid w:val="009E7C2E"/>
    <w:rsid w:val="009F13F9"/>
    <w:rsid w:val="009F1DA4"/>
    <w:rsid w:val="009F49B7"/>
    <w:rsid w:val="009F5ECB"/>
    <w:rsid w:val="009F5FB4"/>
    <w:rsid w:val="009F6C63"/>
    <w:rsid w:val="009F6D33"/>
    <w:rsid w:val="009F70CD"/>
    <w:rsid w:val="009F730A"/>
    <w:rsid w:val="009F7830"/>
    <w:rsid w:val="009F7D33"/>
    <w:rsid w:val="00A004BB"/>
    <w:rsid w:val="00A00CC4"/>
    <w:rsid w:val="00A01017"/>
    <w:rsid w:val="00A01196"/>
    <w:rsid w:val="00A011B8"/>
    <w:rsid w:val="00A0195B"/>
    <w:rsid w:val="00A01E76"/>
    <w:rsid w:val="00A02118"/>
    <w:rsid w:val="00A02F79"/>
    <w:rsid w:val="00A03C6A"/>
    <w:rsid w:val="00A047BB"/>
    <w:rsid w:val="00A0704A"/>
    <w:rsid w:val="00A10548"/>
    <w:rsid w:val="00A108A6"/>
    <w:rsid w:val="00A1222E"/>
    <w:rsid w:val="00A15A8E"/>
    <w:rsid w:val="00A16362"/>
    <w:rsid w:val="00A178CC"/>
    <w:rsid w:val="00A17DD1"/>
    <w:rsid w:val="00A20D75"/>
    <w:rsid w:val="00A21D2E"/>
    <w:rsid w:val="00A2291A"/>
    <w:rsid w:val="00A240C3"/>
    <w:rsid w:val="00A24F96"/>
    <w:rsid w:val="00A25101"/>
    <w:rsid w:val="00A25BAA"/>
    <w:rsid w:val="00A27D07"/>
    <w:rsid w:val="00A3031F"/>
    <w:rsid w:val="00A30617"/>
    <w:rsid w:val="00A3167D"/>
    <w:rsid w:val="00A321F4"/>
    <w:rsid w:val="00A33017"/>
    <w:rsid w:val="00A33839"/>
    <w:rsid w:val="00A339D0"/>
    <w:rsid w:val="00A3441A"/>
    <w:rsid w:val="00A34ADC"/>
    <w:rsid w:val="00A34D66"/>
    <w:rsid w:val="00A34F9C"/>
    <w:rsid w:val="00A3599F"/>
    <w:rsid w:val="00A36500"/>
    <w:rsid w:val="00A37B74"/>
    <w:rsid w:val="00A40BAC"/>
    <w:rsid w:val="00A417BD"/>
    <w:rsid w:val="00A42A7E"/>
    <w:rsid w:val="00A42F3C"/>
    <w:rsid w:val="00A439FA"/>
    <w:rsid w:val="00A43F3E"/>
    <w:rsid w:val="00A44A0C"/>
    <w:rsid w:val="00A468AB"/>
    <w:rsid w:val="00A46948"/>
    <w:rsid w:val="00A513C2"/>
    <w:rsid w:val="00A532B4"/>
    <w:rsid w:val="00A5358C"/>
    <w:rsid w:val="00A546DA"/>
    <w:rsid w:val="00A54868"/>
    <w:rsid w:val="00A56133"/>
    <w:rsid w:val="00A570DF"/>
    <w:rsid w:val="00A5774D"/>
    <w:rsid w:val="00A57789"/>
    <w:rsid w:val="00A6041F"/>
    <w:rsid w:val="00A60D9D"/>
    <w:rsid w:val="00A61AB5"/>
    <w:rsid w:val="00A61F91"/>
    <w:rsid w:val="00A63132"/>
    <w:rsid w:val="00A63432"/>
    <w:rsid w:val="00A636B6"/>
    <w:rsid w:val="00A64751"/>
    <w:rsid w:val="00A64D3E"/>
    <w:rsid w:val="00A65AB4"/>
    <w:rsid w:val="00A65DE4"/>
    <w:rsid w:val="00A65F66"/>
    <w:rsid w:val="00A66669"/>
    <w:rsid w:val="00A70899"/>
    <w:rsid w:val="00A70B98"/>
    <w:rsid w:val="00A70C0F"/>
    <w:rsid w:val="00A719B6"/>
    <w:rsid w:val="00A725C8"/>
    <w:rsid w:val="00A727B4"/>
    <w:rsid w:val="00A73004"/>
    <w:rsid w:val="00A744E9"/>
    <w:rsid w:val="00A74A1F"/>
    <w:rsid w:val="00A76C7C"/>
    <w:rsid w:val="00A77BFC"/>
    <w:rsid w:val="00A80B4A"/>
    <w:rsid w:val="00A827D7"/>
    <w:rsid w:val="00A82F5B"/>
    <w:rsid w:val="00A82FDD"/>
    <w:rsid w:val="00A83CFB"/>
    <w:rsid w:val="00A843F7"/>
    <w:rsid w:val="00A85636"/>
    <w:rsid w:val="00A859D7"/>
    <w:rsid w:val="00A85DA7"/>
    <w:rsid w:val="00A86102"/>
    <w:rsid w:val="00A8694D"/>
    <w:rsid w:val="00A904C8"/>
    <w:rsid w:val="00A907FD"/>
    <w:rsid w:val="00A90C33"/>
    <w:rsid w:val="00A90FF4"/>
    <w:rsid w:val="00A91081"/>
    <w:rsid w:val="00A921E6"/>
    <w:rsid w:val="00A94980"/>
    <w:rsid w:val="00A94DDA"/>
    <w:rsid w:val="00A95379"/>
    <w:rsid w:val="00A95D61"/>
    <w:rsid w:val="00A96F23"/>
    <w:rsid w:val="00A98F50"/>
    <w:rsid w:val="00AA18AC"/>
    <w:rsid w:val="00AA351A"/>
    <w:rsid w:val="00AA46CD"/>
    <w:rsid w:val="00AA555D"/>
    <w:rsid w:val="00AA6A9B"/>
    <w:rsid w:val="00AA7CCE"/>
    <w:rsid w:val="00AB05CB"/>
    <w:rsid w:val="00AB0C07"/>
    <w:rsid w:val="00AB2AF1"/>
    <w:rsid w:val="00AB4329"/>
    <w:rsid w:val="00AB4828"/>
    <w:rsid w:val="00AB62C0"/>
    <w:rsid w:val="00AB72F7"/>
    <w:rsid w:val="00AB767E"/>
    <w:rsid w:val="00AC2582"/>
    <w:rsid w:val="00AC3027"/>
    <w:rsid w:val="00AC3511"/>
    <w:rsid w:val="00AC3BC6"/>
    <w:rsid w:val="00AC5793"/>
    <w:rsid w:val="00AC6B9F"/>
    <w:rsid w:val="00AC74AE"/>
    <w:rsid w:val="00AC7A5A"/>
    <w:rsid w:val="00AC7CD1"/>
    <w:rsid w:val="00AD033E"/>
    <w:rsid w:val="00AD0343"/>
    <w:rsid w:val="00AD06EE"/>
    <w:rsid w:val="00AD077C"/>
    <w:rsid w:val="00AD1F18"/>
    <w:rsid w:val="00AD29EB"/>
    <w:rsid w:val="00AD39E8"/>
    <w:rsid w:val="00AD461D"/>
    <w:rsid w:val="00AD4DB6"/>
    <w:rsid w:val="00AD50B3"/>
    <w:rsid w:val="00AD586F"/>
    <w:rsid w:val="00AD60B6"/>
    <w:rsid w:val="00AD616A"/>
    <w:rsid w:val="00AD6617"/>
    <w:rsid w:val="00AD6CA9"/>
    <w:rsid w:val="00AD6EFD"/>
    <w:rsid w:val="00AD7243"/>
    <w:rsid w:val="00AD729A"/>
    <w:rsid w:val="00AD7883"/>
    <w:rsid w:val="00AE1979"/>
    <w:rsid w:val="00AE1C61"/>
    <w:rsid w:val="00AE2F3A"/>
    <w:rsid w:val="00AE40D2"/>
    <w:rsid w:val="00AE5ED9"/>
    <w:rsid w:val="00AE6BAD"/>
    <w:rsid w:val="00AE7105"/>
    <w:rsid w:val="00AE740A"/>
    <w:rsid w:val="00AF13AF"/>
    <w:rsid w:val="00AF1838"/>
    <w:rsid w:val="00AF1E2E"/>
    <w:rsid w:val="00AF2537"/>
    <w:rsid w:val="00AF2619"/>
    <w:rsid w:val="00AF2E36"/>
    <w:rsid w:val="00AF3569"/>
    <w:rsid w:val="00AF39BF"/>
    <w:rsid w:val="00AF402C"/>
    <w:rsid w:val="00AF40DF"/>
    <w:rsid w:val="00AF44CA"/>
    <w:rsid w:val="00AF4741"/>
    <w:rsid w:val="00AF4A38"/>
    <w:rsid w:val="00AF4B34"/>
    <w:rsid w:val="00AF5F8D"/>
    <w:rsid w:val="00AF6E0B"/>
    <w:rsid w:val="00AF73E4"/>
    <w:rsid w:val="00AF7764"/>
    <w:rsid w:val="00B01410"/>
    <w:rsid w:val="00B02085"/>
    <w:rsid w:val="00B0274F"/>
    <w:rsid w:val="00B02E2C"/>
    <w:rsid w:val="00B02EC1"/>
    <w:rsid w:val="00B0340A"/>
    <w:rsid w:val="00B04318"/>
    <w:rsid w:val="00B051C5"/>
    <w:rsid w:val="00B05A7A"/>
    <w:rsid w:val="00B063B8"/>
    <w:rsid w:val="00B06589"/>
    <w:rsid w:val="00B066D8"/>
    <w:rsid w:val="00B11C96"/>
    <w:rsid w:val="00B11FE3"/>
    <w:rsid w:val="00B1254E"/>
    <w:rsid w:val="00B12630"/>
    <w:rsid w:val="00B135CE"/>
    <w:rsid w:val="00B13834"/>
    <w:rsid w:val="00B13D61"/>
    <w:rsid w:val="00B14039"/>
    <w:rsid w:val="00B14A05"/>
    <w:rsid w:val="00B17B6F"/>
    <w:rsid w:val="00B17DA5"/>
    <w:rsid w:val="00B230A9"/>
    <w:rsid w:val="00B2484A"/>
    <w:rsid w:val="00B250CE"/>
    <w:rsid w:val="00B252ED"/>
    <w:rsid w:val="00B25FC1"/>
    <w:rsid w:val="00B26224"/>
    <w:rsid w:val="00B2689A"/>
    <w:rsid w:val="00B2694F"/>
    <w:rsid w:val="00B30633"/>
    <w:rsid w:val="00B31408"/>
    <w:rsid w:val="00B31519"/>
    <w:rsid w:val="00B319F4"/>
    <w:rsid w:val="00B33DC5"/>
    <w:rsid w:val="00B34407"/>
    <w:rsid w:val="00B34B02"/>
    <w:rsid w:val="00B352B3"/>
    <w:rsid w:val="00B35D9E"/>
    <w:rsid w:val="00B35EC7"/>
    <w:rsid w:val="00B37461"/>
    <w:rsid w:val="00B37CA8"/>
    <w:rsid w:val="00B41623"/>
    <w:rsid w:val="00B4357A"/>
    <w:rsid w:val="00B43EE9"/>
    <w:rsid w:val="00B47E38"/>
    <w:rsid w:val="00B51567"/>
    <w:rsid w:val="00B51AD9"/>
    <w:rsid w:val="00B51B43"/>
    <w:rsid w:val="00B527AD"/>
    <w:rsid w:val="00B53062"/>
    <w:rsid w:val="00B5382D"/>
    <w:rsid w:val="00B53AF5"/>
    <w:rsid w:val="00B54308"/>
    <w:rsid w:val="00B54C4D"/>
    <w:rsid w:val="00B54F00"/>
    <w:rsid w:val="00B55075"/>
    <w:rsid w:val="00B5584A"/>
    <w:rsid w:val="00B55FCC"/>
    <w:rsid w:val="00B56B7F"/>
    <w:rsid w:val="00B5AE0B"/>
    <w:rsid w:val="00B62723"/>
    <w:rsid w:val="00B6338F"/>
    <w:rsid w:val="00B6365A"/>
    <w:rsid w:val="00B636D8"/>
    <w:rsid w:val="00B652E6"/>
    <w:rsid w:val="00B65FA5"/>
    <w:rsid w:val="00B67112"/>
    <w:rsid w:val="00B67458"/>
    <w:rsid w:val="00B6776D"/>
    <w:rsid w:val="00B704A2"/>
    <w:rsid w:val="00B71B7A"/>
    <w:rsid w:val="00B71EF8"/>
    <w:rsid w:val="00B724ED"/>
    <w:rsid w:val="00B7269A"/>
    <w:rsid w:val="00B72785"/>
    <w:rsid w:val="00B73065"/>
    <w:rsid w:val="00B73763"/>
    <w:rsid w:val="00B74AF7"/>
    <w:rsid w:val="00B756D9"/>
    <w:rsid w:val="00B76DC4"/>
    <w:rsid w:val="00B779BB"/>
    <w:rsid w:val="00B80FC8"/>
    <w:rsid w:val="00B8116D"/>
    <w:rsid w:val="00B8179C"/>
    <w:rsid w:val="00B81982"/>
    <w:rsid w:val="00B81F7E"/>
    <w:rsid w:val="00B8203F"/>
    <w:rsid w:val="00B82557"/>
    <w:rsid w:val="00B82AC0"/>
    <w:rsid w:val="00B82B23"/>
    <w:rsid w:val="00B8399C"/>
    <w:rsid w:val="00B84FD7"/>
    <w:rsid w:val="00B85178"/>
    <w:rsid w:val="00B85CEF"/>
    <w:rsid w:val="00B86A0D"/>
    <w:rsid w:val="00B86C93"/>
    <w:rsid w:val="00B91A45"/>
    <w:rsid w:val="00B92634"/>
    <w:rsid w:val="00B928F2"/>
    <w:rsid w:val="00B931A1"/>
    <w:rsid w:val="00B936A8"/>
    <w:rsid w:val="00B956C5"/>
    <w:rsid w:val="00B95891"/>
    <w:rsid w:val="00B95BA0"/>
    <w:rsid w:val="00B964D4"/>
    <w:rsid w:val="00B96AA5"/>
    <w:rsid w:val="00B97928"/>
    <w:rsid w:val="00B9796A"/>
    <w:rsid w:val="00B97986"/>
    <w:rsid w:val="00BA18E0"/>
    <w:rsid w:val="00BA1EB6"/>
    <w:rsid w:val="00BA2A20"/>
    <w:rsid w:val="00BA3395"/>
    <w:rsid w:val="00BA3651"/>
    <w:rsid w:val="00BA56CB"/>
    <w:rsid w:val="00BA5936"/>
    <w:rsid w:val="00BA5ACC"/>
    <w:rsid w:val="00BA61D8"/>
    <w:rsid w:val="00BA69C9"/>
    <w:rsid w:val="00BA7557"/>
    <w:rsid w:val="00BA7B1C"/>
    <w:rsid w:val="00BA7D41"/>
    <w:rsid w:val="00BB03B2"/>
    <w:rsid w:val="00BB13DA"/>
    <w:rsid w:val="00BB1FC7"/>
    <w:rsid w:val="00BB2E70"/>
    <w:rsid w:val="00BB3105"/>
    <w:rsid w:val="00BB48FC"/>
    <w:rsid w:val="00BB4EC9"/>
    <w:rsid w:val="00BB4EDA"/>
    <w:rsid w:val="00BB4F0F"/>
    <w:rsid w:val="00BB5429"/>
    <w:rsid w:val="00BB5B90"/>
    <w:rsid w:val="00BB633C"/>
    <w:rsid w:val="00BB6A93"/>
    <w:rsid w:val="00BB7035"/>
    <w:rsid w:val="00BC050A"/>
    <w:rsid w:val="00BC08E6"/>
    <w:rsid w:val="00BC096F"/>
    <w:rsid w:val="00BC0A30"/>
    <w:rsid w:val="00BC17A3"/>
    <w:rsid w:val="00BC197C"/>
    <w:rsid w:val="00BC1BD6"/>
    <w:rsid w:val="00BC2427"/>
    <w:rsid w:val="00BC32BD"/>
    <w:rsid w:val="00BC374B"/>
    <w:rsid w:val="00BC4D36"/>
    <w:rsid w:val="00BC6662"/>
    <w:rsid w:val="00BC6CEB"/>
    <w:rsid w:val="00BC7242"/>
    <w:rsid w:val="00BC735C"/>
    <w:rsid w:val="00BD0644"/>
    <w:rsid w:val="00BD18BE"/>
    <w:rsid w:val="00BD1B20"/>
    <w:rsid w:val="00BD1BC3"/>
    <w:rsid w:val="00BD2CC8"/>
    <w:rsid w:val="00BD346B"/>
    <w:rsid w:val="00BD3B31"/>
    <w:rsid w:val="00BD4E34"/>
    <w:rsid w:val="00BD5501"/>
    <w:rsid w:val="00BD5EA9"/>
    <w:rsid w:val="00BE0B61"/>
    <w:rsid w:val="00BE166A"/>
    <w:rsid w:val="00BE2500"/>
    <w:rsid w:val="00BE3753"/>
    <w:rsid w:val="00BE5B9D"/>
    <w:rsid w:val="00BE72CB"/>
    <w:rsid w:val="00BE7930"/>
    <w:rsid w:val="00BF2E8A"/>
    <w:rsid w:val="00BF2E8D"/>
    <w:rsid w:val="00BF33C1"/>
    <w:rsid w:val="00BF3561"/>
    <w:rsid w:val="00BF3728"/>
    <w:rsid w:val="00BF3EB1"/>
    <w:rsid w:val="00BF3F9B"/>
    <w:rsid w:val="00BF4904"/>
    <w:rsid w:val="00BF53D6"/>
    <w:rsid w:val="00BF726C"/>
    <w:rsid w:val="00C00BFE"/>
    <w:rsid w:val="00C0107B"/>
    <w:rsid w:val="00C02E7E"/>
    <w:rsid w:val="00C03BEB"/>
    <w:rsid w:val="00C0436B"/>
    <w:rsid w:val="00C054DD"/>
    <w:rsid w:val="00C0589E"/>
    <w:rsid w:val="00C07FE2"/>
    <w:rsid w:val="00C106D6"/>
    <w:rsid w:val="00C10A0D"/>
    <w:rsid w:val="00C10B33"/>
    <w:rsid w:val="00C11AA9"/>
    <w:rsid w:val="00C11E95"/>
    <w:rsid w:val="00C1219C"/>
    <w:rsid w:val="00C12EA4"/>
    <w:rsid w:val="00C15044"/>
    <w:rsid w:val="00C16E8C"/>
    <w:rsid w:val="00C20344"/>
    <w:rsid w:val="00C21B0B"/>
    <w:rsid w:val="00C222A8"/>
    <w:rsid w:val="00C253C1"/>
    <w:rsid w:val="00C25B4A"/>
    <w:rsid w:val="00C26435"/>
    <w:rsid w:val="00C265E4"/>
    <w:rsid w:val="00C268FF"/>
    <w:rsid w:val="00C31EFC"/>
    <w:rsid w:val="00C31F10"/>
    <w:rsid w:val="00C32815"/>
    <w:rsid w:val="00C3422C"/>
    <w:rsid w:val="00C362DD"/>
    <w:rsid w:val="00C4108F"/>
    <w:rsid w:val="00C4231A"/>
    <w:rsid w:val="00C430F5"/>
    <w:rsid w:val="00C43BBB"/>
    <w:rsid w:val="00C43C27"/>
    <w:rsid w:val="00C441D9"/>
    <w:rsid w:val="00C44677"/>
    <w:rsid w:val="00C446AD"/>
    <w:rsid w:val="00C447BE"/>
    <w:rsid w:val="00C4620F"/>
    <w:rsid w:val="00C462B6"/>
    <w:rsid w:val="00C47A90"/>
    <w:rsid w:val="00C47CFA"/>
    <w:rsid w:val="00C507A3"/>
    <w:rsid w:val="00C51326"/>
    <w:rsid w:val="00C52FF9"/>
    <w:rsid w:val="00C53091"/>
    <w:rsid w:val="00C53EA7"/>
    <w:rsid w:val="00C544F6"/>
    <w:rsid w:val="00C5539F"/>
    <w:rsid w:val="00C55473"/>
    <w:rsid w:val="00C56A2D"/>
    <w:rsid w:val="00C56DCA"/>
    <w:rsid w:val="00C5711B"/>
    <w:rsid w:val="00C57548"/>
    <w:rsid w:val="00C57643"/>
    <w:rsid w:val="00C60CB8"/>
    <w:rsid w:val="00C62360"/>
    <w:rsid w:val="00C626FA"/>
    <w:rsid w:val="00C62815"/>
    <w:rsid w:val="00C63386"/>
    <w:rsid w:val="00C63DEF"/>
    <w:rsid w:val="00C644DC"/>
    <w:rsid w:val="00C64E64"/>
    <w:rsid w:val="00C652D6"/>
    <w:rsid w:val="00C65C9B"/>
    <w:rsid w:val="00C65FAA"/>
    <w:rsid w:val="00C65FAF"/>
    <w:rsid w:val="00C66AE3"/>
    <w:rsid w:val="00C70FFE"/>
    <w:rsid w:val="00C710CE"/>
    <w:rsid w:val="00C72403"/>
    <w:rsid w:val="00C728A9"/>
    <w:rsid w:val="00C74316"/>
    <w:rsid w:val="00C74B86"/>
    <w:rsid w:val="00C75A5B"/>
    <w:rsid w:val="00C767BF"/>
    <w:rsid w:val="00C77A22"/>
    <w:rsid w:val="00C80337"/>
    <w:rsid w:val="00C80446"/>
    <w:rsid w:val="00C80720"/>
    <w:rsid w:val="00C81E47"/>
    <w:rsid w:val="00C825BB"/>
    <w:rsid w:val="00C82EAD"/>
    <w:rsid w:val="00C82ECD"/>
    <w:rsid w:val="00C834FC"/>
    <w:rsid w:val="00C83929"/>
    <w:rsid w:val="00C84F96"/>
    <w:rsid w:val="00C85CCB"/>
    <w:rsid w:val="00C85D5F"/>
    <w:rsid w:val="00C866DF"/>
    <w:rsid w:val="00C91693"/>
    <w:rsid w:val="00C93973"/>
    <w:rsid w:val="00C94701"/>
    <w:rsid w:val="00C94CB3"/>
    <w:rsid w:val="00C94DEE"/>
    <w:rsid w:val="00C95108"/>
    <w:rsid w:val="00C95470"/>
    <w:rsid w:val="00C973DC"/>
    <w:rsid w:val="00C97860"/>
    <w:rsid w:val="00C9795B"/>
    <w:rsid w:val="00C9D57B"/>
    <w:rsid w:val="00CA092F"/>
    <w:rsid w:val="00CA0F3D"/>
    <w:rsid w:val="00CA25DE"/>
    <w:rsid w:val="00CA2C1A"/>
    <w:rsid w:val="00CA3344"/>
    <w:rsid w:val="00CA6E73"/>
    <w:rsid w:val="00CA7177"/>
    <w:rsid w:val="00CA7CCC"/>
    <w:rsid w:val="00CB00D6"/>
    <w:rsid w:val="00CB05BE"/>
    <w:rsid w:val="00CB06E9"/>
    <w:rsid w:val="00CB1090"/>
    <w:rsid w:val="00CB2963"/>
    <w:rsid w:val="00CB2C73"/>
    <w:rsid w:val="00CB2F3C"/>
    <w:rsid w:val="00CB3441"/>
    <w:rsid w:val="00CB4646"/>
    <w:rsid w:val="00CB48A9"/>
    <w:rsid w:val="00CB668D"/>
    <w:rsid w:val="00CB66DF"/>
    <w:rsid w:val="00CB7B11"/>
    <w:rsid w:val="00CC1374"/>
    <w:rsid w:val="00CC1393"/>
    <w:rsid w:val="00CC17A9"/>
    <w:rsid w:val="00CC2088"/>
    <w:rsid w:val="00CC2921"/>
    <w:rsid w:val="00CC2BD6"/>
    <w:rsid w:val="00CC3BF3"/>
    <w:rsid w:val="00CC3C97"/>
    <w:rsid w:val="00CC3E97"/>
    <w:rsid w:val="00CC433C"/>
    <w:rsid w:val="00CC53F5"/>
    <w:rsid w:val="00CC56F7"/>
    <w:rsid w:val="00CC5FD4"/>
    <w:rsid w:val="00CC6CC6"/>
    <w:rsid w:val="00CC7C7E"/>
    <w:rsid w:val="00CD0D76"/>
    <w:rsid w:val="00CD0FC0"/>
    <w:rsid w:val="00CD2774"/>
    <w:rsid w:val="00CD3F64"/>
    <w:rsid w:val="00CD5719"/>
    <w:rsid w:val="00CD5DE5"/>
    <w:rsid w:val="00CD5E83"/>
    <w:rsid w:val="00CD615E"/>
    <w:rsid w:val="00CE03CF"/>
    <w:rsid w:val="00CE086B"/>
    <w:rsid w:val="00CE0EFC"/>
    <w:rsid w:val="00CE0F22"/>
    <w:rsid w:val="00CE0FCC"/>
    <w:rsid w:val="00CE20DF"/>
    <w:rsid w:val="00CE2104"/>
    <w:rsid w:val="00CE263D"/>
    <w:rsid w:val="00CE33A3"/>
    <w:rsid w:val="00CE3C37"/>
    <w:rsid w:val="00CE450A"/>
    <w:rsid w:val="00CE4CF0"/>
    <w:rsid w:val="00CE5E2F"/>
    <w:rsid w:val="00CE5E93"/>
    <w:rsid w:val="00CE6CDC"/>
    <w:rsid w:val="00CE7B2F"/>
    <w:rsid w:val="00CE7E00"/>
    <w:rsid w:val="00CF0476"/>
    <w:rsid w:val="00CF0690"/>
    <w:rsid w:val="00CF0E08"/>
    <w:rsid w:val="00CF1987"/>
    <w:rsid w:val="00CF1FDF"/>
    <w:rsid w:val="00CF4BB1"/>
    <w:rsid w:val="00CF4F6D"/>
    <w:rsid w:val="00CF76E4"/>
    <w:rsid w:val="00D01511"/>
    <w:rsid w:val="00D01DFC"/>
    <w:rsid w:val="00D0211D"/>
    <w:rsid w:val="00D046A4"/>
    <w:rsid w:val="00D04985"/>
    <w:rsid w:val="00D04E45"/>
    <w:rsid w:val="00D0581C"/>
    <w:rsid w:val="00D0785E"/>
    <w:rsid w:val="00D07BAB"/>
    <w:rsid w:val="00D13083"/>
    <w:rsid w:val="00D14362"/>
    <w:rsid w:val="00D174BF"/>
    <w:rsid w:val="00D21904"/>
    <w:rsid w:val="00D21949"/>
    <w:rsid w:val="00D21EB9"/>
    <w:rsid w:val="00D220FB"/>
    <w:rsid w:val="00D22232"/>
    <w:rsid w:val="00D2320D"/>
    <w:rsid w:val="00D243A4"/>
    <w:rsid w:val="00D24D46"/>
    <w:rsid w:val="00D250A7"/>
    <w:rsid w:val="00D272E9"/>
    <w:rsid w:val="00D302FD"/>
    <w:rsid w:val="00D3073B"/>
    <w:rsid w:val="00D30E99"/>
    <w:rsid w:val="00D325A2"/>
    <w:rsid w:val="00D338CE"/>
    <w:rsid w:val="00D33E92"/>
    <w:rsid w:val="00D3441E"/>
    <w:rsid w:val="00D34C5A"/>
    <w:rsid w:val="00D35649"/>
    <w:rsid w:val="00D35E2B"/>
    <w:rsid w:val="00D36111"/>
    <w:rsid w:val="00D36B24"/>
    <w:rsid w:val="00D37CFB"/>
    <w:rsid w:val="00D408B7"/>
    <w:rsid w:val="00D40A60"/>
    <w:rsid w:val="00D4168A"/>
    <w:rsid w:val="00D41A1B"/>
    <w:rsid w:val="00D41A72"/>
    <w:rsid w:val="00D42447"/>
    <w:rsid w:val="00D42DDB"/>
    <w:rsid w:val="00D43D8B"/>
    <w:rsid w:val="00D444EE"/>
    <w:rsid w:val="00D449DD"/>
    <w:rsid w:val="00D45F54"/>
    <w:rsid w:val="00D465A8"/>
    <w:rsid w:val="00D46BD7"/>
    <w:rsid w:val="00D47EB0"/>
    <w:rsid w:val="00D50E8B"/>
    <w:rsid w:val="00D54434"/>
    <w:rsid w:val="00D54DDD"/>
    <w:rsid w:val="00D564C9"/>
    <w:rsid w:val="00D56755"/>
    <w:rsid w:val="00D57112"/>
    <w:rsid w:val="00D573A2"/>
    <w:rsid w:val="00D57693"/>
    <w:rsid w:val="00D62659"/>
    <w:rsid w:val="00D633A5"/>
    <w:rsid w:val="00D633BB"/>
    <w:rsid w:val="00D639A8"/>
    <w:rsid w:val="00D63D38"/>
    <w:rsid w:val="00D648D1"/>
    <w:rsid w:val="00D65F0B"/>
    <w:rsid w:val="00D65F4A"/>
    <w:rsid w:val="00D67335"/>
    <w:rsid w:val="00D70851"/>
    <w:rsid w:val="00D70996"/>
    <w:rsid w:val="00D70CCA"/>
    <w:rsid w:val="00D71444"/>
    <w:rsid w:val="00D719AC"/>
    <w:rsid w:val="00D71E01"/>
    <w:rsid w:val="00D74353"/>
    <w:rsid w:val="00D74941"/>
    <w:rsid w:val="00D750FF"/>
    <w:rsid w:val="00D7529E"/>
    <w:rsid w:val="00D7633C"/>
    <w:rsid w:val="00D76D63"/>
    <w:rsid w:val="00D76DAF"/>
    <w:rsid w:val="00D8122A"/>
    <w:rsid w:val="00D81250"/>
    <w:rsid w:val="00D82475"/>
    <w:rsid w:val="00D830F6"/>
    <w:rsid w:val="00D83595"/>
    <w:rsid w:val="00D83F4D"/>
    <w:rsid w:val="00D851FF"/>
    <w:rsid w:val="00D85451"/>
    <w:rsid w:val="00D85D27"/>
    <w:rsid w:val="00D86A7B"/>
    <w:rsid w:val="00D8749C"/>
    <w:rsid w:val="00D8794D"/>
    <w:rsid w:val="00D90866"/>
    <w:rsid w:val="00D90F0D"/>
    <w:rsid w:val="00D91783"/>
    <w:rsid w:val="00D92068"/>
    <w:rsid w:val="00D937AF"/>
    <w:rsid w:val="00D93E62"/>
    <w:rsid w:val="00D95696"/>
    <w:rsid w:val="00D95A1A"/>
    <w:rsid w:val="00D962E0"/>
    <w:rsid w:val="00D96473"/>
    <w:rsid w:val="00D96D3F"/>
    <w:rsid w:val="00DA33B0"/>
    <w:rsid w:val="00DA3996"/>
    <w:rsid w:val="00DA3CA7"/>
    <w:rsid w:val="00DA51A7"/>
    <w:rsid w:val="00DA570B"/>
    <w:rsid w:val="00DA6EAD"/>
    <w:rsid w:val="00DA7306"/>
    <w:rsid w:val="00DA76DB"/>
    <w:rsid w:val="00DA7A25"/>
    <w:rsid w:val="00DA7BE2"/>
    <w:rsid w:val="00DB26DD"/>
    <w:rsid w:val="00DB290B"/>
    <w:rsid w:val="00DB3006"/>
    <w:rsid w:val="00DB30E2"/>
    <w:rsid w:val="00DB3A14"/>
    <w:rsid w:val="00DB3CF1"/>
    <w:rsid w:val="00DB3E4F"/>
    <w:rsid w:val="00DB47B2"/>
    <w:rsid w:val="00DB551F"/>
    <w:rsid w:val="00DB5899"/>
    <w:rsid w:val="00DB5915"/>
    <w:rsid w:val="00DB646D"/>
    <w:rsid w:val="00DB6999"/>
    <w:rsid w:val="00DB7513"/>
    <w:rsid w:val="00DC019B"/>
    <w:rsid w:val="00DC08EE"/>
    <w:rsid w:val="00DC213C"/>
    <w:rsid w:val="00DC2A8F"/>
    <w:rsid w:val="00DC318B"/>
    <w:rsid w:val="00DC502A"/>
    <w:rsid w:val="00DC534A"/>
    <w:rsid w:val="00DC5823"/>
    <w:rsid w:val="00DC7D2D"/>
    <w:rsid w:val="00DD23B5"/>
    <w:rsid w:val="00DD30BA"/>
    <w:rsid w:val="00DD36CE"/>
    <w:rsid w:val="00DD3F07"/>
    <w:rsid w:val="00DD6695"/>
    <w:rsid w:val="00DD7BAD"/>
    <w:rsid w:val="00DE23B9"/>
    <w:rsid w:val="00DE293B"/>
    <w:rsid w:val="00DE3CB7"/>
    <w:rsid w:val="00DE3CD9"/>
    <w:rsid w:val="00DE54BD"/>
    <w:rsid w:val="00DE7A0F"/>
    <w:rsid w:val="00DF12B2"/>
    <w:rsid w:val="00DF396B"/>
    <w:rsid w:val="00DF416A"/>
    <w:rsid w:val="00DF4938"/>
    <w:rsid w:val="00DF5137"/>
    <w:rsid w:val="00DF61C5"/>
    <w:rsid w:val="00DF7161"/>
    <w:rsid w:val="00E0093D"/>
    <w:rsid w:val="00E00C06"/>
    <w:rsid w:val="00E01AA4"/>
    <w:rsid w:val="00E037B0"/>
    <w:rsid w:val="00E045D9"/>
    <w:rsid w:val="00E049E5"/>
    <w:rsid w:val="00E04DCE"/>
    <w:rsid w:val="00E063B2"/>
    <w:rsid w:val="00E06549"/>
    <w:rsid w:val="00E079A4"/>
    <w:rsid w:val="00E10EA2"/>
    <w:rsid w:val="00E11687"/>
    <w:rsid w:val="00E118C1"/>
    <w:rsid w:val="00E1227C"/>
    <w:rsid w:val="00E15576"/>
    <w:rsid w:val="00E15786"/>
    <w:rsid w:val="00E15D1A"/>
    <w:rsid w:val="00E204F7"/>
    <w:rsid w:val="00E248CE"/>
    <w:rsid w:val="00E248FB"/>
    <w:rsid w:val="00E25074"/>
    <w:rsid w:val="00E26B55"/>
    <w:rsid w:val="00E26C6E"/>
    <w:rsid w:val="00E309A0"/>
    <w:rsid w:val="00E30CB8"/>
    <w:rsid w:val="00E31418"/>
    <w:rsid w:val="00E31637"/>
    <w:rsid w:val="00E325D6"/>
    <w:rsid w:val="00E331F7"/>
    <w:rsid w:val="00E34578"/>
    <w:rsid w:val="00E36750"/>
    <w:rsid w:val="00E3ABBA"/>
    <w:rsid w:val="00E4067E"/>
    <w:rsid w:val="00E411AA"/>
    <w:rsid w:val="00E4133D"/>
    <w:rsid w:val="00E423D0"/>
    <w:rsid w:val="00E43870"/>
    <w:rsid w:val="00E4788D"/>
    <w:rsid w:val="00E50294"/>
    <w:rsid w:val="00E50C08"/>
    <w:rsid w:val="00E50EC2"/>
    <w:rsid w:val="00E522A3"/>
    <w:rsid w:val="00E52552"/>
    <w:rsid w:val="00E528D4"/>
    <w:rsid w:val="00E52986"/>
    <w:rsid w:val="00E52DBD"/>
    <w:rsid w:val="00E52E32"/>
    <w:rsid w:val="00E534E3"/>
    <w:rsid w:val="00E55029"/>
    <w:rsid w:val="00E55244"/>
    <w:rsid w:val="00E57173"/>
    <w:rsid w:val="00E571B6"/>
    <w:rsid w:val="00E6104A"/>
    <w:rsid w:val="00E61137"/>
    <w:rsid w:val="00E619B2"/>
    <w:rsid w:val="00E61C3D"/>
    <w:rsid w:val="00E62084"/>
    <w:rsid w:val="00E628D3"/>
    <w:rsid w:val="00E62E4F"/>
    <w:rsid w:val="00E637D4"/>
    <w:rsid w:val="00E644B6"/>
    <w:rsid w:val="00E646F9"/>
    <w:rsid w:val="00E64D3E"/>
    <w:rsid w:val="00E651FE"/>
    <w:rsid w:val="00E66B4B"/>
    <w:rsid w:val="00E66F9D"/>
    <w:rsid w:val="00E67502"/>
    <w:rsid w:val="00E67747"/>
    <w:rsid w:val="00E702F0"/>
    <w:rsid w:val="00E70C9D"/>
    <w:rsid w:val="00E70EE4"/>
    <w:rsid w:val="00E711B7"/>
    <w:rsid w:val="00E71877"/>
    <w:rsid w:val="00E73A2A"/>
    <w:rsid w:val="00E74E36"/>
    <w:rsid w:val="00E754C8"/>
    <w:rsid w:val="00E75A43"/>
    <w:rsid w:val="00E7759A"/>
    <w:rsid w:val="00E77CF3"/>
    <w:rsid w:val="00E77EC4"/>
    <w:rsid w:val="00E80041"/>
    <w:rsid w:val="00E82D06"/>
    <w:rsid w:val="00E83505"/>
    <w:rsid w:val="00E85357"/>
    <w:rsid w:val="00E85485"/>
    <w:rsid w:val="00E85A7B"/>
    <w:rsid w:val="00E85AE6"/>
    <w:rsid w:val="00E86388"/>
    <w:rsid w:val="00E863BE"/>
    <w:rsid w:val="00E86904"/>
    <w:rsid w:val="00E86B3A"/>
    <w:rsid w:val="00E87214"/>
    <w:rsid w:val="00E872E2"/>
    <w:rsid w:val="00E875AF"/>
    <w:rsid w:val="00E878E2"/>
    <w:rsid w:val="00E87F65"/>
    <w:rsid w:val="00E90846"/>
    <w:rsid w:val="00E91704"/>
    <w:rsid w:val="00E9175D"/>
    <w:rsid w:val="00E918F2"/>
    <w:rsid w:val="00E9239A"/>
    <w:rsid w:val="00E92F89"/>
    <w:rsid w:val="00E942C3"/>
    <w:rsid w:val="00E95732"/>
    <w:rsid w:val="00E95E22"/>
    <w:rsid w:val="00E95FE2"/>
    <w:rsid w:val="00E96182"/>
    <w:rsid w:val="00E96754"/>
    <w:rsid w:val="00E9678B"/>
    <w:rsid w:val="00EA00C6"/>
    <w:rsid w:val="00EA1F71"/>
    <w:rsid w:val="00EA3A9F"/>
    <w:rsid w:val="00EA40EF"/>
    <w:rsid w:val="00EA424B"/>
    <w:rsid w:val="00EA4AFE"/>
    <w:rsid w:val="00EA6442"/>
    <w:rsid w:val="00EA67C2"/>
    <w:rsid w:val="00EAA67B"/>
    <w:rsid w:val="00EB2237"/>
    <w:rsid w:val="00EB3212"/>
    <w:rsid w:val="00EB3219"/>
    <w:rsid w:val="00EB3B9B"/>
    <w:rsid w:val="00EB3C92"/>
    <w:rsid w:val="00EB44C2"/>
    <w:rsid w:val="00EB5BE4"/>
    <w:rsid w:val="00EB777F"/>
    <w:rsid w:val="00EC0014"/>
    <w:rsid w:val="00EC07C9"/>
    <w:rsid w:val="00EC0A5E"/>
    <w:rsid w:val="00EC16DD"/>
    <w:rsid w:val="00EC265A"/>
    <w:rsid w:val="00EC2832"/>
    <w:rsid w:val="00EC38D5"/>
    <w:rsid w:val="00EC41E3"/>
    <w:rsid w:val="00EC4399"/>
    <w:rsid w:val="00EC48C4"/>
    <w:rsid w:val="00EC5977"/>
    <w:rsid w:val="00EC6640"/>
    <w:rsid w:val="00EC74F8"/>
    <w:rsid w:val="00EC7CD3"/>
    <w:rsid w:val="00ED12C9"/>
    <w:rsid w:val="00ED1357"/>
    <w:rsid w:val="00ED1A8E"/>
    <w:rsid w:val="00ED2E78"/>
    <w:rsid w:val="00ED3485"/>
    <w:rsid w:val="00ED39BF"/>
    <w:rsid w:val="00ED45F6"/>
    <w:rsid w:val="00ED4BDA"/>
    <w:rsid w:val="00ED5131"/>
    <w:rsid w:val="00ED5ACD"/>
    <w:rsid w:val="00ED72DA"/>
    <w:rsid w:val="00EE0BED"/>
    <w:rsid w:val="00EE0CA8"/>
    <w:rsid w:val="00EE1812"/>
    <w:rsid w:val="00EE1DFF"/>
    <w:rsid w:val="00EE29EF"/>
    <w:rsid w:val="00EE35E6"/>
    <w:rsid w:val="00EE37BB"/>
    <w:rsid w:val="00EE3D3F"/>
    <w:rsid w:val="00EE3F03"/>
    <w:rsid w:val="00EE442B"/>
    <w:rsid w:val="00EE58F3"/>
    <w:rsid w:val="00EE739F"/>
    <w:rsid w:val="00EF0C8A"/>
    <w:rsid w:val="00EF18CC"/>
    <w:rsid w:val="00EF316D"/>
    <w:rsid w:val="00EF412B"/>
    <w:rsid w:val="00EF642C"/>
    <w:rsid w:val="00EF644B"/>
    <w:rsid w:val="00EF64D7"/>
    <w:rsid w:val="00EFD72D"/>
    <w:rsid w:val="00F0033D"/>
    <w:rsid w:val="00F00BD9"/>
    <w:rsid w:val="00F00CA3"/>
    <w:rsid w:val="00F01DCD"/>
    <w:rsid w:val="00F02443"/>
    <w:rsid w:val="00F02524"/>
    <w:rsid w:val="00F0297E"/>
    <w:rsid w:val="00F02A77"/>
    <w:rsid w:val="00F031EF"/>
    <w:rsid w:val="00F045B5"/>
    <w:rsid w:val="00F0497B"/>
    <w:rsid w:val="00F061CA"/>
    <w:rsid w:val="00F10071"/>
    <w:rsid w:val="00F1120F"/>
    <w:rsid w:val="00F11EF5"/>
    <w:rsid w:val="00F12104"/>
    <w:rsid w:val="00F123A4"/>
    <w:rsid w:val="00F1268B"/>
    <w:rsid w:val="00F1288F"/>
    <w:rsid w:val="00F130CA"/>
    <w:rsid w:val="00F1370E"/>
    <w:rsid w:val="00F13BC1"/>
    <w:rsid w:val="00F140B9"/>
    <w:rsid w:val="00F14EF2"/>
    <w:rsid w:val="00F15045"/>
    <w:rsid w:val="00F156BF"/>
    <w:rsid w:val="00F16856"/>
    <w:rsid w:val="00F16C45"/>
    <w:rsid w:val="00F16D94"/>
    <w:rsid w:val="00F17DDC"/>
    <w:rsid w:val="00F213B1"/>
    <w:rsid w:val="00F2216B"/>
    <w:rsid w:val="00F22413"/>
    <w:rsid w:val="00F225DE"/>
    <w:rsid w:val="00F23192"/>
    <w:rsid w:val="00F2343C"/>
    <w:rsid w:val="00F24807"/>
    <w:rsid w:val="00F268B4"/>
    <w:rsid w:val="00F26BE7"/>
    <w:rsid w:val="00F26E99"/>
    <w:rsid w:val="00F27132"/>
    <w:rsid w:val="00F273D5"/>
    <w:rsid w:val="00F2CE7D"/>
    <w:rsid w:val="00F309CC"/>
    <w:rsid w:val="00F30CCD"/>
    <w:rsid w:val="00F3149D"/>
    <w:rsid w:val="00F31684"/>
    <w:rsid w:val="00F31AAF"/>
    <w:rsid w:val="00F32597"/>
    <w:rsid w:val="00F32779"/>
    <w:rsid w:val="00F32882"/>
    <w:rsid w:val="00F32C0C"/>
    <w:rsid w:val="00F32C0E"/>
    <w:rsid w:val="00F34AF9"/>
    <w:rsid w:val="00F355F5"/>
    <w:rsid w:val="00F358E0"/>
    <w:rsid w:val="00F36497"/>
    <w:rsid w:val="00F370B3"/>
    <w:rsid w:val="00F371FB"/>
    <w:rsid w:val="00F372BE"/>
    <w:rsid w:val="00F41A07"/>
    <w:rsid w:val="00F42348"/>
    <w:rsid w:val="00F43AFA"/>
    <w:rsid w:val="00F4437C"/>
    <w:rsid w:val="00F45A74"/>
    <w:rsid w:val="00F460D1"/>
    <w:rsid w:val="00F46211"/>
    <w:rsid w:val="00F46573"/>
    <w:rsid w:val="00F47162"/>
    <w:rsid w:val="00F50172"/>
    <w:rsid w:val="00F50251"/>
    <w:rsid w:val="00F522EB"/>
    <w:rsid w:val="00F52D72"/>
    <w:rsid w:val="00F53DE3"/>
    <w:rsid w:val="00F541F5"/>
    <w:rsid w:val="00F552F2"/>
    <w:rsid w:val="00F5559A"/>
    <w:rsid w:val="00F56924"/>
    <w:rsid w:val="00F56A81"/>
    <w:rsid w:val="00F57084"/>
    <w:rsid w:val="00F6198E"/>
    <w:rsid w:val="00F62B88"/>
    <w:rsid w:val="00F640EE"/>
    <w:rsid w:val="00F64642"/>
    <w:rsid w:val="00F64B2C"/>
    <w:rsid w:val="00F65858"/>
    <w:rsid w:val="00F65BCD"/>
    <w:rsid w:val="00F65C2E"/>
    <w:rsid w:val="00F65DE0"/>
    <w:rsid w:val="00F67C97"/>
    <w:rsid w:val="00F70DC6"/>
    <w:rsid w:val="00F71962"/>
    <w:rsid w:val="00F71A9D"/>
    <w:rsid w:val="00F71ABD"/>
    <w:rsid w:val="00F71BE3"/>
    <w:rsid w:val="00F71C01"/>
    <w:rsid w:val="00F72170"/>
    <w:rsid w:val="00F721B1"/>
    <w:rsid w:val="00F72B17"/>
    <w:rsid w:val="00F72FF6"/>
    <w:rsid w:val="00F7327A"/>
    <w:rsid w:val="00F7354E"/>
    <w:rsid w:val="00F737DB"/>
    <w:rsid w:val="00F739AC"/>
    <w:rsid w:val="00F73B14"/>
    <w:rsid w:val="00F74FCF"/>
    <w:rsid w:val="00F75F0B"/>
    <w:rsid w:val="00F77372"/>
    <w:rsid w:val="00F779F7"/>
    <w:rsid w:val="00F7894B"/>
    <w:rsid w:val="00F80DA6"/>
    <w:rsid w:val="00F81097"/>
    <w:rsid w:val="00F811C4"/>
    <w:rsid w:val="00F81518"/>
    <w:rsid w:val="00F817C3"/>
    <w:rsid w:val="00F83522"/>
    <w:rsid w:val="00F8473A"/>
    <w:rsid w:val="00F84FF9"/>
    <w:rsid w:val="00F8505E"/>
    <w:rsid w:val="00F853A5"/>
    <w:rsid w:val="00F856AC"/>
    <w:rsid w:val="00F866D9"/>
    <w:rsid w:val="00F87813"/>
    <w:rsid w:val="00F91613"/>
    <w:rsid w:val="00F92798"/>
    <w:rsid w:val="00F931C8"/>
    <w:rsid w:val="00F9358C"/>
    <w:rsid w:val="00F93F04"/>
    <w:rsid w:val="00F9457C"/>
    <w:rsid w:val="00F94AC8"/>
    <w:rsid w:val="00F94B31"/>
    <w:rsid w:val="00F97CE6"/>
    <w:rsid w:val="00FA040D"/>
    <w:rsid w:val="00FA0543"/>
    <w:rsid w:val="00FA06E8"/>
    <w:rsid w:val="00FA0E49"/>
    <w:rsid w:val="00FA19EB"/>
    <w:rsid w:val="00FA1D22"/>
    <w:rsid w:val="00FA261D"/>
    <w:rsid w:val="00FA2BC7"/>
    <w:rsid w:val="00FA3840"/>
    <w:rsid w:val="00FA46FF"/>
    <w:rsid w:val="00FA4A87"/>
    <w:rsid w:val="00FA5E49"/>
    <w:rsid w:val="00FA7766"/>
    <w:rsid w:val="00FA77E3"/>
    <w:rsid w:val="00FB0837"/>
    <w:rsid w:val="00FB1194"/>
    <w:rsid w:val="00FB1ADC"/>
    <w:rsid w:val="00FB28B5"/>
    <w:rsid w:val="00FB2921"/>
    <w:rsid w:val="00FB74AF"/>
    <w:rsid w:val="00FB7AEC"/>
    <w:rsid w:val="00FB7EE4"/>
    <w:rsid w:val="00FC01EE"/>
    <w:rsid w:val="00FC04EC"/>
    <w:rsid w:val="00FC116D"/>
    <w:rsid w:val="00FC1EEA"/>
    <w:rsid w:val="00FC42E4"/>
    <w:rsid w:val="00FC4B5A"/>
    <w:rsid w:val="00FC75A8"/>
    <w:rsid w:val="00FD03A9"/>
    <w:rsid w:val="00FD1812"/>
    <w:rsid w:val="00FD2045"/>
    <w:rsid w:val="00FD29C0"/>
    <w:rsid w:val="00FD2B75"/>
    <w:rsid w:val="00FD3BEC"/>
    <w:rsid w:val="00FD3E7F"/>
    <w:rsid w:val="00FD476C"/>
    <w:rsid w:val="00FD4886"/>
    <w:rsid w:val="00FD7F10"/>
    <w:rsid w:val="00FE010E"/>
    <w:rsid w:val="00FE0636"/>
    <w:rsid w:val="00FE0C7B"/>
    <w:rsid w:val="00FE0EF8"/>
    <w:rsid w:val="00FE1792"/>
    <w:rsid w:val="00FE1B8B"/>
    <w:rsid w:val="00FE242B"/>
    <w:rsid w:val="00FE4725"/>
    <w:rsid w:val="00FE476D"/>
    <w:rsid w:val="00FE555D"/>
    <w:rsid w:val="00FE5AF3"/>
    <w:rsid w:val="00FE6B95"/>
    <w:rsid w:val="00FE719A"/>
    <w:rsid w:val="00FF03B2"/>
    <w:rsid w:val="00FF0F4E"/>
    <w:rsid w:val="00FF122C"/>
    <w:rsid w:val="00FF135F"/>
    <w:rsid w:val="00FF1865"/>
    <w:rsid w:val="00FF25E7"/>
    <w:rsid w:val="00FF32D9"/>
    <w:rsid w:val="00FF34BE"/>
    <w:rsid w:val="00FF3803"/>
    <w:rsid w:val="00FF447A"/>
    <w:rsid w:val="00FF4778"/>
    <w:rsid w:val="00FF47C9"/>
    <w:rsid w:val="00FF4F12"/>
    <w:rsid w:val="00FF5C13"/>
    <w:rsid w:val="00FF5F58"/>
    <w:rsid w:val="00FF62D7"/>
    <w:rsid w:val="00FF6D77"/>
    <w:rsid w:val="00FF76B0"/>
    <w:rsid w:val="00FF7DAD"/>
    <w:rsid w:val="01124728"/>
    <w:rsid w:val="01184D5A"/>
    <w:rsid w:val="0118D3AF"/>
    <w:rsid w:val="013D8267"/>
    <w:rsid w:val="0140F73E"/>
    <w:rsid w:val="014307F0"/>
    <w:rsid w:val="01563C6D"/>
    <w:rsid w:val="01580E52"/>
    <w:rsid w:val="015ED36D"/>
    <w:rsid w:val="016A52C7"/>
    <w:rsid w:val="016EEF64"/>
    <w:rsid w:val="01742CB2"/>
    <w:rsid w:val="01802D4C"/>
    <w:rsid w:val="0197F900"/>
    <w:rsid w:val="01A35B97"/>
    <w:rsid w:val="01A89EC0"/>
    <w:rsid w:val="01A92BA1"/>
    <w:rsid w:val="01BDC4BD"/>
    <w:rsid w:val="01BDE322"/>
    <w:rsid w:val="01CB43C1"/>
    <w:rsid w:val="01CF07A7"/>
    <w:rsid w:val="01D79FCA"/>
    <w:rsid w:val="01D7E47D"/>
    <w:rsid w:val="01D9DA59"/>
    <w:rsid w:val="01DD01CD"/>
    <w:rsid w:val="01DD2189"/>
    <w:rsid w:val="01F5B9CC"/>
    <w:rsid w:val="01F99C6B"/>
    <w:rsid w:val="01FF8193"/>
    <w:rsid w:val="02130D0F"/>
    <w:rsid w:val="021AF160"/>
    <w:rsid w:val="02258D01"/>
    <w:rsid w:val="022DCFA3"/>
    <w:rsid w:val="0230DB55"/>
    <w:rsid w:val="0231C1CC"/>
    <w:rsid w:val="0240EC24"/>
    <w:rsid w:val="024759B6"/>
    <w:rsid w:val="024F660F"/>
    <w:rsid w:val="02522322"/>
    <w:rsid w:val="025D91F9"/>
    <w:rsid w:val="02604000"/>
    <w:rsid w:val="026AF55D"/>
    <w:rsid w:val="026C6C7E"/>
    <w:rsid w:val="027D570E"/>
    <w:rsid w:val="02831A55"/>
    <w:rsid w:val="0290A73F"/>
    <w:rsid w:val="0294F85B"/>
    <w:rsid w:val="02BD1F17"/>
    <w:rsid w:val="02DCE85D"/>
    <w:rsid w:val="02EB7DFB"/>
    <w:rsid w:val="02F0CA9E"/>
    <w:rsid w:val="02F32E73"/>
    <w:rsid w:val="02F74DD6"/>
    <w:rsid w:val="02FB2214"/>
    <w:rsid w:val="03078B61"/>
    <w:rsid w:val="030DC6A0"/>
    <w:rsid w:val="0320184C"/>
    <w:rsid w:val="0328CFC4"/>
    <w:rsid w:val="032FFCD0"/>
    <w:rsid w:val="033D3454"/>
    <w:rsid w:val="034297A9"/>
    <w:rsid w:val="0345CDCC"/>
    <w:rsid w:val="034D8BA8"/>
    <w:rsid w:val="0361B698"/>
    <w:rsid w:val="0372D8FF"/>
    <w:rsid w:val="037578D2"/>
    <w:rsid w:val="0376FC49"/>
    <w:rsid w:val="0380458E"/>
    <w:rsid w:val="03852FD2"/>
    <w:rsid w:val="038722D7"/>
    <w:rsid w:val="038AE79C"/>
    <w:rsid w:val="0394C20C"/>
    <w:rsid w:val="0399280A"/>
    <w:rsid w:val="039E04B3"/>
    <w:rsid w:val="03B67FDC"/>
    <w:rsid w:val="03BD333F"/>
    <w:rsid w:val="03BE9348"/>
    <w:rsid w:val="03CF6B60"/>
    <w:rsid w:val="03D93894"/>
    <w:rsid w:val="03DCF85D"/>
    <w:rsid w:val="03DEFF87"/>
    <w:rsid w:val="03E3A891"/>
    <w:rsid w:val="03F49437"/>
    <w:rsid w:val="04061FAB"/>
    <w:rsid w:val="040B319C"/>
    <w:rsid w:val="041D3D58"/>
    <w:rsid w:val="0421840B"/>
    <w:rsid w:val="04267FF4"/>
    <w:rsid w:val="04289B4B"/>
    <w:rsid w:val="04316AD2"/>
    <w:rsid w:val="0438954F"/>
    <w:rsid w:val="044600CD"/>
    <w:rsid w:val="04477F7F"/>
    <w:rsid w:val="04498588"/>
    <w:rsid w:val="044E3909"/>
    <w:rsid w:val="04517BCB"/>
    <w:rsid w:val="04529D72"/>
    <w:rsid w:val="0459B63E"/>
    <w:rsid w:val="045CE483"/>
    <w:rsid w:val="045D0764"/>
    <w:rsid w:val="04702230"/>
    <w:rsid w:val="04726872"/>
    <w:rsid w:val="047FA1C2"/>
    <w:rsid w:val="048DD3E7"/>
    <w:rsid w:val="049F7AF4"/>
    <w:rsid w:val="04ABC31F"/>
    <w:rsid w:val="04AE5CA7"/>
    <w:rsid w:val="04B28E18"/>
    <w:rsid w:val="04B36C4F"/>
    <w:rsid w:val="04B88623"/>
    <w:rsid w:val="04BB8F42"/>
    <w:rsid w:val="04DD2E69"/>
    <w:rsid w:val="04E9F4BA"/>
    <w:rsid w:val="04ED2FB5"/>
    <w:rsid w:val="04EDF361"/>
    <w:rsid w:val="04F0BCCA"/>
    <w:rsid w:val="04F92BCB"/>
    <w:rsid w:val="04FF79C3"/>
    <w:rsid w:val="0501464A"/>
    <w:rsid w:val="050AEC79"/>
    <w:rsid w:val="050F0CF8"/>
    <w:rsid w:val="0511058E"/>
    <w:rsid w:val="05139921"/>
    <w:rsid w:val="0517466F"/>
    <w:rsid w:val="052C8860"/>
    <w:rsid w:val="052D03FB"/>
    <w:rsid w:val="052D36BF"/>
    <w:rsid w:val="0541AC89"/>
    <w:rsid w:val="05578039"/>
    <w:rsid w:val="0560D7B4"/>
    <w:rsid w:val="0563CD55"/>
    <w:rsid w:val="05675E3A"/>
    <w:rsid w:val="056D495A"/>
    <w:rsid w:val="057C887E"/>
    <w:rsid w:val="05814892"/>
    <w:rsid w:val="058A62B9"/>
    <w:rsid w:val="058E87DE"/>
    <w:rsid w:val="059267B4"/>
    <w:rsid w:val="059E6200"/>
    <w:rsid w:val="05CC0E77"/>
    <w:rsid w:val="05CDFBED"/>
    <w:rsid w:val="05D1497A"/>
    <w:rsid w:val="05D6B2F1"/>
    <w:rsid w:val="05DC4DF8"/>
    <w:rsid w:val="05ED76E8"/>
    <w:rsid w:val="05F2AA99"/>
    <w:rsid w:val="05FBC54B"/>
    <w:rsid w:val="05FC79AC"/>
    <w:rsid w:val="060179BD"/>
    <w:rsid w:val="06054F68"/>
    <w:rsid w:val="0614D36D"/>
    <w:rsid w:val="0632C2D6"/>
    <w:rsid w:val="06444E3B"/>
    <w:rsid w:val="0644B4F2"/>
    <w:rsid w:val="0645851A"/>
    <w:rsid w:val="064C8497"/>
    <w:rsid w:val="064DAF26"/>
    <w:rsid w:val="0659D9CD"/>
    <w:rsid w:val="06668741"/>
    <w:rsid w:val="066BF52F"/>
    <w:rsid w:val="066D7C54"/>
    <w:rsid w:val="0676318F"/>
    <w:rsid w:val="067A1A17"/>
    <w:rsid w:val="068A730F"/>
    <w:rsid w:val="06937C73"/>
    <w:rsid w:val="0693C580"/>
    <w:rsid w:val="0697F603"/>
    <w:rsid w:val="069C91F9"/>
    <w:rsid w:val="06AD1E93"/>
    <w:rsid w:val="06ADA50C"/>
    <w:rsid w:val="06B7C162"/>
    <w:rsid w:val="06BF8BD5"/>
    <w:rsid w:val="06C987A8"/>
    <w:rsid w:val="06D44A6A"/>
    <w:rsid w:val="06E657FE"/>
    <w:rsid w:val="070B4AE1"/>
    <w:rsid w:val="07112D6C"/>
    <w:rsid w:val="07185380"/>
    <w:rsid w:val="071EE681"/>
    <w:rsid w:val="072C1EBC"/>
    <w:rsid w:val="072CCFF5"/>
    <w:rsid w:val="072E11AF"/>
    <w:rsid w:val="07330CF5"/>
    <w:rsid w:val="075D96CF"/>
    <w:rsid w:val="0763D7D5"/>
    <w:rsid w:val="077B5AE9"/>
    <w:rsid w:val="07820943"/>
    <w:rsid w:val="078F239B"/>
    <w:rsid w:val="079F7AD7"/>
    <w:rsid w:val="07AB7045"/>
    <w:rsid w:val="07B93639"/>
    <w:rsid w:val="07CA090B"/>
    <w:rsid w:val="07E898C9"/>
    <w:rsid w:val="07F5B03C"/>
    <w:rsid w:val="07F5B4C7"/>
    <w:rsid w:val="07F68DF6"/>
    <w:rsid w:val="07FCE06F"/>
    <w:rsid w:val="08024296"/>
    <w:rsid w:val="08065EB1"/>
    <w:rsid w:val="0807C4BB"/>
    <w:rsid w:val="0810EE7D"/>
    <w:rsid w:val="081206AF"/>
    <w:rsid w:val="081328A9"/>
    <w:rsid w:val="0819DC6C"/>
    <w:rsid w:val="081DBE69"/>
    <w:rsid w:val="083CD32F"/>
    <w:rsid w:val="083FF79C"/>
    <w:rsid w:val="0843C4BA"/>
    <w:rsid w:val="0846052F"/>
    <w:rsid w:val="084783AA"/>
    <w:rsid w:val="0851AECB"/>
    <w:rsid w:val="0861EBAB"/>
    <w:rsid w:val="0867432A"/>
    <w:rsid w:val="086D05B2"/>
    <w:rsid w:val="086F870D"/>
    <w:rsid w:val="088F7730"/>
    <w:rsid w:val="088FBE51"/>
    <w:rsid w:val="08986B6D"/>
    <w:rsid w:val="08A3A7CC"/>
    <w:rsid w:val="08A86330"/>
    <w:rsid w:val="08A975BD"/>
    <w:rsid w:val="08ADB6BF"/>
    <w:rsid w:val="08B3AE33"/>
    <w:rsid w:val="08C21975"/>
    <w:rsid w:val="08C81035"/>
    <w:rsid w:val="08CD3ECB"/>
    <w:rsid w:val="08E2229C"/>
    <w:rsid w:val="08EB8529"/>
    <w:rsid w:val="08F4F0CE"/>
    <w:rsid w:val="0903B7F9"/>
    <w:rsid w:val="0908C0F6"/>
    <w:rsid w:val="090B1211"/>
    <w:rsid w:val="0920DE3D"/>
    <w:rsid w:val="09310535"/>
    <w:rsid w:val="0937AC6A"/>
    <w:rsid w:val="094CE019"/>
    <w:rsid w:val="0951D312"/>
    <w:rsid w:val="0953B3C2"/>
    <w:rsid w:val="095ED054"/>
    <w:rsid w:val="0975C58F"/>
    <w:rsid w:val="097B37F9"/>
    <w:rsid w:val="098FC487"/>
    <w:rsid w:val="0994267E"/>
    <w:rsid w:val="099BAD29"/>
    <w:rsid w:val="09A068FB"/>
    <w:rsid w:val="09AB5C1D"/>
    <w:rsid w:val="09ADB03C"/>
    <w:rsid w:val="09C03F5B"/>
    <w:rsid w:val="09C8B0DC"/>
    <w:rsid w:val="09CE3255"/>
    <w:rsid w:val="09CFB998"/>
    <w:rsid w:val="09DEFDED"/>
    <w:rsid w:val="09E1BAD2"/>
    <w:rsid w:val="09EA7594"/>
    <w:rsid w:val="09F38E47"/>
    <w:rsid w:val="09F5350F"/>
    <w:rsid w:val="09FCB88E"/>
    <w:rsid w:val="0A1977A0"/>
    <w:rsid w:val="0A1D9458"/>
    <w:rsid w:val="0A2292C4"/>
    <w:rsid w:val="0A24117F"/>
    <w:rsid w:val="0A280FC7"/>
    <w:rsid w:val="0A321F24"/>
    <w:rsid w:val="0A362729"/>
    <w:rsid w:val="0A44AC42"/>
    <w:rsid w:val="0A50F3AD"/>
    <w:rsid w:val="0A54A5E0"/>
    <w:rsid w:val="0A633BE8"/>
    <w:rsid w:val="0A9418BF"/>
    <w:rsid w:val="0AA09A60"/>
    <w:rsid w:val="0AA4588C"/>
    <w:rsid w:val="0AAAC624"/>
    <w:rsid w:val="0AAC4E54"/>
    <w:rsid w:val="0AB3A7F4"/>
    <w:rsid w:val="0ABCE2B7"/>
    <w:rsid w:val="0AC64EB7"/>
    <w:rsid w:val="0AD31984"/>
    <w:rsid w:val="0ADA9660"/>
    <w:rsid w:val="0ADCDC97"/>
    <w:rsid w:val="0AEDE2EE"/>
    <w:rsid w:val="0AF52B9A"/>
    <w:rsid w:val="0AFC3714"/>
    <w:rsid w:val="0B04E86C"/>
    <w:rsid w:val="0B0A8CAA"/>
    <w:rsid w:val="0B0FFD1A"/>
    <w:rsid w:val="0B110EC5"/>
    <w:rsid w:val="0B1C3178"/>
    <w:rsid w:val="0B1DFBA6"/>
    <w:rsid w:val="0B2F124E"/>
    <w:rsid w:val="0B33B06D"/>
    <w:rsid w:val="0B37F1C9"/>
    <w:rsid w:val="0B448DDD"/>
    <w:rsid w:val="0B47BFD9"/>
    <w:rsid w:val="0B495BAA"/>
    <w:rsid w:val="0B49FBF8"/>
    <w:rsid w:val="0B55053F"/>
    <w:rsid w:val="0B554BDA"/>
    <w:rsid w:val="0B5ECE69"/>
    <w:rsid w:val="0B6DD425"/>
    <w:rsid w:val="0B767469"/>
    <w:rsid w:val="0B83D0B9"/>
    <w:rsid w:val="0B8B1123"/>
    <w:rsid w:val="0B8DAC93"/>
    <w:rsid w:val="0B988A19"/>
    <w:rsid w:val="0BAA229B"/>
    <w:rsid w:val="0BB1F47D"/>
    <w:rsid w:val="0BB42246"/>
    <w:rsid w:val="0BBC3D51"/>
    <w:rsid w:val="0BBCAAC4"/>
    <w:rsid w:val="0BBFE1E0"/>
    <w:rsid w:val="0BC9FB28"/>
    <w:rsid w:val="0BCABAD4"/>
    <w:rsid w:val="0BCEE713"/>
    <w:rsid w:val="0BD78FF6"/>
    <w:rsid w:val="0BE2A65C"/>
    <w:rsid w:val="0BEC9FDE"/>
    <w:rsid w:val="0BF4C5B5"/>
    <w:rsid w:val="0C166072"/>
    <w:rsid w:val="0C21AB90"/>
    <w:rsid w:val="0C26C18D"/>
    <w:rsid w:val="0C30A923"/>
    <w:rsid w:val="0C364D3D"/>
    <w:rsid w:val="0C3E17A8"/>
    <w:rsid w:val="0C41EF8D"/>
    <w:rsid w:val="0C46DFA8"/>
    <w:rsid w:val="0C6867C5"/>
    <w:rsid w:val="0C691F7A"/>
    <w:rsid w:val="0C6C0F4A"/>
    <w:rsid w:val="0C74642C"/>
    <w:rsid w:val="0C76D406"/>
    <w:rsid w:val="0C79AEB3"/>
    <w:rsid w:val="0C7BD1C8"/>
    <w:rsid w:val="0C922B25"/>
    <w:rsid w:val="0C92EA27"/>
    <w:rsid w:val="0C9605F3"/>
    <w:rsid w:val="0CA67190"/>
    <w:rsid w:val="0CBB7B81"/>
    <w:rsid w:val="0CC0A45A"/>
    <w:rsid w:val="0CC367C1"/>
    <w:rsid w:val="0CC96F6B"/>
    <w:rsid w:val="0CD4A1C2"/>
    <w:rsid w:val="0CE41B71"/>
    <w:rsid w:val="0CF72CD0"/>
    <w:rsid w:val="0CFE737C"/>
    <w:rsid w:val="0D04A54C"/>
    <w:rsid w:val="0D12D13B"/>
    <w:rsid w:val="0D144E2F"/>
    <w:rsid w:val="0D293173"/>
    <w:rsid w:val="0D34D531"/>
    <w:rsid w:val="0D36D963"/>
    <w:rsid w:val="0D434BBD"/>
    <w:rsid w:val="0D4DEAB9"/>
    <w:rsid w:val="0D512197"/>
    <w:rsid w:val="0D55B842"/>
    <w:rsid w:val="0D55DE28"/>
    <w:rsid w:val="0D5D00A2"/>
    <w:rsid w:val="0D5DF5C3"/>
    <w:rsid w:val="0D61165D"/>
    <w:rsid w:val="0D62FE96"/>
    <w:rsid w:val="0D6BE5C5"/>
    <w:rsid w:val="0D7CEAB7"/>
    <w:rsid w:val="0D9393D5"/>
    <w:rsid w:val="0D98D397"/>
    <w:rsid w:val="0DBBBFFA"/>
    <w:rsid w:val="0DD93625"/>
    <w:rsid w:val="0DE91DAF"/>
    <w:rsid w:val="0DEC796A"/>
    <w:rsid w:val="0DF0AD16"/>
    <w:rsid w:val="0E037FA5"/>
    <w:rsid w:val="0E092209"/>
    <w:rsid w:val="0E0A7C81"/>
    <w:rsid w:val="0E16F3EC"/>
    <w:rsid w:val="0E1C8331"/>
    <w:rsid w:val="0E23BB26"/>
    <w:rsid w:val="0E3C0DFF"/>
    <w:rsid w:val="0E456460"/>
    <w:rsid w:val="0E4988DB"/>
    <w:rsid w:val="0E53818A"/>
    <w:rsid w:val="0E6123F0"/>
    <w:rsid w:val="0E73B730"/>
    <w:rsid w:val="0E767C5C"/>
    <w:rsid w:val="0E8C5B23"/>
    <w:rsid w:val="0E92D4DC"/>
    <w:rsid w:val="0E97637E"/>
    <w:rsid w:val="0E981743"/>
    <w:rsid w:val="0E9A321B"/>
    <w:rsid w:val="0EA3F823"/>
    <w:rsid w:val="0EA79C0E"/>
    <w:rsid w:val="0EB9AEF0"/>
    <w:rsid w:val="0EBA47CE"/>
    <w:rsid w:val="0EC1BEFB"/>
    <w:rsid w:val="0EC6C743"/>
    <w:rsid w:val="0EC979DA"/>
    <w:rsid w:val="0EC9AF73"/>
    <w:rsid w:val="0ECF23E8"/>
    <w:rsid w:val="0ED00E78"/>
    <w:rsid w:val="0EDD6500"/>
    <w:rsid w:val="0EE22E0A"/>
    <w:rsid w:val="0EE79523"/>
    <w:rsid w:val="0EE9486B"/>
    <w:rsid w:val="0EF52A7F"/>
    <w:rsid w:val="0EF640CA"/>
    <w:rsid w:val="0F0675C7"/>
    <w:rsid w:val="0F1D2A9C"/>
    <w:rsid w:val="0F1F4062"/>
    <w:rsid w:val="0F235E20"/>
    <w:rsid w:val="0F2D8C63"/>
    <w:rsid w:val="0F3FF262"/>
    <w:rsid w:val="0F576B8E"/>
    <w:rsid w:val="0F6999B9"/>
    <w:rsid w:val="0F6A2A39"/>
    <w:rsid w:val="0F6E2348"/>
    <w:rsid w:val="0F75F033"/>
    <w:rsid w:val="0F78FD34"/>
    <w:rsid w:val="0F82E774"/>
    <w:rsid w:val="0F8A8488"/>
    <w:rsid w:val="0F8E768C"/>
    <w:rsid w:val="0F91643D"/>
    <w:rsid w:val="0F9F30AB"/>
    <w:rsid w:val="0FA67035"/>
    <w:rsid w:val="0FA72E22"/>
    <w:rsid w:val="0FB96C16"/>
    <w:rsid w:val="0FBC4FBF"/>
    <w:rsid w:val="0FC6254D"/>
    <w:rsid w:val="0FCA1976"/>
    <w:rsid w:val="0FCA9E83"/>
    <w:rsid w:val="0FCD8934"/>
    <w:rsid w:val="0FD8E0A8"/>
    <w:rsid w:val="1004D114"/>
    <w:rsid w:val="100728F8"/>
    <w:rsid w:val="100DA963"/>
    <w:rsid w:val="101AD8AC"/>
    <w:rsid w:val="102C3AAA"/>
    <w:rsid w:val="1036D469"/>
    <w:rsid w:val="1045ECCC"/>
    <w:rsid w:val="1046C066"/>
    <w:rsid w:val="104C2A8D"/>
    <w:rsid w:val="1051EFBC"/>
    <w:rsid w:val="1057AAC2"/>
    <w:rsid w:val="105F4E4E"/>
    <w:rsid w:val="106B12E3"/>
    <w:rsid w:val="106CDEEB"/>
    <w:rsid w:val="106F862F"/>
    <w:rsid w:val="107A3107"/>
    <w:rsid w:val="107C714B"/>
    <w:rsid w:val="107CEFF7"/>
    <w:rsid w:val="108557CD"/>
    <w:rsid w:val="108A95A8"/>
    <w:rsid w:val="108CE348"/>
    <w:rsid w:val="1090E007"/>
    <w:rsid w:val="1092CEFF"/>
    <w:rsid w:val="1095FC65"/>
    <w:rsid w:val="109D45B7"/>
    <w:rsid w:val="10A24628"/>
    <w:rsid w:val="10A737DB"/>
    <w:rsid w:val="10BE463C"/>
    <w:rsid w:val="10BEE3C2"/>
    <w:rsid w:val="10BFB295"/>
    <w:rsid w:val="10CBA56D"/>
    <w:rsid w:val="10D9241A"/>
    <w:rsid w:val="10E9E4D8"/>
    <w:rsid w:val="10ED5DD4"/>
    <w:rsid w:val="10F39CE9"/>
    <w:rsid w:val="10F7C0BF"/>
    <w:rsid w:val="10FE2DDC"/>
    <w:rsid w:val="1106B3F5"/>
    <w:rsid w:val="111DEE76"/>
    <w:rsid w:val="112092A8"/>
    <w:rsid w:val="11378BFF"/>
    <w:rsid w:val="115BE5EE"/>
    <w:rsid w:val="1160C662"/>
    <w:rsid w:val="1161BCA2"/>
    <w:rsid w:val="116A6386"/>
    <w:rsid w:val="116D72BD"/>
    <w:rsid w:val="1177A5B5"/>
    <w:rsid w:val="1177F840"/>
    <w:rsid w:val="11839285"/>
    <w:rsid w:val="119434A5"/>
    <w:rsid w:val="11956199"/>
    <w:rsid w:val="1196A093"/>
    <w:rsid w:val="119B07EA"/>
    <w:rsid w:val="11A4C809"/>
    <w:rsid w:val="11AEAFF9"/>
    <w:rsid w:val="11B46B2C"/>
    <w:rsid w:val="11B62CC8"/>
    <w:rsid w:val="11BD8FAA"/>
    <w:rsid w:val="11C6D279"/>
    <w:rsid w:val="11C95C10"/>
    <w:rsid w:val="11E184C2"/>
    <w:rsid w:val="11ED4EEA"/>
    <w:rsid w:val="11F74FFF"/>
    <w:rsid w:val="11FF13FC"/>
    <w:rsid w:val="11FFFCC6"/>
    <w:rsid w:val="12059100"/>
    <w:rsid w:val="120A15AF"/>
    <w:rsid w:val="120D1002"/>
    <w:rsid w:val="12138D93"/>
    <w:rsid w:val="1222615A"/>
    <w:rsid w:val="122AF484"/>
    <w:rsid w:val="1248D016"/>
    <w:rsid w:val="124F6504"/>
    <w:rsid w:val="1251FEFD"/>
    <w:rsid w:val="1254334F"/>
    <w:rsid w:val="1256DC25"/>
    <w:rsid w:val="1259CAA9"/>
    <w:rsid w:val="12644101"/>
    <w:rsid w:val="12644786"/>
    <w:rsid w:val="12735C0D"/>
    <w:rsid w:val="127AFB84"/>
    <w:rsid w:val="127B2A76"/>
    <w:rsid w:val="1289A177"/>
    <w:rsid w:val="128FC3C2"/>
    <w:rsid w:val="129034B2"/>
    <w:rsid w:val="12AFFF53"/>
    <w:rsid w:val="12B09DF6"/>
    <w:rsid w:val="12C6CF58"/>
    <w:rsid w:val="12CD763E"/>
    <w:rsid w:val="12D479E1"/>
    <w:rsid w:val="12DE7F0E"/>
    <w:rsid w:val="12E9E3B3"/>
    <w:rsid w:val="12EA0E6F"/>
    <w:rsid w:val="12EB95E8"/>
    <w:rsid w:val="12ED644C"/>
    <w:rsid w:val="12F42C12"/>
    <w:rsid w:val="12FADD95"/>
    <w:rsid w:val="13255BC8"/>
    <w:rsid w:val="13494F65"/>
    <w:rsid w:val="13658189"/>
    <w:rsid w:val="1378681E"/>
    <w:rsid w:val="138B23BB"/>
    <w:rsid w:val="138FD01F"/>
    <w:rsid w:val="13A726F1"/>
    <w:rsid w:val="13A8F7F1"/>
    <w:rsid w:val="13B3FA97"/>
    <w:rsid w:val="13B7FAAC"/>
    <w:rsid w:val="13BF37CC"/>
    <w:rsid w:val="13C0859D"/>
    <w:rsid w:val="13C2C29E"/>
    <w:rsid w:val="13D3C4E4"/>
    <w:rsid w:val="13D55A7A"/>
    <w:rsid w:val="13E1037F"/>
    <w:rsid w:val="13F32BEA"/>
    <w:rsid w:val="13FC65B4"/>
    <w:rsid w:val="14012535"/>
    <w:rsid w:val="14115CD0"/>
    <w:rsid w:val="1411B959"/>
    <w:rsid w:val="14131B6E"/>
    <w:rsid w:val="1414DAEE"/>
    <w:rsid w:val="142047D4"/>
    <w:rsid w:val="14212D7F"/>
    <w:rsid w:val="1421CC43"/>
    <w:rsid w:val="142E6766"/>
    <w:rsid w:val="142F123C"/>
    <w:rsid w:val="144158C4"/>
    <w:rsid w:val="1450E703"/>
    <w:rsid w:val="1458B4D6"/>
    <w:rsid w:val="145B5277"/>
    <w:rsid w:val="1466162C"/>
    <w:rsid w:val="146CDA15"/>
    <w:rsid w:val="147054DA"/>
    <w:rsid w:val="1470B306"/>
    <w:rsid w:val="14732729"/>
    <w:rsid w:val="148D93B5"/>
    <w:rsid w:val="148F62B3"/>
    <w:rsid w:val="14A04C1D"/>
    <w:rsid w:val="14AC24BB"/>
    <w:rsid w:val="14B45F28"/>
    <w:rsid w:val="14C24EE7"/>
    <w:rsid w:val="14C4697F"/>
    <w:rsid w:val="14DDF8AF"/>
    <w:rsid w:val="14FFB0A0"/>
    <w:rsid w:val="15000E75"/>
    <w:rsid w:val="150B8D3C"/>
    <w:rsid w:val="15204FCE"/>
    <w:rsid w:val="152E0A85"/>
    <w:rsid w:val="153138FC"/>
    <w:rsid w:val="15347A6E"/>
    <w:rsid w:val="153CDBC7"/>
    <w:rsid w:val="1542B58B"/>
    <w:rsid w:val="15474D9A"/>
    <w:rsid w:val="1548FC15"/>
    <w:rsid w:val="155D2666"/>
    <w:rsid w:val="155E32FE"/>
    <w:rsid w:val="156CF903"/>
    <w:rsid w:val="1584C81F"/>
    <w:rsid w:val="159E5E9B"/>
    <w:rsid w:val="15A8932A"/>
    <w:rsid w:val="15B0D975"/>
    <w:rsid w:val="15BC1299"/>
    <w:rsid w:val="15C2861D"/>
    <w:rsid w:val="15C4F4F2"/>
    <w:rsid w:val="15DDE165"/>
    <w:rsid w:val="15DE4BBE"/>
    <w:rsid w:val="15E34D48"/>
    <w:rsid w:val="15EBB5E3"/>
    <w:rsid w:val="15ECD6BB"/>
    <w:rsid w:val="160AC7F3"/>
    <w:rsid w:val="160C59A5"/>
    <w:rsid w:val="160D8009"/>
    <w:rsid w:val="160FBAB2"/>
    <w:rsid w:val="16113F7C"/>
    <w:rsid w:val="161622E9"/>
    <w:rsid w:val="161A37EE"/>
    <w:rsid w:val="161E551D"/>
    <w:rsid w:val="1624A928"/>
    <w:rsid w:val="1638F852"/>
    <w:rsid w:val="1647F51C"/>
    <w:rsid w:val="164CEA0D"/>
    <w:rsid w:val="16587CD0"/>
    <w:rsid w:val="165DFDA5"/>
    <w:rsid w:val="16610088"/>
    <w:rsid w:val="1665F1BA"/>
    <w:rsid w:val="166DB112"/>
    <w:rsid w:val="16702613"/>
    <w:rsid w:val="16749A7A"/>
    <w:rsid w:val="1681901F"/>
    <w:rsid w:val="168D5C25"/>
    <w:rsid w:val="168E1506"/>
    <w:rsid w:val="16979B0D"/>
    <w:rsid w:val="16A2076D"/>
    <w:rsid w:val="16AB2CAA"/>
    <w:rsid w:val="16AD5F66"/>
    <w:rsid w:val="16C9A2DB"/>
    <w:rsid w:val="16CC448B"/>
    <w:rsid w:val="16DF9F72"/>
    <w:rsid w:val="16E4C27A"/>
    <w:rsid w:val="16EB1A0C"/>
    <w:rsid w:val="16F7DAEE"/>
    <w:rsid w:val="16F8CAB9"/>
    <w:rsid w:val="16F8E7B3"/>
    <w:rsid w:val="16F9333A"/>
    <w:rsid w:val="16FCEC5B"/>
    <w:rsid w:val="17169AC1"/>
    <w:rsid w:val="1717852E"/>
    <w:rsid w:val="1718FBB3"/>
    <w:rsid w:val="1726C051"/>
    <w:rsid w:val="172BEB20"/>
    <w:rsid w:val="1737C7AB"/>
    <w:rsid w:val="173B2EE6"/>
    <w:rsid w:val="1742E4BB"/>
    <w:rsid w:val="174565A0"/>
    <w:rsid w:val="176797B6"/>
    <w:rsid w:val="1768591A"/>
    <w:rsid w:val="177E6749"/>
    <w:rsid w:val="17821B57"/>
    <w:rsid w:val="179049CE"/>
    <w:rsid w:val="17919373"/>
    <w:rsid w:val="17989131"/>
    <w:rsid w:val="179B3821"/>
    <w:rsid w:val="17A6CBF9"/>
    <w:rsid w:val="17AF5FCB"/>
    <w:rsid w:val="17B883C8"/>
    <w:rsid w:val="17C7223F"/>
    <w:rsid w:val="17D112E6"/>
    <w:rsid w:val="17D4A093"/>
    <w:rsid w:val="17DEE29B"/>
    <w:rsid w:val="17E162EF"/>
    <w:rsid w:val="17EDBCB0"/>
    <w:rsid w:val="17F9520C"/>
    <w:rsid w:val="1800EE30"/>
    <w:rsid w:val="180A12F6"/>
    <w:rsid w:val="18142ABD"/>
    <w:rsid w:val="18144118"/>
    <w:rsid w:val="182E828D"/>
    <w:rsid w:val="182FF637"/>
    <w:rsid w:val="183ACF61"/>
    <w:rsid w:val="18459025"/>
    <w:rsid w:val="184AE6C5"/>
    <w:rsid w:val="18595AD7"/>
    <w:rsid w:val="1859695E"/>
    <w:rsid w:val="1860AF2A"/>
    <w:rsid w:val="186E51D2"/>
    <w:rsid w:val="18757AC8"/>
    <w:rsid w:val="1886AAFE"/>
    <w:rsid w:val="188EA356"/>
    <w:rsid w:val="1896AD8C"/>
    <w:rsid w:val="189F6E5C"/>
    <w:rsid w:val="18AED1B4"/>
    <w:rsid w:val="18B74770"/>
    <w:rsid w:val="18B78499"/>
    <w:rsid w:val="18BF70FE"/>
    <w:rsid w:val="18CD8FC2"/>
    <w:rsid w:val="18D5701D"/>
    <w:rsid w:val="18E8A8C8"/>
    <w:rsid w:val="18EB9040"/>
    <w:rsid w:val="18FD9A0A"/>
    <w:rsid w:val="19020D84"/>
    <w:rsid w:val="1908DB01"/>
    <w:rsid w:val="190B1C87"/>
    <w:rsid w:val="19260589"/>
    <w:rsid w:val="19273D93"/>
    <w:rsid w:val="1928D15C"/>
    <w:rsid w:val="192F9DD6"/>
    <w:rsid w:val="19348D06"/>
    <w:rsid w:val="193B1802"/>
    <w:rsid w:val="193E6BF0"/>
    <w:rsid w:val="194873CC"/>
    <w:rsid w:val="19544338"/>
    <w:rsid w:val="1965ACD8"/>
    <w:rsid w:val="197B8780"/>
    <w:rsid w:val="1992BE01"/>
    <w:rsid w:val="1992F05D"/>
    <w:rsid w:val="199B72D1"/>
    <w:rsid w:val="19AD3222"/>
    <w:rsid w:val="19AFD68C"/>
    <w:rsid w:val="19B6F654"/>
    <w:rsid w:val="19C36B2F"/>
    <w:rsid w:val="19CEAEA8"/>
    <w:rsid w:val="19CF6E24"/>
    <w:rsid w:val="19D60A25"/>
    <w:rsid w:val="19DE3035"/>
    <w:rsid w:val="19E32F5C"/>
    <w:rsid w:val="19EB1E1E"/>
    <w:rsid w:val="19F036DB"/>
    <w:rsid w:val="19FD72D2"/>
    <w:rsid w:val="1A22BFA0"/>
    <w:rsid w:val="1A28A199"/>
    <w:rsid w:val="1A2AB4C5"/>
    <w:rsid w:val="1A2C4266"/>
    <w:rsid w:val="1A3A23BE"/>
    <w:rsid w:val="1A4417C8"/>
    <w:rsid w:val="1A48AAB1"/>
    <w:rsid w:val="1A5247AC"/>
    <w:rsid w:val="1A554CC8"/>
    <w:rsid w:val="1A62FD07"/>
    <w:rsid w:val="1A63F317"/>
    <w:rsid w:val="1A6BD170"/>
    <w:rsid w:val="1A7E0EBA"/>
    <w:rsid w:val="1A8B8337"/>
    <w:rsid w:val="1A8CF06D"/>
    <w:rsid w:val="1A92D29E"/>
    <w:rsid w:val="1A9AE697"/>
    <w:rsid w:val="1AB64D50"/>
    <w:rsid w:val="1AEAE780"/>
    <w:rsid w:val="1AEDA69A"/>
    <w:rsid w:val="1AFD7313"/>
    <w:rsid w:val="1AFE8143"/>
    <w:rsid w:val="1B045EDC"/>
    <w:rsid w:val="1B1D2F88"/>
    <w:rsid w:val="1B21F244"/>
    <w:rsid w:val="1B2870D3"/>
    <w:rsid w:val="1B2D8B29"/>
    <w:rsid w:val="1B2EABFE"/>
    <w:rsid w:val="1B2FEA02"/>
    <w:rsid w:val="1B38A6B2"/>
    <w:rsid w:val="1B3C5848"/>
    <w:rsid w:val="1B3CEB61"/>
    <w:rsid w:val="1B3E01C8"/>
    <w:rsid w:val="1B5324E1"/>
    <w:rsid w:val="1B54B022"/>
    <w:rsid w:val="1B599F50"/>
    <w:rsid w:val="1B617A96"/>
    <w:rsid w:val="1B697BE6"/>
    <w:rsid w:val="1B727090"/>
    <w:rsid w:val="1B7B9AF8"/>
    <w:rsid w:val="1B8B35A9"/>
    <w:rsid w:val="1B9372D0"/>
    <w:rsid w:val="1B98863F"/>
    <w:rsid w:val="1B9EAC4D"/>
    <w:rsid w:val="1BA39ED7"/>
    <w:rsid w:val="1BA41AB0"/>
    <w:rsid w:val="1BAA9C88"/>
    <w:rsid w:val="1BB2F01B"/>
    <w:rsid w:val="1BB39D0E"/>
    <w:rsid w:val="1BB9C1B5"/>
    <w:rsid w:val="1BBE8DE9"/>
    <w:rsid w:val="1BC0A2CD"/>
    <w:rsid w:val="1BF0434B"/>
    <w:rsid w:val="1BFFB966"/>
    <w:rsid w:val="1C09F6EB"/>
    <w:rsid w:val="1C2E6C4D"/>
    <w:rsid w:val="1C3C3F7B"/>
    <w:rsid w:val="1C4151B3"/>
    <w:rsid w:val="1C51E15E"/>
    <w:rsid w:val="1C59DF57"/>
    <w:rsid w:val="1C641A6A"/>
    <w:rsid w:val="1C6C5C63"/>
    <w:rsid w:val="1C80F3AB"/>
    <w:rsid w:val="1C92D9F1"/>
    <w:rsid w:val="1CAB109D"/>
    <w:rsid w:val="1CB83084"/>
    <w:rsid w:val="1CB863B8"/>
    <w:rsid w:val="1CBDF48B"/>
    <w:rsid w:val="1CCEC1EF"/>
    <w:rsid w:val="1CFE6240"/>
    <w:rsid w:val="1D077B30"/>
    <w:rsid w:val="1D09B5E8"/>
    <w:rsid w:val="1D0AC285"/>
    <w:rsid w:val="1D0C2CA2"/>
    <w:rsid w:val="1D1B8544"/>
    <w:rsid w:val="1D1DA716"/>
    <w:rsid w:val="1D1F09F7"/>
    <w:rsid w:val="1D1F8402"/>
    <w:rsid w:val="1D2B61B3"/>
    <w:rsid w:val="1D2BFDB2"/>
    <w:rsid w:val="1D2EC99B"/>
    <w:rsid w:val="1D36B2D5"/>
    <w:rsid w:val="1D36C728"/>
    <w:rsid w:val="1D408AA8"/>
    <w:rsid w:val="1D4E5F70"/>
    <w:rsid w:val="1D58F44F"/>
    <w:rsid w:val="1D6384FC"/>
    <w:rsid w:val="1D66071D"/>
    <w:rsid w:val="1D8031B8"/>
    <w:rsid w:val="1D848B41"/>
    <w:rsid w:val="1D87DE22"/>
    <w:rsid w:val="1D8A4617"/>
    <w:rsid w:val="1D8A5D1F"/>
    <w:rsid w:val="1D96F51C"/>
    <w:rsid w:val="1D994B71"/>
    <w:rsid w:val="1D9D9199"/>
    <w:rsid w:val="1DA3B0D9"/>
    <w:rsid w:val="1DA8E546"/>
    <w:rsid w:val="1DAFFC42"/>
    <w:rsid w:val="1DB8D2CD"/>
    <w:rsid w:val="1DC0B6AC"/>
    <w:rsid w:val="1DD70AA6"/>
    <w:rsid w:val="1DE02204"/>
    <w:rsid w:val="1DE147E9"/>
    <w:rsid w:val="1DE4B740"/>
    <w:rsid w:val="1DEE6164"/>
    <w:rsid w:val="1DFA2ACB"/>
    <w:rsid w:val="1E1CC9EA"/>
    <w:rsid w:val="1E212101"/>
    <w:rsid w:val="1E254230"/>
    <w:rsid w:val="1E283F26"/>
    <w:rsid w:val="1E3F5E43"/>
    <w:rsid w:val="1E3FA832"/>
    <w:rsid w:val="1E51B9C2"/>
    <w:rsid w:val="1E553F2A"/>
    <w:rsid w:val="1E563990"/>
    <w:rsid w:val="1E619E55"/>
    <w:rsid w:val="1E6FCFC9"/>
    <w:rsid w:val="1E7561D4"/>
    <w:rsid w:val="1E8C79FD"/>
    <w:rsid w:val="1E8E1AB6"/>
    <w:rsid w:val="1E930CD9"/>
    <w:rsid w:val="1E96BFAC"/>
    <w:rsid w:val="1EAAB87C"/>
    <w:rsid w:val="1EB0087D"/>
    <w:rsid w:val="1EB668DA"/>
    <w:rsid w:val="1EC3B74F"/>
    <w:rsid w:val="1EC6D611"/>
    <w:rsid w:val="1EC701A1"/>
    <w:rsid w:val="1ECAAFB0"/>
    <w:rsid w:val="1ECE0D34"/>
    <w:rsid w:val="1ED7850C"/>
    <w:rsid w:val="1EDA57BE"/>
    <w:rsid w:val="1EE22C22"/>
    <w:rsid w:val="1EEF2502"/>
    <w:rsid w:val="1EF48896"/>
    <w:rsid w:val="1F065996"/>
    <w:rsid w:val="1F07D636"/>
    <w:rsid w:val="1F0EB65B"/>
    <w:rsid w:val="1F2FAE92"/>
    <w:rsid w:val="1F450577"/>
    <w:rsid w:val="1F488E25"/>
    <w:rsid w:val="1F49AC2A"/>
    <w:rsid w:val="1F4F203E"/>
    <w:rsid w:val="1F54163A"/>
    <w:rsid w:val="1F62FE98"/>
    <w:rsid w:val="1F6930D1"/>
    <w:rsid w:val="1F6B7F4F"/>
    <w:rsid w:val="1F70AE6A"/>
    <w:rsid w:val="1F73F856"/>
    <w:rsid w:val="1F78C7B3"/>
    <w:rsid w:val="1F891487"/>
    <w:rsid w:val="1F92DC10"/>
    <w:rsid w:val="1F953078"/>
    <w:rsid w:val="1F9D2E8B"/>
    <w:rsid w:val="1FA26A3E"/>
    <w:rsid w:val="1FA2DF7A"/>
    <w:rsid w:val="1FA4ADFC"/>
    <w:rsid w:val="1FA80561"/>
    <w:rsid w:val="1FA8F1FF"/>
    <w:rsid w:val="1FB6DBB3"/>
    <w:rsid w:val="1FBE58A3"/>
    <w:rsid w:val="1FCE4006"/>
    <w:rsid w:val="1FECBC03"/>
    <w:rsid w:val="1FF1AA88"/>
    <w:rsid w:val="1FFB2833"/>
    <w:rsid w:val="20030533"/>
    <w:rsid w:val="200885C8"/>
    <w:rsid w:val="2009200B"/>
    <w:rsid w:val="20208F00"/>
    <w:rsid w:val="202359B7"/>
    <w:rsid w:val="2038939A"/>
    <w:rsid w:val="20482F14"/>
    <w:rsid w:val="2050DC06"/>
    <w:rsid w:val="2052A781"/>
    <w:rsid w:val="20557CC2"/>
    <w:rsid w:val="20579F45"/>
    <w:rsid w:val="205BA38E"/>
    <w:rsid w:val="206672BF"/>
    <w:rsid w:val="207A450A"/>
    <w:rsid w:val="20878596"/>
    <w:rsid w:val="2089A8A9"/>
    <w:rsid w:val="208C2F43"/>
    <w:rsid w:val="2096FDDF"/>
    <w:rsid w:val="209EBD34"/>
    <w:rsid w:val="20B8149F"/>
    <w:rsid w:val="20B8EB82"/>
    <w:rsid w:val="20BB9445"/>
    <w:rsid w:val="20BDDC1C"/>
    <w:rsid w:val="20C0DC59"/>
    <w:rsid w:val="20D3069C"/>
    <w:rsid w:val="20DCB9E8"/>
    <w:rsid w:val="20F50A89"/>
    <w:rsid w:val="20FE3E9B"/>
    <w:rsid w:val="21053D65"/>
    <w:rsid w:val="2106EDB6"/>
    <w:rsid w:val="21074864"/>
    <w:rsid w:val="211CF85D"/>
    <w:rsid w:val="212A7C2B"/>
    <w:rsid w:val="212C49EE"/>
    <w:rsid w:val="212C5521"/>
    <w:rsid w:val="212F0B32"/>
    <w:rsid w:val="214EB88F"/>
    <w:rsid w:val="21504023"/>
    <w:rsid w:val="2153A18B"/>
    <w:rsid w:val="215DF61E"/>
    <w:rsid w:val="215ED6D3"/>
    <w:rsid w:val="216B9657"/>
    <w:rsid w:val="2189FCAA"/>
    <w:rsid w:val="2195505A"/>
    <w:rsid w:val="219C3F63"/>
    <w:rsid w:val="21A46D02"/>
    <w:rsid w:val="21BC9863"/>
    <w:rsid w:val="21CDAA91"/>
    <w:rsid w:val="21DAEC53"/>
    <w:rsid w:val="21E31E2C"/>
    <w:rsid w:val="21F01449"/>
    <w:rsid w:val="21F041FD"/>
    <w:rsid w:val="21F63052"/>
    <w:rsid w:val="21F91A5A"/>
    <w:rsid w:val="22019FCE"/>
    <w:rsid w:val="2208310F"/>
    <w:rsid w:val="221DFCFF"/>
    <w:rsid w:val="22287A76"/>
    <w:rsid w:val="222B38E0"/>
    <w:rsid w:val="222C0504"/>
    <w:rsid w:val="222FDE92"/>
    <w:rsid w:val="22354F1B"/>
    <w:rsid w:val="223B9A1A"/>
    <w:rsid w:val="224708C1"/>
    <w:rsid w:val="2248630F"/>
    <w:rsid w:val="225BA16E"/>
    <w:rsid w:val="226CAF9D"/>
    <w:rsid w:val="226EF496"/>
    <w:rsid w:val="22716BDF"/>
    <w:rsid w:val="227F2AAE"/>
    <w:rsid w:val="2282EA70"/>
    <w:rsid w:val="228D0E7D"/>
    <w:rsid w:val="2290EAA8"/>
    <w:rsid w:val="22A87342"/>
    <w:rsid w:val="22C9A986"/>
    <w:rsid w:val="22D63E2E"/>
    <w:rsid w:val="22DC82CF"/>
    <w:rsid w:val="22EF71EC"/>
    <w:rsid w:val="22F2D319"/>
    <w:rsid w:val="22F60052"/>
    <w:rsid w:val="23099635"/>
    <w:rsid w:val="23111A00"/>
    <w:rsid w:val="231B3B39"/>
    <w:rsid w:val="233A1C98"/>
    <w:rsid w:val="233AFC27"/>
    <w:rsid w:val="233E45C2"/>
    <w:rsid w:val="2355B6E0"/>
    <w:rsid w:val="23630A55"/>
    <w:rsid w:val="2363B45E"/>
    <w:rsid w:val="2363FB3F"/>
    <w:rsid w:val="236C1FDA"/>
    <w:rsid w:val="23771967"/>
    <w:rsid w:val="23A368B6"/>
    <w:rsid w:val="23AAD2C2"/>
    <w:rsid w:val="23AEA873"/>
    <w:rsid w:val="23B3CE03"/>
    <w:rsid w:val="23B80A8C"/>
    <w:rsid w:val="23C91969"/>
    <w:rsid w:val="23CA6DEE"/>
    <w:rsid w:val="23CAB50A"/>
    <w:rsid w:val="23CC91CD"/>
    <w:rsid w:val="23D339C8"/>
    <w:rsid w:val="23D3578B"/>
    <w:rsid w:val="23D57A7A"/>
    <w:rsid w:val="23DA82F4"/>
    <w:rsid w:val="23E7931B"/>
    <w:rsid w:val="23E99B92"/>
    <w:rsid w:val="23F57842"/>
    <w:rsid w:val="24008F1D"/>
    <w:rsid w:val="24062A60"/>
    <w:rsid w:val="240BF847"/>
    <w:rsid w:val="2412C2E3"/>
    <w:rsid w:val="2416E01F"/>
    <w:rsid w:val="2419C92D"/>
    <w:rsid w:val="24263612"/>
    <w:rsid w:val="2430E7F8"/>
    <w:rsid w:val="243C5FDA"/>
    <w:rsid w:val="243DEFE8"/>
    <w:rsid w:val="243F08C7"/>
    <w:rsid w:val="24417E1E"/>
    <w:rsid w:val="2449A9C2"/>
    <w:rsid w:val="244BAABE"/>
    <w:rsid w:val="24569E44"/>
    <w:rsid w:val="2458B7F0"/>
    <w:rsid w:val="245B45A7"/>
    <w:rsid w:val="2467A2D8"/>
    <w:rsid w:val="248B424D"/>
    <w:rsid w:val="24B277EC"/>
    <w:rsid w:val="24BB77D7"/>
    <w:rsid w:val="24BF8F33"/>
    <w:rsid w:val="24C489BF"/>
    <w:rsid w:val="24C5E5D8"/>
    <w:rsid w:val="24C81CE2"/>
    <w:rsid w:val="24CB9473"/>
    <w:rsid w:val="24DB680D"/>
    <w:rsid w:val="24DD5043"/>
    <w:rsid w:val="24E32203"/>
    <w:rsid w:val="24EE90AD"/>
    <w:rsid w:val="24FF95A5"/>
    <w:rsid w:val="2504E3A5"/>
    <w:rsid w:val="25108DC0"/>
    <w:rsid w:val="2515B02E"/>
    <w:rsid w:val="2519A022"/>
    <w:rsid w:val="25252537"/>
    <w:rsid w:val="252DB066"/>
    <w:rsid w:val="253DE136"/>
    <w:rsid w:val="253F8070"/>
    <w:rsid w:val="2540455D"/>
    <w:rsid w:val="25443D36"/>
    <w:rsid w:val="255BF58D"/>
    <w:rsid w:val="255CB6A1"/>
    <w:rsid w:val="2561DDE3"/>
    <w:rsid w:val="2569F78B"/>
    <w:rsid w:val="256EDC3B"/>
    <w:rsid w:val="25722DD4"/>
    <w:rsid w:val="257CF61C"/>
    <w:rsid w:val="25918625"/>
    <w:rsid w:val="25A37359"/>
    <w:rsid w:val="25ABE17B"/>
    <w:rsid w:val="25ABF881"/>
    <w:rsid w:val="25B027C3"/>
    <w:rsid w:val="25BFE88A"/>
    <w:rsid w:val="25D01714"/>
    <w:rsid w:val="25E04F4C"/>
    <w:rsid w:val="25EAF971"/>
    <w:rsid w:val="25F7C5D7"/>
    <w:rsid w:val="260DA9BE"/>
    <w:rsid w:val="26144EA5"/>
    <w:rsid w:val="26186AC9"/>
    <w:rsid w:val="26195174"/>
    <w:rsid w:val="261A8576"/>
    <w:rsid w:val="26242757"/>
    <w:rsid w:val="26248553"/>
    <w:rsid w:val="263187B2"/>
    <w:rsid w:val="263A252D"/>
    <w:rsid w:val="263A7CC0"/>
    <w:rsid w:val="26460263"/>
    <w:rsid w:val="26498FA3"/>
    <w:rsid w:val="266C3BB4"/>
    <w:rsid w:val="2674F0C8"/>
    <w:rsid w:val="267868BD"/>
    <w:rsid w:val="2678F75C"/>
    <w:rsid w:val="267C4670"/>
    <w:rsid w:val="268C2978"/>
    <w:rsid w:val="26B42CA3"/>
    <w:rsid w:val="26BF8F64"/>
    <w:rsid w:val="26C630B3"/>
    <w:rsid w:val="26CD42F2"/>
    <w:rsid w:val="26D29D2F"/>
    <w:rsid w:val="26D5B7C8"/>
    <w:rsid w:val="26DCCD30"/>
    <w:rsid w:val="26DDBFFF"/>
    <w:rsid w:val="26DF3862"/>
    <w:rsid w:val="26E3F133"/>
    <w:rsid w:val="26E422B2"/>
    <w:rsid w:val="26EE6272"/>
    <w:rsid w:val="270DE306"/>
    <w:rsid w:val="2712E81B"/>
    <w:rsid w:val="271CDC24"/>
    <w:rsid w:val="271E3564"/>
    <w:rsid w:val="27234615"/>
    <w:rsid w:val="2724E6C2"/>
    <w:rsid w:val="272EB2AC"/>
    <w:rsid w:val="2734AB83"/>
    <w:rsid w:val="2743B965"/>
    <w:rsid w:val="274BB4FB"/>
    <w:rsid w:val="27579635"/>
    <w:rsid w:val="2759DCB1"/>
    <w:rsid w:val="275EEBDE"/>
    <w:rsid w:val="2760863E"/>
    <w:rsid w:val="2762D061"/>
    <w:rsid w:val="2773D887"/>
    <w:rsid w:val="2777C0BF"/>
    <w:rsid w:val="2777FF1A"/>
    <w:rsid w:val="277D008B"/>
    <w:rsid w:val="277E4739"/>
    <w:rsid w:val="2797B148"/>
    <w:rsid w:val="27ABE012"/>
    <w:rsid w:val="27B0535E"/>
    <w:rsid w:val="27B5DBE5"/>
    <w:rsid w:val="27C4DC19"/>
    <w:rsid w:val="27CA4A1E"/>
    <w:rsid w:val="27CF2B6A"/>
    <w:rsid w:val="27D458D8"/>
    <w:rsid w:val="27DDFA5A"/>
    <w:rsid w:val="27DEB83F"/>
    <w:rsid w:val="28006141"/>
    <w:rsid w:val="28028452"/>
    <w:rsid w:val="28131B00"/>
    <w:rsid w:val="2815740B"/>
    <w:rsid w:val="28256E9C"/>
    <w:rsid w:val="28257318"/>
    <w:rsid w:val="28363E7E"/>
    <w:rsid w:val="2842AC12"/>
    <w:rsid w:val="2845739B"/>
    <w:rsid w:val="2848DB37"/>
    <w:rsid w:val="284E033F"/>
    <w:rsid w:val="287AF539"/>
    <w:rsid w:val="288C2134"/>
    <w:rsid w:val="289661AF"/>
    <w:rsid w:val="2898709D"/>
    <w:rsid w:val="289E5C6F"/>
    <w:rsid w:val="28A969FB"/>
    <w:rsid w:val="28AD1F60"/>
    <w:rsid w:val="28B27D9F"/>
    <w:rsid w:val="28C7CDE8"/>
    <w:rsid w:val="28D13E7A"/>
    <w:rsid w:val="28F36B34"/>
    <w:rsid w:val="290AF316"/>
    <w:rsid w:val="290FF742"/>
    <w:rsid w:val="2918B098"/>
    <w:rsid w:val="291A5684"/>
    <w:rsid w:val="291CC181"/>
    <w:rsid w:val="29204EE8"/>
    <w:rsid w:val="2921C3F0"/>
    <w:rsid w:val="2923B5AE"/>
    <w:rsid w:val="2927AB47"/>
    <w:rsid w:val="292ED22B"/>
    <w:rsid w:val="29346733"/>
    <w:rsid w:val="2937C4C3"/>
    <w:rsid w:val="2948B369"/>
    <w:rsid w:val="294B99FF"/>
    <w:rsid w:val="295605A2"/>
    <w:rsid w:val="295EECD0"/>
    <w:rsid w:val="295F44C0"/>
    <w:rsid w:val="29622E03"/>
    <w:rsid w:val="29658C93"/>
    <w:rsid w:val="29674E6A"/>
    <w:rsid w:val="297DBC7A"/>
    <w:rsid w:val="29813065"/>
    <w:rsid w:val="29874992"/>
    <w:rsid w:val="298EEBD6"/>
    <w:rsid w:val="298F3718"/>
    <w:rsid w:val="298F8A66"/>
    <w:rsid w:val="29A0ECC1"/>
    <w:rsid w:val="29B78DA2"/>
    <w:rsid w:val="29BEC86D"/>
    <w:rsid w:val="29C08613"/>
    <w:rsid w:val="29C81821"/>
    <w:rsid w:val="29D4CCC5"/>
    <w:rsid w:val="29D60BFD"/>
    <w:rsid w:val="29E21A0E"/>
    <w:rsid w:val="29F56276"/>
    <w:rsid w:val="2A01276C"/>
    <w:rsid w:val="2A0A7FB1"/>
    <w:rsid w:val="2A1535DD"/>
    <w:rsid w:val="2A160D1C"/>
    <w:rsid w:val="2A1F54AB"/>
    <w:rsid w:val="2A20AC7E"/>
    <w:rsid w:val="2A2D4AAC"/>
    <w:rsid w:val="2A32D10F"/>
    <w:rsid w:val="2A3BB81E"/>
    <w:rsid w:val="2A3D7F71"/>
    <w:rsid w:val="2A41A994"/>
    <w:rsid w:val="2A4A95D0"/>
    <w:rsid w:val="2A5D571E"/>
    <w:rsid w:val="2A686ECA"/>
    <w:rsid w:val="2A6D05D2"/>
    <w:rsid w:val="2A777552"/>
    <w:rsid w:val="2A794808"/>
    <w:rsid w:val="2A8B4128"/>
    <w:rsid w:val="2A9AEB9C"/>
    <w:rsid w:val="2A9B3D7B"/>
    <w:rsid w:val="2A9F6F27"/>
    <w:rsid w:val="2A9F92FA"/>
    <w:rsid w:val="2AA5F99D"/>
    <w:rsid w:val="2AAC0DF3"/>
    <w:rsid w:val="2ACE7D7A"/>
    <w:rsid w:val="2AD730F3"/>
    <w:rsid w:val="2ADB96E6"/>
    <w:rsid w:val="2AE65CE2"/>
    <w:rsid w:val="2AEE849A"/>
    <w:rsid w:val="2AF95171"/>
    <w:rsid w:val="2B018DB2"/>
    <w:rsid w:val="2B0F4CA5"/>
    <w:rsid w:val="2B1BA56C"/>
    <w:rsid w:val="2B1BF877"/>
    <w:rsid w:val="2B20C5E7"/>
    <w:rsid w:val="2B26DD55"/>
    <w:rsid w:val="2B31BA7C"/>
    <w:rsid w:val="2B325760"/>
    <w:rsid w:val="2B33911C"/>
    <w:rsid w:val="2B35F811"/>
    <w:rsid w:val="2B3ED623"/>
    <w:rsid w:val="2B472850"/>
    <w:rsid w:val="2B4D3526"/>
    <w:rsid w:val="2B5983FA"/>
    <w:rsid w:val="2B5C0D82"/>
    <w:rsid w:val="2B7D0A5F"/>
    <w:rsid w:val="2B7D8D7F"/>
    <w:rsid w:val="2B8611C0"/>
    <w:rsid w:val="2B8825B7"/>
    <w:rsid w:val="2B960408"/>
    <w:rsid w:val="2B972451"/>
    <w:rsid w:val="2BA194E1"/>
    <w:rsid w:val="2BADD649"/>
    <w:rsid w:val="2BC1C057"/>
    <w:rsid w:val="2BC3CF53"/>
    <w:rsid w:val="2BCC2A66"/>
    <w:rsid w:val="2BDB49DB"/>
    <w:rsid w:val="2BFAE9C8"/>
    <w:rsid w:val="2C000246"/>
    <w:rsid w:val="2C13C14B"/>
    <w:rsid w:val="2C1A4546"/>
    <w:rsid w:val="2C227F3F"/>
    <w:rsid w:val="2C2C8591"/>
    <w:rsid w:val="2C310261"/>
    <w:rsid w:val="2C3892BB"/>
    <w:rsid w:val="2C482A0B"/>
    <w:rsid w:val="2C4D5574"/>
    <w:rsid w:val="2C608FA5"/>
    <w:rsid w:val="2C718A70"/>
    <w:rsid w:val="2C75675F"/>
    <w:rsid w:val="2C88A7BB"/>
    <w:rsid w:val="2C8A068F"/>
    <w:rsid w:val="2C98ECE1"/>
    <w:rsid w:val="2C9C70F6"/>
    <w:rsid w:val="2C9DCEF1"/>
    <w:rsid w:val="2C9E2C80"/>
    <w:rsid w:val="2CA372A8"/>
    <w:rsid w:val="2CA77075"/>
    <w:rsid w:val="2CAF6CB0"/>
    <w:rsid w:val="2CAFE293"/>
    <w:rsid w:val="2CB27BB1"/>
    <w:rsid w:val="2CBE219E"/>
    <w:rsid w:val="2CC551BC"/>
    <w:rsid w:val="2CC5D941"/>
    <w:rsid w:val="2CCCB857"/>
    <w:rsid w:val="2CDFDF7B"/>
    <w:rsid w:val="2CEA092A"/>
    <w:rsid w:val="2CF2BC24"/>
    <w:rsid w:val="2CF7A559"/>
    <w:rsid w:val="2CFBE848"/>
    <w:rsid w:val="2CFCBF31"/>
    <w:rsid w:val="2D00D1A8"/>
    <w:rsid w:val="2D18DDA1"/>
    <w:rsid w:val="2D195A64"/>
    <w:rsid w:val="2D24E25B"/>
    <w:rsid w:val="2D28D3D5"/>
    <w:rsid w:val="2D2A5E45"/>
    <w:rsid w:val="2D344D9D"/>
    <w:rsid w:val="2D4A4F23"/>
    <w:rsid w:val="2D53F77E"/>
    <w:rsid w:val="2D5650CC"/>
    <w:rsid w:val="2D6B6C11"/>
    <w:rsid w:val="2D7DF34E"/>
    <w:rsid w:val="2D8152FC"/>
    <w:rsid w:val="2D920CB6"/>
    <w:rsid w:val="2D93FB7E"/>
    <w:rsid w:val="2D95835B"/>
    <w:rsid w:val="2D986147"/>
    <w:rsid w:val="2DA26CE8"/>
    <w:rsid w:val="2DA6E95D"/>
    <w:rsid w:val="2DBDF7EE"/>
    <w:rsid w:val="2DC87597"/>
    <w:rsid w:val="2DCA119A"/>
    <w:rsid w:val="2DD48779"/>
    <w:rsid w:val="2DE7D2E4"/>
    <w:rsid w:val="2DEACEF8"/>
    <w:rsid w:val="2DFC028E"/>
    <w:rsid w:val="2DFD29B1"/>
    <w:rsid w:val="2E0123BE"/>
    <w:rsid w:val="2E026363"/>
    <w:rsid w:val="2E1161ED"/>
    <w:rsid w:val="2E126AD8"/>
    <w:rsid w:val="2E154117"/>
    <w:rsid w:val="2E1D516B"/>
    <w:rsid w:val="2E207D5C"/>
    <w:rsid w:val="2E260819"/>
    <w:rsid w:val="2E281A9F"/>
    <w:rsid w:val="2E3392EB"/>
    <w:rsid w:val="2E355DA0"/>
    <w:rsid w:val="2E3FDE2A"/>
    <w:rsid w:val="2E629F08"/>
    <w:rsid w:val="2E718790"/>
    <w:rsid w:val="2E72324F"/>
    <w:rsid w:val="2E93361E"/>
    <w:rsid w:val="2E9B8B89"/>
    <w:rsid w:val="2EAA14BF"/>
    <w:rsid w:val="2EB0F722"/>
    <w:rsid w:val="2EBD3FD7"/>
    <w:rsid w:val="2EC4A436"/>
    <w:rsid w:val="2ECF17A2"/>
    <w:rsid w:val="2ECFA7FD"/>
    <w:rsid w:val="2EE92255"/>
    <w:rsid w:val="2EF00D5F"/>
    <w:rsid w:val="2F12B283"/>
    <w:rsid w:val="2F16FECD"/>
    <w:rsid w:val="2F1B99D8"/>
    <w:rsid w:val="2F1C17BE"/>
    <w:rsid w:val="2F23C160"/>
    <w:rsid w:val="2F266EC5"/>
    <w:rsid w:val="2F30A619"/>
    <w:rsid w:val="2F41B4C8"/>
    <w:rsid w:val="2F493EC8"/>
    <w:rsid w:val="2F4E1779"/>
    <w:rsid w:val="2F5784BD"/>
    <w:rsid w:val="2F5E4FB9"/>
    <w:rsid w:val="2F5F6388"/>
    <w:rsid w:val="2F66F591"/>
    <w:rsid w:val="2F77F27B"/>
    <w:rsid w:val="2F7FC312"/>
    <w:rsid w:val="2F85071F"/>
    <w:rsid w:val="2F887B97"/>
    <w:rsid w:val="2F9AD713"/>
    <w:rsid w:val="2FA03F86"/>
    <w:rsid w:val="2FADFA84"/>
    <w:rsid w:val="2FAEE982"/>
    <w:rsid w:val="2FB7CD7A"/>
    <w:rsid w:val="2FC3BD41"/>
    <w:rsid w:val="2FC717F6"/>
    <w:rsid w:val="2FC95F0B"/>
    <w:rsid w:val="2FD536F2"/>
    <w:rsid w:val="2FD7498C"/>
    <w:rsid w:val="2FDC9C19"/>
    <w:rsid w:val="2FEC559F"/>
    <w:rsid w:val="2FEC5EB6"/>
    <w:rsid w:val="2FED1AA4"/>
    <w:rsid w:val="2FED62A5"/>
    <w:rsid w:val="2FFAD7EB"/>
    <w:rsid w:val="30020689"/>
    <w:rsid w:val="3004B632"/>
    <w:rsid w:val="3005816F"/>
    <w:rsid w:val="300974C7"/>
    <w:rsid w:val="30239783"/>
    <w:rsid w:val="3023C96B"/>
    <w:rsid w:val="302E57A6"/>
    <w:rsid w:val="30474C3A"/>
    <w:rsid w:val="304B86CF"/>
    <w:rsid w:val="304F170C"/>
    <w:rsid w:val="304F1F78"/>
    <w:rsid w:val="30531B87"/>
    <w:rsid w:val="3054FE39"/>
    <w:rsid w:val="3058C993"/>
    <w:rsid w:val="305BCA67"/>
    <w:rsid w:val="306A59BC"/>
    <w:rsid w:val="306A9A8C"/>
    <w:rsid w:val="306AE6DC"/>
    <w:rsid w:val="30786948"/>
    <w:rsid w:val="307A41FD"/>
    <w:rsid w:val="308B3A14"/>
    <w:rsid w:val="3091901D"/>
    <w:rsid w:val="3096C16E"/>
    <w:rsid w:val="30A9E9F2"/>
    <w:rsid w:val="30C36E89"/>
    <w:rsid w:val="30C962BD"/>
    <w:rsid w:val="30D3DA44"/>
    <w:rsid w:val="30DA6352"/>
    <w:rsid w:val="30E3D276"/>
    <w:rsid w:val="30EE8DCC"/>
    <w:rsid w:val="30EFF638"/>
    <w:rsid w:val="30F1D787"/>
    <w:rsid w:val="30FFA810"/>
    <w:rsid w:val="31091832"/>
    <w:rsid w:val="310BE384"/>
    <w:rsid w:val="310BFAD6"/>
    <w:rsid w:val="310F20A1"/>
    <w:rsid w:val="3123D520"/>
    <w:rsid w:val="3135F06D"/>
    <w:rsid w:val="3148415B"/>
    <w:rsid w:val="3152E4CF"/>
    <w:rsid w:val="316C3BD2"/>
    <w:rsid w:val="31719B36"/>
    <w:rsid w:val="317409DF"/>
    <w:rsid w:val="3175400C"/>
    <w:rsid w:val="317845A1"/>
    <w:rsid w:val="3182CA62"/>
    <w:rsid w:val="31887EE8"/>
    <w:rsid w:val="319083FC"/>
    <w:rsid w:val="3199F18C"/>
    <w:rsid w:val="319F3A24"/>
    <w:rsid w:val="31AC8FAA"/>
    <w:rsid w:val="31B1741A"/>
    <w:rsid w:val="31B27639"/>
    <w:rsid w:val="31CFCF73"/>
    <w:rsid w:val="31DE8752"/>
    <w:rsid w:val="31E1E981"/>
    <w:rsid w:val="3202D51D"/>
    <w:rsid w:val="32093D7E"/>
    <w:rsid w:val="3218757F"/>
    <w:rsid w:val="323AEC13"/>
    <w:rsid w:val="323D8CA2"/>
    <w:rsid w:val="32431B81"/>
    <w:rsid w:val="3256DEDB"/>
    <w:rsid w:val="326B90F8"/>
    <w:rsid w:val="32745C3D"/>
    <w:rsid w:val="32749AB3"/>
    <w:rsid w:val="32862C77"/>
    <w:rsid w:val="3289107E"/>
    <w:rsid w:val="328A7E5E"/>
    <w:rsid w:val="328D79A9"/>
    <w:rsid w:val="328D862A"/>
    <w:rsid w:val="328DDF9A"/>
    <w:rsid w:val="3297E1E8"/>
    <w:rsid w:val="329AD0F2"/>
    <w:rsid w:val="32A2709A"/>
    <w:rsid w:val="32A7141A"/>
    <w:rsid w:val="32AA7789"/>
    <w:rsid w:val="32B00BF1"/>
    <w:rsid w:val="32C0DF57"/>
    <w:rsid w:val="32C41F64"/>
    <w:rsid w:val="32C481C0"/>
    <w:rsid w:val="32C533D6"/>
    <w:rsid w:val="32C70EB2"/>
    <w:rsid w:val="32CFC509"/>
    <w:rsid w:val="32E58E2F"/>
    <w:rsid w:val="32E804E9"/>
    <w:rsid w:val="32F64545"/>
    <w:rsid w:val="32FCB180"/>
    <w:rsid w:val="32FEB7AF"/>
    <w:rsid w:val="3303D6D8"/>
    <w:rsid w:val="3305B92D"/>
    <w:rsid w:val="3307E8CF"/>
    <w:rsid w:val="330EEA4E"/>
    <w:rsid w:val="331790A1"/>
    <w:rsid w:val="33262DDE"/>
    <w:rsid w:val="3334B700"/>
    <w:rsid w:val="33352FE2"/>
    <w:rsid w:val="3342F6E6"/>
    <w:rsid w:val="3355692D"/>
    <w:rsid w:val="33670CDE"/>
    <w:rsid w:val="336C3B90"/>
    <w:rsid w:val="337625B0"/>
    <w:rsid w:val="337C0F4D"/>
    <w:rsid w:val="338F34D4"/>
    <w:rsid w:val="338F7509"/>
    <w:rsid w:val="3390E526"/>
    <w:rsid w:val="3392C1A0"/>
    <w:rsid w:val="339E4A40"/>
    <w:rsid w:val="33AC6F00"/>
    <w:rsid w:val="33CCDB0C"/>
    <w:rsid w:val="33E01F42"/>
    <w:rsid w:val="33E8824A"/>
    <w:rsid w:val="33EDAE17"/>
    <w:rsid w:val="33F0B197"/>
    <w:rsid w:val="340E95DB"/>
    <w:rsid w:val="341EAF0B"/>
    <w:rsid w:val="342757A0"/>
    <w:rsid w:val="342C684B"/>
    <w:rsid w:val="3433EFCB"/>
    <w:rsid w:val="345E3BC8"/>
    <w:rsid w:val="34621F12"/>
    <w:rsid w:val="346751B4"/>
    <w:rsid w:val="346CE9B7"/>
    <w:rsid w:val="347BC441"/>
    <w:rsid w:val="3483E44B"/>
    <w:rsid w:val="348B10CE"/>
    <w:rsid w:val="348D4754"/>
    <w:rsid w:val="348E3062"/>
    <w:rsid w:val="3490A480"/>
    <w:rsid w:val="3491946F"/>
    <w:rsid w:val="34CEC2F9"/>
    <w:rsid w:val="34CF0F64"/>
    <w:rsid w:val="34CF1EFE"/>
    <w:rsid w:val="34D1AF84"/>
    <w:rsid w:val="34D3914D"/>
    <w:rsid w:val="34D7B92C"/>
    <w:rsid w:val="34D9D419"/>
    <w:rsid w:val="34DB7356"/>
    <w:rsid w:val="34E7A123"/>
    <w:rsid w:val="34EBF5F5"/>
    <w:rsid w:val="34FF066F"/>
    <w:rsid w:val="3505E9E3"/>
    <w:rsid w:val="350D0E5B"/>
    <w:rsid w:val="3516B8C1"/>
    <w:rsid w:val="352A6DD2"/>
    <w:rsid w:val="352FE7A9"/>
    <w:rsid w:val="3533077B"/>
    <w:rsid w:val="353D5E52"/>
    <w:rsid w:val="3547D285"/>
    <w:rsid w:val="35492A5C"/>
    <w:rsid w:val="354D9855"/>
    <w:rsid w:val="35608798"/>
    <w:rsid w:val="356131B8"/>
    <w:rsid w:val="357AEB3C"/>
    <w:rsid w:val="3587333D"/>
    <w:rsid w:val="3588003E"/>
    <w:rsid w:val="3588E018"/>
    <w:rsid w:val="358CB737"/>
    <w:rsid w:val="35979A88"/>
    <w:rsid w:val="359A4EAE"/>
    <w:rsid w:val="35A1CC0E"/>
    <w:rsid w:val="35A8C9DF"/>
    <w:rsid w:val="35AA3CE0"/>
    <w:rsid w:val="35AF2422"/>
    <w:rsid w:val="35B3D12E"/>
    <w:rsid w:val="35B9DBA1"/>
    <w:rsid w:val="35C4BE7B"/>
    <w:rsid w:val="35EC0D14"/>
    <w:rsid w:val="35F4A20B"/>
    <w:rsid w:val="35F6E14E"/>
    <w:rsid w:val="35F932FE"/>
    <w:rsid w:val="3603C4C6"/>
    <w:rsid w:val="36042502"/>
    <w:rsid w:val="36044C80"/>
    <w:rsid w:val="360641A3"/>
    <w:rsid w:val="361B626E"/>
    <w:rsid w:val="361FB4AC"/>
    <w:rsid w:val="362A12E4"/>
    <w:rsid w:val="36367AAD"/>
    <w:rsid w:val="363F9930"/>
    <w:rsid w:val="36468B10"/>
    <w:rsid w:val="3650A3E5"/>
    <w:rsid w:val="36528EED"/>
    <w:rsid w:val="3663DB55"/>
    <w:rsid w:val="3673C5EA"/>
    <w:rsid w:val="367A36F8"/>
    <w:rsid w:val="368E726B"/>
    <w:rsid w:val="36943B31"/>
    <w:rsid w:val="36A35CE5"/>
    <w:rsid w:val="36A90497"/>
    <w:rsid w:val="36A9737C"/>
    <w:rsid w:val="36ADC802"/>
    <w:rsid w:val="36BF38E9"/>
    <w:rsid w:val="36D30285"/>
    <w:rsid w:val="36E496A9"/>
    <w:rsid w:val="36E537FF"/>
    <w:rsid w:val="36E74D0D"/>
    <w:rsid w:val="36EA0596"/>
    <w:rsid w:val="36F4B504"/>
    <w:rsid w:val="36FB81C6"/>
    <w:rsid w:val="370AC3F9"/>
    <w:rsid w:val="37126446"/>
    <w:rsid w:val="37210566"/>
    <w:rsid w:val="372432C4"/>
    <w:rsid w:val="373531F1"/>
    <w:rsid w:val="3739FEFF"/>
    <w:rsid w:val="374182AF"/>
    <w:rsid w:val="3745AD00"/>
    <w:rsid w:val="3746369D"/>
    <w:rsid w:val="374D97D4"/>
    <w:rsid w:val="3767568A"/>
    <w:rsid w:val="3777AA07"/>
    <w:rsid w:val="377C05A4"/>
    <w:rsid w:val="37860388"/>
    <w:rsid w:val="379047CC"/>
    <w:rsid w:val="3794D94E"/>
    <w:rsid w:val="3795C936"/>
    <w:rsid w:val="37BE3A9E"/>
    <w:rsid w:val="37C7B27B"/>
    <w:rsid w:val="37D8D8AB"/>
    <w:rsid w:val="37E47E70"/>
    <w:rsid w:val="37EF1271"/>
    <w:rsid w:val="37F41142"/>
    <w:rsid w:val="3800135B"/>
    <w:rsid w:val="3807B981"/>
    <w:rsid w:val="3808064D"/>
    <w:rsid w:val="380D7C79"/>
    <w:rsid w:val="38107055"/>
    <w:rsid w:val="381E7AC6"/>
    <w:rsid w:val="38224B14"/>
    <w:rsid w:val="38394CA9"/>
    <w:rsid w:val="384F051B"/>
    <w:rsid w:val="3857BB50"/>
    <w:rsid w:val="3879F9A2"/>
    <w:rsid w:val="3892074A"/>
    <w:rsid w:val="38974220"/>
    <w:rsid w:val="38A06C5F"/>
    <w:rsid w:val="38AF716D"/>
    <w:rsid w:val="38B52BB7"/>
    <w:rsid w:val="38B8848A"/>
    <w:rsid w:val="38BAA57E"/>
    <w:rsid w:val="38BC1FC3"/>
    <w:rsid w:val="38BC23E0"/>
    <w:rsid w:val="38C0AD52"/>
    <w:rsid w:val="38D2F736"/>
    <w:rsid w:val="38D837A3"/>
    <w:rsid w:val="38FDA54B"/>
    <w:rsid w:val="3908AFA9"/>
    <w:rsid w:val="3915B0B1"/>
    <w:rsid w:val="39175ACA"/>
    <w:rsid w:val="391F1304"/>
    <w:rsid w:val="392B5DB2"/>
    <w:rsid w:val="3931FD55"/>
    <w:rsid w:val="3933F087"/>
    <w:rsid w:val="3934F668"/>
    <w:rsid w:val="39423F65"/>
    <w:rsid w:val="3952153F"/>
    <w:rsid w:val="3953735E"/>
    <w:rsid w:val="3957556E"/>
    <w:rsid w:val="395A270B"/>
    <w:rsid w:val="396B484E"/>
    <w:rsid w:val="396E5BC0"/>
    <w:rsid w:val="3979B7AB"/>
    <w:rsid w:val="398ECF28"/>
    <w:rsid w:val="3994200B"/>
    <w:rsid w:val="39951277"/>
    <w:rsid w:val="3997542F"/>
    <w:rsid w:val="3997CF2B"/>
    <w:rsid w:val="39A060C3"/>
    <w:rsid w:val="39ADA0C6"/>
    <w:rsid w:val="39BA4B27"/>
    <w:rsid w:val="39BB4018"/>
    <w:rsid w:val="39C322FF"/>
    <w:rsid w:val="39CE8A4C"/>
    <w:rsid w:val="39D1FA1C"/>
    <w:rsid w:val="39D9CAD3"/>
    <w:rsid w:val="39FB3235"/>
    <w:rsid w:val="3A0271A3"/>
    <w:rsid w:val="3A315FDA"/>
    <w:rsid w:val="3A40A121"/>
    <w:rsid w:val="3A498AA6"/>
    <w:rsid w:val="3A525B90"/>
    <w:rsid w:val="3A5740A9"/>
    <w:rsid w:val="3A65021F"/>
    <w:rsid w:val="3A796A79"/>
    <w:rsid w:val="3A8B1722"/>
    <w:rsid w:val="3A8F0540"/>
    <w:rsid w:val="3A9591CB"/>
    <w:rsid w:val="3A9BE5A4"/>
    <w:rsid w:val="3A9D0E97"/>
    <w:rsid w:val="3AA174CC"/>
    <w:rsid w:val="3AA2DFF6"/>
    <w:rsid w:val="3AAAF709"/>
    <w:rsid w:val="3AAC52A9"/>
    <w:rsid w:val="3AADAD93"/>
    <w:rsid w:val="3AB36A55"/>
    <w:rsid w:val="3ABDA44A"/>
    <w:rsid w:val="3AC08E0F"/>
    <w:rsid w:val="3AC52DED"/>
    <w:rsid w:val="3ADE24E1"/>
    <w:rsid w:val="3AE17ABE"/>
    <w:rsid w:val="3AE48DA3"/>
    <w:rsid w:val="3AE6C9C7"/>
    <w:rsid w:val="3AEE6099"/>
    <w:rsid w:val="3AF617B7"/>
    <w:rsid w:val="3B01C78B"/>
    <w:rsid w:val="3B05B7F9"/>
    <w:rsid w:val="3B07D9B0"/>
    <w:rsid w:val="3B0D9730"/>
    <w:rsid w:val="3B15591D"/>
    <w:rsid w:val="3B16E4B5"/>
    <w:rsid w:val="3B1DB278"/>
    <w:rsid w:val="3B24DC79"/>
    <w:rsid w:val="3B26C4A1"/>
    <w:rsid w:val="3B33ED87"/>
    <w:rsid w:val="3B4F3454"/>
    <w:rsid w:val="3B5B2ECA"/>
    <w:rsid w:val="3B5B510B"/>
    <w:rsid w:val="3B65FED1"/>
    <w:rsid w:val="3B6C0FEB"/>
    <w:rsid w:val="3B6F2742"/>
    <w:rsid w:val="3B6FAAF2"/>
    <w:rsid w:val="3B81C872"/>
    <w:rsid w:val="3B81E6B2"/>
    <w:rsid w:val="3B8F4114"/>
    <w:rsid w:val="3BA2D42C"/>
    <w:rsid w:val="3BA5844F"/>
    <w:rsid w:val="3BAA80DE"/>
    <w:rsid w:val="3BACD10D"/>
    <w:rsid w:val="3BC37E9F"/>
    <w:rsid w:val="3BD1B7B9"/>
    <w:rsid w:val="3BE07894"/>
    <w:rsid w:val="3BE1885F"/>
    <w:rsid w:val="3BE6EF3D"/>
    <w:rsid w:val="3BEC1693"/>
    <w:rsid w:val="3C110D92"/>
    <w:rsid w:val="3C1296ED"/>
    <w:rsid w:val="3C17EB51"/>
    <w:rsid w:val="3C1E5BF3"/>
    <w:rsid w:val="3C1F7065"/>
    <w:rsid w:val="3C23DBEC"/>
    <w:rsid w:val="3C26E8B6"/>
    <w:rsid w:val="3C290E43"/>
    <w:rsid w:val="3C2B2D92"/>
    <w:rsid w:val="3C3A183A"/>
    <w:rsid w:val="3C4D6477"/>
    <w:rsid w:val="3C5FA9D6"/>
    <w:rsid w:val="3C6A176B"/>
    <w:rsid w:val="3C7851E2"/>
    <w:rsid w:val="3C7BC3E4"/>
    <w:rsid w:val="3C8CF628"/>
    <w:rsid w:val="3C8F80E9"/>
    <w:rsid w:val="3CA77B82"/>
    <w:rsid w:val="3CA935D5"/>
    <w:rsid w:val="3CBC8A08"/>
    <w:rsid w:val="3CCBA1C6"/>
    <w:rsid w:val="3CCD0240"/>
    <w:rsid w:val="3CDA2F08"/>
    <w:rsid w:val="3CE13266"/>
    <w:rsid w:val="3CE37C2E"/>
    <w:rsid w:val="3CECFB89"/>
    <w:rsid w:val="3CFE6FDE"/>
    <w:rsid w:val="3CFEB6B9"/>
    <w:rsid w:val="3D01D299"/>
    <w:rsid w:val="3D18360B"/>
    <w:rsid w:val="3D197BB0"/>
    <w:rsid w:val="3D1EEC0F"/>
    <w:rsid w:val="3D3845FF"/>
    <w:rsid w:val="3D474C97"/>
    <w:rsid w:val="3D4EBFFE"/>
    <w:rsid w:val="3D52BA2C"/>
    <w:rsid w:val="3D5AFEF7"/>
    <w:rsid w:val="3D710400"/>
    <w:rsid w:val="3D76CCFA"/>
    <w:rsid w:val="3D7EEFE5"/>
    <w:rsid w:val="3D9CFFB1"/>
    <w:rsid w:val="3D9E6DFD"/>
    <w:rsid w:val="3DAE2F42"/>
    <w:rsid w:val="3DBB667F"/>
    <w:rsid w:val="3DC04BB9"/>
    <w:rsid w:val="3DC5A808"/>
    <w:rsid w:val="3DCB52A9"/>
    <w:rsid w:val="3DD14927"/>
    <w:rsid w:val="3DDE6BBE"/>
    <w:rsid w:val="3DDFAADF"/>
    <w:rsid w:val="3DE4F380"/>
    <w:rsid w:val="3DEEF1AE"/>
    <w:rsid w:val="3DF3B2F3"/>
    <w:rsid w:val="3DF67BDA"/>
    <w:rsid w:val="3E0138E5"/>
    <w:rsid w:val="3E16D98B"/>
    <w:rsid w:val="3E191B80"/>
    <w:rsid w:val="3E23965E"/>
    <w:rsid w:val="3E26DC0F"/>
    <w:rsid w:val="3E28DF2A"/>
    <w:rsid w:val="3E2DEC12"/>
    <w:rsid w:val="3E2EF4B6"/>
    <w:rsid w:val="3E3C6AE5"/>
    <w:rsid w:val="3E466ADB"/>
    <w:rsid w:val="3E46C18F"/>
    <w:rsid w:val="3E543D09"/>
    <w:rsid w:val="3E557AFB"/>
    <w:rsid w:val="3E5AB308"/>
    <w:rsid w:val="3E5B62FF"/>
    <w:rsid w:val="3E7BA01B"/>
    <w:rsid w:val="3E7C76DB"/>
    <w:rsid w:val="3E7F42EE"/>
    <w:rsid w:val="3E8379EF"/>
    <w:rsid w:val="3E8F359C"/>
    <w:rsid w:val="3E936671"/>
    <w:rsid w:val="3E97B839"/>
    <w:rsid w:val="3E9ADB74"/>
    <w:rsid w:val="3E9B0351"/>
    <w:rsid w:val="3E9BF790"/>
    <w:rsid w:val="3E9CC2C9"/>
    <w:rsid w:val="3EB0FCF3"/>
    <w:rsid w:val="3EBC2DC5"/>
    <w:rsid w:val="3ECFBFA8"/>
    <w:rsid w:val="3EDADC96"/>
    <w:rsid w:val="3EDAE6F7"/>
    <w:rsid w:val="3EDD12D2"/>
    <w:rsid w:val="3EE3F7CE"/>
    <w:rsid w:val="3EEB9974"/>
    <w:rsid w:val="3EF35687"/>
    <w:rsid w:val="3EF79BEA"/>
    <w:rsid w:val="3F01E32A"/>
    <w:rsid w:val="3F169CA7"/>
    <w:rsid w:val="3F2BCC39"/>
    <w:rsid w:val="3F519B07"/>
    <w:rsid w:val="3F5520D1"/>
    <w:rsid w:val="3F57AB26"/>
    <w:rsid w:val="3F57D2C8"/>
    <w:rsid w:val="3F59AEDA"/>
    <w:rsid w:val="3F6545E0"/>
    <w:rsid w:val="3F66C6D3"/>
    <w:rsid w:val="3F69FBC7"/>
    <w:rsid w:val="3F6D1621"/>
    <w:rsid w:val="3F6F5AC2"/>
    <w:rsid w:val="3F761A78"/>
    <w:rsid w:val="3F8B1C8B"/>
    <w:rsid w:val="3F8BF7BA"/>
    <w:rsid w:val="3F975BF9"/>
    <w:rsid w:val="3FA4A731"/>
    <w:rsid w:val="3FA6E881"/>
    <w:rsid w:val="3FAA7443"/>
    <w:rsid w:val="3FB57BE5"/>
    <w:rsid w:val="3FB7A87B"/>
    <w:rsid w:val="3FBAD755"/>
    <w:rsid w:val="3FBBC54F"/>
    <w:rsid w:val="3FBECF47"/>
    <w:rsid w:val="3FBF364C"/>
    <w:rsid w:val="3FC2181C"/>
    <w:rsid w:val="3FC98B3B"/>
    <w:rsid w:val="3FCB21E4"/>
    <w:rsid w:val="3FCE49D7"/>
    <w:rsid w:val="3FF55ADC"/>
    <w:rsid w:val="3FF9245D"/>
    <w:rsid w:val="3FFA0CC8"/>
    <w:rsid w:val="3FFF1C9D"/>
    <w:rsid w:val="3FFFBEA0"/>
    <w:rsid w:val="4002842C"/>
    <w:rsid w:val="400ACCE0"/>
    <w:rsid w:val="402D4E0F"/>
    <w:rsid w:val="403626F4"/>
    <w:rsid w:val="404F13CE"/>
    <w:rsid w:val="406E7BCD"/>
    <w:rsid w:val="40782F06"/>
    <w:rsid w:val="408120B8"/>
    <w:rsid w:val="40824FC0"/>
    <w:rsid w:val="409288C5"/>
    <w:rsid w:val="4092A1C2"/>
    <w:rsid w:val="409919A1"/>
    <w:rsid w:val="409FC8C0"/>
    <w:rsid w:val="40B11FA2"/>
    <w:rsid w:val="40B65447"/>
    <w:rsid w:val="40B757EC"/>
    <w:rsid w:val="40BDD894"/>
    <w:rsid w:val="40C085CE"/>
    <w:rsid w:val="40C6D53B"/>
    <w:rsid w:val="40C810C4"/>
    <w:rsid w:val="40C99637"/>
    <w:rsid w:val="40CD46B8"/>
    <w:rsid w:val="40E42492"/>
    <w:rsid w:val="40F8366B"/>
    <w:rsid w:val="40FEB0C1"/>
    <w:rsid w:val="4104AB05"/>
    <w:rsid w:val="41080F1F"/>
    <w:rsid w:val="4110888C"/>
    <w:rsid w:val="411660F4"/>
    <w:rsid w:val="4118F346"/>
    <w:rsid w:val="411B0AD0"/>
    <w:rsid w:val="413B25DB"/>
    <w:rsid w:val="413E9553"/>
    <w:rsid w:val="414072F2"/>
    <w:rsid w:val="4148229A"/>
    <w:rsid w:val="4150AF4C"/>
    <w:rsid w:val="41617DAE"/>
    <w:rsid w:val="4166F87C"/>
    <w:rsid w:val="41818668"/>
    <w:rsid w:val="418A4BE1"/>
    <w:rsid w:val="418D6C61"/>
    <w:rsid w:val="418DD828"/>
    <w:rsid w:val="41912B3D"/>
    <w:rsid w:val="419668B9"/>
    <w:rsid w:val="419DA854"/>
    <w:rsid w:val="41A15589"/>
    <w:rsid w:val="41A87F41"/>
    <w:rsid w:val="41ACD36C"/>
    <w:rsid w:val="41B26277"/>
    <w:rsid w:val="41D386B5"/>
    <w:rsid w:val="41D3FB45"/>
    <w:rsid w:val="41D7622F"/>
    <w:rsid w:val="41D85420"/>
    <w:rsid w:val="41DE4DDF"/>
    <w:rsid w:val="41E5E14B"/>
    <w:rsid w:val="420C0504"/>
    <w:rsid w:val="42123ED9"/>
    <w:rsid w:val="4217F67D"/>
    <w:rsid w:val="4218E791"/>
    <w:rsid w:val="421B5777"/>
    <w:rsid w:val="4231B72E"/>
    <w:rsid w:val="42325F5D"/>
    <w:rsid w:val="42372E3D"/>
    <w:rsid w:val="4247206D"/>
    <w:rsid w:val="424B1EC7"/>
    <w:rsid w:val="424D1FDB"/>
    <w:rsid w:val="42570F7D"/>
    <w:rsid w:val="426464DD"/>
    <w:rsid w:val="426B9969"/>
    <w:rsid w:val="426EAF98"/>
    <w:rsid w:val="4272A083"/>
    <w:rsid w:val="42784291"/>
    <w:rsid w:val="4278D2F3"/>
    <w:rsid w:val="42890B6C"/>
    <w:rsid w:val="428B1D88"/>
    <w:rsid w:val="429037DE"/>
    <w:rsid w:val="429956B0"/>
    <w:rsid w:val="429D7A99"/>
    <w:rsid w:val="429E7DCA"/>
    <w:rsid w:val="42A10499"/>
    <w:rsid w:val="42A852E5"/>
    <w:rsid w:val="42BB766C"/>
    <w:rsid w:val="42D3F63E"/>
    <w:rsid w:val="42DDD8A9"/>
    <w:rsid w:val="42E5FABF"/>
    <w:rsid w:val="42EC95D8"/>
    <w:rsid w:val="42EFDAFB"/>
    <w:rsid w:val="42F12B05"/>
    <w:rsid w:val="431C648A"/>
    <w:rsid w:val="432365FD"/>
    <w:rsid w:val="432EE06B"/>
    <w:rsid w:val="43465922"/>
    <w:rsid w:val="434D584B"/>
    <w:rsid w:val="434D894A"/>
    <w:rsid w:val="43514BA8"/>
    <w:rsid w:val="4363F1B6"/>
    <w:rsid w:val="43643118"/>
    <w:rsid w:val="436DF676"/>
    <w:rsid w:val="437D2C27"/>
    <w:rsid w:val="438DEA35"/>
    <w:rsid w:val="43900476"/>
    <w:rsid w:val="439F2E41"/>
    <w:rsid w:val="439FEF7F"/>
    <w:rsid w:val="43A65D8C"/>
    <w:rsid w:val="43B346F8"/>
    <w:rsid w:val="43E0A5B9"/>
    <w:rsid w:val="43E7AE75"/>
    <w:rsid w:val="43EAEF1A"/>
    <w:rsid w:val="43EF32F5"/>
    <w:rsid w:val="43F5FD2E"/>
    <w:rsid w:val="43FB6F0E"/>
    <w:rsid w:val="44082830"/>
    <w:rsid w:val="440A7FF9"/>
    <w:rsid w:val="440F798C"/>
    <w:rsid w:val="4415F64E"/>
    <w:rsid w:val="44165F04"/>
    <w:rsid w:val="44166B4D"/>
    <w:rsid w:val="441B89A6"/>
    <w:rsid w:val="44358490"/>
    <w:rsid w:val="4438E2FD"/>
    <w:rsid w:val="443FAC41"/>
    <w:rsid w:val="44449922"/>
    <w:rsid w:val="44480C59"/>
    <w:rsid w:val="445A0B6F"/>
    <w:rsid w:val="44718B80"/>
    <w:rsid w:val="447218AD"/>
    <w:rsid w:val="447E2249"/>
    <w:rsid w:val="4494E614"/>
    <w:rsid w:val="4499A6AF"/>
    <w:rsid w:val="44A10375"/>
    <w:rsid w:val="44A146EF"/>
    <w:rsid w:val="44A1FEF7"/>
    <w:rsid w:val="44A22CDD"/>
    <w:rsid w:val="44A8CCEE"/>
    <w:rsid w:val="44A8FDD5"/>
    <w:rsid w:val="44BF40E9"/>
    <w:rsid w:val="44BFC011"/>
    <w:rsid w:val="44C262BC"/>
    <w:rsid w:val="44C81BFE"/>
    <w:rsid w:val="44CE592B"/>
    <w:rsid w:val="44DBD0BE"/>
    <w:rsid w:val="44DF967C"/>
    <w:rsid w:val="44E2E06C"/>
    <w:rsid w:val="44E8B1F7"/>
    <w:rsid w:val="44EB1E8C"/>
    <w:rsid w:val="44F8806D"/>
    <w:rsid w:val="44F900E9"/>
    <w:rsid w:val="44FB1E76"/>
    <w:rsid w:val="450135B4"/>
    <w:rsid w:val="4501C4EF"/>
    <w:rsid w:val="450803DE"/>
    <w:rsid w:val="451E3940"/>
    <w:rsid w:val="452A117E"/>
    <w:rsid w:val="4530C703"/>
    <w:rsid w:val="453A0F68"/>
    <w:rsid w:val="454545E6"/>
    <w:rsid w:val="454716CF"/>
    <w:rsid w:val="454FAD3B"/>
    <w:rsid w:val="455DE1A6"/>
    <w:rsid w:val="457AEF48"/>
    <w:rsid w:val="458AB196"/>
    <w:rsid w:val="458AC7DB"/>
    <w:rsid w:val="4592DDE8"/>
    <w:rsid w:val="4598D846"/>
    <w:rsid w:val="45997A56"/>
    <w:rsid w:val="45A03E16"/>
    <w:rsid w:val="45A0AE36"/>
    <w:rsid w:val="45A174D2"/>
    <w:rsid w:val="45A81B8A"/>
    <w:rsid w:val="45AEEA88"/>
    <w:rsid w:val="45B87465"/>
    <w:rsid w:val="45BD240C"/>
    <w:rsid w:val="45BFDD5E"/>
    <w:rsid w:val="45C8778C"/>
    <w:rsid w:val="45C88CA8"/>
    <w:rsid w:val="45CD5731"/>
    <w:rsid w:val="45CDA4B4"/>
    <w:rsid w:val="45DDE0A4"/>
    <w:rsid w:val="45E35250"/>
    <w:rsid w:val="45E3F848"/>
    <w:rsid w:val="46048E75"/>
    <w:rsid w:val="4604FB8B"/>
    <w:rsid w:val="461A32C8"/>
    <w:rsid w:val="461E504F"/>
    <w:rsid w:val="462421BE"/>
    <w:rsid w:val="462B55EA"/>
    <w:rsid w:val="46338A46"/>
    <w:rsid w:val="46359943"/>
    <w:rsid w:val="4637176A"/>
    <w:rsid w:val="463F4259"/>
    <w:rsid w:val="4643B302"/>
    <w:rsid w:val="466B2F0D"/>
    <w:rsid w:val="46728F43"/>
    <w:rsid w:val="468B5DBE"/>
    <w:rsid w:val="469C2AB6"/>
    <w:rsid w:val="469DEE99"/>
    <w:rsid w:val="46A62C5A"/>
    <w:rsid w:val="46A67482"/>
    <w:rsid w:val="46AD5612"/>
    <w:rsid w:val="46B15A6C"/>
    <w:rsid w:val="46D113BC"/>
    <w:rsid w:val="46D49F0E"/>
    <w:rsid w:val="46D797AE"/>
    <w:rsid w:val="46E0FDBE"/>
    <w:rsid w:val="46E7A083"/>
    <w:rsid w:val="46F02245"/>
    <w:rsid w:val="46F311CD"/>
    <w:rsid w:val="470765F0"/>
    <w:rsid w:val="470A053C"/>
    <w:rsid w:val="47147040"/>
    <w:rsid w:val="47197E79"/>
    <w:rsid w:val="4723528F"/>
    <w:rsid w:val="472817AC"/>
    <w:rsid w:val="47287E84"/>
    <w:rsid w:val="4731A49A"/>
    <w:rsid w:val="4735B430"/>
    <w:rsid w:val="4737E3A2"/>
    <w:rsid w:val="4739CD0C"/>
    <w:rsid w:val="473D4B79"/>
    <w:rsid w:val="475283F0"/>
    <w:rsid w:val="47533613"/>
    <w:rsid w:val="47657B64"/>
    <w:rsid w:val="4779221D"/>
    <w:rsid w:val="478E6061"/>
    <w:rsid w:val="478E79DF"/>
    <w:rsid w:val="47A9BDCB"/>
    <w:rsid w:val="47AB27C6"/>
    <w:rsid w:val="47C5324E"/>
    <w:rsid w:val="47C838CF"/>
    <w:rsid w:val="47CFE3B3"/>
    <w:rsid w:val="47DE9D40"/>
    <w:rsid w:val="47FABC58"/>
    <w:rsid w:val="47FDA3BF"/>
    <w:rsid w:val="4800D6EA"/>
    <w:rsid w:val="48036BA2"/>
    <w:rsid w:val="480B235A"/>
    <w:rsid w:val="4811269E"/>
    <w:rsid w:val="481453F1"/>
    <w:rsid w:val="481CC252"/>
    <w:rsid w:val="48270D5D"/>
    <w:rsid w:val="483A08B5"/>
    <w:rsid w:val="4849B512"/>
    <w:rsid w:val="4853CB5A"/>
    <w:rsid w:val="48657314"/>
    <w:rsid w:val="489F3688"/>
    <w:rsid w:val="48BDC4E2"/>
    <w:rsid w:val="48C1E6A6"/>
    <w:rsid w:val="48D6B175"/>
    <w:rsid w:val="48E1BDA1"/>
    <w:rsid w:val="48E276E0"/>
    <w:rsid w:val="48E42D53"/>
    <w:rsid w:val="48EDB97B"/>
    <w:rsid w:val="48F95029"/>
    <w:rsid w:val="48FB519F"/>
    <w:rsid w:val="48FC2991"/>
    <w:rsid w:val="491C536D"/>
    <w:rsid w:val="49256318"/>
    <w:rsid w:val="49306763"/>
    <w:rsid w:val="493516AB"/>
    <w:rsid w:val="494202C4"/>
    <w:rsid w:val="49446921"/>
    <w:rsid w:val="4945FE2D"/>
    <w:rsid w:val="4946FFF1"/>
    <w:rsid w:val="494ED624"/>
    <w:rsid w:val="4951E06C"/>
    <w:rsid w:val="49520C0A"/>
    <w:rsid w:val="4970FBDA"/>
    <w:rsid w:val="4972B545"/>
    <w:rsid w:val="497D0BBF"/>
    <w:rsid w:val="498047A6"/>
    <w:rsid w:val="498847FE"/>
    <w:rsid w:val="4988B41B"/>
    <w:rsid w:val="49922C23"/>
    <w:rsid w:val="49A2F9D0"/>
    <w:rsid w:val="49C0179F"/>
    <w:rsid w:val="49C33961"/>
    <w:rsid w:val="49C549FC"/>
    <w:rsid w:val="49CC7170"/>
    <w:rsid w:val="49DD6CF6"/>
    <w:rsid w:val="49EA8616"/>
    <w:rsid w:val="49EB4421"/>
    <w:rsid w:val="49ECEE53"/>
    <w:rsid w:val="49F014C3"/>
    <w:rsid w:val="4A1AC036"/>
    <w:rsid w:val="4A1D6125"/>
    <w:rsid w:val="4A22ADE0"/>
    <w:rsid w:val="4A23D262"/>
    <w:rsid w:val="4A28E030"/>
    <w:rsid w:val="4A431525"/>
    <w:rsid w:val="4A43549B"/>
    <w:rsid w:val="4A4E2B98"/>
    <w:rsid w:val="4A507C69"/>
    <w:rsid w:val="4A53B084"/>
    <w:rsid w:val="4A5DDE0F"/>
    <w:rsid w:val="4A5F8315"/>
    <w:rsid w:val="4A6A106B"/>
    <w:rsid w:val="4A6BCAA1"/>
    <w:rsid w:val="4A7125B2"/>
    <w:rsid w:val="4A896950"/>
    <w:rsid w:val="4A928669"/>
    <w:rsid w:val="4A92A176"/>
    <w:rsid w:val="4A95DD28"/>
    <w:rsid w:val="4A9AEF47"/>
    <w:rsid w:val="4AAE040B"/>
    <w:rsid w:val="4AB58E2A"/>
    <w:rsid w:val="4AB75469"/>
    <w:rsid w:val="4AC1B7D9"/>
    <w:rsid w:val="4AC339E5"/>
    <w:rsid w:val="4ACF40B4"/>
    <w:rsid w:val="4AD92B5F"/>
    <w:rsid w:val="4AE5F214"/>
    <w:rsid w:val="4B09168C"/>
    <w:rsid w:val="4B171BA3"/>
    <w:rsid w:val="4B1C1807"/>
    <w:rsid w:val="4B1E2E37"/>
    <w:rsid w:val="4B242692"/>
    <w:rsid w:val="4B24C1E5"/>
    <w:rsid w:val="4B2776EA"/>
    <w:rsid w:val="4B2A2952"/>
    <w:rsid w:val="4B3C442A"/>
    <w:rsid w:val="4B4CFA0A"/>
    <w:rsid w:val="4B54DEC5"/>
    <w:rsid w:val="4B57D35C"/>
    <w:rsid w:val="4B5FE713"/>
    <w:rsid w:val="4B670F9F"/>
    <w:rsid w:val="4B7DAF42"/>
    <w:rsid w:val="4B7F1454"/>
    <w:rsid w:val="4B8B5369"/>
    <w:rsid w:val="4B8CFF46"/>
    <w:rsid w:val="4B900F17"/>
    <w:rsid w:val="4B946C56"/>
    <w:rsid w:val="4B98E1E8"/>
    <w:rsid w:val="4B999D10"/>
    <w:rsid w:val="4B9AFBC1"/>
    <w:rsid w:val="4B9C5BB2"/>
    <w:rsid w:val="4BC11EAF"/>
    <w:rsid w:val="4BC33C14"/>
    <w:rsid w:val="4BC7DDAA"/>
    <w:rsid w:val="4BD83A63"/>
    <w:rsid w:val="4BDEC9BF"/>
    <w:rsid w:val="4BFAEA72"/>
    <w:rsid w:val="4BFCDFD1"/>
    <w:rsid w:val="4C0850B8"/>
    <w:rsid w:val="4C0E2DDB"/>
    <w:rsid w:val="4C0FDAFA"/>
    <w:rsid w:val="4C19185A"/>
    <w:rsid w:val="4C1C65A4"/>
    <w:rsid w:val="4C245127"/>
    <w:rsid w:val="4C5B2676"/>
    <w:rsid w:val="4C65A778"/>
    <w:rsid w:val="4C685B17"/>
    <w:rsid w:val="4C6B1F36"/>
    <w:rsid w:val="4C91D7D1"/>
    <w:rsid w:val="4C988FCC"/>
    <w:rsid w:val="4CA5603C"/>
    <w:rsid w:val="4CA76AF2"/>
    <w:rsid w:val="4CA9539C"/>
    <w:rsid w:val="4CB0C233"/>
    <w:rsid w:val="4CB31764"/>
    <w:rsid w:val="4CB43B31"/>
    <w:rsid w:val="4CB8B564"/>
    <w:rsid w:val="4CBD082D"/>
    <w:rsid w:val="4CCB80D8"/>
    <w:rsid w:val="4CCC39D3"/>
    <w:rsid w:val="4CCDBF57"/>
    <w:rsid w:val="4CD3380F"/>
    <w:rsid w:val="4CE13079"/>
    <w:rsid w:val="4CF7B63F"/>
    <w:rsid w:val="4CFBAD78"/>
    <w:rsid w:val="4D05D725"/>
    <w:rsid w:val="4D0632C9"/>
    <w:rsid w:val="4D1230E3"/>
    <w:rsid w:val="4D135559"/>
    <w:rsid w:val="4D19912B"/>
    <w:rsid w:val="4D21028A"/>
    <w:rsid w:val="4D29A38D"/>
    <w:rsid w:val="4D365670"/>
    <w:rsid w:val="4D3A1D87"/>
    <w:rsid w:val="4D46811B"/>
    <w:rsid w:val="4D4B4E71"/>
    <w:rsid w:val="4D4F812B"/>
    <w:rsid w:val="4D534F8F"/>
    <w:rsid w:val="4D56A032"/>
    <w:rsid w:val="4D62DD08"/>
    <w:rsid w:val="4D65DE52"/>
    <w:rsid w:val="4D6B6BC1"/>
    <w:rsid w:val="4D71B087"/>
    <w:rsid w:val="4D937D9C"/>
    <w:rsid w:val="4D95630A"/>
    <w:rsid w:val="4DA19141"/>
    <w:rsid w:val="4DB82142"/>
    <w:rsid w:val="4DC9C6CE"/>
    <w:rsid w:val="4DD08F4E"/>
    <w:rsid w:val="4DD2B909"/>
    <w:rsid w:val="4DDCEE12"/>
    <w:rsid w:val="4DDD02C7"/>
    <w:rsid w:val="4DFFCFDF"/>
    <w:rsid w:val="4E1A262F"/>
    <w:rsid w:val="4E1EB7BF"/>
    <w:rsid w:val="4E24B8B1"/>
    <w:rsid w:val="4E25C12A"/>
    <w:rsid w:val="4E31E165"/>
    <w:rsid w:val="4E34EB41"/>
    <w:rsid w:val="4E3F2CB9"/>
    <w:rsid w:val="4E4777A5"/>
    <w:rsid w:val="4E589090"/>
    <w:rsid w:val="4E662B7F"/>
    <w:rsid w:val="4E68A6A3"/>
    <w:rsid w:val="4E881C1A"/>
    <w:rsid w:val="4E90F94F"/>
    <w:rsid w:val="4E934875"/>
    <w:rsid w:val="4EA18A8C"/>
    <w:rsid w:val="4EA59054"/>
    <w:rsid w:val="4EB41ECF"/>
    <w:rsid w:val="4EBD71FE"/>
    <w:rsid w:val="4ED6B56E"/>
    <w:rsid w:val="4EE0A71A"/>
    <w:rsid w:val="4EE8108A"/>
    <w:rsid w:val="4EF32FC9"/>
    <w:rsid w:val="4F150EB2"/>
    <w:rsid w:val="4F15C43E"/>
    <w:rsid w:val="4F1857A4"/>
    <w:rsid w:val="4F1C37B2"/>
    <w:rsid w:val="4F2D75C1"/>
    <w:rsid w:val="4F619093"/>
    <w:rsid w:val="4F6430F7"/>
    <w:rsid w:val="4F672207"/>
    <w:rsid w:val="4F6E094F"/>
    <w:rsid w:val="4F80DFA4"/>
    <w:rsid w:val="4F8B7C95"/>
    <w:rsid w:val="4FAB7997"/>
    <w:rsid w:val="4FB3A757"/>
    <w:rsid w:val="4FBF5202"/>
    <w:rsid w:val="4FC9F9F9"/>
    <w:rsid w:val="4FCD4D14"/>
    <w:rsid w:val="4FD912BD"/>
    <w:rsid w:val="4FDDB4F9"/>
    <w:rsid w:val="4FE8CFDD"/>
    <w:rsid w:val="4FF18CFB"/>
    <w:rsid w:val="4FF65675"/>
    <w:rsid w:val="5007D3D7"/>
    <w:rsid w:val="5008B26B"/>
    <w:rsid w:val="500B7EA6"/>
    <w:rsid w:val="500C070A"/>
    <w:rsid w:val="501D0B1D"/>
    <w:rsid w:val="50264ED4"/>
    <w:rsid w:val="502EFD52"/>
    <w:rsid w:val="5039080D"/>
    <w:rsid w:val="504A3FF3"/>
    <w:rsid w:val="505CCAE6"/>
    <w:rsid w:val="506C0938"/>
    <w:rsid w:val="506E2388"/>
    <w:rsid w:val="506F4555"/>
    <w:rsid w:val="5073C282"/>
    <w:rsid w:val="507F46CE"/>
    <w:rsid w:val="509036E4"/>
    <w:rsid w:val="5097BF27"/>
    <w:rsid w:val="509F13E4"/>
    <w:rsid w:val="50AF0DC2"/>
    <w:rsid w:val="50B1F401"/>
    <w:rsid w:val="50BBAEC1"/>
    <w:rsid w:val="50C13A07"/>
    <w:rsid w:val="50C334B9"/>
    <w:rsid w:val="50C6DC52"/>
    <w:rsid w:val="50CBBDDC"/>
    <w:rsid w:val="50D0A78B"/>
    <w:rsid w:val="50D96CC0"/>
    <w:rsid w:val="50DA40A6"/>
    <w:rsid w:val="50DB26E3"/>
    <w:rsid w:val="50DC9EA8"/>
    <w:rsid w:val="50E412B1"/>
    <w:rsid w:val="50EC1BA4"/>
    <w:rsid w:val="50FC6FFE"/>
    <w:rsid w:val="51106B7E"/>
    <w:rsid w:val="511E7CD2"/>
    <w:rsid w:val="5122BC55"/>
    <w:rsid w:val="5128B804"/>
    <w:rsid w:val="5147D68D"/>
    <w:rsid w:val="514F0DA0"/>
    <w:rsid w:val="515043A4"/>
    <w:rsid w:val="5166B325"/>
    <w:rsid w:val="51756804"/>
    <w:rsid w:val="517E3333"/>
    <w:rsid w:val="51828654"/>
    <w:rsid w:val="5182C8FC"/>
    <w:rsid w:val="5184C253"/>
    <w:rsid w:val="519318AC"/>
    <w:rsid w:val="519D82D5"/>
    <w:rsid w:val="51BDA608"/>
    <w:rsid w:val="51C1C6F0"/>
    <w:rsid w:val="51D9B307"/>
    <w:rsid w:val="51EEE6BF"/>
    <w:rsid w:val="51F3215C"/>
    <w:rsid w:val="52019225"/>
    <w:rsid w:val="52024BEF"/>
    <w:rsid w:val="520F9A9E"/>
    <w:rsid w:val="521088CA"/>
    <w:rsid w:val="52133D1D"/>
    <w:rsid w:val="521C3DE2"/>
    <w:rsid w:val="52240502"/>
    <w:rsid w:val="5238F173"/>
    <w:rsid w:val="52433D85"/>
    <w:rsid w:val="524CCFCE"/>
    <w:rsid w:val="525487F5"/>
    <w:rsid w:val="526B312B"/>
    <w:rsid w:val="52783667"/>
    <w:rsid w:val="527C798B"/>
    <w:rsid w:val="528D01CF"/>
    <w:rsid w:val="529153B7"/>
    <w:rsid w:val="5296D4CF"/>
    <w:rsid w:val="52974400"/>
    <w:rsid w:val="529DF961"/>
    <w:rsid w:val="52A6E813"/>
    <w:rsid w:val="52AD0292"/>
    <w:rsid w:val="52AF67FD"/>
    <w:rsid w:val="52B95157"/>
    <w:rsid w:val="52C07154"/>
    <w:rsid w:val="52CCAC46"/>
    <w:rsid w:val="52D1EF59"/>
    <w:rsid w:val="52D4C6BC"/>
    <w:rsid w:val="52D77B12"/>
    <w:rsid w:val="52DBDE82"/>
    <w:rsid w:val="52E3BDF0"/>
    <w:rsid w:val="52ECD777"/>
    <w:rsid w:val="52F0F770"/>
    <w:rsid w:val="52F8CD63"/>
    <w:rsid w:val="5300C9C4"/>
    <w:rsid w:val="530320A7"/>
    <w:rsid w:val="5305159D"/>
    <w:rsid w:val="5311352F"/>
    <w:rsid w:val="5312187C"/>
    <w:rsid w:val="531CBA02"/>
    <w:rsid w:val="5322B4C8"/>
    <w:rsid w:val="53382CDC"/>
    <w:rsid w:val="533E3BD0"/>
    <w:rsid w:val="5343D23A"/>
    <w:rsid w:val="5347C209"/>
    <w:rsid w:val="5347E3CF"/>
    <w:rsid w:val="53545662"/>
    <w:rsid w:val="535620A7"/>
    <w:rsid w:val="53628ACE"/>
    <w:rsid w:val="5364081E"/>
    <w:rsid w:val="5369AED7"/>
    <w:rsid w:val="537139CC"/>
    <w:rsid w:val="53737A0D"/>
    <w:rsid w:val="5376D704"/>
    <w:rsid w:val="537CF4AD"/>
    <w:rsid w:val="537D2D86"/>
    <w:rsid w:val="537D6DA7"/>
    <w:rsid w:val="537E6523"/>
    <w:rsid w:val="5383FC69"/>
    <w:rsid w:val="53888452"/>
    <w:rsid w:val="53986323"/>
    <w:rsid w:val="53A5CAEC"/>
    <w:rsid w:val="53AF3462"/>
    <w:rsid w:val="53B32216"/>
    <w:rsid w:val="53B89976"/>
    <w:rsid w:val="53BF489C"/>
    <w:rsid w:val="53C59999"/>
    <w:rsid w:val="53D7BD43"/>
    <w:rsid w:val="53DBEF7C"/>
    <w:rsid w:val="53E1615A"/>
    <w:rsid w:val="53E675FE"/>
    <w:rsid w:val="53EDD92F"/>
    <w:rsid w:val="53F46961"/>
    <w:rsid w:val="53F5C8E1"/>
    <w:rsid w:val="5402E028"/>
    <w:rsid w:val="5406113B"/>
    <w:rsid w:val="540BF638"/>
    <w:rsid w:val="54184AEE"/>
    <w:rsid w:val="5419D1BC"/>
    <w:rsid w:val="541C0D94"/>
    <w:rsid w:val="541E99BF"/>
    <w:rsid w:val="543932D0"/>
    <w:rsid w:val="543A66A3"/>
    <w:rsid w:val="54482E12"/>
    <w:rsid w:val="544AC98B"/>
    <w:rsid w:val="5459A4ED"/>
    <w:rsid w:val="5459F55D"/>
    <w:rsid w:val="545A5D17"/>
    <w:rsid w:val="5468AAA6"/>
    <w:rsid w:val="546C82D0"/>
    <w:rsid w:val="547302BC"/>
    <w:rsid w:val="54747C99"/>
    <w:rsid w:val="5496EE50"/>
    <w:rsid w:val="54A94E58"/>
    <w:rsid w:val="54ADED5F"/>
    <w:rsid w:val="54BF8245"/>
    <w:rsid w:val="54C1F2C7"/>
    <w:rsid w:val="54C89AB6"/>
    <w:rsid w:val="54EA20C7"/>
    <w:rsid w:val="54F8C54E"/>
    <w:rsid w:val="551118A7"/>
    <w:rsid w:val="551918C9"/>
    <w:rsid w:val="55257C0E"/>
    <w:rsid w:val="553500CC"/>
    <w:rsid w:val="55368DE8"/>
    <w:rsid w:val="553E398D"/>
    <w:rsid w:val="554EB0ED"/>
    <w:rsid w:val="5557C348"/>
    <w:rsid w:val="55696192"/>
    <w:rsid w:val="556CE4D1"/>
    <w:rsid w:val="55721E36"/>
    <w:rsid w:val="557A9CD2"/>
    <w:rsid w:val="557CA6FA"/>
    <w:rsid w:val="557FA8A7"/>
    <w:rsid w:val="558C9203"/>
    <w:rsid w:val="558FA259"/>
    <w:rsid w:val="55918EE0"/>
    <w:rsid w:val="559D8F2E"/>
    <w:rsid w:val="559DA8B0"/>
    <w:rsid w:val="559FF208"/>
    <w:rsid w:val="55A5B0BE"/>
    <w:rsid w:val="55BB846F"/>
    <w:rsid w:val="55BC353B"/>
    <w:rsid w:val="55CC116D"/>
    <w:rsid w:val="55CCD61F"/>
    <w:rsid w:val="55CE0196"/>
    <w:rsid w:val="55D81CE3"/>
    <w:rsid w:val="55E71005"/>
    <w:rsid w:val="55ED8559"/>
    <w:rsid w:val="56013FE2"/>
    <w:rsid w:val="5603C477"/>
    <w:rsid w:val="560845B3"/>
    <w:rsid w:val="560DFC24"/>
    <w:rsid w:val="56116ACD"/>
    <w:rsid w:val="561FBB16"/>
    <w:rsid w:val="562053DD"/>
    <w:rsid w:val="562E6DDF"/>
    <w:rsid w:val="562EB9D8"/>
    <w:rsid w:val="5630C417"/>
    <w:rsid w:val="5632EEEA"/>
    <w:rsid w:val="563784AA"/>
    <w:rsid w:val="5637AFAF"/>
    <w:rsid w:val="563C4A68"/>
    <w:rsid w:val="563D8E88"/>
    <w:rsid w:val="563DF5E9"/>
    <w:rsid w:val="5647FC15"/>
    <w:rsid w:val="56636143"/>
    <w:rsid w:val="56641A7D"/>
    <w:rsid w:val="5666B834"/>
    <w:rsid w:val="5666FA73"/>
    <w:rsid w:val="566CAF8F"/>
    <w:rsid w:val="566CD3BF"/>
    <w:rsid w:val="566E3F06"/>
    <w:rsid w:val="5677EE4F"/>
    <w:rsid w:val="56782AC2"/>
    <w:rsid w:val="5684766E"/>
    <w:rsid w:val="56868ABD"/>
    <w:rsid w:val="569BA8BC"/>
    <w:rsid w:val="56A4BA3B"/>
    <w:rsid w:val="56B7C525"/>
    <w:rsid w:val="56B929BE"/>
    <w:rsid w:val="56C9FD94"/>
    <w:rsid w:val="56CB46CD"/>
    <w:rsid w:val="56D7F4D7"/>
    <w:rsid w:val="56DDBD83"/>
    <w:rsid w:val="56ECC18F"/>
    <w:rsid w:val="56EE40FE"/>
    <w:rsid w:val="56F4AB8D"/>
    <w:rsid w:val="56FAF921"/>
    <w:rsid w:val="570A92A5"/>
    <w:rsid w:val="571B3E9A"/>
    <w:rsid w:val="57225E6A"/>
    <w:rsid w:val="572AF045"/>
    <w:rsid w:val="5730CF03"/>
    <w:rsid w:val="573E73F9"/>
    <w:rsid w:val="5745A8D5"/>
    <w:rsid w:val="5751E33E"/>
    <w:rsid w:val="576DFD5F"/>
    <w:rsid w:val="57738191"/>
    <w:rsid w:val="577817D5"/>
    <w:rsid w:val="57793F1F"/>
    <w:rsid w:val="57833428"/>
    <w:rsid w:val="57B11CDE"/>
    <w:rsid w:val="57BE9888"/>
    <w:rsid w:val="57C2AB93"/>
    <w:rsid w:val="57C8F8DF"/>
    <w:rsid w:val="57CD8C62"/>
    <w:rsid w:val="57CFFDF2"/>
    <w:rsid w:val="57D5A99F"/>
    <w:rsid w:val="57D5D41D"/>
    <w:rsid w:val="57D5F9D4"/>
    <w:rsid w:val="57D6C635"/>
    <w:rsid w:val="57DB74D9"/>
    <w:rsid w:val="57DCBA12"/>
    <w:rsid w:val="57E9884B"/>
    <w:rsid w:val="57EA04C8"/>
    <w:rsid w:val="57EA32CE"/>
    <w:rsid w:val="57FEE24F"/>
    <w:rsid w:val="58027C06"/>
    <w:rsid w:val="58077FB4"/>
    <w:rsid w:val="5816908B"/>
    <w:rsid w:val="58179EB5"/>
    <w:rsid w:val="581C8938"/>
    <w:rsid w:val="582640A4"/>
    <w:rsid w:val="582F6719"/>
    <w:rsid w:val="583C576E"/>
    <w:rsid w:val="5845EB35"/>
    <w:rsid w:val="5849F185"/>
    <w:rsid w:val="5863FEAE"/>
    <w:rsid w:val="586E2EAA"/>
    <w:rsid w:val="586EA578"/>
    <w:rsid w:val="5876F0A5"/>
    <w:rsid w:val="587DB2D0"/>
    <w:rsid w:val="587FD294"/>
    <w:rsid w:val="588AD908"/>
    <w:rsid w:val="5891DF10"/>
    <w:rsid w:val="5892DDC2"/>
    <w:rsid w:val="58ABD094"/>
    <w:rsid w:val="58ADEFA7"/>
    <w:rsid w:val="58BAFDFB"/>
    <w:rsid w:val="58E4041B"/>
    <w:rsid w:val="58E46B48"/>
    <w:rsid w:val="58E5E656"/>
    <w:rsid w:val="58F21A4A"/>
    <w:rsid w:val="590AFD7F"/>
    <w:rsid w:val="590EE2F4"/>
    <w:rsid w:val="590FDFF7"/>
    <w:rsid w:val="592A9475"/>
    <w:rsid w:val="592FB129"/>
    <w:rsid w:val="5931216B"/>
    <w:rsid w:val="5931347A"/>
    <w:rsid w:val="5933495E"/>
    <w:rsid w:val="593B8C28"/>
    <w:rsid w:val="593DA981"/>
    <w:rsid w:val="593FC580"/>
    <w:rsid w:val="594178F2"/>
    <w:rsid w:val="5947BC13"/>
    <w:rsid w:val="595B3BC7"/>
    <w:rsid w:val="595CCE85"/>
    <w:rsid w:val="595E2F7B"/>
    <w:rsid w:val="596B5290"/>
    <w:rsid w:val="5971CED0"/>
    <w:rsid w:val="59885866"/>
    <w:rsid w:val="59A47481"/>
    <w:rsid w:val="59A4AB6F"/>
    <w:rsid w:val="59BA2CB1"/>
    <w:rsid w:val="59C1F8D8"/>
    <w:rsid w:val="59C4ACB8"/>
    <w:rsid w:val="59D17448"/>
    <w:rsid w:val="59E409DF"/>
    <w:rsid w:val="59EA0ED8"/>
    <w:rsid w:val="5A02EF9B"/>
    <w:rsid w:val="5A0BEA7D"/>
    <w:rsid w:val="5A0FE435"/>
    <w:rsid w:val="5A1669A0"/>
    <w:rsid w:val="5A1F5102"/>
    <w:rsid w:val="5A251684"/>
    <w:rsid w:val="5A27992E"/>
    <w:rsid w:val="5A2A782C"/>
    <w:rsid w:val="5A2FABEB"/>
    <w:rsid w:val="5A334A0E"/>
    <w:rsid w:val="5A39F3CB"/>
    <w:rsid w:val="5A3F6ADC"/>
    <w:rsid w:val="5A403B1E"/>
    <w:rsid w:val="5A42A17E"/>
    <w:rsid w:val="5A431B62"/>
    <w:rsid w:val="5A44E7FA"/>
    <w:rsid w:val="5A74A191"/>
    <w:rsid w:val="5A7F3102"/>
    <w:rsid w:val="5A8767C0"/>
    <w:rsid w:val="5A898797"/>
    <w:rsid w:val="5A926E66"/>
    <w:rsid w:val="5AA22AAF"/>
    <w:rsid w:val="5AAB16D4"/>
    <w:rsid w:val="5AB2DAFB"/>
    <w:rsid w:val="5AC91CD5"/>
    <w:rsid w:val="5ACE2CEE"/>
    <w:rsid w:val="5AD2D4CE"/>
    <w:rsid w:val="5AE21EDD"/>
    <w:rsid w:val="5AF8D8AE"/>
    <w:rsid w:val="5B0CA584"/>
    <w:rsid w:val="5B33CB10"/>
    <w:rsid w:val="5B3CFBF8"/>
    <w:rsid w:val="5B4F23F1"/>
    <w:rsid w:val="5B59D331"/>
    <w:rsid w:val="5B69DFA1"/>
    <w:rsid w:val="5B7AAB24"/>
    <w:rsid w:val="5B7CD6E9"/>
    <w:rsid w:val="5B879C2B"/>
    <w:rsid w:val="5B891261"/>
    <w:rsid w:val="5B8B7FBC"/>
    <w:rsid w:val="5B991ECE"/>
    <w:rsid w:val="5BA3D53A"/>
    <w:rsid w:val="5BA6F2C9"/>
    <w:rsid w:val="5BB34093"/>
    <w:rsid w:val="5BB459DB"/>
    <w:rsid w:val="5BB51F4C"/>
    <w:rsid w:val="5BBD0717"/>
    <w:rsid w:val="5BC66724"/>
    <w:rsid w:val="5BC988D4"/>
    <w:rsid w:val="5BD8BF7C"/>
    <w:rsid w:val="5BD950EA"/>
    <w:rsid w:val="5BE1563D"/>
    <w:rsid w:val="5BEAE570"/>
    <w:rsid w:val="5BEE9264"/>
    <w:rsid w:val="5BF08419"/>
    <w:rsid w:val="5BF0A7E4"/>
    <w:rsid w:val="5BFBE6C6"/>
    <w:rsid w:val="5C009CC9"/>
    <w:rsid w:val="5C055A16"/>
    <w:rsid w:val="5C0E3719"/>
    <w:rsid w:val="5C219F87"/>
    <w:rsid w:val="5C224953"/>
    <w:rsid w:val="5C28CBE3"/>
    <w:rsid w:val="5C4381A7"/>
    <w:rsid w:val="5C4A311B"/>
    <w:rsid w:val="5C4B9148"/>
    <w:rsid w:val="5C52A30A"/>
    <w:rsid w:val="5C5E0189"/>
    <w:rsid w:val="5C5EAC6C"/>
    <w:rsid w:val="5C61FAFB"/>
    <w:rsid w:val="5C8CEEDD"/>
    <w:rsid w:val="5C925F37"/>
    <w:rsid w:val="5CA78DA6"/>
    <w:rsid w:val="5CAB6F80"/>
    <w:rsid w:val="5CB5A8C5"/>
    <w:rsid w:val="5CC06CC7"/>
    <w:rsid w:val="5CC7568B"/>
    <w:rsid w:val="5CD1C65F"/>
    <w:rsid w:val="5CD409B4"/>
    <w:rsid w:val="5D105D80"/>
    <w:rsid w:val="5D12EAAC"/>
    <w:rsid w:val="5D17C218"/>
    <w:rsid w:val="5D1B371C"/>
    <w:rsid w:val="5D2359D1"/>
    <w:rsid w:val="5D326415"/>
    <w:rsid w:val="5D3B73E5"/>
    <w:rsid w:val="5D48A255"/>
    <w:rsid w:val="5D58DFD3"/>
    <w:rsid w:val="5D677E00"/>
    <w:rsid w:val="5D698AA2"/>
    <w:rsid w:val="5D77CB7B"/>
    <w:rsid w:val="5D8F809E"/>
    <w:rsid w:val="5DA242FF"/>
    <w:rsid w:val="5DA8A6C8"/>
    <w:rsid w:val="5DC8C5F1"/>
    <w:rsid w:val="5DCDC92E"/>
    <w:rsid w:val="5DCF38CB"/>
    <w:rsid w:val="5DD0A184"/>
    <w:rsid w:val="5DDB3A22"/>
    <w:rsid w:val="5DDEBECC"/>
    <w:rsid w:val="5DE7BBAE"/>
    <w:rsid w:val="5DEAEEFD"/>
    <w:rsid w:val="5DEE8397"/>
    <w:rsid w:val="5E0688D5"/>
    <w:rsid w:val="5E07EC2B"/>
    <w:rsid w:val="5E0F55D4"/>
    <w:rsid w:val="5E1C3A63"/>
    <w:rsid w:val="5E20AA80"/>
    <w:rsid w:val="5E26731C"/>
    <w:rsid w:val="5E2FF205"/>
    <w:rsid w:val="5E32AD16"/>
    <w:rsid w:val="5E32D90D"/>
    <w:rsid w:val="5E375292"/>
    <w:rsid w:val="5E38F57D"/>
    <w:rsid w:val="5E3939DA"/>
    <w:rsid w:val="5E3B5251"/>
    <w:rsid w:val="5E3CB357"/>
    <w:rsid w:val="5E46D556"/>
    <w:rsid w:val="5E553C16"/>
    <w:rsid w:val="5E5F0B27"/>
    <w:rsid w:val="5E601712"/>
    <w:rsid w:val="5E6615B3"/>
    <w:rsid w:val="5E868E67"/>
    <w:rsid w:val="5E9108B8"/>
    <w:rsid w:val="5EA00FA7"/>
    <w:rsid w:val="5EA2209F"/>
    <w:rsid w:val="5EBAF1D5"/>
    <w:rsid w:val="5EC085D3"/>
    <w:rsid w:val="5EC60D49"/>
    <w:rsid w:val="5EC79E62"/>
    <w:rsid w:val="5ECBAE42"/>
    <w:rsid w:val="5ECD7EF9"/>
    <w:rsid w:val="5ED925CD"/>
    <w:rsid w:val="5EDA38C4"/>
    <w:rsid w:val="5EDCB8A1"/>
    <w:rsid w:val="5EE3AD76"/>
    <w:rsid w:val="5EE874A6"/>
    <w:rsid w:val="5EF0106B"/>
    <w:rsid w:val="5EF10278"/>
    <w:rsid w:val="5EF98AFC"/>
    <w:rsid w:val="5EFB6447"/>
    <w:rsid w:val="5EFDEEA3"/>
    <w:rsid w:val="5F067247"/>
    <w:rsid w:val="5F0A09CE"/>
    <w:rsid w:val="5F163CF7"/>
    <w:rsid w:val="5F21B3C8"/>
    <w:rsid w:val="5F2C0C1F"/>
    <w:rsid w:val="5F396F5A"/>
    <w:rsid w:val="5F3E05AC"/>
    <w:rsid w:val="5F4730D7"/>
    <w:rsid w:val="5F5E6BCC"/>
    <w:rsid w:val="5F70572C"/>
    <w:rsid w:val="5F90A363"/>
    <w:rsid w:val="5F947917"/>
    <w:rsid w:val="5FA6954F"/>
    <w:rsid w:val="5FAA04C0"/>
    <w:rsid w:val="5FB1F598"/>
    <w:rsid w:val="5FC53066"/>
    <w:rsid w:val="5FCF310F"/>
    <w:rsid w:val="5FD5CBBB"/>
    <w:rsid w:val="5FDDC069"/>
    <w:rsid w:val="5FDFC3E1"/>
    <w:rsid w:val="5FEA41B1"/>
    <w:rsid w:val="5FF2ACAA"/>
    <w:rsid w:val="6001727B"/>
    <w:rsid w:val="6009883D"/>
    <w:rsid w:val="60166261"/>
    <w:rsid w:val="601B0080"/>
    <w:rsid w:val="60216CCD"/>
    <w:rsid w:val="60220324"/>
    <w:rsid w:val="602CBBEE"/>
    <w:rsid w:val="603265E2"/>
    <w:rsid w:val="60353F44"/>
    <w:rsid w:val="6035DCB0"/>
    <w:rsid w:val="6040D354"/>
    <w:rsid w:val="604B1DBC"/>
    <w:rsid w:val="604FE2BA"/>
    <w:rsid w:val="60622D16"/>
    <w:rsid w:val="6068C412"/>
    <w:rsid w:val="60766EF4"/>
    <w:rsid w:val="607C630A"/>
    <w:rsid w:val="60949B3A"/>
    <w:rsid w:val="6099F7B5"/>
    <w:rsid w:val="609D7BAA"/>
    <w:rsid w:val="60A62A6E"/>
    <w:rsid w:val="60A81883"/>
    <w:rsid w:val="60AF61C6"/>
    <w:rsid w:val="60D5597A"/>
    <w:rsid w:val="60DA1B16"/>
    <w:rsid w:val="60DBA872"/>
    <w:rsid w:val="60E56842"/>
    <w:rsid w:val="60ED57E3"/>
    <w:rsid w:val="60EE8BA6"/>
    <w:rsid w:val="610CC6FF"/>
    <w:rsid w:val="610DDD64"/>
    <w:rsid w:val="610FA6A5"/>
    <w:rsid w:val="61142089"/>
    <w:rsid w:val="611BDD7B"/>
    <w:rsid w:val="611EFBB0"/>
    <w:rsid w:val="612E3772"/>
    <w:rsid w:val="612FF045"/>
    <w:rsid w:val="61467BC4"/>
    <w:rsid w:val="6156B07E"/>
    <w:rsid w:val="615CC868"/>
    <w:rsid w:val="6164DC3E"/>
    <w:rsid w:val="616C3FB4"/>
    <w:rsid w:val="617211ED"/>
    <w:rsid w:val="617A0DFD"/>
    <w:rsid w:val="617DD20C"/>
    <w:rsid w:val="618E5E37"/>
    <w:rsid w:val="619A7D6F"/>
    <w:rsid w:val="619F1715"/>
    <w:rsid w:val="61C12386"/>
    <w:rsid w:val="61C33D30"/>
    <w:rsid w:val="61CBBCDC"/>
    <w:rsid w:val="61CD4590"/>
    <w:rsid w:val="61CD5E21"/>
    <w:rsid w:val="61D230A4"/>
    <w:rsid w:val="61D4B9AF"/>
    <w:rsid w:val="61D756C5"/>
    <w:rsid w:val="61E0F44E"/>
    <w:rsid w:val="61E42B56"/>
    <w:rsid w:val="61E69801"/>
    <w:rsid w:val="61FDFD77"/>
    <w:rsid w:val="61FE3076"/>
    <w:rsid w:val="6207DB52"/>
    <w:rsid w:val="62096DF9"/>
    <w:rsid w:val="6218FEDE"/>
    <w:rsid w:val="621C79F2"/>
    <w:rsid w:val="6224233D"/>
    <w:rsid w:val="622500D7"/>
    <w:rsid w:val="62280345"/>
    <w:rsid w:val="622BB0D6"/>
    <w:rsid w:val="62394064"/>
    <w:rsid w:val="62409FBB"/>
    <w:rsid w:val="626F11F5"/>
    <w:rsid w:val="627DDC38"/>
    <w:rsid w:val="628BA973"/>
    <w:rsid w:val="6292498D"/>
    <w:rsid w:val="629C71FB"/>
    <w:rsid w:val="62BF109E"/>
    <w:rsid w:val="62C2C73A"/>
    <w:rsid w:val="62EED864"/>
    <w:rsid w:val="62F918FD"/>
    <w:rsid w:val="63025EDD"/>
    <w:rsid w:val="630B39CD"/>
    <w:rsid w:val="630B4938"/>
    <w:rsid w:val="630EB64F"/>
    <w:rsid w:val="630FEC90"/>
    <w:rsid w:val="631B6B04"/>
    <w:rsid w:val="632CD367"/>
    <w:rsid w:val="633E2378"/>
    <w:rsid w:val="633FAD55"/>
    <w:rsid w:val="63562820"/>
    <w:rsid w:val="63624DCD"/>
    <w:rsid w:val="63634C5C"/>
    <w:rsid w:val="63785BA6"/>
    <w:rsid w:val="637B517F"/>
    <w:rsid w:val="637F6D15"/>
    <w:rsid w:val="6380482B"/>
    <w:rsid w:val="6392CA6C"/>
    <w:rsid w:val="63B084E4"/>
    <w:rsid w:val="63B2B424"/>
    <w:rsid w:val="63B7643D"/>
    <w:rsid w:val="63B88AF4"/>
    <w:rsid w:val="63BE1DBB"/>
    <w:rsid w:val="63C1C891"/>
    <w:rsid w:val="63C391DD"/>
    <w:rsid w:val="63C60D90"/>
    <w:rsid w:val="63DF99EE"/>
    <w:rsid w:val="63E14D31"/>
    <w:rsid w:val="63E6444A"/>
    <w:rsid w:val="63EF8012"/>
    <w:rsid w:val="6403ADE1"/>
    <w:rsid w:val="64047A85"/>
    <w:rsid w:val="641A7DE0"/>
    <w:rsid w:val="64200DF3"/>
    <w:rsid w:val="64303E2D"/>
    <w:rsid w:val="643D36B8"/>
    <w:rsid w:val="643D38F9"/>
    <w:rsid w:val="645A5507"/>
    <w:rsid w:val="645FC82B"/>
    <w:rsid w:val="6461B597"/>
    <w:rsid w:val="64666884"/>
    <w:rsid w:val="6482642D"/>
    <w:rsid w:val="6486141E"/>
    <w:rsid w:val="648889F8"/>
    <w:rsid w:val="648EC5AD"/>
    <w:rsid w:val="64990832"/>
    <w:rsid w:val="64A9DA05"/>
    <w:rsid w:val="64AE1080"/>
    <w:rsid w:val="64B9C1BA"/>
    <w:rsid w:val="64C12FF4"/>
    <w:rsid w:val="64D17E7A"/>
    <w:rsid w:val="64D607E8"/>
    <w:rsid w:val="64D8AEBC"/>
    <w:rsid w:val="64E39BEC"/>
    <w:rsid w:val="64E62473"/>
    <w:rsid w:val="64EEA902"/>
    <w:rsid w:val="64F7BFEC"/>
    <w:rsid w:val="65165C75"/>
    <w:rsid w:val="651A256C"/>
    <w:rsid w:val="651F5908"/>
    <w:rsid w:val="65255C15"/>
    <w:rsid w:val="65338D8E"/>
    <w:rsid w:val="6535CE73"/>
    <w:rsid w:val="653F1DD8"/>
    <w:rsid w:val="654588A1"/>
    <w:rsid w:val="65570375"/>
    <w:rsid w:val="655D1C28"/>
    <w:rsid w:val="6577DBD6"/>
    <w:rsid w:val="65831B79"/>
    <w:rsid w:val="659EDBC7"/>
    <w:rsid w:val="65A99150"/>
    <w:rsid w:val="65B0E638"/>
    <w:rsid w:val="65CB0BD1"/>
    <w:rsid w:val="65D2DD26"/>
    <w:rsid w:val="65E23E8B"/>
    <w:rsid w:val="65E8512D"/>
    <w:rsid w:val="65EC24F2"/>
    <w:rsid w:val="65EDA1F6"/>
    <w:rsid w:val="65F6483F"/>
    <w:rsid w:val="65F84FC0"/>
    <w:rsid w:val="6606E920"/>
    <w:rsid w:val="661FF14E"/>
    <w:rsid w:val="6627637C"/>
    <w:rsid w:val="662D77ED"/>
    <w:rsid w:val="665C6114"/>
    <w:rsid w:val="6661D5D7"/>
    <w:rsid w:val="66641BDD"/>
    <w:rsid w:val="6664EDD7"/>
    <w:rsid w:val="666572EF"/>
    <w:rsid w:val="667644A6"/>
    <w:rsid w:val="6679ABF7"/>
    <w:rsid w:val="667D72BE"/>
    <w:rsid w:val="6682DF8B"/>
    <w:rsid w:val="668A593D"/>
    <w:rsid w:val="66910CF1"/>
    <w:rsid w:val="669998D4"/>
    <w:rsid w:val="66A68BFE"/>
    <w:rsid w:val="66B8A306"/>
    <w:rsid w:val="66BB8396"/>
    <w:rsid w:val="66C1A91C"/>
    <w:rsid w:val="66D80C0E"/>
    <w:rsid w:val="66F965A1"/>
    <w:rsid w:val="67030D5B"/>
    <w:rsid w:val="670346AE"/>
    <w:rsid w:val="67080EC5"/>
    <w:rsid w:val="67159E3D"/>
    <w:rsid w:val="67338FC2"/>
    <w:rsid w:val="673970F0"/>
    <w:rsid w:val="673E1233"/>
    <w:rsid w:val="673F355E"/>
    <w:rsid w:val="6740244F"/>
    <w:rsid w:val="67433A38"/>
    <w:rsid w:val="674A54BE"/>
    <w:rsid w:val="6755DF0E"/>
    <w:rsid w:val="675D1410"/>
    <w:rsid w:val="6765E5A2"/>
    <w:rsid w:val="676B7E8A"/>
    <w:rsid w:val="677932B5"/>
    <w:rsid w:val="678A60F2"/>
    <w:rsid w:val="67900732"/>
    <w:rsid w:val="67B4CB97"/>
    <w:rsid w:val="67C07887"/>
    <w:rsid w:val="67C75682"/>
    <w:rsid w:val="67CBEA6E"/>
    <w:rsid w:val="67E0CD3A"/>
    <w:rsid w:val="67E69179"/>
    <w:rsid w:val="67F07B97"/>
    <w:rsid w:val="67F3E02E"/>
    <w:rsid w:val="67FBF60F"/>
    <w:rsid w:val="681731E3"/>
    <w:rsid w:val="682CA369"/>
    <w:rsid w:val="683BFD69"/>
    <w:rsid w:val="68471F80"/>
    <w:rsid w:val="6848484C"/>
    <w:rsid w:val="68505D10"/>
    <w:rsid w:val="68547DD1"/>
    <w:rsid w:val="685D6278"/>
    <w:rsid w:val="6860DAF0"/>
    <w:rsid w:val="68640AF7"/>
    <w:rsid w:val="68835CD0"/>
    <w:rsid w:val="689639D9"/>
    <w:rsid w:val="68A1B73A"/>
    <w:rsid w:val="68A29F23"/>
    <w:rsid w:val="68AAB672"/>
    <w:rsid w:val="68ACB864"/>
    <w:rsid w:val="68B0D941"/>
    <w:rsid w:val="68C21222"/>
    <w:rsid w:val="68C3EE80"/>
    <w:rsid w:val="68E07887"/>
    <w:rsid w:val="68E23B96"/>
    <w:rsid w:val="68F8FDD9"/>
    <w:rsid w:val="68FA8F98"/>
    <w:rsid w:val="6902CE7E"/>
    <w:rsid w:val="6905C5EC"/>
    <w:rsid w:val="69095828"/>
    <w:rsid w:val="690D16CC"/>
    <w:rsid w:val="69110CFC"/>
    <w:rsid w:val="69128ADD"/>
    <w:rsid w:val="691EFDB0"/>
    <w:rsid w:val="692899F5"/>
    <w:rsid w:val="693373CB"/>
    <w:rsid w:val="69376CB6"/>
    <w:rsid w:val="694B408D"/>
    <w:rsid w:val="694D3C91"/>
    <w:rsid w:val="694FBEB9"/>
    <w:rsid w:val="695168EF"/>
    <w:rsid w:val="69527790"/>
    <w:rsid w:val="695E2138"/>
    <w:rsid w:val="6961AD5D"/>
    <w:rsid w:val="6962AC6D"/>
    <w:rsid w:val="6962B648"/>
    <w:rsid w:val="6967B1C1"/>
    <w:rsid w:val="696B0FB2"/>
    <w:rsid w:val="696DF58B"/>
    <w:rsid w:val="6971D358"/>
    <w:rsid w:val="6987AF7B"/>
    <w:rsid w:val="698C8C9C"/>
    <w:rsid w:val="698D749B"/>
    <w:rsid w:val="69A83978"/>
    <w:rsid w:val="69A9EF53"/>
    <w:rsid w:val="69AA68A4"/>
    <w:rsid w:val="69B7E099"/>
    <w:rsid w:val="69CA5199"/>
    <w:rsid w:val="69DD30B4"/>
    <w:rsid w:val="69E5202F"/>
    <w:rsid w:val="69EEBD83"/>
    <w:rsid w:val="69FE62ED"/>
    <w:rsid w:val="6A0280DF"/>
    <w:rsid w:val="6A0D173E"/>
    <w:rsid w:val="6A102654"/>
    <w:rsid w:val="6A186D1F"/>
    <w:rsid w:val="6A23B3EC"/>
    <w:rsid w:val="6A29A099"/>
    <w:rsid w:val="6A3F9FCB"/>
    <w:rsid w:val="6A4578CA"/>
    <w:rsid w:val="6A53F861"/>
    <w:rsid w:val="6A55908D"/>
    <w:rsid w:val="6A5B1B47"/>
    <w:rsid w:val="6A5DD1D0"/>
    <w:rsid w:val="6A5DD7A5"/>
    <w:rsid w:val="6A618158"/>
    <w:rsid w:val="6A6B3DEB"/>
    <w:rsid w:val="6A7FC5EC"/>
    <w:rsid w:val="6A818AD6"/>
    <w:rsid w:val="6A85F07B"/>
    <w:rsid w:val="6A95BD8E"/>
    <w:rsid w:val="6A98935B"/>
    <w:rsid w:val="6A9E5FCB"/>
    <w:rsid w:val="6AB78D03"/>
    <w:rsid w:val="6ABE1FAF"/>
    <w:rsid w:val="6AC0BCB8"/>
    <w:rsid w:val="6ACEB7EB"/>
    <w:rsid w:val="6AD77C70"/>
    <w:rsid w:val="6B0A0C91"/>
    <w:rsid w:val="6B1ED660"/>
    <w:rsid w:val="6B22D8D2"/>
    <w:rsid w:val="6B2A1F48"/>
    <w:rsid w:val="6B2B81CD"/>
    <w:rsid w:val="6B383318"/>
    <w:rsid w:val="6B5C4C69"/>
    <w:rsid w:val="6B5F10F2"/>
    <w:rsid w:val="6B6F6145"/>
    <w:rsid w:val="6B8448A4"/>
    <w:rsid w:val="6B941520"/>
    <w:rsid w:val="6BA546D6"/>
    <w:rsid w:val="6BC48635"/>
    <w:rsid w:val="6BD50D9C"/>
    <w:rsid w:val="6BEFDEC6"/>
    <w:rsid w:val="6BF40144"/>
    <w:rsid w:val="6BF5A603"/>
    <w:rsid w:val="6C00AE7B"/>
    <w:rsid w:val="6C03D3FB"/>
    <w:rsid w:val="6C1FB123"/>
    <w:rsid w:val="6C295003"/>
    <w:rsid w:val="6C35DD0B"/>
    <w:rsid w:val="6C360F7D"/>
    <w:rsid w:val="6C48A5F1"/>
    <w:rsid w:val="6C678EBA"/>
    <w:rsid w:val="6C77F26F"/>
    <w:rsid w:val="6C8141E4"/>
    <w:rsid w:val="6C9006BE"/>
    <w:rsid w:val="6CA2114C"/>
    <w:rsid w:val="6CB0B054"/>
    <w:rsid w:val="6CB405DA"/>
    <w:rsid w:val="6CBA62AD"/>
    <w:rsid w:val="6CCA11A1"/>
    <w:rsid w:val="6CD2F525"/>
    <w:rsid w:val="6CD41B3C"/>
    <w:rsid w:val="6CD6FAE0"/>
    <w:rsid w:val="6CE5E10B"/>
    <w:rsid w:val="6D1AFDE1"/>
    <w:rsid w:val="6D3A14E4"/>
    <w:rsid w:val="6D3E6AF3"/>
    <w:rsid w:val="6D4176C8"/>
    <w:rsid w:val="6D4AF596"/>
    <w:rsid w:val="6D4D1A48"/>
    <w:rsid w:val="6D569A37"/>
    <w:rsid w:val="6D683481"/>
    <w:rsid w:val="6D6A4378"/>
    <w:rsid w:val="6D6AACC5"/>
    <w:rsid w:val="6D713D4B"/>
    <w:rsid w:val="6D7CAF0A"/>
    <w:rsid w:val="6D83FA50"/>
    <w:rsid w:val="6DA47D19"/>
    <w:rsid w:val="6DA5A681"/>
    <w:rsid w:val="6DAA5546"/>
    <w:rsid w:val="6DAC7497"/>
    <w:rsid w:val="6DAD8FBB"/>
    <w:rsid w:val="6DB0B8AD"/>
    <w:rsid w:val="6DB0EB22"/>
    <w:rsid w:val="6DB2CD32"/>
    <w:rsid w:val="6DB74A0B"/>
    <w:rsid w:val="6DB9E07F"/>
    <w:rsid w:val="6DC21929"/>
    <w:rsid w:val="6DD881FB"/>
    <w:rsid w:val="6DDF06DC"/>
    <w:rsid w:val="6DE3960D"/>
    <w:rsid w:val="6DE4E0DD"/>
    <w:rsid w:val="6DEA7523"/>
    <w:rsid w:val="6DEC1F28"/>
    <w:rsid w:val="6DF50BC8"/>
    <w:rsid w:val="6E09067F"/>
    <w:rsid w:val="6E0A99F1"/>
    <w:rsid w:val="6E123B39"/>
    <w:rsid w:val="6E18BBD5"/>
    <w:rsid w:val="6E2EEDEF"/>
    <w:rsid w:val="6E3369DA"/>
    <w:rsid w:val="6E42C780"/>
    <w:rsid w:val="6E482898"/>
    <w:rsid w:val="6E4F2E0A"/>
    <w:rsid w:val="6E552FA9"/>
    <w:rsid w:val="6E669890"/>
    <w:rsid w:val="6E69F185"/>
    <w:rsid w:val="6E74F3DA"/>
    <w:rsid w:val="6E8F3C4B"/>
    <w:rsid w:val="6E941D88"/>
    <w:rsid w:val="6EA96D7A"/>
    <w:rsid w:val="6EAEA9A5"/>
    <w:rsid w:val="6EC32367"/>
    <w:rsid w:val="6ECE8AFA"/>
    <w:rsid w:val="6ED669D7"/>
    <w:rsid w:val="6ED8C8F0"/>
    <w:rsid w:val="6ED9BAA4"/>
    <w:rsid w:val="6EDD29A6"/>
    <w:rsid w:val="6EE3C96E"/>
    <w:rsid w:val="6EF9E102"/>
    <w:rsid w:val="6EFBB245"/>
    <w:rsid w:val="6F02C9CA"/>
    <w:rsid w:val="6F06ED94"/>
    <w:rsid w:val="6F15F26C"/>
    <w:rsid w:val="6F196147"/>
    <w:rsid w:val="6F2B38D7"/>
    <w:rsid w:val="6F31517F"/>
    <w:rsid w:val="6F3C32D6"/>
    <w:rsid w:val="6F456FA0"/>
    <w:rsid w:val="6F485949"/>
    <w:rsid w:val="6F4C0507"/>
    <w:rsid w:val="6F586413"/>
    <w:rsid w:val="6F5C536C"/>
    <w:rsid w:val="6F5C9EC4"/>
    <w:rsid w:val="6F620C79"/>
    <w:rsid w:val="6F6863E3"/>
    <w:rsid w:val="6F68E99A"/>
    <w:rsid w:val="6F6FA261"/>
    <w:rsid w:val="6F802FE9"/>
    <w:rsid w:val="6F80B55B"/>
    <w:rsid w:val="6F85D874"/>
    <w:rsid w:val="6F87F5AB"/>
    <w:rsid w:val="6F9218A6"/>
    <w:rsid w:val="6F951EDE"/>
    <w:rsid w:val="6FAE7821"/>
    <w:rsid w:val="6FB30B95"/>
    <w:rsid w:val="6FB806A4"/>
    <w:rsid w:val="6FCBC616"/>
    <w:rsid w:val="6FD1B888"/>
    <w:rsid w:val="6FE6931D"/>
    <w:rsid w:val="6FECE596"/>
    <w:rsid w:val="6FF5C537"/>
    <w:rsid w:val="6FF79E04"/>
    <w:rsid w:val="7014EFE6"/>
    <w:rsid w:val="7020D0CF"/>
    <w:rsid w:val="702957F4"/>
    <w:rsid w:val="702A209C"/>
    <w:rsid w:val="702F5C2F"/>
    <w:rsid w:val="7046A212"/>
    <w:rsid w:val="7049F03A"/>
    <w:rsid w:val="70512B05"/>
    <w:rsid w:val="7058E7A5"/>
    <w:rsid w:val="706134BE"/>
    <w:rsid w:val="706B9B05"/>
    <w:rsid w:val="7079D162"/>
    <w:rsid w:val="70876F62"/>
    <w:rsid w:val="70894317"/>
    <w:rsid w:val="709A1CDB"/>
    <w:rsid w:val="709EA1DA"/>
    <w:rsid w:val="70A03F46"/>
    <w:rsid w:val="70AA4432"/>
    <w:rsid w:val="70B04C4C"/>
    <w:rsid w:val="70B5F8D8"/>
    <w:rsid w:val="70EB743A"/>
    <w:rsid w:val="70EEF57B"/>
    <w:rsid w:val="70FEF800"/>
    <w:rsid w:val="7101FD8F"/>
    <w:rsid w:val="7109E661"/>
    <w:rsid w:val="71119A07"/>
    <w:rsid w:val="71163835"/>
    <w:rsid w:val="711F63E3"/>
    <w:rsid w:val="71238B52"/>
    <w:rsid w:val="7123AEDA"/>
    <w:rsid w:val="7128AF85"/>
    <w:rsid w:val="7138C379"/>
    <w:rsid w:val="713AE436"/>
    <w:rsid w:val="71405654"/>
    <w:rsid w:val="71483C64"/>
    <w:rsid w:val="71489564"/>
    <w:rsid w:val="71491562"/>
    <w:rsid w:val="714E462D"/>
    <w:rsid w:val="714E552A"/>
    <w:rsid w:val="71573E13"/>
    <w:rsid w:val="71594456"/>
    <w:rsid w:val="7165F3CC"/>
    <w:rsid w:val="7171D931"/>
    <w:rsid w:val="717E7637"/>
    <w:rsid w:val="7187C9F2"/>
    <w:rsid w:val="718D0B1F"/>
    <w:rsid w:val="7199BE88"/>
    <w:rsid w:val="719DF916"/>
    <w:rsid w:val="71A25BB3"/>
    <w:rsid w:val="71A53821"/>
    <w:rsid w:val="71A64327"/>
    <w:rsid w:val="71A6E795"/>
    <w:rsid w:val="71A76267"/>
    <w:rsid w:val="71A85B07"/>
    <w:rsid w:val="71B026B7"/>
    <w:rsid w:val="71B3D6D2"/>
    <w:rsid w:val="71BA5D95"/>
    <w:rsid w:val="71C140A1"/>
    <w:rsid w:val="71CBD0C2"/>
    <w:rsid w:val="71D05069"/>
    <w:rsid w:val="71D17565"/>
    <w:rsid w:val="71D766AB"/>
    <w:rsid w:val="71D812E8"/>
    <w:rsid w:val="71D8F05C"/>
    <w:rsid w:val="71DC194C"/>
    <w:rsid w:val="71DE4A26"/>
    <w:rsid w:val="71DF690A"/>
    <w:rsid w:val="71E36936"/>
    <w:rsid w:val="71EA85A1"/>
    <w:rsid w:val="71EBFC36"/>
    <w:rsid w:val="71FA99AF"/>
    <w:rsid w:val="71FF7D36"/>
    <w:rsid w:val="7203A7DA"/>
    <w:rsid w:val="7211C210"/>
    <w:rsid w:val="7214CA68"/>
    <w:rsid w:val="7229D4CB"/>
    <w:rsid w:val="722E1536"/>
    <w:rsid w:val="7233B224"/>
    <w:rsid w:val="7233D563"/>
    <w:rsid w:val="723F84E6"/>
    <w:rsid w:val="7240081C"/>
    <w:rsid w:val="724338AF"/>
    <w:rsid w:val="727234F7"/>
    <w:rsid w:val="727701A2"/>
    <w:rsid w:val="72771867"/>
    <w:rsid w:val="7282428A"/>
    <w:rsid w:val="7285ADB7"/>
    <w:rsid w:val="728B47C8"/>
    <w:rsid w:val="728C5D40"/>
    <w:rsid w:val="729384ED"/>
    <w:rsid w:val="729BE1B2"/>
    <w:rsid w:val="729C0A55"/>
    <w:rsid w:val="72A05498"/>
    <w:rsid w:val="72A5599A"/>
    <w:rsid w:val="72A6725F"/>
    <w:rsid w:val="72B035CC"/>
    <w:rsid w:val="72B11DD7"/>
    <w:rsid w:val="72B12C65"/>
    <w:rsid w:val="72B32869"/>
    <w:rsid w:val="72BBCB6D"/>
    <w:rsid w:val="72C017D6"/>
    <w:rsid w:val="72C256EF"/>
    <w:rsid w:val="72C56095"/>
    <w:rsid w:val="72F4573A"/>
    <w:rsid w:val="72F97EB6"/>
    <w:rsid w:val="7301F9E0"/>
    <w:rsid w:val="730D66E6"/>
    <w:rsid w:val="7328B584"/>
    <w:rsid w:val="732C2150"/>
    <w:rsid w:val="732D1102"/>
    <w:rsid w:val="732D8933"/>
    <w:rsid w:val="7334EB15"/>
    <w:rsid w:val="733B28A1"/>
    <w:rsid w:val="733D96F6"/>
    <w:rsid w:val="73403175"/>
    <w:rsid w:val="7344FBB5"/>
    <w:rsid w:val="7347F570"/>
    <w:rsid w:val="7355C846"/>
    <w:rsid w:val="735A9E5F"/>
    <w:rsid w:val="735AFBC7"/>
    <w:rsid w:val="73614BAC"/>
    <w:rsid w:val="7373BF9F"/>
    <w:rsid w:val="73772694"/>
    <w:rsid w:val="7379B9A1"/>
    <w:rsid w:val="737EF416"/>
    <w:rsid w:val="73820A17"/>
    <w:rsid w:val="73941D88"/>
    <w:rsid w:val="73A45C7B"/>
    <w:rsid w:val="73A821BD"/>
    <w:rsid w:val="73C50C22"/>
    <w:rsid w:val="73C5A2F5"/>
    <w:rsid w:val="73C5BB84"/>
    <w:rsid w:val="73C9C5BE"/>
    <w:rsid w:val="73CFF49C"/>
    <w:rsid w:val="73E523B5"/>
    <w:rsid w:val="73E5992C"/>
    <w:rsid w:val="73F70E3B"/>
    <w:rsid w:val="73F7AD27"/>
    <w:rsid w:val="73FA64C6"/>
    <w:rsid w:val="73FD7B95"/>
    <w:rsid w:val="74040730"/>
    <w:rsid w:val="74201BBA"/>
    <w:rsid w:val="7435F99C"/>
    <w:rsid w:val="743B1AB2"/>
    <w:rsid w:val="7442C178"/>
    <w:rsid w:val="7443342E"/>
    <w:rsid w:val="74494101"/>
    <w:rsid w:val="745045D9"/>
    <w:rsid w:val="7458CD6B"/>
    <w:rsid w:val="74597240"/>
    <w:rsid w:val="746D608D"/>
    <w:rsid w:val="747E24EC"/>
    <w:rsid w:val="748DB909"/>
    <w:rsid w:val="74919437"/>
    <w:rsid w:val="7496AA5D"/>
    <w:rsid w:val="74A38AF9"/>
    <w:rsid w:val="74B86469"/>
    <w:rsid w:val="74B88FD7"/>
    <w:rsid w:val="74B9F700"/>
    <w:rsid w:val="74E18892"/>
    <w:rsid w:val="74E35CAE"/>
    <w:rsid w:val="74E3EFC6"/>
    <w:rsid w:val="74F8E539"/>
    <w:rsid w:val="74FF679B"/>
    <w:rsid w:val="75111A10"/>
    <w:rsid w:val="75181D38"/>
    <w:rsid w:val="751F46DA"/>
    <w:rsid w:val="7520F14F"/>
    <w:rsid w:val="752712AA"/>
    <w:rsid w:val="752C3FA3"/>
    <w:rsid w:val="7532FF72"/>
    <w:rsid w:val="75456BA8"/>
    <w:rsid w:val="7566961A"/>
    <w:rsid w:val="756B89F2"/>
    <w:rsid w:val="75756810"/>
    <w:rsid w:val="7582F8D1"/>
    <w:rsid w:val="758365BE"/>
    <w:rsid w:val="75859897"/>
    <w:rsid w:val="75A90A10"/>
    <w:rsid w:val="75AB76A5"/>
    <w:rsid w:val="75AC7244"/>
    <w:rsid w:val="75B4BBA5"/>
    <w:rsid w:val="75BB64C7"/>
    <w:rsid w:val="75D0551D"/>
    <w:rsid w:val="75D343FC"/>
    <w:rsid w:val="75D9B71B"/>
    <w:rsid w:val="75DB0245"/>
    <w:rsid w:val="75DCA74B"/>
    <w:rsid w:val="75EC879B"/>
    <w:rsid w:val="75EDF4A0"/>
    <w:rsid w:val="75F4975C"/>
    <w:rsid w:val="75F9A40E"/>
    <w:rsid w:val="7615150F"/>
    <w:rsid w:val="761CCDEC"/>
    <w:rsid w:val="762E4E0C"/>
    <w:rsid w:val="76352FF3"/>
    <w:rsid w:val="763605A5"/>
    <w:rsid w:val="763EBA99"/>
    <w:rsid w:val="76406A3B"/>
    <w:rsid w:val="7640C9DF"/>
    <w:rsid w:val="764DCC79"/>
    <w:rsid w:val="7658F024"/>
    <w:rsid w:val="765967BA"/>
    <w:rsid w:val="76614008"/>
    <w:rsid w:val="7675D4E6"/>
    <w:rsid w:val="76825CB5"/>
    <w:rsid w:val="768A1511"/>
    <w:rsid w:val="76908869"/>
    <w:rsid w:val="76961E1D"/>
    <w:rsid w:val="7698A3A8"/>
    <w:rsid w:val="769CE591"/>
    <w:rsid w:val="76A583FE"/>
    <w:rsid w:val="76B9E734"/>
    <w:rsid w:val="76BB27CF"/>
    <w:rsid w:val="76DBEA54"/>
    <w:rsid w:val="76E6103C"/>
    <w:rsid w:val="76ECD7D0"/>
    <w:rsid w:val="76EDA3B3"/>
    <w:rsid w:val="76F2B9EA"/>
    <w:rsid w:val="77009271"/>
    <w:rsid w:val="7709ED30"/>
    <w:rsid w:val="7713B53C"/>
    <w:rsid w:val="7715B43B"/>
    <w:rsid w:val="77199645"/>
    <w:rsid w:val="772000EB"/>
    <w:rsid w:val="77337208"/>
    <w:rsid w:val="773A4412"/>
    <w:rsid w:val="774071EB"/>
    <w:rsid w:val="77540497"/>
    <w:rsid w:val="77692095"/>
    <w:rsid w:val="77718896"/>
    <w:rsid w:val="777AEB74"/>
    <w:rsid w:val="777FFED1"/>
    <w:rsid w:val="77863AB4"/>
    <w:rsid w:val="7794FC93"/>
    <w:rsid w:val="779D02AF"/>
    <w:rsid w:val="779F3CC8"/>
    <w:rsid w:val="77A0A914"/>
    <w:rsid w:val="77A48D40"/>
    <w:rsid w:val="77AAD728"/>
    <w:rsid w:val="77ACF4AB"/>
    <w:rsid w:val="77AF732D"/>
    <w:rsid w:val="77BC7255"/>
    <w:rsid w:val="77BF919D"/>
    <w:rsid w:val="77C22CFA"/>
    <w:rsid w:val="77CB4349"/>
    <w:rsid w:val="77D63AE7"/>
    <w:rsid w:val="77D69B15"/>
    <w:rsid w:val="77F0F19B"/>
    <w:rsid w:val="77F4C9D2"/>
    <w:rsid w:val="77FF73B8"/>
    <w:rsid w:val="77FF8E16"/>
    <w:rsid w:val="780599F4"/>
    <w:rsid w:val="78264F74"/>
    <w:rsid w:val="78286E2F"/>
    <w:rsid w:val="7828E75B"/>
    <w:rsid w:val="78295434"/>
    <w:rsid w:val="782B4F56"/>
    <w:rsid w:val="782FDF5F"/>
    <w:rsid w:val="7843A16D"/>
    <w:rsid w:val="785AA7AA"/>
    <w:rsid w:val="785C5A5C"/>
    <w:rsid w:val="785D839E"/>
    <w:rsid w:val="78622441"/>
    <w:rsid w:val="786441A4"/>
    <w:rsid w:val="7870BED5"/>
    <w:rsid w:val="787CEC1C"/>
    <w:rsid w:val="7880E329"/>
    <w:rsid w:val="7882AD44"/>
    <w:rsid w:val="7889AB60"/>
    <w:rsid w:val="788B4323"/>
    <w:rsid w:val="78922485"/>
    <w:rsid w:val="7897CC24"/>
    <w:rsid w:val="78AE187A"/>
    <w:rsid w:val="78AE76E9"/>
    <w:rsid w:val="78AE98FF"/>
    <w:rsid w:val="78B28E10"/>
    <w:rsid w:val="78B50FD5"/>
    <w:rsid w:val="78B6681B"/>
    <w:rsid w:val="78BDAC5E"/>
    <w:rsid w:val="78C8A4A9"/>
    <w:rsid w:val="78C8DD55"/>
    <w:rsid w:val="78CBFD00"/>
    <w:rsid w:val="78CE4A85"/>
    <w:rsid w:val="78D0E17A"/>
    <w:rsid w:val="78D3B0F7"/>
    <w:rsid w:val="78D8E786"/>
    <w:rsid w:val="78DF0C47"/>
    <w:rsid w:val="78E3B7E2"/>
    <w:rsid w:val="78E55389"/>
    <w:rsid w:val="78ECC9FE"/>
    <w:rsid w:val="78F4980D"/>
    <w:rsid w:val="78FCCCB5"/>
    <w:rsid w:val="7903DB9C"/>
    <w:rsid w:val="7906D765"/>
    <w:rsid w:val="790E7486"/>
    <w:rsid w:val="7914D44E"/>
    <w:rsid w:val="791863BA"/>
    <w:rsid w:val="791F660D"/>
    <w:rsid w:val="792D6F81"/>
    <w:rsid w:val="792DAD50"/>
    <w:rsid w:val="79340A61"/>
    <w:rsid w:val="7939B44F"/>
    <w:rsid w:val="79453F19"/>
    <w:rsid w:val="794568A0"/>
    <w:rsid w:val="7947B030"/>
    <w:rsid w:val="79558BEC"/>
    <w:rsid w:val="795594AC"/>
    <w:rsid w:val="7971EDC3"/>
    <w:rsid w:val="79774B61"/>
    <w:rsid w:val="798CA2F6"/>
    <w:rsid w:val="79A69F5B"/>
    <w:rsid w:val="79AA41C5"/>
    <w:rsid w:val="79BFFC10"/>
    <w:rsid w:val="79C3822C"/>
    <w:rsid w:val="79C84A19"/>
    <w:rsid w:val="79CC1074"/>
    <w:rsid w:val="79D25F5C"/>
    <w:rsid w:val="79D8B1D5"/>
    <w:rsid w:val="79E42102"/>
    <w:rsid w:val="79E6DAE8"/>
    <w:rsid w:val="79E9B5F7"/>
    <w:rsid w:val="79F9B17F"/>
    <w:rsid w:val="79FDBA4C"/>
    <w:rsid w:val="79FE0266"/>
    <w:rsid w:val="79FEAA0F"/>
    <w:rsid w:val="7A148414"/>
    <w:rsid w:val="7A240778"/>
    <w:rsid w:val="7A3247BF"/>
    <w:rsid w:val="7A328166"/>
    <w:rsid w:val="7A41A771"/>
    <w:rsid w:val="7A45CBF3"/>
    <w:rsid w:val="7A494D4A"/>
    <w:rsid w:val="7A4EC83E"/>
    <w:rsid w:val="7A5A758B"/>
    <w:rsid w:val="7A605F82"/>
    <w:rsid w:val="7A6738BA"/>
    <w:rsid w:val="7A6DA1E9"/>
    <w:rsid w:val="7A6E6272"/>
    <w:rsid w:val="7A71B0C7"/>
    <w:rsid w:val="7A76F78A"/>
    <w:rsid w:val="7A7F724A"/>
    <w:rsid w:val="7A80EE64"/>
    <w:rsid w:val="7A836524"/>
    <w:rsid w:val="7AA90B35"/>
    <w:rsid w:val="7AB1447D"/>
    <w:rsid w:val="7AB38384"/>
    <w:rsid w:val="7AB3BF29"/>
    <w:rsid w:val="7ABCCDF2"/>
    <w:rsid w:val="7AC98098"/>
    <w:rsid w:val="7AD49E16"/>
    <w:rsid w:val="7AE5102C"/>
    <w:rsid w:val="7AEFA9F5"/>
    <w:rsid w:val="7AFBA0C0"/>
    <w:rsid w:val="7B053658"/>
    <w:rsid w:val="7B09428F"/>
    <w:rsid w:val="7B1852EE"/>
    <w:rsid w:val="7B18C1CB"/>
    <w:rsid w:val="7B1A3EFC"/>
    <w:rsid w:val="7B3B656F"/>
    <w:rsid w:val="7B46ADB8"/>
    <w:rsid w:val="7B578574"/>
    <w:rsid w:val="7B5EBE70"/>
    <w:rsid w:val="7B6B8103"/>
    <w:rsid w:val="7B725940"/>
    <w:rsid w:val="7B72BABF"/>
    <w:rsid w:val="7B7B7A96"/>
    <w:rsid w:val="7B83B5E5"/>
    <w:rsid w:val="7BBD0FD2"/>
    <w:rsid w:val="7BDD0130"/>
    <w:rsid w:val="7BDD501F"/>
    <w:rsid w:val="7BE65125"/>
    <w:rsid w:val="7BFA209B"/>
    <w:rsid w:val="7BFF3DF9"/>
    <w:rsid w:val="7C0D6DA6"/>
    <w:rsid w:val="7C159D5D"/>
    <w:rsid w:val="7C1F1FE0"/>
    <w:rsid w:val="7C20562A"/>
    <w:rsid w:val="7C24B57B"/>
    <w:rsid w:val="7C2F3029"/>
    <w:rsid w:val="7C38378C"/>
    <w:rsid w:val="7C4627C0"/>
    <w:rsid w:val="7C658400"/>
    <w:rsid w:val="7C6B316D"/>
    <w:rsid w:val="7C6FA17D"/>
    <w:rsid w:val="7C7D1FA2"/>
    <w:rsid w:val="7C830B59"/>
    <w:rsid w:val="7C83B0A9"/>
    <w:rsid w:val="7C891A4C"/>
    <w:rsid w:val="7C896195"/>
    <w:rsid w:val="7C933522"/>
    <w:rsid w:val="7C990D38"/>
    <w:rsid w:val="7C9AC109"/>
    <w:rsid w:val="7C9D27C0"/>
    <w:rsid w:val="7CA697CA"/>
    <w:rsid w:val="7CAD1A9C"/>
    <w:rsid w:val="7CBA1CB4"/>
    <w:rsid w:val="7CBC0005"/>
    <w:rsid w:val="7CC6789C"/>
    <w:rsid w:val="7CCFE8DE"/>
    <w:rsid w:val="7CDA72F8"/>
    <w:rsid w:val="7CDB894D"/>
    <w:rsid w:val="7CE2B924"/>
    <w:rsid w:val="7CE7FDCC"/>
    <w:rsid w:val="7CEEF5AE"/>
    <w:rsid w:val="7D007628"/>
    <w:rsid w:val="7D08BFBF"/>
    <w:rsid w:val="7D092611"/>
    <w:rsid w:val="7D0B8813"/>
    <w:rsid w:val="7D0CC8D7"/>
    <w:rsid w:val="7D16E1C3"/>
    <w:rsid w:val="7D34E6E1"/>
    <w:rsid w:val="7D359981"/>
    <w:rsid w:val="7D3A8558"/>
    <w:rsid w:val="7D4431D0"/>
    <w:rsid w:val="7D4588D0"/>
    <w:rsid w:val="7D4957E1"/>
    <w:rsid w:val="7D4D7B04"/>
    <w:rsid w:val="7D578128"/>
    <w:rsid w:val="7D5C6605"/>
    <w:rsid w:val="7D635589"/>
    <w:rsid w:val="7D66348C"/>
    <w:rsid w:val="7D6BCD62"/>
    <w:rsid w:val="7D72C78C"/>
    <w:rsid w:val="7D9B4894"/>
    <w:rsid w:val="7DD7927E"/>
    <w:rsid w:val="7DD80E19"/>
    <w:rsid w:val="7DDA2436"/>
    <w:rsid w:val="7DE448C8"/>
    <w:rsid w:val="7DF07B1C"/>
    <w:rsid w:val="7DF9B2E5"/>
    <w:rsid w:val="7DFCB7F9"/>
    <w:rsid w:val="7E11F8DE"/>
    <w:rsid w:val="7E31B66B"/>
    <w:rsid w:val="7E38839C"/>
    <w:rsid w:val="7E39D432"/>
    <w:rsid w:val="7E44BB12"/>
    <w:rsid w:val="7E5A3D2F"/>
    <w:rsid w:val="7E63F5F1"/>
    <w:rsid w:val="7E648E08"/>
    <w:rsid w:val="7E64D087"/>
    <w:rsid w:val="7E6A3D0C"/>
    <w:rsid w:val="7E6E88BC"/>
    <w:rsid w:val="7E86C975"/>
    <w:rsid w:val="7E8AA451"/>
    <w:rsid w:val="7E8BED11"/>
    <w:rsid w:val="7E9C242E"/>
    <w:rsid w:val="7E9D4C64"/>
    <w:rsid w:val="7EB096ED"/>
    <w:rsid w:val="7EC0CAF4"/>
    <w:rsid w:val="7EC906A2"/>
    <w:rsid w:val="7ECF1BDD"/>
    <w:rsid w:val="7ED42052"/>
    <w:rsid w:val="7EE4AEDA"/>
    <w:rsid w:val="7EEC7242"/>
    <w:rsid w:val="7EF00E18"/>
    <w:rsid w:val="7EF16D06"/>
    <w:rsid w:val="7EFBA57C"/>
    <w:rsid w:val="7F1A06BE"/>
    <w:rsid w:val="7F23A683"/>
    <w:rsid w:val="7F240799"/>
    <w:rsid w:val="7F3A8662"/>
    <w:rsid w:val="7F497B95"/>
    <w:rsid w:val="7F4A7BB4"/>
    <w:rsid w:val="7F4AB2E5"/>
    <w:rsid w:val="7F4D4D5C"/>
    <w:rsid w:val="7F514F7A"/>
    <w:rsid w:val="7F56573C"/>
    <w:rsid w:val="7F717337"/>
    <w:rsid w:val="7F78AC43"/>
    <w:rsid w:val="7F868CFB"/>
    <w:rsid w:val="7F87A6BF"/>
    <w:rsid w:val="7F8C61B1"/>
    <w:rsid w:val="7F93673C"/>
    <w:rsid w:val="7F977C9D"/>
    <w:rsid w:val="7F9BFD4D"/>
    <w:rsid w:val="7FB75F6E"/>
    <w:rsid w:val="7FBA7F8A"/>
    <w:rsid w:val="7FBF2DF0"/>
    <w:rsid w:val="7FC501A4"/>
    <w:rsid w:val="7FCE776E"/>
    <w:rsid w:val="7FCEE0B3"/>
    <w:rsid w:val="7FD51850"/>
    <w:rsid w:val="7FDB921F"/>
    <w:rsid w:val="7FE77E2D"/>
    <w:rsid w:val="7FF77EEC"/>
    <w:rsid w:val="7FFF8DB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39A4E"/>
  <w15:docId w15:val="{964A05ED-2DCB-4B0D-B854-A5A75DB0C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4F"/>
  </w:style>
  <w:style w:type="paragraph" w:styleId="Heading1">
    <w:name w:val="heading 1"/>
    <w:basedOn w:val="Normal"/>
    <w:next w:val="Normal"/>
    <w:link w:val="Heading1Char"/>
    <w:uiPriority w:val="9"/>
    <w:qFormat/>
    <w:rsid w:val="006137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75E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75E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75E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6BF"/>
    <w:pPr>
      <w:tabs>
        <w:tab w:val="center" w:pos="4153"/>
        <w:tab w:val="right" w:pos="8306"/>
      </w:tabs>
      <w:spacing w:after="0" w:line="240" w:lineRule="auto"/>
    </w:pPr>
  </w:style>
  <w:style w:type="character" w:customStyle="1" w:styleId="HeaderChar">
    <w:name w:val="Header Char"/>
    <w:basedOn w:val="DefaultParagraphFont"/>
    <w:link w:val="Header"/>
    <w:uiPriority w:val="99"/>
    <w:rsid w:val="000E26BF"/>
  </w:style>
  <w:style w:type="paragraph" w:styleId="Footer">
    <w:name w:val="footer"/>
    <w:basedOn w:val="Normal"/>
    <w:link w:val="FooterChar"/>
    <w:uiPriority w:val="99"/>
    <w:unhideWhenUsed/>
    <w:rsid w:val="000E26BF"/>
    <w:pPr>
      <w:tabs>
        <w:tab w:val="center" w:pos="4153"/>
        <w:tab w:val="right" w:pos="8306"/>
      </w:tabs>
      <w:spacing w:after="0" w:line="240" w:lineRule="auto"/>
    </w:pPr>
  </w:style>
  <w:style w:type="character" w:customStyle="1" w:styleId="FooterChar">
    <w:name w:val="Footer Char"/>
    <w:basedOn w:val="DefaultParagraphFont"/>
    <w:link w:val="Footer"/>
    <w:uiPriority w:val="99"/>
    <w:rsid w:val="000E26BF"/>
  </w:style>
  <w:style w:type="character" w:styleId="Hyperlink">
    <w:name w:val="Hyperlink"/>
    <w:basedOn w:val="DefaultParagraphFont"/>
    <w:uiPriority w:val="99"/>
    <w:unhideWhenUsed/>
    <w:rsid w:val="000E26BF"/>
    <w:rPr>
      <w:color w:val="0000FF"/>
      <w:u w:val="single"/>
    </w:rPr>
  </w:style>
  <w:style w:type="paragraph" w:styleId="TOC1">
    <w:name w:val="toc 1"/>
    <w:basedOn w:val="Normal"/>
    <w:next w:val="Normal"/>
    <w:autoRedefine/>
    <w:uiPriority w:val="39"/>
    <w:unhideWhenUsed/>
    <w:rsid w:val="00AC7CD1"/>
    <w:pPr>
      <w:tabs>
        <w:tab w:val="left" w:pos="284"/>
        <w:tab w:val="right" w:leader="dot" w:pos="9062"/>
      </w:tabs>
      <w:spacing w:before="120" w:after="100" w:line="240" w:lineRule="auto"/>
      <w:jc w:val="center"/>
    </w:pPr>
    <w:rPr>
      <w:rFonts w:ascii="Times New Roman" w:hAnsi="Times New Roman" w:cs="Times New Roman"/>
      <w:noProof/>
      <w:color w:val="840B55"/>
      <w:sz w:val="28"/>
      <w:szCs w:val="28"/>
    </w:rPr>
  </w:style>
  <w:style w:type="paragraph" w:styleId="TOC2">
    <w:name w:val="toc 2"/>
    <w:basedOn w:val="Normal"/>
    <w:next w:val="Normal"/>
    <w:autoRedefine/>
    <w:uiPriority w:val="39"/>
    <w:unhideWhenUsed/>
    <w:rsid w:val="00524F83"/>
    <w:pPr>
      <w:tabs>
        <w:tab w:val="right" w:leader="dot" w:pos="9061"/>
      </w:tabs>
      <w:spacing w:before="120" w:after="100" w:line="240" w:lineRule="auto"/>
      <w:jc w:val="both"/>
    </w:pPr>
    <w:rPr>
      <w:rFonts w:ascii="Times New Roman" w:hAnsi="Times New Roman"/>
      <w:sz w:val="24"/>
    </w:rPr>
  </w:style>
  <w:style w:type="paragraph" w:styleId="TOC3">
    <w:name w:val="toc 3"/>
    <w:basedOn w:val="Normal"/>
    <w:next w:val="Normal"/>
    <w:autoRedefine/>
    <w:uiPriority w:val="39"/>
    <w:unhideWhenUsed/>
    <w:rsid w:val="000E26BF"/>
    <w:pPr>
      <w:tabs>
        <w:tab w:val="right" w:leader="dot" w:pos="9062"/>
      </w:tabs>
      <w:spacing w:after="100" w:line="276" w:lineRule="auto"/>
      <w:ind w:left="440"/>
    </w:pPr>
    <w:rPr>
      <w:rFonts w:ascii="Times New Roman" w:eastAsia="Times New Roman" w:hAnsi="Times New Roman" w:cs="Times New Roman"/>
      <w:noProof/>
      <w:sz w:val="24"/>
    </w:rPr>
  </w:style>
  <w:style w:type="paragraph" w:styleId="NoSpacing">
    <w:name w:val="No Spacing"/>
    <w:uiPriority w:val="1"/>
    <w:qFormat/>
    <w:rsid w:val="005D64A9"/>
    <w:pPr>
      <w:spacing w:after="0" w:line="240" w:lineRule="auto"/>
    </w:pPr>
  </w:style>
  <w:style w:type="paragraph" w:styleId="CommentText">
    <w:name w:val="annotation text"/>
    <w:basedOn w:val="Normal"/>
    <w:link w:val="CommentTextChar"/>
    <w:uiPriority w:val="99"/>
    <w:unhideWhenUsed/>
    <w:rsid w:val="00996FF1"/>
    <w:pPr>
      <w:spacing w:line="240" w:lineRule="auto"/>
    </w:pPr>
    <w:rPr>
      <w:sz w:val="20"/>
      <w:szCs w:val="20"/>
    </w:rPr>
  </w:style>
  <w:style w:type="character" w:customStyle="1" w:styleId="CommentTextChar">
    <w:name w:val="Comment Text Char"/>
    <w:basedOn w:val="DefaultParagraphFont"/>
    <w:link w:val="CommentText"/>
    <w:uiPriority w:val="99"/>
    <w:rsid w:val="00996FF1"/>
    <w:rPr>
      <w:sz w:val="20"/>
      <w:szCs w:val="20"/>
    </w:rPr>
  </w:style>
  <w:style w:type="character" w:styleId="CommentReference">
    <w:name w:val="annotation reference"/>
    <w:basedOn w:val="DefaultParagraphFont"/>
    <w:uiPriority w:val="99"/>
    <w:semiHidden/>
    <w:unhideWhenUsed/>
    <w:rsid w:val="00996FF1"/>
    <w:rPr>
      <w:sz w:val="16"/>
      <w:szCs w:val="16"/>
    </w:rPr>
  </w:style>
  <w:style w:type="paragraph" w:styleId="BalloonText">
    <w:name w:val="Balloon Text"/>
    <w:basedOn w:val="Normal"/>
    <w:link w:val="BalloonTextChar"/>
    <w:uiPriority w:val="99"/>
    <w:semiHidden/>
    <w:unhideWhenUsed/>
    <w:rsid w:val="00996F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FF1"/>
    <w:rPr>
      <w:rFonts w:ascii="Segoe UI" w:hAnsi="Segoe UI" w:cs="Segoe UI"/>
      <w:sz w:val="18"/>
      <w:szCs w:val="18"/>
    </w:rPr>
  </w:style>
  <w:style w:type="paragraph" w:styleId="ListParagraph">
    <w:name w:val="List Paragraph"/>
    <w:basedOn w:val="Normal"/>
    <w:uiPriority w:val="34"/>
    <w:qFormat/>
    <w:rsid w:val="00FF03B2"/>
    <w:pPr>
      <w:ind w:left="720"/>
      <w:contextualSpacing/>
    </w:pPr>
  </w:style>
  <w:style w:type="paragraph" w:styleId="FootnoteText">
    <w:name w:val="footnote text"/>
    <w:basedOn w:val="Normal"/>
    <w:link w:val="FootnoteTextChar"/>
    <w:uiPriority w:val="99"/>
    <w:unhideWhenUsed/>
    <w:rsid w:val="000D64CE"/>
    <w:pPr>
      <w:spacing w:after="0" w:line="240" w:lineRule="auto"/>
    </w:pPr>
    <w:rPr>
      <w:sz w:val="20"/>
      <w:szCs w:val="20"/>
    </w:rPr>
  </w:style>
  <w:style w:type="character" w:customStyle="1" w:styleId="FootnoteTextChar">
    <w:name w:val="Footnote Text Char"/>
    <w:basedOn w:val="DefaultParagraphFont"/>
    <w:link w:val="FootnoteText"/>
    <w:uiPriority w:val="99"/>
    <w:rsid w:val="000D64CE"/>
    <w:rPr>
      <w:sz w:val="20"/>
      <w:szCs w:val="20"/>
    </w:rPr>
  </w:style>
  <w:style w:type="character" w:styleId="FootnoteReference">
    <w:name w:val="footnote reference"/>
    <w:basedOn w:val="DefaultParagraphFont"/>
    <w:uiPriority w:val="99"/>
    <w:semiHidden/>
    <w:unhideWhenUsed/>
    <w:rsid w:val="000D64CE"/>
    <w:rPr>
      <w:vertAlign w:val="superscript"/>
    </w:rPr>
  </w:style>
  <w:style w:type="paragraph" w:styleId="CommentSubject">
    <w:name w:val="annotation subject"/>
    <w:basedOn w:val="CommentText"/>
    <w:next w:val="CommentText"/>
    <w:link w:val="CommentSubjectChar"/>
    <w:uiPriority w:val="99"/>
    <w:semiHidden/>
    <w:unhideWhenUsed/>
    <w:rsid w:val="00431098"/>
    <w:rPr>
      <w:b/>
      <w:bCs/>
    </w:rPr>
  </w:style>
  <w:style w:type="character" w:customStyle="1" w:styleId="CommentSubjectChar">
    <w:name w:val="Comment Subject Char"/>
    <w:basedOn w:val="CommentTextChar"/>
    <w:link w:val="CommentSubject"/>
    <w:uiPriority w:val="99"/>
    <w:semiHidden/>
    <w:rsid w:val="00431098"/>
    <w:rPr>
      <w:b/>
      <w:bCs/>
      <w:sz w:val="20"/>
      <w:szCs w:val="20"/>
    </w:rPr>
  </w:style>
  <w:style w:type="paragraph" w:styleId="EndnoteText">
    <w:name w:val="endnote text"/>
    <w:basedOn w:val="Normal"/>
    <w:link w:val="EndnoteTextChar"/>
    <w:uiPriority w:val="99"/>
    <w:semiHidden/>
    <w:unhideWhenUsed/>
    <w:rsid w:val="009550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550A2"/>
    <w:rPr>
      <w:sz w:val="20"/>
      <w:szCs w:val="20"/>
    </w:rPr>
  </w:style>
  <w:style w:type="character" w:styleId="EndnoteReference">
    <w:name w:val="endnote reference"/>
    <w:basedOn w:val="DefaultParagraphFont"/>
    <w:uiPriority w:val="99"/>
    <w:semiHidden/>
    <w:unhideWhenUsed/>
    <w:rsid w:val="009550A2"/>
    <w:rPr>
      <w:vertAlign w:val="superscript"/>
    </w:rPr>
  </w:style>
  <w:style w:type="paragraph" w:customStyle="1" w:styleId="CharCharChar1CharCharCharCharCharCharCharCharCharCharCharCharCharCharCharCharCharCharCharCharCharCharCharChar">
    <w:name w:val="Char Char Char1 Char Char Char Char Char Char Char Char Char Char Char Char Char Char Char Char Char Char Char Char Char Char Char Char"/>
    <w:basedOn w:val="Normal"/>
    <w:rsid w:val="00C64E64"/>
    <w:pPr>
      <w:spacing w:line="240" w:lineRule="exact"/>
    </w:pPr>
    <w:rPr>
      <w:rFonts w:ascii="Tahoma" w:eastAsia="Times New Roman" w:hAnsi="Tahoma" w:cs="Times New Roman"/>
      <w:sz w:val="20"/>
      <w:szCs w:val="20"/>
      <w:lang w:val="en-US"/>
    </w:rPr>
  </w:style>
  <w:style w:type="paragraph" w:customStyle="1" w:styleId="Standard">
    <w:name w:val="Standard"/>
    <w:rsid w:val="0015425F"/>
    <w:pPr>
      <w:suppressAutoHyphens/>
      <w:autoSpaceDN w:val="0"/>
      <w:spacing w:after="0" w:line="276" w:lineRule="auto"/>
      <w:jc w:val="both"/>
      <w:textAlignment w:val="baseline"/>
    </w:pPr>
    <w:rPr>
      <w:rFonts w:ascii="Times New Roman" w:eastAsia="Calibri" w:hAnsi="Times New Roman" w:cs="Times New Roman"/>
      <w:kern w:val="3"/>
      <w:sz w:val="20"/>
      <w:szCs w:val="20"/>
      <w:lang w:eastAsia="zh-CN"/>
    </w:rPr>
  </w:style>
  <w:style w:type="paragraph" w:customStyle="1" w:styleId="Style31">
    <w:name w:val="Style 31"/>
    <w:basedOn w:val="Standard"/>
    <w:rsid w:val="0015425F"/>
    <w:pPr>
      <w:widowControl w:val="0"/>
      <w:shd w:val="clear" w:color="auto" w:fill="FFFFFF"/>
      <w:spacing w:after="420" w:line="244" w:lineRule="exact"/>
      <w:jc w:val="center"/>
    </w:pPr>
    <w:rPr>
      <w:i/>
      <w:iCs/>
      <w:sz w:val="22"/>
      <w:szCs w:val="22"/>
      <w:lang w:val="en-US"/>
    </w:rPr>
  </w:style>
  <w:style w:type="character" w:customStyle="1" w:styleId="Heading1Char">
    <w:name w:val="Heading 1 Char"/>
    <w:basedOn w:val="DefaultParagraphFont"/>
    <w:link w:val="Heading1"/>
    <w:uiPriority w:val="9"/>
    <w:rsid w:val="0061372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3727"/>
    <w:pPr>
      <w:outlineLvl w:val="9"/>
    </w:pPr>
  </w:style>
  <w:style w:type="paragraph" w:styleId="Title">
    <w:name w:val="Title"/>
    <w:basedOn w:val="Normal"/>
    <w:next w:val="Normal"/>
    <w:link w:val="TitleChar"/>
    <w:qFormat/>
    <w:rsid w:val="00675E4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5E4F"/>
    <w:rPr>
      <w:rFonts w:asciiTheme="majorHAnsi" w:eastAsiaTheme="majorEastAsia" w:hAnsiTheme="majorHAnsi" w:cstheme="majorBidi"/>
      <w:spacing w:val="-10"/>
      <w:kern w:val="28"/>
      <w:sz w:val="56"/>
      <w:szCs w:val="56"/>
    </w:rPr>
  </w:style>
  <w:style w:type="character" w:styleId="Strong">
    <w:name w:val="Strong"/>
    <w:basedOn w:val="DefaultParagraphFont"/>
    <w:uiPriority w:val="22"/>
    <w:qFormat/>
    <w:rsid w:val="00675E4F"/>
    <w:rPr>
      <w:b/>
      <w:bCs/>
    </w:rPr>
  </w:style>
  <w:style w:type="paragraph" w:styleId="Subtitle">
    <w:name w:val="Subtitle"/>
    <w:basedOn w:val="Normal"/>
    <w:next w:val="Normal"/>
    <w:link w:val="SubtitleChar"/>
    <w:uiPriority w:val="11"/>
    <w:qFormat/>
    <w:rsid w:val="00675E4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75E4F"/>
    <w:rPr>
      <w:rFonts w:eastAsiaTheme="minorEastAsia"/>
      <w:color w:val="5A5A5A" w:themeColor="text1" w:themeTint="A5"/>
      <w:spacing w:val="15"/>
    </w:rPr>
  </w:style>
  <w:style w:type="character" w:styleId="Emphasis">
    <w:name w:val="Emphasis"/>
    <w:basedOn w:val="DefaultParagraphFont"/>
    <w:uiPriority w:val="20"/>
    <w:qFormat/>
    <w:rsid w:val="00675E4F"/>
    <w:rPr>
      <w:i/>
      <w:iCs/>
    </w:rPr>
  </w:style>
  <w:style w:type="character" w:customStyle="1" w:styleId="Heading2Char">
    <w:name w:val="Heading 2 Char"/>
    <w:basedOn w:val="DefaultParagraphFont"/>
    <w:link w:val="Heading2"/>
    <w:uiPriority w:val="9"/>
    <w:rsid w:val="00675E4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75E4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75E4F"/>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01B92"/>
    <w:pPr>
      <w:spacing w:after="0" w:line="240" w:lineRule="auto"/>
    </w:pPr>
  </w:style>
  <w:style w:type="character" w:styleId="UnresolvedMention">
    <w:name w:val="Unresolved Mention"/>
    <w:basedOn w:val="DefaultParagraphFont"/>
    <w:uiPriority w:val="99"/>
    <w:semiHidden/>
    <w:unhideWhenUsed/>
    <w:rsid w:val="00975D04"/>
    <w:rPr>
      <w:color w:val="605E5C"/>
      <w:shd w:val="clear" w:color="auto" w:fill="E1DFDD"/>
    </w:rPr>
  </w:style>
  <w:style w:type="character" w:styleId="FollowedHyperlink">
    <w:name w:val="FollowedHyperlink"/>
    <w:basedOn w:val="DefaultParagraphFont"/>
    <w:uiPriority w:val="99"/>
    <w:semiHidden/>
    <w:unhideWhenUsed/>
    <w:rsid w:val="00C1219C"/>
    <w:rPr>
      <w:color w:val="954F72" w:themeColor="followedHyperlink"/>
      <w:u w:val="single"/>
    </w:rPr>
  </w:style>
  <w:style w:type="paragraph" w:customStyle="1" w:styleId="Default">
    <w:name w:val="Default"/>
    <w:rsid w:val="00453D4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aisf">
    <w:name w:val="naisf"/>
    <w:basedOn w:val="Normal"/>
    <w:rsid w:val="009D3A09"/>
    <w:pPr>
      <w:spacing w:before="75" w:after="75" w:line="240" w:lineRule="auto"/>
      <w:ind w:firstLine="375"/>
      <w:jc w:val="both"/>
    </w:pPr>
    <w:rPr>
      <w:rFonts w:ascii="Times New Roman" w:eastAsia="Times New Roman" w:hAnsi="Times New Roman" w:cs="Times New Roman"/>
      <w:sz w:val="24"/>
      <w:szCs w:val="24"/>
      <w:lang w:eastAsia="lv-LV"/>
    </w:rPr>
  </w:style>
  <w:style w:type="character" w:customStyle="1" w:styleId="ui-provider">
    <w:name w:val="ui-provider"/>
    <w:basedOn w:val="DefaultParagraphFont"/>
    <w:rsid w:val="009D3A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50610">
      <w:bodyDiv w:val="1"/>
      <w:marLeft w:val="0"/>
      <w:marRight w:val="0"/>
      <w:marTop w:val="0"/>
      <w:marBottom w:val="0"/>
      <w:divBdr>
        <w:top w:val="none" w:sz="0" w:space="0" w:color="auto"/>
        <w:left w:val="none" w:sz="0" w:space="0" w:color="auto"/>
        <w:bottom w:val="none" w:sz="0" w:space="0" w:color="auto"/>
        <w:right w:val="none" w:sz="0" w:space="0" w:color="auto"/>
      </w:divBdr>
    </w:div>
    <w:div w:id="138111105">
      <w:bodyDiv w:val="1"/>
      <w:marLeft w:val="0"/>
      <w:marRight w:val="0"/>
      <w:marTop w:val="0"/>
      <w:marBottom w:val="0"/>
      <w:divBdr>
        <w:top w:val="none" w:sz="0" w:space="0" w:color="auto"/>
        <w:left w:val="none" w:sz="0" w:space="0" w:color="auto"/>
        <w:bottom w:val="none" w:sz="0" w:space="0" w:color="auto"/>
        <w:right w:val="none" w:sz="0" w:space="0" w:color="auto"/>
      </w:divBdr>
    </w:div>
    <w:div w:id="269747272">
      <w:bodyDiv w:val="1"/>
      <w:marLeft w:val="0"/>
      <w:marRight w:val="0"/>
      <w:marTop w:val="0"/>
      <w:marBottom w:val="0"/>
      <w:divBdr>
        <w:top w:val="none" w:sz="0" w:space="0" w:color="auto"/>
        <w:left w:val="none" w:sz="0" w:space="0" w:color="auto"/>
        <w:bottom w:val="none" w:sz="0" w:space="0" w:color="auto"/>
        <w:right w:val="none" w:sz="0" w:space="0" w:color="auto"/>
      </w:divBdr>
    </w:div>
    <w:div w:id="312489457">
      <w:bodyDiv w:val="1"/>
      <w:marLeft w:val="0"/>
      <w:marRight w:val="0"/>
      <w:marTop w:val="0"/>
      <w:marBottom w:val="0"/>
      <w:divBdr>
        <w:top w:val="none" w:sz="0" w:space="0" w:color="auto"/>
        <w:left w:val="none" w:sz="0" w:space="0" w:color="auto"/>
        <w:bottom w:val="none" w:sz="0" w:space="0" w:color="auto"/>
        <w:right w:val="none" w:sz="0" w:space="0" w:color="auto"/>
      </w:divBdr>
    </w:div>
    <w:div w:id="354623010">
      <w:bodyDiv w:val="1"/>
      <w:marLeft w:val="0"/>
      <w:marRight w:val="0"/>
      <w:marTop w:val="0"/>
      <w:marBottom w:val="0"/>
      <w:divBdr>
        <w:top w:val="none" w:sz="0" w:space="0" w:color="auto"/>
        <w:left w:val="none" w:sz="0" w:space="0" w:color="auto"/>
        <w:bottom w:val="none" w:sz="0" w:space="0" w:color="auto"/>
        <w:right w:val="none" w:sz="0" w:space="0" w:color="auto"/>
      </w:divBdr>
    </w:div>
    <w:div w:id="715159395">
      <w:bodyDiv w:val="1"/>
      <w:marLeft w:val="0"/>
      <w:marRight w:val="0"/>
      <w:marTop w:val="0"/>
      <w:marBottom w:val="0"/>
      <w:divBdr>
        <w:top w:val="none" w:sz="0" w:space="0" w:color="auto"/>
        <w:left w:val="none" w:sz="0" w:space="0" w:color="auto"/>
        <w:bottom w:val="none" w:sz="0" w:space="0" w:color="auto"/>
        <w:right w:val="none" w:sz="0" w:space="0" w:color="auto"/>
      </w:divBdr>
    </w:div>
    <w:div w:id="722099723">
      <w:bodyDiv w:val="1"/>
      <w:marLeft w:val="0"/>
      <w:marRight w:val="0"/>
      <w:marTop w:val="0"/>
      <w:marBottom w:val="0"/>
      <w:divBdr>
        <w:top w:val="none" w:sz="0" w:space="0" w:color="auto"/>
        <w:left w:val="none" w:sz="0" w:space="0" w:color="auto"/>
        <w:bottom w:val="none" w:sz="0" w:space="0" w:color="auto"/>
        <w:right w:val="none" w:sz="0" w:space="0" w:color="auto"/>
      </w:divBdr>
    </w:div>
    <w:div w:id="776220847">
      <w:bodyDiv w:val="1"/>
      <w:marLeft w:val="0"/>
      <w:marRight w:val="0"/>
      <w:marTop w:val="0"/>
      <w:marBottom w:val="0"/>
      <w:divBdr>
        <w:top w:val="none" w:sz="0" w:space="0" w:color="auto"/>
        <w:left w:val="none" w:sz="0" w:space="0" w:color="auto"/>
        <w:bottom w:val="none" w:sz="0" w:space="0" w:color="auto"/>
        <w:right w:val="none" w:sz="0" w:space="0" w:color="auto"/>
      </w:divBdr>
    </w:div>
    <w:div w:id="861821712">
      <w:bodyDiv w:val="1"/>
      <w:marLeft w:val="0"/>
      <w:marRight w:val="0"/>
      <w:marTop w:val="0"/>
      <w:marBottom w:val="0"/>
      <w:divBdr>
        <w:top w:val="none" w:sz="0" w:space="0" w:color="auto"/>
        <w:left w:val="none" w:sz="0" w:space="0" w:color="auto"/>
        <w:bottom w:val="none" w:sz="0" w:space="0" w:color="auto"/>
        <w:right w:val="none" w:sz="0" w:space="0" w:color="auto"/>
      </w:divBdr>
    </w:div>
    <w:div w:id="1121996150">
      <w:bodyDiv w:val="1"/>
      <w:marLeft w:val="0"/>
      <w:marRight w:val="0"/>
      <w:marTop w:val="0"/>
      <w:marBottom w:val="0"/>
      <w:divBdr>
        <w:top w:val="none" w:sz="0" w:space="0" w:color="auto"/>
        <w:left w:val="none" w:sz="0" w:space="0" w:color="auto"/>
        <w:bottom w:val="none" w:sz="0" w:space="0" w:color="auto"/>
        <w:right w:val="none" w:sz="0" w:space="0" w:color="auto"/>
      </w:divBdr>
    </w:div>
    <w:div w:id="1141919074">
      <w:bodyDiv w:val="1"/>
      <w:marLeft w:val="0"/>
      <w:marRight w:val="0"/>
      <w:marTop w:val="0"/>
      <w:marBottom w:val="0"/>
      <w:divBdr>
        <w:top w:val="none" w:sz="0" w:space="0" w:color="auto"/>
        <w:left w:val="none" w:sz="0" w:space="0" w:color="auto"/>
        <w:bottom w:val="none" w:sz="0" w:space="0" w:color="auto"/>
        <w:right w:val="none" w:sz="0" w:space="0" w:color="auto"/>
      </w:divBdr>
    </w:div>
    <w:div w:id="1421367995">
      <w:bodyDiv w:val="1"/>
      <w:marLeft w:val="0"/>
      <w:marRight w:val="0"/>
      <w:marTop w:val="0"/>
      <w:marBottom w:val="0"/>
      <w:divBdr>
        <w:top w:val="none" w:sz="0" w:space="0" w:color="auto"/>
        <w:left w:val="none" w:sz="0" w:space="0" w:color="auto"/>
        <w:bottom w:val="none" w:sz="0" w:space="0" w:color="auto"/>
        <w:right w:val="none" w:sz="0" w:space="0" w:color="auto"/>
      </w:divBdr>
    </w:div>
    <w:div w:id="1494762304">
      <w:bodyDiv w:val="1"/>
      <w:marLeft w:val="0"/>
      <w:marRight w:val="0"/>
      <w:marTop w:val="0"/>
      <w:marBottom w:val="0"/>
      <w:divBdr>
        <w:top w:val="none" w:sz="0" w:space="0" w:color="auto"/>
        <w:left w:val="none" w:sz="0" w:space="0" w:color="auto"/>
        <w:bottom w:val="none" w:sz="0" w:space="0" w:color="auto"/>
        <w:right w:val="none" w:sz="0" w:space="0" w:color="auto"/>
      </w:divBdr>
    </w:div>
    <w:div w:id="1821262448">
      <w:bodyDiv w:val="1"/>
      <w:marLeft w:val="0"/>
      <w:marRight w:val="0"/>
      <w:marTop w:val="0"/>
      <w:marBottom w:val="0"/>
      <w:divBdr>
        <w:top w:val="none" w:sz="0" w:space="0" w:color="auto"/>
        <w:left w:val="none" w:sz="0" w:space="0" w:color="auto"/>
        <w:bottom w:val="none" w:sz="0" w:space="0" w:color="auto"/>
        <w:right w:val="none" w:sz="0" w:space="0" w:color="auto"/>
      </w:divBdr>
    </w:div>
    <w:div w:id="1853687193">
      <w:bodyDiv w:val="1"/>
      <w:marLeft w:val="0"/>
      <w:marRight w:val="0"/>
      <w:marTop w:val="0"/>
      <w:marBottom w:val="0"/>
      <w:divBdr>
        <w:top w:val="none" w:sz="0" w:space="0" w:color="auto"/>
        <w:left w:val="none" w:sz="0" w:space="0" w:color="auto"/>
        <w:bottom w:val="none" w:sz="0" w:space="0" w:color="auto"/>
        <w:right w:val="none" w:sz="0" w:space="0" w:color="auto"/>
      </w:divBdr>
    </w:div>
    <w:div w:id="1854493319">
      <w:bodyDiv w:val="1"/>
      <w:marLeft w:val="0"/>
      <w:marRight w:val="0"/>
      <w:marTop w:val="0"/>
      <w:marBottom w:val="0"/>
      <w:divBdr>
        <w:top w:val="none" w:sz="0" w:space="0" w:color="auto"/>
        <w:left w:val="none" w:sz="0" w:space="0" w:color="auto"/>
        <w:bottom w:val="none" w:sz="0" w:space="0" w:color="auto"/>
        <w:right w:val="none" w:sz="0" w:space="0" w:color="auto"/>
      </w:divBdr>
      <w:divsChild>
        <w:div w:id="511532655">
          <w:marLeft w:val="0"/>
          <w:marRight w:val="0"/>
          <w:marTop w:val="0"/>
          <w:marBottom w:val="0"/>
          <w:divBdr>
            <w:top w:val="none" w:sz="0" w:space="0" w:color="auto"/>
            <w:left w:val="none" w:sz="0" w:space="0" w:color="auto"/>
            <w:bottom w:val="none" w:sz="0" w:space="0" w:color="auto"/>
            <w:right w:val="none" w:sz="0" w:space="0" w:color="auto"/>
          </w:divBdr>
        </w:div>
      </w:divsChild>
    </w:div>
    <w:div w:id="20882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kd.gov.lv/lv/media/1616/download" TargetMode="External"/><Relationship Id="rId2" Type="http://schemas.openxmlformats.org/officeDocument/2006/relationships/hyperlink" Target="https://www.mkd.gov.lv/lv/disciplinaratbildiba" TargetMode="External"/><Relationship Id="rId1" Type="http://schemas.openxmlformats.org/officeDocument/2006/relationships/hyperlink" Target="https://www.mkd.gov.lv/lv/anonimizetie-lemumi" TargetMode="External"/><Relationship Id="rId5" Type="http://schemas.openxmlformats.org/officeDocument/2006/relationships/hyperlink" Target="http://www.tezaurs.lv/sv" TargetMode="External"/><Relationship Id="rId4" Type="http://schemas.openxmlformats.org/officeDocument/2006/relationships/hyperlink" Target="http://www.tezaurs.lv/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EA893E66EEB442BEB2555FED7555BD" ma:contentTypeVersion="2" ma:contentTypeDescription="Create a new document." ma:contentTypeScope="" ma:versionID="e0457469347ede374f788822c3d81c1a">
  <xsd:schema xmlns:xsd="http://www.w3.org/2001/XMLSchema" xmlns:xs="http://www.w3.org/2001/XMLSchema" xmlns:p="http://schemas.microsoft.com/office/2006/metadata/properties" xmlns:ns2="2297866d-d7da-4456-b2b3-49e4fdde03da" targetNamespace="http://schemas.microsoft.com/office/2006/metadata/properties" ma:root="true" ma:fieldsID="8bf30c35f84024996d57f09e063b371e" ns2:_="">
    <xsd:import namespace="2297866d-d7da-4456-b2b3-49e4fdde03d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7866d-d7da-4456-b2b3-49e4fdde0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9B0BCA-929E-4FD2-8E3B-39DCA11BD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7866d-d7da-4456-b2b3-49e4fdde0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8D9277-7578-448E-BBE6-C30A14ECB6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8C40CD-3F18-428A-B7B6-66ABF566FD8B}">
  <ds:schemaRefs>
    <ds:schemaRef ds:uri="http://schemas.openxmlformats.org/officeDocument/2006/bibliography"/>
  </ds:schemaRefs>
</ds:datastoreItem>
</file>

<file path=customXml/itemProps4.xml><?xml version="1.0" encoding="utf-8"?>
<ds:datastoreItem xmlns:ds="http://schemas.openxmlformats.org/officeDocument/2006/customXml" ds:itemID="{F02D3BB5-DBE0-474F-9F22-1D3B08873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21959</Words>
  <Characters>12517</Characters>
  <Application>Microsoft Office Word</Application>
  <DocSecurity>0</DocSecurity>
  <Lines>104</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diakov.net</Company>
  <LinksUpToDate>false</LinksUpToDate>
  <CharactersWithSpaces>34408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Murniece</dc:creator>
  <cp:keywords/>
  <dc:description/>
  <cp:lastModifiedBy>Inese Cepleniece</cp:lastModifiedBy>
  <cp:revision>24</cp:revision>
  <cp:lastPrinted>2020-12-02T09:44:00Z</cp:lastPrinted>
  <dcterms:created xsi:type="dcterms:W3CDTF">2025-05-22T09:18:00Z</dcterms:created>
  <dcterms:modified xsi:type="dcterms:W3CDTF">2025-05-29T08:14:00Z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0x01010029EA893E66EEB442BEB2555FED7555BD</vt:lpwstr>
  </property>
</Properties>
</file>